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79" w:rsidRPr="00817179" w:rsidRDefault="00817179" w:rsidP="0081717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17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1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СТАЊЕ НА ПУТЕВИМА</w:t>
      </w:r>
    </w:p>
    <w:p w:rsidR="00817179" w:rsidRPr="00817179" w:rsidRDefault="00817179" w:rsidP="0081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17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 путним правцима I приоритета коловози су влажни у нижим пределима, снега има местимично у расквашеном стању до 5 cm на територији Новог Пазара, Ужица, Ивањице, . Препоручује се опрезна вожња!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На државним путевима II приоритета коловози су влажни у нижим пределима, снега има местимично у расквашеном стању до 5 cm на територији Врања, Мачве, Новог Пазара, Зајечара, Крушевца, Ужица, Пожеге, Ивањице, Чачка, Београда, . Препоручује се опрезна вожња!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На осталим путним правцима III приоритета коловози су влажни у нижим пределима, снега има местимично у расквашеном стању до 5 cm на територији Врања, Мачве, Новог Пазара, Зајечара, Крушевца, Ужица, Пожеге, Ивањице, Чачка, Београда, . Препоручује се опрезна вожња!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Напомена за Зајечар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t>: Ситни одрони, дуж нестабилних камених косина, у клисурама, усецима, засецима. Највише их има на путу IB-</w:t>
      </w:r>
      <w:hyperlink r:id="rId5" w:tgtFrame="_blank" w:history="1">
        <w:r w:rsidRPr="00817179">
          <w:rPr>
            <w:rFonts w:ascii="Verdana" w:eastAsia="Times New Roman" w:hAnsi="Verdana" w:cs="Times New Roman"/>
            <w:color w:val="4285F4"/>
            <w:sz w:val="20"/>
            <w:szCs w:val="20"/>
            <w:u w:val="single"/>
          </w:rPr>
          <w:t>34 (Ђердапска</w:t>
        </w:r>
      </w:hyperlink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t> магистрала), где се саветује опрезна вожња и придржавање саобраћајне сигнализације, која обавештава о одронима. 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Напомена за Крушевац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t>: По записнику инспектора за државне путеве постављена је саобраћајна сигнализација (I-11 клизав коловоз, III-67(40) препоручена брзина 40км/х, IV-7 клизав коловоз услед појаве снега, поледице и леда) за деонице које су подложне стварању леда и поледице и то: IIА-208, Брус-Разбојна од км 51+580 до км 52+750 и од км 52+622 до км 56+405, IIА-211, Брус-Брзеће од км 41+465 до км 42+075 и од км 48+050 до км 49+046 и IIА-215, Крушевац-Каоник од км 9+620 до км 12+080.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Напомена за Ужице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t>: На свим путним правцима III приоритета местимична појава леда.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Екипе путарских предузећа 24 сата интервенишу на терену, посипају кризне деонице, </w:t>
      </w:r>
      <w:r w:rsidRPr="00817179">
        <w:rPr>
          <w:rFonts w:ascii="Verdana" w:eastAsia="Times New Roman" w:hAnsi="Verdana" w:cs="Times New Roman"/>
          <w:b/>
          <w:bCs/>
          <w:i/>
          <w:iCs/>
          <w:color w:val="111133"/>
          <w:sz w:val="20"/>
          <w:szCs w:val="20"/>
        </w:rPr>
        <w:t>могућ лед</w:t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 на следећим путним правцима: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t> 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А-160   Граница ПЗП Пожаревац/Крагујевац (Кушиљево) - Свилајнац - Деспотовац - Ћуприја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b/>
          <w:bCs/>
          <w:i/>
          <w:iCs/>
          <w:color w:val="111133"/>
          <w:sz w:val="20"/>
          <w:szCs w:val="20"/>
        </w:rPr>
        <w:t>Забрана за шлепере и камионе</w:t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 важи на следећим путним правцима где је обавезна зимска опрема, саветује се опрезна вожња: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А-137   Шабац - Волујац - Завлака - Бања Бадања - Крупањ - Грачаница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А-139   Крст - Коренита - Крупањ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А-141   Дебрц -Бањани -Уб -Новаци -Коцељева -Шабачка Каменица -Доње Црниљево -Осечина -Гуњаци -Пецка -Љубовија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А-170   Ваљево -Поћута -Граница ПЗП Ваљево/Путеви Ужице (Дебело брдо)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Б-338   Ваљево - Лелић - Граница ПЗП Ваљево/Путеви Пожега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А-257   Шарена Буква (Мачков Камен) - Столице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Б-331   Бања Ковиљача - Гучево - Зајача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Б-338   Ваљево - Лелић - Граница ПЗП Ваљево/Пожега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На следећим путним правцима има </w:t>
      </w:r>
      <w:r w:rsidRPr="00817179">
        <w:rPr>
          <w:rFonts w:ascii="Verdana" w:eastAsia="Times New Roman" w:hAnsi="Verdana" w:cs="Times New Roman"/>
          <w:b/>
          <w:bCs/>
          <w:i/>
          <w:iCs/>
          <w:color w:val="111133"/>
          <w:sz w:val="20"/>
          <w:szCs w:val="20"/>
        </w:rPr>
        <w:t>одрона</w:t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, неопходно је стриктно поштовање постављене саобраћајне сигнализације, прилагођавање брзине условима на путу, максималан опрез у вожњи: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Б-22   Граница ПЗП Чачак/Нови Пазар (Адрани) -Краљево -Рашка -Нови Пазар -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lastRenderedPageBreak/>
        <w:t>Рибариће -државна граница са ЦГ (гранични прелаз Мехов Крш)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Б-29   Граница ПЗП Ужице/Нови Пазар - Сјеница - Нови Пазар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Б-34   Граница ПЗП Пожаревац/Зајечар (Голубац) - Доњи Милановац - Поречки мост - веза са државним путем IB 35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Б-35   др.граница са Румунијом (гранични прелаз Ђердап) - Кладово - Неготин - Зајечар - Књажевац - Граница ПЗП Зајечар/Ниш (Тресибаба)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Б-36   Параћин - Бољевац - Зајечар - др.граница са Бугарском (гранични прелаз Вршка Чука)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А-203   Дојевиће - Пазариште - Тутин - Мехов крш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Б-21   Граница ПЗП Пожега/Ивањица (Дивљака) - Ивањица - Граница ПЗП Ивањица/Нови Пазар (Јавор)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Б-30   Ивањица - Бук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Б-30   Граница ПЗП Ивањица/Нови Пазар - Студеница - Ушће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Б-30   Бук - Граница ПЗП Ивањица/Нови Пазар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А-180   Граница ПЗП Чачак/Ивањица - Ивањица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А-194   Прилике - Катићи - Граница ПЗП Ивањица/Ужице (Јасеново) 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А-165   Поречки мост - Клокочевац Милошева Кула - Заграђе - Рготина - Вражогрнац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А-217   Граница ПЗП Ниш/Зајечар (Бован) - Књажевац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А-221   Књажевац - Кална - Граница ПЗП Зајечар/Ниш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А-222   Кална - Јањски мост- Црни Врх - Јабучко равниште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А-161   Жагубица - Борско језеро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А-197   Бук - Међуречје - Куманица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А-197   Граница ПЗП Чачак/Ивањица (Дубац) - Ивањица (Каона)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А-197   Преко Брдо - Граница ПЗПИвањица/Нови Пазар 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А-198   Граница ПЗП Ивањица/Нови Пазар - Одвраћеница - Преко Брдо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Б-409   веза са државни путем II А 197 - Куманица - Глеђица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А-204   Пазариште - Манастир Сопоћани - Баћица - Расно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>Непроходни су следећи путни правци: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А-198   Граница ПЗП Ивањица/Нови Пазар - Одвраћеница - Преко Брдо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b/>
          <w:bCs/>
          <w:i/>
          <w:iCs/>
          <w:color w:val="111133"/>
          <w:sz w:val="20"/>
          <w:szCs w:val="20"/>
        </w:rPr>
        <w:t>Магле</w:t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 има на следећим путним правцима: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t> 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А-175   Мионица - Брежђе - Дивчибаре - Каона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Скрећемо пажњу на </w:t>
      </w:r>
      <w:r w:rsidRPr="00817179">
        <w:rPr>
          <w:rFonts w:ascii="Verdana" w:eastAsia="Times New Roman" w:hAnsi="Verdana" w:cs="Times New Roman"/>
          <w:b/>
          <w:bCs/>
          <w:i/>
          <w:iCs/>
          <w:color w:val="111133"/>
          <w:sz w:val="20"/>
          <w:szCs w:val="20"/>
        </w:rPr>
        <w:t>превоје и критичне деонице</w:t>
      </w:r>
      <w:r w:rsidRPr="00817179">
        <w:rPr>
          <w:rFonts w:ascii="Verdana" w:eastAsia="Times New Roman" w:hAnsi="Verdana" w:cs="Times New Roman"/>
          <w:b/>
          <w:bCs/>
          <w:color w:val="111133"/>
          <w:sz w:val="20"/>
          <w:szCs w:val="20"/>
        </w:rPr>
        <w:t> на следећим путним правцима, на којима саветујемо максималан опрез у вожњи и обавезно коришћење зимске опреме: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Б-33   Граница ПЗП Пожаревац/Зајечар (Мајданпек) - Неготин - др. граница са Бугарском (гранични прелаз Мокрање), превој Попадија , подручје Мајданпека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Б-34   Граница ПЗП Пожаревац/Зајечар (Голубац) - Доњи Милановац - Поречки мост - веза са државним путем IB 35, превоји Бољетинско брдо и Голо брдо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Б-35   др.граница са Румунијом (гранични прелаз Ђердап) - Кладово - Неготин - Зајечар - Књажевац - Граница ПЗП Зајечар/Ниш (Тресибаба), превој Тресибаба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 Б-36   Параћин - Бољевац - Зајечар - др.граница са Бугарском (гранични прелаз Вршка Чука), превој Честобродица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Б-442   веза са државним путем II А 258 - Крива Феја, од км 25+000 до км 29+000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А-217   Граница ПЗП Ниш/Зајечар (Бован) - Књажевац, клисура Бездан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А-221   Књажевац - Кална - Граница ПЗП Зајечар/Ниш, клисура Коренатац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А-222   Кална - Јањски мост- Црни Врх - Јабучко равниште, Бабин Зуб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А-161   Жагубица - Борско језеро, Црни Врх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А-218   Бољевац - Ртањ - Соко Бања - Граница ПЗП Зајечар/Ниш, превој Ртањ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  <w:t>II А-234   Гложје (Голема Река) - Босилеград, од км 66+000 до км 70+000</w:t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br/>
      </w:r>
      <w:r w:rsidRPr="00817179">
        <w:rPr>
          <w:rFonts w:ascii="Verdana" w:eastAsia="Times New Roman" w:hAnsi="Verdana" w:cs="Times New Roman"/>
          <w:color w:val="111133"/>
          <w:sz w:val="20"/>
          <w:szCs w:val="20"/>
        </w:rPr>
        <w:lastRenderedPageBreak/>
        <w:t>II Б-442   Крива Феја - Бесна Кобила - Горња Љубата - веза са државним путем II А 234, од км 29+000 до км 64+352</w:t>
      </w:r>
    </w:p>
    <w:p w:rsidR="00817179" w:rsidRPr="00817179" w:rsidRDefault="00817179" w:rsidP="008171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179">
        <w:rPr>
          <w:rFonts w:ascii="Times New Roman" w:eastAsia="Times New Roman" w:hAnsi="Times New Roman" w:cs="Times New Roman"/>
          <w:b/>
          <w:bCs/>
          <w:color w:val="111133"/>
          <w:sz w:val="24"/>
          <w:szCs w:val="24"/>
          <w:lang w:val="sr-Cyrl-RS"/>
        </w:rPr>
        <w:t>2.</w:t>
      </w:r>
      <w:r w:rsidRPr="00817179">
        <w:rPr>
          <w:rFonts w:ascii="Times New Roman" w:eastAsia="Times New Roman" w:hAnsi="Times New Roman" w:cs="Times New Roman"/>
          <w:b/>
          <w:bCs/>
          <w:color w:val="111133"/>
          <w:sz w:val="24"/>
          <w:szCs w:val="24"/>
          <w:u w:val="single"/>
          <w:lang w:val="sr-Cyrl-RS"/>
        </w:rPr>
        <w:t xml:space="preserve"> СТАЊЕ ЖЕЛЕЗНИЧКОГ САОБРАЋАЈА</w:t>
      </w:r>
    </w:p>
    <w:p w:rsidR="00817179" w:rsidRPr="00817179" w:rsidRDefault="00817179" w:rsidP="00817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17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Према информацијама добијеним од стране „Србија Воза“а.д. „Инфраструктуре железнице Србије“а.д. и „Србије Карга“а.д. у овом тренутку стање на инфраструктурним капацитетима железница Србије као и одвијање путничког и теретног саобраћаја је и даље редовно.</w:t>
      </w:r>
    </w:p>
    <w:p w:rsidR="00817179" w:rsidRPr="00817179" w:rsidRDefault="00817179" w:rsidP="00817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79" w:rsidRPr="00817179" w:rsidRDefault="00817179" w:rsidP="00817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ВОДНИ САОБРАЋАЈ</w:t>
      </w:r>
    </w:p>
    <w:p w:rsidR="00817179" w:rsidRPr="00817179" w:rsidRDefault="00817179" w:rsidP="00817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179">
        <w:rPr>
          <w:rFonts w:ascii="Times New Roman" w:eastAsia="Times New Roman" w:hAnsi="Times New Roman" w:cs="Times New Roman"/>
          <w:sz w:val="24"/>
          <w:szCs w:val="24"/>
        </w:rPr>
        <w:t xml:space="preserve">Водостај на Дунаву, Сави и Тиси </w:t>
      </w:r>
      <w:r w:rsidRPr="00817179">
        <w:rPr>
          <w:rFonts w:ascii="Times New Roman" w:eastAsia="Times New Roman" w:hAnsi="Times New Roman" w:cs="Times New Roman"/>
          <w:sz w:val="24"/>
          <w:szCs w:val="24"/>
          <w:lang w:val="sr-Cyrl-CS"/>
        </w:rPr>
        <w:t>је у стагнацији</w:t>
      </w:r>
      <w:r w:rsidRPr="00817179">
        <w:rPr>
          <w:rFonts w:ascii="Times New Roman" w:eastAsia="Times New Roman" w:hAnsi="Times New Roman" w:cs="Times New Roman"/>
          <w:sz w:val="24"/>
          <w:szCs w:val="24"/>
        </w:rPr>
        <w:t>, температура воде je око 5,2 степени, ветар западни дува 1-2 m/s, док је видљивост оптимална.</w:t>
      </w:r>
    </w:p>
    <w:p w:rsidR="00817179" w:rsidRPr="00817179" w:rsidRDefault="00817179" w:rsidP="00817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179">
        <w:rPr>
          <w:rFonts w:ascii="Times New Roman" w:eastAsia="Times New Roman" w:hAnsi="Times New Roman" w:cs="Times New Roman"/>
          <w:sz w:val="24"/>
          <w:szCs w:val="24"/>
        </w:rPr>
        <w:t xml:space="preserve">Хидрометеоролошки услови немају утицаја на пловидбу. Водни саобраћај се несметано одвија. </w:t>
      </w:r>
    </w:p>
    <w:p w:rsidR="00817179" w:rsidRPr="00817179" w:rsidRDefault="00817179" w:rsidP="0081717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ВАЗДУШНИ САОБРАЋАЈ</w:t>
      </w:r>
    </w:p>
    <w:p w:rsidR="00817179" w:rsidRPr="00817179" w:rsidRDefault="00817179" w:rsidP="00817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179">
        <w:rPr>
          <w:rFonts w:ascii="Times New Roman" w:eastAsia="Times New Roman" w:hAnsi="Times New Roman" w:cs="Times New Roman"/>
          <w:sz w:val="24"/>
          <w:szCs w:val="24"/>
        </w:rPr>
        <w:t xml:space="preserve">Ваздушни саобраћај у Републици Србији одвија се несметано. </w:t>
      </w:r>
    </w:p>
    <w:p w:rsidR="00817179" w:rsidRPr="00817179" w:rsidRDefault="00817179" w:rsidP="0081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179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</w:p>
    <w:p w:rsidR="00BF1BD4" w:rsidRDefault="00BF1BD4">
      <w:bookmarkStart w:id="0" w:name="_GoBack"/>
      <w:bookmarkEnd w:id="0"/>
    </w:p>
    <w:sectPr w:rsidR="00BF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79"/>
    <w:rsid w:val="00817179"/>
    <w:rsid w:val="00B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235796061228308166m-4450222888573304895m6353881853988561804m-3524483144055948418m-2869939976461142752gmail-m-835710587261496928gmail-m-2607296641546708213gmail-m614536061347757555gmail-m2652582884832680681gmail-msonormal">
    <w:name w:val="m_-7235796061228308166m_-4450222888573304895m_6353881853988561804m_-3524483144055948418m_-2869939976461142752gmail-m_-835710587261496928gmail-m_-2607296641546708213gmail-m_614536061347757555gmail-m_2652582884832680681gmail-msonormal"/>
    <w:basedOn w:val="Normal"/>
    <w:rsid w:val="0081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1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71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7179"/>
    <w:rPr>
      <w:i/>
      <w:iCs/>
    </w:rPr>
  </w:style>
  <w:style w:type="paragraph" w:customStyle="1" w:styleId="m-7235796061228308166m-4450222888573304895m6353881853988561804m-3524483144055948418m-2869939976461142752gmail-m-835710587261496928gmail-m-2607296641546708213gmail-msonormal">
    <w:name w:val="m_-7235796061228308166m_-4450222888573304895m_6353881853988561804m_-3524483144055948418m_-2869939976461142752gmail-m_-835710587261496928gmail-m_-2607296641546708213gmail-msonormal"/>
    <w:basedOn w:val="Normal"/>
    <w:rsid w:val="0081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235796061228308166m-4450222888573304895m6353881853988561804m-3524483144055948418m-2869939976461142752gmail-m-835710587261496928gmail-m-2607296641546708213gmail-m5076658652894032072gmail-msonormal">
    <w:name w:val="m_-7235796061228308166m_-4450222888573304895m_6353881853988561804m_-3524483144055948418m_-2869939976461142752gmail-m_-835710587261496928gmail-m_-2607296641546708213gmail-m_5076658652894032072gmail-msonormal"/>
    <w:basedOn w:val="Normal"/>
    <w:rsid w:val="0081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235796061228308166m-4450222888573304895m6353881853988561804m-3524483144055948418m-2869939976461142752gmail-m-835710587261496928gmail-m-2607296641546708213gmail-m614536061347757555gmail-m2652582884832680681gmail-msonormal">
    <w:name w:val="m_-7235796061228308166m_-4450222888573304895m_6353881853988561804m_-3524483144055948418m_-2869939976461142752gmail-m_-835710587261496928gmail-m_-2607296641546708213gmail-m_614536061347757555gmail-m_2652582884832680681gmail-msonormal"/>
    <w:basedOn w:val="Normal"/>
    <w:rsid w:val="0081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1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71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7179"/>
    <w:rPr>
      <w:i/>
      <w:iCs/>
    </w:rPr>
  </w:style>
  <w:style w:type="paragraph" w:customStyle="1" w:styleId="m-7235796061228308166m-4450222888573304895m6353881853988561804m-3524483144055948418m-2869939976461142752gmail-m-835710587261496928gmail-m-2607296641546708213gmail-msonormal">
    <w:name w:val="m_-7235796061228308166m_-4450222888573304895m_6353881853988561804m_-3524483144055948418m_-2869939976461142752gmail-m_-835710587261496928gmail-m_-2607296641546708213gmail-msonormal"/>
    <w:basedOn w:val="Normal"/>
    <w:rsid w:val="0081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235796061228308166m-4450222888573304895m6353881853988561804m-3524483144055948418m-2869939976461142752gmail-m-835710587261496928gmail-m-2607296641546708213gmail-m5076658652894032072gmail-msonormal">
    <w:name w:val="m_-7235796061228308166m_-4450222888573304895m_6353881853988561804m_-3524483144055948418m_-2869939976461142752gmail-m_-835710587261496928gmail-m_-2607296641546708213gmail-m_5076658652894032072gmail-msonormal"/>
    <w:basedOn w:val="Normal"/>
    <w:rsid w:val="0081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34+%28%D0%82%D0%B5%D1%80%D0%B4%D0%B0%D0%BF%D1%81%D0%BA%D0%B0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Kacavenda</dc:creator>
  <cp:lastModifiedBy>Gordana Kacavenda</cp:lastModifiedBy>
  <cp:revision>1</cp:revision>
  <dcterms:created xsi:type="dcterms:W3CDTF">2017-12-05T06:45:00Z</dcterms:created>
  <dcterms:modified xsi:type="dcterms:W3CDTF">2017-12-05T06:45:00Z</dcterms:modified>
</cp:coreProperties>
</file>