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0FA01" w14:textId="77777777" w:rsidR="004069B5" w:rsidRPr="00297936" w:rsidRDefault="004069B5" w:rsidP="004069B5">
      <w:pPr>
        <w:tabs>
          <w:tab w:val="left" w:pos="7470"/>
        </w:tabs>
        <w:spacing w:line="240" w:lineRule="auto"/>
        <w:jc w:val="center"/>
        <w:rPr>
          <w:rFonts w:ascii="PF Highway Sans Pro" w:hAnsi="PF Highway Sans Pro" w:cs="Arial"/>
          <w:color w:val="FF0000"/>
          <w:sz w:val="22"/>
          <w:szCs w:val="22"/>
          <w:lang w:val="sr-Cyrl-RS"/>
        </w:rPr>
      </w:pPr>
    </w:p>
    <w:p w14:paraId="3493E8C2" w14:textId="77777777" w:rsidR="004069B5" w:rsidRPr="00297936" w:rsidRDefault="004069B5" w:rsidP="004069B5">
      <w:pPr>
        <w:spacing w:line="240" w:lineRule="auto"/>
        <w:jc w:val="center"/>
        <w:rPr>
          <w:rFonts w:ascii="PF Highway Sans Pro" w:hAnsi="PF Highway Sans Pro" w:cs="Arial"/>
          <w:color w:val="FF0000"/>
          <w:sz w:val="22"/>
          <w:szCs w:val="22"/>
          <w:lang w:val="en-US"/>
        </w:rPr>
      </w:pPr>
    </w:p>
    <w:p w14:paraId="13E3CB7B" w14:textId="77777777" w:rsidR="00091846" w:rsidRPr="00091846" w:rsidRDefault="00091846" w:rsidP="00091846">
      <w:pPr>
        <w:jc w:val="center"/>
        <w:rPr>
          <w:color w:val="FF0000"/>
          <w:kern w:val="2"/>
        </w:rPr>
      </w:pPr>
    </w:p>
    <w:p w14:paraId="2501D8D8" w14:textId="77777777" w:rsidR="00091846" w:rsidRPr="00091846" w:rsidRDefault="00091846" w:rsidP="00091846">
      <w:pPr>
        <w:jc w:val="center"/>
        <w:rPr>
          <w:color w:val="FF0000"/>
          <w:kern w:val="2"/>
        </w:rPr>
      </w:pPr>
    </w:p>
    <w:p w14:paraId="52E8A1EC" w14:textId="77777777" w:rsidR="00091846" w:rsidRPr="00091846" w:rsidRDefault="00091846" w:rsidP="00091846">
      <w:pPr>
        <w:shd w:val="clear" w:color="auto" w:fill="C6D9F1"/>
        <w:jc w:val="center"/>
        <w:rPr>
          <w:b/>
          <w:color w:val="FF0000"/>
          <w:kern w:val="2"/>
        </w:rPr>
      </w:pPr>
    </w:p>
    <w:p w14:paraId="4198B134" w14:textId="77777777" w:rsidR="00091846" w:rsidRPr="00091846" w:rsidRDefault="00091846" w:rsidP="00091846">
      <w:pPr>
        <w:shd w:val="clear" w:color="auto" w:fill="C6D9F1"/>
        <w:jc w:val="center"/>
        <w:rPr>
          <w:b/>
          <w:color w:val="auto"/>
          <w:kern w:val="2"/>
        </w:rPr>
      </w:pPr>
      <w:r w:rsidRPr="00091846">
        <w:rPr>
          <w:b/>
          <w:color w:val="auto"/>
          <w:kern w:val="2"/>
        </w:rPr>
        <w:t>КОНКУРСНA ДОКУМЕНТАЦИЈA</w:t>
      </w:r>
    </w:p>
    <w:p w14:paraId="19D2E2E6" w14:textId="77777777" w:rsidR="00091846" w:rsidRPr="00091846" w:rsidRDefault="00091846" w:rsidP="00091846">
      <w:pPr>
        <w:shd w:val="clear" w:color="auto" w:fill="C6D9F1"/>
        <w:jc w:val="center"/>
        <w:rPr>
          <w:b/>
          <w:color w:val="auto"/>
          <w:kern w:val="2"/>
          <w:lang w:val="ru-RU"/>
        </w:rPr>
      </w:pPr>
    </w:p>
    <w:p w14:paraId="4A573E36" w14:textId="77777777" w:rsidR="00091846" w:rsidRPr="00091846" w:rsidRDefault="00091846" w:rsidP="00091846">
      <w:pPr>
        <w:jc w:val="center"/>
        <w:rPr>
          <w:color w:val="auto"/>
          <w:kern w:val="2"/>
          <w:lang w:val="ru-RU"/>
        </w:rPr>
      </w:pPr>
    </w:p>
    <w:p w14:paraId="0FFA815A" w14:textId="77777777" w:rsidR="00091846" w:rsidRPr="00091846" w:rsidRDefault="00091846" w:rsidP="00091846">
      <w:pPr>
        <w:spacing w:line="276" w:lineRule="auto"/>
        <w:jc w:val="center"/>
        <w:rPr>
          <w:rFonts w:eastAsia="Times New Roman"/>
          <w:b/>
          <w:noProof/>
          <w:color w:val="auto"/>
          <w:spacing w:val="6"/>
          <w:kern w:val="0"/>
          <w:lang w:val="sr-Cyrl-CS" w:eastAsia="en-US"/>
        </w:rPr>
      </w:pPr>
      <w:r w:rsidRPr="00091846">
        <w:rPr>
          <w:b/>
          <w:noProof/>
          <w:color w:val="auto"/>
          <w:spacing w:val="6"/>
          <w:kern w:val="2"/>
          <w:lang w:val="sr-Cyrl-CS"/>
        </w:rPr>
        <w:t>Република Србија</w:t>
      </w:r>
    </w:p>
    <w:p w14:paraId="1841041C" w14:textId="77777777" w:rsidR="00091846" w:rsidRPr="00091846" w:rsidRDefault="00091846" w:rsidP="00091846">
      <w:pPr>
        <w:spacing w:line="276" w:lineRule="auto"/>
        <w:jc w:val="center"/>
        <w:rPr>
          <w:b/>
          <w:bCs/>
          <w:noProof/>
          <w:color w:val="auto"/>
          <w:spacing w:val="6"/>
          <w:kern w:val="2"/>
          <w:lang w:val="sr-Cyrl-RS"/>
        </w:rPr>
      </w:pPr>
      <w:r w:rsidRPr="00091846">
        <w:rPr>
          <w:b/>
          <w:bCs/>
          <w:noProof/>
          <w:color w:val="auto"/>
          <w:spacing w:val="6"/>
          <w:kern w:val="2"/>
          <w:lang w:val="sr-Cyrl-CS"/>
        </w:rPr>
        <w:t>МИНИСТАРСТВО</w:t>
      </w:r>
      <w:r w:rsidRPr="00091846">
        <w:rPr>
          <w:b/>
          <w:bCs/>
          <w:noProof/>
          <w:color w:val="auto"/>
          <w:spacing w:val="6"/>
          <w:kern w:val="2"/>
          <w:lang w:val="sr-Cyrl-RS"/>
        </w:rPr>
        <w:t xml:space="preserve"> </w:t>
      </w:r>
      <w:r w:rsidRPr="00091846">
        <w:rPr>
          <w:b/>
          <w:bCs/>
          <w:noProof/>
          <w:color w:val="auto"/>
          <w:spacing w:val="6"/>
          <w:kern w:val="2"/>
          <w:lang w:val="sr-Cyrl-CS"/>
        </w:rPr>
        <w:t>ГРАЂЕВИНАРСТВА</w:t>
      </w:r>
      <w:r w:rsidRPr="00091846">
        <w:rPr>
          <w:b/>
          <w:bCs/>
          <w:noProof/>
          <w:color w:val="auto"/>
          <w:spacing w:val="6"/>
          <w:kern w:val="2"/>
          <w:lang w:val="sr-Cyrl-RS"/>
        </w:rPr>
        <w:t>,</w:t>
      </w:r>
    </w:p>
    <w:p w14:paraId="1147524F" w14:textId="77777777" w:rsidR="00091846" w:rsidRPr="00091846" w:rsidRDefault="00091846" w:rsidP="00091846">
      <w:pPr>
        <w:spacing w:line="276" w:lineRule="auto"/>
        <w:jc w:val="center"/>
        <w:rPr>
          <w:b/>
          <w:bCs/>
          <w:noProof/>
          <w:color w:val="auto"/>
          <w:spacing w:val="6"/>
          <w:kern w:val="2"/>
          <w:lang w:val="sr-Cyrl-CS"/>
        </w:rPr>
      </w:pPr>
      <w:r w:rsidRPr="00091846">
        <w:rPr>
          <w:b/>
          <w:bCs/>
          <w:noProof/>
          <w:color w:val="auto"/>
          <w:spacing w:val="6"/>
          <w:kern w:val="2"/>
          <w:lang w:val="sr-Cyrl-RS"/>
        </w:rPr>
        <w:t xml:space="preserve">САОБРАЋАЈА И ИНФРАСТРУКТУРЕ </w:t>
      </w:r>
    </w:p>
    <w:p w14:paraId="782D53A6" w14:textId="77777777" w:rsidR="00091846" w:rsidRPr="00091846" w:rsidRDefault="00091846" w:rsidP="00091846">
      <w:pPr>
        <w:spacing w:line="276" w:lineRule="auto"/>
        <w:jc w:val="center"/>
        <w:rPr>
          <w:noProof/>
          <w:color w:val="auto"/>
          <w:spacing w:val="6"/>
          <w:kern w:val="2"/>
          <w:lang w:val="ru-RU"/>
        </w:rPr>
      </w:pPr>
      <w:r w:rsidRPr="00091846">
        <w:rPr>
          <w:b/>
          <w:noProof/>
          <w:color w:val="auto"/>
          <w:spacing w:val="6"/>
          <w:kern w:val="2"/>
          <w:lang w:val="sr-Cyrl-CS"/>
        </w:rPr>
        <w:t>Београд, Немањина бр. 22-26</w:t>
      </w:r>
    </w:p>
    <w:p w14:paraId="7DEEF4EC" w14:textId="77777777" w:rsidR="00091846" w:rsidRPr="00091846" w:rsidRDefault="00091846" w:rsidP="00091846">
      <w:pPr>
        <w:spacing w:line="276" w:lineRule="auto"/>
        <w:jc w:val="center"/>
        <w:rPr>
          <w:b/>
          <w:bCs/>
          <w:iCs/>
          <w:color w:val="auto"/>
          <w:kern w:val="2"/>
          <w:lang w:val="ru-RU"/>
        </w:rPr>
      </w:pPr>
    </w:p>
    <w:p w14:paraId="5336F80C" w14:textId="77777777" w:rsidR="00091846" w:rsidRPr="00091846" w:rsidRDefault="00091846" w:rsidP="00091846">
      <w:pPr>
        <w:jc w:val="center"/>
        <w:rPr>
          <w:b/>
          <w:bCs/>
          <w:i/>
          <w:iCs/>
          <w:color w:val="auto"/>
          <w:kern w:val="2"/>
          <w:lang w:val="ru-RU"/>
        </w:rPr>
      </w:pPr>
    </w:p>
    <w:p w14:paraId="7ED6B700" w14:textId="77777777" w:rsidR="00091846" w:rsidRPr="00091846" w:rsidRDefault="00091846" w:rsidP="00091846">
      <w:pPr>
        <w:spacing w:line="240" w:lineRule="auto"/>
        <w:jc w:val="center"/>
        <w:rPr>
          <w:b/>
          <w:bCs/>
          <w:color w:val="auto"/>
          <w:kern w:val="2"/>
          <w:lang w:val="sr-Cyrl-CS"/>
        </w:rPr>
      </w:pPr>
      <w:r w:rsidRPr="00091846">
        <w:rPr>
          <w:b/>
          <w:bCs/>
          <w:color w:val="auto"/>
          <w:kern w:val="2"/>
        </w:rPr>
        <w:t>ЈАВНА НАБАВКА</w:t>
      </w:r>
    </w:p>
    <w:p w14:paraId="0E37889E" w14:textId="77777777" w:rsidR="00091846" w:rsidRPr="00091846" w:rsidRDefault="00091846" w:rsidP="00091846">
      <w:pPr>
        <w:spacing w:line="240" w:lineRule="auto"/>
        <w:jc w:val="center"/>
        <w:rPr>
          <w:b/>
          <w:bCs/>
          <w:color w:val="auto"/>
          <w:kern w:val="2"/>
          <w:lang w:val="sr-Cyrl-CS"/>
        </w:rPr>
      </w:pPr>
      <w:r w:rsidRPr="00091846">
        <w:rPr>
          <w:b/>
          <w:bCs/>
          <w:color w:val="auto"/>
          <w:kern w:val="2"/>
          <w:lang w:val="sr-Cyrl-CS"/>
        </w:rPr>
        <w:t>услуга</w:t>
      </w:r>
    </w:p>
    <w:p w14:paraId="0380D46B" w14:textId="77777777" w:rsidR="00091846" w:rsidRPr="00091846" w:rsidRDefault="00091846" w:rsidP="00091846">
      <w:pPr>
        <w:spacing w:line="240" w:lineRule="auto"/>
        <w:jc w:val="center"/>
        <w:rPr>
          <w:b/>
          <w:bCs/>
          <w:color w:val="auto"/>
          <w:kern w:val="2"/>
          <w:lang w:val="sr-Cyrl-CS"/>
        </w:rPr>
      </w:pPr>
      <w:r w:rsidRPr="00091846">
        <w:rPr>
          <w:b/>
          <w:bCs/>
          <w:color w:val="auto"/>
          <w:kern w:val="2"/>
          <w:lang w:val="sr-Cyrl-CS"/>
        </w:rPr>
        <w:t>израде недостајуће пројектно-техничке документације</w:t>
      </w:r>
    </w:p>
    <w:p w14:paraId="0061B723" w14:textId="77777777" w:rsidR="00091846" w:rsidRPr="00091846" w:rsidRDefault="00091846" w:rsidP="00091846">
      <w:pPr>
        <w:spacing w:line="240" w:lineRule="auto"/>
        <w:jc w:val="center"/>
        <w:rPr>
          <w:b/>
          <w:color w:val="auto"/>
          <w:kern w:val="2"/>
          <w:lang w:val="sr-Cyrl-CS"/>
        </w:rPr>
      </w:pPr>
      <w:r w:rsidRPr="00091846">
        <w:rPr>
          <w:b/>
          <w:color w:val="auto"/>
          <w:kern w:val="2"/>
          <w:lang w:val="sr-Cyrl-CS"/>
        </w:rPr>
        <w:t xml:space="preserve">за радове на </w:t>
      </w:r>
      <w:r w:rsidRPr="00091846">
        <w:rPr>
          <w:b/>
          <w:color w:val="auto"/>
          <w:kern w:val="2"/>
          <w:lang w:val="sr-Cyrl-RS"/>
        </w:rPr>
        <w:t xml:space="preserve">изградњи леве траке аутопута Е75, </w:t>
      </w:r>
    </w:p>
    <w:p w14:paraId="3FBB57E9" w14:textId="77777777" w:rsidR="00091846" w:rsidRPr="00091846" w:rsidRDefault="00091846" w:rsidP="00091846">
      <w:pPr>
        <w:spacing w:line="240" w:lineRule="auto"/>
        <w:jc w:val="center"/>
        <w:rPr>
          <w:b/>
          <w:color w:val="auto"/>
          <w:kern w:val="2"/>
          <w:lang w:val="sr-Cyrl-RS"/>
        </w:rPr>
      </w:pPr>
      <w:r w:rsidRPr="00091846">
        <w:rPr>
          <w:b/>
          <w:color w:val="auto"/>
          <w:kern w:val="2"/>
          <w:lang w:val="sr-Cyrl-RS"/>
        </w:rPr>
        <w:t>деоница</w:t>
      </w:r>
      <w:r w:rsidRPr="00091846">
        <w:rPr>
          <w:b/>
          <w:color w:val="auto"/>
          <w:kern w:val="2"/>
          <w:lang w:val="sr-Cyrl-CS"/>
        </w:rPr>
        <w:t>: гранични прелаз</w:t>
      </w:r>
      <w:r w:rsidRPr="00091846">
        <w:rPr>
          <w:b/>
          <w:color w:val="auto"/>
          <w:kern w:val="2"/>
          <w:lang w:val="sr-Cyrl-RS"/>
        </w:rPr>
        <w:t xml:space="preserve"> "Келебија" - петља "Суботица Југ", </w:t>
      </w:r>
    </w:p>
    <w:p w14:paraId="11286735" w14:textId="77777777" w:rsidR="00091846" w:rsidRPr="00091846" w:rsidRDefault="00091846" w:rsidP="004069B5">
      <w:pPr>
        <w:spacing w:line="240" w:lineRule="auto"/>
        <w:jc w:val="center"/>
        <w:rPr>
          <w:b/>
          <w:bCs/>
          <w:color w:val="auto"/>
        </w:rPr>
      </w:pPr>
    </w:p>
    <w:p w14:paraId="560C0AC9" w14:textId="77777777" w:rsidR="00091846" w:rsidRPr="00091846" w:rsidRDefault="00091846" w:rsidP="004069B5">
      <w:pPr>
        <w:spacing w:line="240" w:lineRule="auto"/>
        <w:jc w:val="center"/>
        <w:rPr>
          <w:b/>
          <w:bCs/>
          <w:color w:val="auto"/>
        </w:rPr>
      </w:pPr>
    </w:p>
    <w:p w14:paraId="57519168" w14:textId="77777777" w:rsidR="004069B5" w:rsidRPr="00091846" w:rsidRDefault="004069B5" w:rsidP="004069B5">
      <w:pPr>
        <w:spacing w:line="240" w:lineRule="auto"/>
        <w:jc w:val="center"/>
        <w:rPr>
          <w:b/>
          <w:bCs/>
          <w:color w:val="auto"/>
        </w:rPr>
      </w:pPr>
      <w:r w:rsidRPr="00091846">
        <w:rPr>
          <w:b/>
          <w:bCs/>
          <w:color w:val="auto"/>
        </w:rPr>
        <w:t>ЈАВНА НАБАКА МАЛЕ ВРЕДНОСТИ</w:t>
      </w:r>
    </w:p>
    <w:p w14:paraId="6F441700" w14:textId="77777777" w:rsidR="004069B5" w:rsidRPr="00091846" w:rsidRDefault="004069B5" w:rsidP="004069B5">
      <w:pPr>
        <w:jc w:val="center"/>
        <w:rPr>
          <w:b/>
          <w:bCs/>
          <w:i/>
          <w:iCs/>
          <w:color w:val="auto"/>
          <w:lang w:val="sr-Cyrl-CS"/>
        </w:rPr>
      </w:pPr>
      <w:r w:rsidRPr="00091846">
        <w:rPr>
          <w:b/>
          <w:bCs/>
          <w:color w:val="auto"/>
          <w:lang w:val="sr-Cyrl-CS"/>
        </w:rPr>
        <w:t>ради закључења уговора о јавној набавци</w:t>
      </w:r>
    </w:p>
    <w:p w14:paraId="22333B23" w14:textId="77777777" w:rsidR="004069B5" w:rsidRPr="00091846" w:rsidRDefault="004069B5" w:rsidP="004069B5">
      <w:pPr>
        <w:spacing w:line="240" w:lineRule="auto"/>
        <w:jc w:val="center"/>
        <w:rPr>
          <w:b/>
          <w:bCs/>
          <w:color w:val="auto"/>
        </w:rPr>
      </w:pPr>
    </w:p>
    <w:p w14:paraId="227062FE" w14:textId="77777777" w:rsidR="004069B5" w:rsidRPr="00091846" w:rsidRDefault="004069B5" w:rsidP="004069B5">
      <w:pPr>
        <w:spacing w:line="240" w:lineRule="auto"/>
        <w:jc w:val="center"/>
        <w:rPr>
          <w:b/>
          <w:bCs/>
          <w:color w:val="auto"/>
        </w:rPr>
      </w:pPr>
    </w:p>
    <w:p w14:paraId="4247A8EA" w14:textId="65334819" w:rsidR="00091846" w:rsidRPr="00091846" w:rsidRDefault="00091846" w:rsidP="00091846">
      <w:pPr>
        <w:jc w:val="center"/>
        <w:rPr>
          <w:i/>
          <w:iCs/>
          <w:color w:val="auto"/>
          <w:kern w:val="2"/>
        </w:rPr>
      </w:pPr>
      <w:r w:rsidRPr="00091846">
        <w:rPr>
          <w:b/>
          <w:bCs/>
          <w:color w:val="auto"/>
          <w:kern w:val="2"/>
        </w:rPr>
        <w:t>ЈАВНА НАБАВКА бр</w:t>
      </w:r>
      <w:r w:rsidRPr="00DD64CA">
        <w:rPr>
          <w:b/>
          <w:bCs/>
          <w:color w:val="auto"/>
          <w:kern w:val="2"/>
        </w:rPr>
        <w:t xml:space="preserve">. </w:t>
      </w:r>
      <w:r w:rsidR="00DD64CA" w:rsidRPr="00DD64CA">
        <w:rPr>
          <w:b/>
          <w:bCs/>
          <w:color w:val="auto"/>
          <w:kern w:val="2"/>
        </w:rPr>
        <w:t>47</w:t>
      </w:r>
      <w:r w:rsidRPr="00DD64CA">
        <w:rPr>
          <w:b/>
          <w:bCs/>
          <w:color w:val="auto"/>
          <w:kern w:val="2"/>
          <w:lang w:val="sr-Cyrl-CS"/>
        </w:rPr>
        <w:t>/</w:t>
      </w:r>
      <w:r w:rsidRPr="00DD64CA">
        <w:rPr>
          <w:b/>
          <w:bCs/>
          <w:color w:val="auto"/>
          <w:kern w:val="2"/>
          <w:lang w:val="en-US"/>
        </w:rPr>
        <w:t>20</w:t>
      </w:r>
      <w:r w:rsidRPr="00DD64CA">
        <w:rPr>
          <w:b/>
          <w:bCs/>
          <w:color w:val="auto"/>
          <w:kern w:val="2"/>
          <w:lang w:val="sr-Cyrl-CS"/>
        </w:rPr>
        <w:t>1</w:t>
      </w:r>
      <w:r w:rsidRPr="00DD64CA">
        <w:rPr>
          <w:b/>
          <w:bCs/>
          <w:color w:val="auto"/>
          <w:kern w:val="2"/>
        </w:rPr>
        <w:t>8</w:t>
      </w:r>
    </w:p>
    <w:p w14:paraId="04D7EE6D" w14:textId="77777777" w:rsidR="004069B5" w:rsidRPr="00091846" w:rsidRDefault="004069B5" w:rsidP="004069B5">
      <w:pPr>
        <w:spacing w:line="240" w:lineRule="auto"/>
        <w:jc w:val="center"/>
        <w:rPr>
          <w:b/>
          <w:i/>
          <w:iCs/>
          <w:color w:val="auto"/>
        </w:rPr>
      </w:pPr>
    </w:p>
    <w:p w14:paraId="6AE28F8E" w14:textId="77777777" w:rsidR="004069B5" w:rsidRPr="00091846" w:rsidRDefault="004069B5" w:rsidP="004069B5">
      <w:pPr>
        <w:spacing w:line="240" w:lineRule="auto"/>
        <w:jc w:val="center"/>
        <w:rPr>
          <w:b/>
          <w:i/>
          <w:iCs/>
          <w:color w:val="auto"/>
        </w:rPr>
      </w:pPr>
    </w:p>
    <w:p w14:paraId="10AA3120" w14:textId="77777777" w:rsidR="004069B5" w:rsidRPr="00091846" w:rsidRDefault="004069B5" w:rsidP="004069B5">
      <w:pPr>
        <w:spacing w:line="240" w:lineRule="auto"/>
        <w:jc w:val="center"/>
        <w:rPr>
          <w:b/>
          <w:i/>
          <w:iCs/>
          <w:color w:val="auto"/>
        </w:rPr>
      </w:pPr>
    </w:p>
    <w:p w14:paraId="6C2B59E3" w14:textId="77777777" w:rsidR="004069B5" w:rsidRPr="00091846" w:rsidRDefault="004069B5" w:rsidP="004069B5">
      <w:pPr>
        <w:spacing w:line="240" w:lineRule="auto"/>
        <w:jc w:val="center"/>
        <w:rPr>
          <w:b/>
          <w:i/>
          <w:iCs/>
          <w:color w:val="auto"/>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4386"/>
      </w:tblGrid>
      <w:tr w:rsidR="00E22C07" w:rsidRPr="00E22C07" w14:paraId="5540B7BB" w14:textId="77777777" w:rsidTr="0004541F">
        <w:trPr>
          <w:trHeight w:val="332"/>
        </w:trPr>
        <w:tc>
          <w:tcPr>
            <w:tcW w:w="3831" w:type="dxa"/>
            <w:tcBorders>
              <w:top w:val="single" w:sz="4" w:space="0" w:color="000000"/>
              <w:left w:val="single" w:sz="4" w:space="0" w:color="000000"/>
              <w:bottom w:val="single" w:sz="4" w:space="0" w:color="000000"/>
              <w:right w:val="single" w:sz="4" w:space="0" w:color="000000"/>
            </w:tcBorders>
            <w:vAlign w:val="center"/>
          </w:tcPr>
          <w:p w14:paraId="0BB46B66" w14:textId="77777777" w:rsidR="00E22C07" w:rsidRPr="00E22C07" w:rsidRDefault="00E22C07" w:rsidP="00E22C07">
            <w:pPr>
              <w:widowControl w:val="0"/>
              <w:tabs>
                <w:tab w:val="left" w:pos="1440"/>
                <w:tab w:val="left" w:pos="2880"/>
              </w:tabs>
              <w:suppressAutoHyphens w:val="0"/>
              <w:spacing w:line="240" w:lineRule="auto"/>
              <w:jc w:val="both"/>
              <w:rPr>
                <w:rFonts w:eastAsia="Times New Roman"/>
                <w:color w:val="auto"/>
                <w:kern w:val="0"/>
                <w:lang w:val="sr-Cyrl-CS" w:eastAsia="en-US"/>
              </w:rPr>
            </w:pPr>
            <w:r w:rsidRPr="00E22C07">
              <w:rPr>
                <w:rFonts w:eastAsia="Times New Roman"/>
                <w:color w:val="auto"/>
                <w:kern w:val="0"/>
                <w:lang w:val="sr-Cyrl-CS" w:eastAsia="en-US"/>
              </w:rPr>
              <w:t>Крајњи рок за достављање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14:paraId="2388E187" w14:textId="6B69AC2B" w:rsidR="00E22C07" w:rsidRPr="00E22C07" w:rsidRDefault="0027565C" w:rsidP="00E22C07">
            <w:pPr>
              <w:widowControl w:val="0"/>
              <w:tabs>
                <w:tab w:val="left" w:pos="1440"/>
                <w:tab w:val="left" w:pos="2880"/>
              </w:tabs>
              <w:suppressAutoHyphens w:val="0"/>
              <w:spacing w:line="240" w:lineRule="auto"/>
              <w:jc w:val="both"/>
              <w:rPr>
                <w:rFonts w:eastAsia="Times New Roman"/>
                <w:color w:val="auto"/>
                <w:kern w:val="0"/>
                <w:lang w:val="sr-Cyrl-CS" w:eastAsia="en-US"/>
              </w:rPr>
            </w:pPr>
            <w:r>
              <w:rPr>
                <w:rFonts w:eastAsia="Times New Roman"/>
                <w:color w:val="auto"/>
                <w:kern w:val="0"/>
                <w:lang w:val="en-US" w:eastAsia="en-US"/>
              </w:rPr>
              <w:t>19</w:t>
            </w:r>
            <w:r w:rsidR="00E22C07" w:rsidRPr="00E22C07">
              <w:rPr>
                <w:rFonts w:eastAsia="Times New Roman"/>
                <w:color w:val="auto"/>
                <w:kern w:val="0"/>
                <w:lang w:val="sr-Cyrl-RS" w:eastAsia="en-US"/>
              </w:rPr>
              <w:t xml:space="preserve">.10.2018. године </w:t>
            </w:r>
            <w:r w:rsidR="00E22C07" w:rsidRPr="00E22C07">
              <w:rPr>
                <w:rFonts w:eastAsia="Times New Roman"/>
                <w:color w:val="auto"/>
                <w:kern w:val="0"/>
                <w:lang w:val="sr-Cyrl-CS" w:eastAsia="en-US"/>
              </w:rPr>
              <w:t>до 12.00 часова</w:t>
            </w:r>
          </w:p>
        </w:tc>
      </w:tr>
      <w:tr w:rsidR="00E22C07" w:rsidRPr="00E22C07" w14:paraId="3AA68E40" w14:textId="77777777" w:rsidTr="0004541F">
        <w:tc>
          <w:tcPr>
            <w:tcW w:w="3831" w:type="dxa"/>
            <w:tcBorders>
              <w:top w:val="single" w:sz="4" w:space="0" w:color="000000"/>
              <w:left w:val="single" w:sz="4" w:space="0" w:color="000000"/>
              <w:bottom w:val="single" w:sz="4" w:space="0" w:color="000000"/>
              <w:right w:val="single" w:sz="4" w:space="0" w:color="000000"/>
            </w:tcBorders>
            <w:vAlign w:val="center"/>
          </w:tcPr>
          <w:p w14:paraId="2ED569E9" w14:textId="77777777" w:rsidR="00E22C07" w:rsidRPr="00E22C07" w:rsidRDefault="00E22C07" w:rsidP="00E22C07">
            <w:pPr>
              <w:widowControl w:val="0"/>
              <w:tabs>
                <w:tab w:val="left" w:pos="1440"/>
                <w:tab w:val="left" w:pos="2880"/>
              </w:tabs>
              <w:suppressAutoHyphens w:val="0"/>
              <w:spacing w:line="240" w:lineRule="auto"/>
              <w:jc w:val="both"/>
              <w:rPr>
                <w:rFonts w:eastAsia="Times New Roman"/>
                <w:color w:val="auto"/>
                <w:kern w:val="0"/>
                <w:lang w:val="sr-Cyrl-CS" w:eastAsia="en-US"/>
              </w:rPr>
            </w:pPr>
            <w:r w:rsidRPr="00E22C07">
              <w:rPr>
                <w:rFonts w:eastAsia="Times New Roman"/>
                <w:color w:val="auto"/>
                <w:kern w:val="0"/>
                <w:lang w:val="sr-Cyrl-CS" w:eastAsia="en-US"/>
              </w:rPr>
              <w:t>Јавно отварање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14:paraId="4C4CD57A" w14:textId="68939250" w:rsidR="00E22C07" w:rsidRPr="00E22C07" w:rsidRDefault="0027565C" w:rsidP="00E22C07">
            <w:pPr>
              <w:widowControl w:val="0"/>
              <w:tabs>
                <w:tab w:val="left" w:pos="1440"/>
                <w:tab w:val="left" w:pos="2880"/>
              </w:tabs>
              <w:suppressAutoHyphens w:val="0"/>
              <w:spacing w:line="240" w:lineRule="auto"/>
              <w:jc w:val="both"/>
              <w:rPr>
                <w:rFonts w:eastAsia="Times New Roman"/>
                <w:color w:val="auto"/>
                <w:kern w:val="0"/>
                <w:lang w:val="sr-Cyrl-CS" w:eastAsia="en-US"/>
              </w:rPr>
            </w:pPr>
            <w:r>
              <w:rPr>
                <w:rFonts w:eastAsia="Times New Roman"/>
                <w:color w:val="auto"/>
                <w:kern w:val="0"/>
                <w:lang w:val="sr-Cyrl-RS" w:eastAsia="en-US"/>
              </w:rPr>
              <w:t>19</w:t>
            </w:r>
            <w:r w:rsidR="00E22C07" w:rsidRPr="00E22C07">
              <w:rPr>
                <w:rFonts w:eastAsia="Times New Roman"/>
                <w:color w:val="auto"/>
                <w:kern w:val="0"/>
                <w:lang w:val="sr-Cyrl-RS" w:eastAsia="en-US"/>
              </w:rPr>
              <w:t xml:space="preserve">.10.2018. године </w:t>
            </w:r>
            <w:r w:rsidR="00E22C07" w:rsidRPr="00E22C07">
              <w:rPr>
                <w:rFonts w:eastAsia="Times New Roman"/>
                <w:color w:val="auto"/>
                <w:kern w:val="0"/>
                <w:lang w:val="sr-Cyrl-CS" w:eastAsia="en-US"/>
              </w:rPr>
              <w:t>до 12.30 часова</w:t>
            </w:r>
          </w:p>
        </w:tc>
      </w:tr>
    </w:tbl>
    <w:p w14:paraId="56243B52" w14:textId="77777777" w:rsidR="004069B5" w:rsidRPr="00091846" w:rsidRDefault="004069B5" w:rsidP="004069B5">
      <w:pPr>
        <w:spacing w:line="240" w:lineRule="auto"/>
        <w:jc w:val="center"/>
        <w:rPr>
          <w:i/>
          <w:iCs/>
          <w:color w:val="auto"/>
        </w:rPr>
      </w:pPr>
    </w:p>
    <w:p w14:paraId="47049B52" w14:textId="77777777" w:rsidR="004069B5" w:rsidRPr="00091846" w:rsidRDefault="004069B5" w:rsidP="004069B5">
      <w:pPr>
        <w:spacing w:line="240" w:lineRule="auto"/>
        <w:jc w:val="center"/>
        <w:rPr>
          <w:i/>
          <w:iCs/>
          <w:color w:val="auto"/>
        </w:rPr>
      </w:pPr>
    </w:p>
    <w:p w14:paraId="16C76D29" w14:textId="77777777" w:rsidR="004069B5" w:rsidRPr="00091846" w:rsidRDefault="004069B5" w:rsidP="004069B5">
      <w:pPr>
        <w:spacing w:line="240" w:lineRule="auto"/>
        <w:jc w:val="center"/>
        <w:rPr>
          <w:i/>
          <w:iCs/>
          <w:color w:val="auto"/>
        </w:rPr>
      </w:pPr>
    </w:p>
    <w:p w14:paraId="7BB38599" w14:textId="77777777" w:rsidR="004069B5" w:rsidRPr="00091846" w:rsidRDefault="004069B5" w:rsidP="004069B5">
      <w:pPr>
        <w:spacing w:line="240" w:lineRule="auto"/>
        <w:jc w:val="center"/>
        <w:rPr>
          <w:i/>
          <w:iCs/>
          <w:color w:val="auto"/>
        </w:rPr>
      </w:pPr>
    </w:p>
    <w:p w14:paraId="31193844" w14:textId="77777777" w:rsidR="004069B5" w:rsidRPr="00091846" w:rsidRDefault="004069B5" w:rsidP="004069B5">
      <w:pPr>
        <w:spacing w:line="240" w:lineRule="auto"/>
        <w:jc w:val="center"/>
        <w:rPr>
          <w:i/>
          <w:iCs/>
          <w:color w:val="auto"/>
        </w:rPr>
      </w:pPr>
    </w:p>
    <w:p w14:paraId="2F9061F2" w14:textId="77777777" w:rsidR="004069B5" w:rsidRPr="00091846" w:rsidRDefault="004069B5" w:rsidP="004069B5">
      <w:pPr>
        <w:spacing w:line="240" w:lineRule="auto"/>
        <w:jc w:val="center"/>
        <w:rPr>
          <w:i/>
          <w:iCs/>
          <w:color w:val="auto"/>
        </w:rPr>
      </w:pPr>
    </w:p>
    <w:p w14:paraId="510A4134" w14:textId="77777777" w:rsidR="004069B5" w:rsidRPr="00091846" w:rsidRDefault="004069B5" w:rsidP="004069B5">
      <w:pPr>
        <w:spacing w:line="240" w:lineRule="auto"/>
        <w:jc w:val="center"/>
        <w:rPr>
          <w:i/>
          <w:iCs/>
          <w:color w:val="auto"/>
          <w:lang w:val="sr-Cyrl-RS"/>
        </w:rPr>
      </w:pPr>
    </w:p>
    <w:p w14:paraId="11743BE3" w14:textId="77777777" w:rsidR="004069B5" w:rsidRPr="00091846" w:rsidRDefault="004069B5" w:rsidP="004069B5">
      <w:pPr>
        <w:spacing w:line="240" w:lineRule="auto"/>
        <w:jc w:val="center"/>
        <w:rPr>
          <w:i/>
          <w:iCs/>
          <w:color w:val="auto"/>
        </w:rPr>
      </w:pPr>
    </w:p>
    <w:p w14:paraId="332A3EB2" w14:textId="77777777" w:rsidR="004069B5" w:rsidRPr="00091846" w:rsidRDefault="004069B5" w:rsidP="004069B5">
      <w:pPr>
        <w:spacing w:line="240" w:lineRule="auto"/>
        <w:jc w:val="center"/>
        <w:rPr>
          <w:i/>
          <w:iCs/>
          <w:color w:val="auto"/>
        </w:rPr>
      </w:pPr>
    </w:p>
    <w:p w14:paraId="76B3F439" w14:textId="77777777" w:rsidR="004069B5" w:rsidRPr="00091846" w:rsidRDefault="004069B5" w:rsidP="004069B5">
      <w:pPr>
        <w:spacing w:line="240" w:lineRule="auto"/>
        <w:rPr>
          <w:i/>
          <w:iCs/>
          <w:color w:val="auto"/>
        </w:rPr>
      </w:pPr>
    </w:p>
    <w:p w14:paraId="70AD2C6F" w14:textId="77777777" w:rsidR="004069B5" w:rsidRPr="00091846" w:rsidRDefault="004069B5" w:rsidP="004069B5">
      <w:pPr>
        <w:spacing w:line="240" w:lineRule="auto"/>
        <w:jc w:val="center"/>
        <w:rPr>
          <w:i/>
          <w:iCs/>
          <w:color w:val="auto"/>
        </w:rPr>
      </w:pPr>
    </w:p>
    <w:p w14:paraId="3E8E96BC" w14:textId="77777777" w:rsidR="004069B5" w:rsidRPr="00091846" w:rsidRDefault="004069B5" w:rsidP="004069B5">
      <w:pPr>
        <w:spacing w:line="240" w:lineRule="auto"/>
        <w:jc w:val="center"/>
        <w:rPr>
          <w:i/>
          <w:iCs/>
          <w:color w:val="auto"/>
        </w:rPr>
      </w:pPr>
    </w:p>
    <w:p w14:paraId="7F39803C" w14:textId="77777777" w:rsidR="004069B5" w:rsidRPr="00091846" w:rsidRDefault="004069B5" w:rsidP="004069B5">
      <w:pPr>
        <w:spacing w:line="240" w:lineRule="auto"/>
        <w:jc w:val="center"/>
        <w:rPr>
          <w:i/>
          <w:iCs/>
          <w:color w:val="auto"/>
        </w:rPr>
      </w:pPr>
    </w:p>
    <w:p w14:paraId="61E9DD03" w14:textId="77777777" w:rsidR="00091846" w:rsidRPr="00091846" w:rsidRDefault="00091846" w:rsidP="00091846">
      <w:pPr>
        <w:jc w:val="center"/>
        <w:rPr>
          <w:b/>
          <w:bCs/>
          <w:i/>
          <w:color w:val="auto"/>
        </w:rPr>
      </w:pPr>
      <w:r w:rsidRPr="00091846">
        <w:rPr>
          <w:b/>
          <w:i/>
          <w:iCs/>
          <w:color w:val="auto"/>
          <w:lang w:val="sr-Cyrl-CS"/>
        </w:rPr>
        <w:t>Октобар</w:t>
      </w:r>
      <w:r w:rsidRPr="00091846">
        <w:rPr>
          <w:b/>
          <w:i/>
          <w:iCs/>
          <w:color w:val="auto"/>
          <w:lang w:val="sr-Cyrl-RS"/>
        </w:rPr>
        <w:t xml:space="preserve"> 2018</w:t>
      </w:r>
      <w:r w:rsidRPr="00091846">
        <w:rPr>
          <w:b/>
          <w:bCs/>
          <w:i/>
          <w:color w:val="auto"/>
        </w:rPr>
        <w:t>. године</w:t>
      </w:r>
    </w:p>
    <w:p w14:paraId="0F5AA131" w14:textId="77777777" w:rsidR="004069B5" w:rsidRPr="00297936" w:rsidRDefault="004069B5" w:rsidP="004069B5">
      <w:pPr>
        <w:spacing w:line="240" w:lineRule="auto"/>
        <w:jc w:val="center"/>
        <w:rPr>
          <w:rFonts w:ascii="PF Highway Sans Pro" w:hAnsi="PF Highway Sans Pro"/>
          <w:b/>
          <w:i/>
          <w:color w:val="FF0000"/>
          <w:sz w:val="22"/>
          <w:szCs w:val="22"/>
          <w:lang w:val="sr-Cyrl-CS"/>
        </w:rPr>
      </w:pPr>
      <w:r w:rsidRPr="00297936">
        <w:rPr>
          <w:rFonts w:ascii="PF Highway Sans Pro" w:hAnsi="PF Highway Sans Pro"/>
          <w:b/>
          <w:i/>
          <w:color w:val="FF0000"/>
          <w:sz w:val="22"/>
          <w:szCs w:val="22"/>
          <w:lang w:val="sr-Cyrl-CS"/>
        </w:rPr>
        <w:br w:type="page"/>
      </w:r>
    </w:p>
    <w:p w14:paraId="135EA502" w14:textId="77777777" w:rsidR="00091846" w:rsidRDefault="00091846" w:rsidP="004069B5">
      <w:pPr>
        <w:spacing w:line="240" w:lineRule="auto"/>
        <w:jc w:val="both"/>
        <w:rPr>
          <w:rFonts w:ascii="PF Highway Sans Pro" w:eastAsia="TimesNewRomanPSMT" w:hAnsi="PF Highway Sans Pro" w:cs="Arial"/>
          <w:color w:val="FF0000"/>
          <w:sz w:val="22"/>
          <w:szCs w:val="22"/>
          <w:lang w:val="sr-Cyrl-CS"/>
        </w:rPr>
      </w:pPr>
    </w:p>
    <w:p w14:paraId="214DF7DF" w14:textId="371DC300" w:rsidR="00091846" w:rsidRPr="00C6723A" w:rsidRDefault="00091846" w:rsidP="00091846">
      <w:pPr>
        <w:jc w:val="both"/>
        <w:rPr>
          <w:rFonts w:eastAsia="TimesNewRomanPSMT"/>
          <w:color w:val="auto"/>
        </w:rPr>
      </w:pPr>
      <w:r w:rsidRPr="00C6723A">
        <w:rPr>
          <w:rFonts w:eastAsia="TimesNewRomanPSMT"/>
          <w:color w:val="auto"/>
        </w:rPr>
        <w:t xml:space="preserve">На основу чл. </w:t>
      </w:r>
      <w:r w:rsidRPr="00C6723A">
        <w:rPr>
          <w:rFonts w:eastAsia="TimesNewRomanPSMT"/>
          <w:color w:val="auto"/>
          <w:lang w:val="sr-Cyrl-CS"/>
        </w:rPr>
        <w:t>6</w:t>
      </w:r>
      <w:r w:rsidRPr="00C6723A">
        <w:rPr>
          <w:rFonts w:eastAsia="TimesNewRomanPSMT"/>
          <w:color w:val="auto"/>
        </w:rPr>
        <w:t>.,</w:t>
      </w:r>
      <w:r w:rsidRPr="00C6723A">
        <w:rPr>
          <w:rFonts w:eastAsia="TimesNewRomanPSMT"/>
          <w:color w:val="auto"/>
          <w:lang w:val="sr-Cyrl-CS"/>
        </w:rPr>
        <w:t xml:space="preserve"> </w:t>
      </w:r>
      <w:r w:rsidRPr="00C6723A">
        <w:rPr>
          <w:rFonts w:eastAsia="TimesNewRomanPSMT"/>
          <w:color w:val="auto"/>
        </w:rPr>
        <w:t>3</w:t>
      </w:r>
      <w:r>
        <w:rPr>
          <w:rFonts w:eastAsia="TimesNewRomanPSMT"/>
          <w:color w:val="auto"/>
          <w:lang w:val="sr-Cyrl-CS"/>
        </w:rPr>
        <w:t>9</w:t>
      </w:r>
      <w:r w:rsidRPr="00C6723A">
        <w:rPr>
          <w:rFonts w:eastAsia="TimesNewRomanPSMT"/>
          <w:color w:val="auto"/>
        </w:rPr>
        <w:t>. и 61. Закона о јавним набавкама („</w:t>
      </w:r>
      <w:r w:rsidRPr="00C6723A">
        <w:rPr>
          <w:rFonts w:eastAsia="TimesNewRomanPSMT"/>
          <w:i/>
          <w:color w:val="auto"/>
        </w:rPr>
        <w:t>Службени гласник РС”, бр. 124/12, 14/15 и 68/15</w:t>
      </w:r>
      <w:r w:rsidRPr="00C6723A">
        <w:rPr>
          <w:rFonts w:eastAsia="TimesNewRomanPSMT"/>
          <w:color w:val="auto"/>
        </w:rPr>
        <w:t>, у даљем тексту: ЗЈН), члa</w:t>
      </w:r>
      <w:r w:rsidRPr="00C6723A">
        <w:rPr>
          <w:rFonts w:eastAsia="TimesNewRomanPSMT"/>
          <w:color w:val="auto"/>
          <w:lang w:val="sr-Cyrl-CS"/>
        </w:rPr>
        <w:t>ном</w:t>
      </w:r>
      <w:r w:rsidRPr="00C6723A">
        <w:rPr>
          <w:rFonts w:eastAsia="TimesNewRomanPSMT"/>
          <w:color w:val="auto"/>
        </w:rPr>
        <w:t xml:space="preserve"> </w:t>
      </w:r>
      <w:r>
        <w:rPr>
          <w:rFonts w:eastAsia="TimesNewRomanPSMT"/>
          <w:color w:val="auto"/>
          <w:lang w:val="sr-Cyrl-CS"/>
        </w:rPr>
        <w:t>6</w:t>
      </w:r>
      <w:r w:rsidRPr="00C6723A">
        <w:rPr>
          <w:rFonts w:eastAsia="TimesNewRomanPSMT"/>
          <w:color w:val="auto"/>
        </w:rPr>
        <w:t xml:space="preserve">. Правилника о обавезним елементима конкурсне документације у поступцима јавних набавки и начину доказивања испуњености услова </w:t>
      </w:r>
      <w:r w:rsidRPr="00C6723A">
        <w:rPr>
          <w:rFonts w:eastAsia="TimesNewRomanPSMT"/>
          <w:color w:val="auto"/>
          <w:lang w:val="sr-Cyrl-CS"/>
        </w:rPr>
        <w:t>(</w:t>
      </w:r>
      <w:r w:rsidRPr="00C6723A">
        <w:rPr>
          <w:rFonts w:eastAsia="TimesNewRomanPSMT"/>
          <w:i/>
          <w:color w:val="auto"/>
        </w:rPr>
        <w:t>„Службени гласник РС”, бр. 86/15</w:t>
      </w:r>
      <w:r w:rsidRPr="00C6723A">
        <w:rPr>
          <w:rFonts w:eastAsia="TimesNewRomanPSMT"/>
          <w:color w:val="auto"/>
        </w:rPr>
        <w:t xml:space="preserve">), </w:t>
      </w:r>
      <w:r w:rsidRPr="00C6723A">
        <w:rPr>
          <w:color w:val="auto"/>
        </w:rPr>
        <w:t xml:space="preserve">Одлуке </w:t>
      </w:r>
      <w:r w:rsidRPr="00C6723A">
        <w:rPr>
          <w:rFonts w:eastAsiaTheme="minorHAnsi"/>
          <w:color w:val="auto"/>
          <w:kern w:val="0"/>
          <w:lang w:eastAsia="en-US"/>
        </w:rPr>
        <w:t>о покретању поступка јавне набавке</w:t>
      </w:r>
      <w:r w:rsidRPr="00C6723A">
        <w:rPr>
          <w:rFonts w:eastAsiaTheme="minorHAnsi"/>
          <w:color w:val="auto"/>
          <w:kern w:val="0"/>
          <w:lang w:val="sr-Cyrl-RS" w:eastAsia="en-US"/>
        </w:rPr>
        <w:t xml:space="preserve"> </w:t>
      </w:r>
      <w:r w:rsidRPr="00C6723A">
        <w:rPr>
          <w:rFonts w:eastAsiaTheme="minorHAnsi"/>
          <w:color w:val="auto"/>
          <w:kern w:val="0"/>
          <w:lang w:val="sr-Cyrl-CS" w:eastAsia="en-US"/>
        </w:rPr>
        <w:t xml:space="preserve">УСЛУГА </w:t>
      </w:r>
      <w:r w:rsidRPr="00C6723A">
        <w:rPr>
          <w:bCs/>
          <w:color w:val="auto"/>
          <w:lang w:val="sr-Cyrl-CS"/>
        </w:rPr>
        <w:t xml:space="preserve">израде </w:t>
      </w:r>
      <w:r w:rsidR="00DC22BB">
        <w:rPr>
          <w:bCs/>
          <w:color w:val="auto"/>
          <w:lang w:val="sr-Cyrl-CS"/>
        </w:rPr>
        <w:t>недостајуће</w:t>
      </w:r>
      <w:r w:rsidRPr="00C6723A">
        <w:rPr>
          <w:bCs/>
          <w:color w:val="auto"/>
          <w:lang w:val="sr-Cyrl-CS"/>
        </w:rPr>
        <w:t xml:space="preserve"> </w:t>
      </w:r>
      <w:r w:rsidR="00DC22BB">
        <w:rPr>
          <w:bCs/>
          <w:color w:val="auto"/>
          <w:lang w:val="sr-Cyrl-CS"/>
        </w:rPr>
        <w:t>пројектно</w:t>
      </w:r>
      <w:r w:rsidRPr="00C6723A">
        <w:rPr>
          <w:bCs/>
          <w:color w:val="auto"/>
          <w:lang w:val="sr-Cyrl-CS"/>
        </w:rPr>
        <w:t>-</w:t>
      </w:r>
      <w:r w:rsidR="00DC22BB">
        <w:rPr>
          <w:bCs/>
          <w:color w:val="auto"/>
          <w:lang w:val="sr-Cyrl-CS"/>
        </w:rPr>
        <w:t>техничке</w:t>
      </w:r>
      <w:r w:rsidRPr="00C6723A">
        <w:rPr>
          <w:bCs/>
          <w:color w:val="auto"/>
          <w:lang w:val="sr-Cyrl-CS"/>
        </w:rPr>
        <w:t xml:space="preserve"> </w:t>
      </w:r>
      <w:r w:rsidR="00DC22BB">
        <w:rPr>
          <w:bCs/>
          <w:color w:val="auto"/>
          <w:lang w:val="sr-Cyrl-CS"/>
        </w:rPr>
        <w:t>документације</w:t>
      </w:r>
      <w:r w:rsidRPr="00C6723A">
        <w:rPr>
          <w:rFonts w:eastAsiaTheme="minorHAnsi"/>
          <w:color w:val="auto"/>
          <w:kern w:val="0"/>
          <w:lang w:val="sr-Cyrl-RS" w:eastAsia="en-US"/>
        </w:rPr>
        <w:t xml:space="preserve"> </w:t>
      </w:r>
      <w:r w:rsidR="00DC22BB">
        <w:rPr>
          <w:rFonts w:eastAsiaTheme="minorHAnsi"/>
          <w:color w:val="auto"/>
          <w:kern w:val="0"/>
          <w:lang w:val="sr-Cyrl-RS" w:eastAsia="en-US"/>
        </w:rPr>
        <w:t>за</w:t>
      </w:r>
      <w:r w:rsidRPr="00C6723A">
        <w:rPr>
          <w:rFonts w:eastAsiaTheme="minorHAnsi"/>
          <w:color w:val="auto"/>
          <w:kern w:val="0"/>
          <w:lang w:val="sr-Cyrl-RS" w:eastAsia="en-US"/>
        </w:rPr>
        <w:t xml:space="preserve"> </w:t>
      </w:r>
      <w:r w:rsidR="00DC22BB">
        <w:rPr>
          <w:rFonts w:eastAsiaTheme="minorHAnsi"/>
          <w:color w:val="auto"/>
          <w:kern w:val="0"/>
          <w:lang w:val="sr-Cyrl-RS" w:eastAsia="en-US"/>
        </w:rPr>
        <w:t>радове</w:t>
      </w:r>
      <w:r w:rsidRPr="00C6723A">
        <w:rPr>
          <w:rFonts w:eastAsiaTheme="minorHAnsi"/>
          <w:color w:val="auto"/>
          <w:kern w:val="0"/>
          <w:lang w:val="sr-Cyrl-RS" w:eastAsia="en-US"/>
        </w:rPr>
        <w:t xml:space="preserve"> </w:t>
      </w:r>
      <w:r w:rsidR="00DC22BB">
        <w:rPr>
          <w:rFonts w:eastAsiaTheme="minorHAnsi"/>
          <w:color w:val="auto"/>
          <w:kern w:val="0"/>
          <w:lang w:val="sr-Cyrl-RS" w:eastAsia="en-US"/>
        </w:rPr>
        <w:t>на</w:t>
      </w:r>
      <w:r w:rsidRPr="00C6723A">
        <w:rPr>
          <w:rFonts w:eastAsiaTheme="minorHAnsi"/>
          <w:color w:val="auto"/>
          <w:kern w:val="0"/>
          <w:lang w:val="sr-Cyrl-RS" w:eastAsia="en-US"/>
        </w:rPr>
        <w:t xml:space="preserve"> </w:t>
      </w:r>
      <w:r w:rsidR="00DC22BB">
        <w:rPr>
          <w:rFonts w:eastAsiaTheme="minorHAnsi"/>
          <w:color w:val="auto"/>
          <w:kern w:val="0"/>
          <w:lang w:val="sr-Cyrl-RS" w:eastAsia="en-US"/>
        </w:rPr>
        <w:t>изградњи</w:t>
      </w:r>
      <w:r w:rsidRPr="00C6723A">
        <w:rPr>
          <w:rFonts w:eastAsiaTheme="minorHAnsi"/>
          <w:color w:val="auto"/>
          <w:kern w:val="0"/>
          <w:lang w:val="sr-Cyrl-RS" w:eastAsia="en-US"/>
        </w:rPr>
        <w:t xml:space="preserve"> </w:t>
      </w:r>
      <w:r w:rsidR="00DC22BB">
        <w:rPr>
          <w:rFonts w:eastAsiaTheme="minorHAnsi"/>
          <w:color w:val="auto"/>
          <w:kern w:val="0"/>
          <w:lang w:val="sr-Cyrl-RS" w:eastAsia="en-US"/>
        </w:rPr>
        <w:t>леве</w:t>
      </w:r>
      <w:r w:rsidRPr="00C6723A">
        <w:rPr>
          <w:rFonts w:eastAsiaTheme="minorHAnsi"/>
          <w:color w:val="auto"/>
          <w:kern w:val="0"/>
          <w:lang w:val="sr-Cyrl-RS" w:eastAsia="en-US"/>
        </w:rPr>
        <w:t xml:space="preserve"> </w:t>
      </w:r>
      <w:r w:rsidR="00DC22BB">
        <w:rPr>
          <w:rFonts w:eastAsiaTheme="minorHAnsi"/>
          <w:color w:val="auto"/>
          <w:kern w:val="0"/>
          <w:lang w:val="sr-Cyrl-RS" w:eastAsia="en-US"/>
        </w:rPr>
        <w:t>траке</w:t>
      </w:r>
      <w:r w:rsidRPr="00C6723A">
        <w:rPr>
          <w:rFonts w:eastAsiaTheme="minorHAnsi"/>
          <w:color w:val="auto"/>
          <w:kern w:val="0"/>
          <w:lang w:val="sr-Cyrl-RS" w:eastAsia="en-US"/>
        </w:rPr>
        <w:t xml:space="preserve"> </w:t>
      </w:r>
      <w:r w:rsidR="00DC22BB">
        <w:rPr>
          <w:rFonts w:eastAsiaTheme="minorHAnsi"/>
          <w:color w:val="auto"/>
          <w:kern w:val="0"/>
          <w:lang w:val="sr-Cyrl-RS" w:eastAsia="en-US"/>
        </w:rPr>
        <w:t>аутопута</w:t>
      </w:r>
      <w:r w:rsidRPr="00C6723A">
        <w:rPr>
          <w:rFonts w:eastAsiaTheme="minorHAnsi"/>
          <w:color w:val="auto"/>
          <w:kern w:val="0"/>
          <w:lang w:val="sr-Cyrl-RS" w:eastAsia="en-US"/>
        </w:rPr>
        <w:t xml:space="preserve"> </w:t>
      </w:r>
      <w:r w:rsidR="00DC22BB">
        <w:rPr>
          <w:rFonts w:eastAsiaTheme="minorHAnsi"/>
          <w:color w:val="auto"/>
          <w:kern w:val="0"/>
          <w:lang w:val="sr-Cyrl-RS" w:eastAsia="en-US"/>
        </w:rPr>
        <w:t>Е</w:t>
      </w:r>
      <w:r w:rsidRPr="00C6723A">
        <w:rPr>
          <w:rFonts w:eastAsiaTheme="minorHAnsi"/>
          <w:color w:val="auto"/>
          <w:kern w:val="0"/>
          <w:lang w:val="sr-Cyrl-RS" w:eastAsia="en-US"/>
        </w:rPr>
        <w:t xml:space="preserve">75, </w:t>
      </w:r>
      <w:r w:rsidR="00DC22BB">
        <w:rPr>
          <w:rFonts w:eastAsiaTheme="minorHAnsi"/>
          <w:color w:val="auto"/>
          <w:kern w:val="0"/>
          <w:lang w:val="sr-Cyrl-RS" w:eastAsia="en-US"/>
        </w:rPr>
        <w:t>деоница</w:t>
      </w:r>
      <w:r w:rsidRPr="00C6723A">
        <w:rPr>
          <w:rFonts w:eastAsiaTheme="minorHAnsi"/>
          <w:color w:val="auto"/>
          <w:kern w:val="0"/>
          <w:lang w:val="sr-Cyrl-RS" w:eastAsia="en-US"/>
        </w:rPr>
        <w:t xml:space="preserve"> </w:t>
      </w:r>
      <w:r w:rsidR="00DC22BB">
        <w:rPr>
          <w:rFonts w:eastAsiaTheme="minorHAnsi"/>
          <w:color w:val="auto"/>
          <w:kern w:val="0"/>
          <w:lang w:val="sr-Cyrl-RS" w:eastAsia="en-US"/>
        </w:rPr>
        <w:t>гранични</w:t>
      </w:r>
      <w:r w:rsidRPr="00C6723A">
        <w:rPr>
          <w:rFonts w:eastAsiaTheme="minorHAnsi"/>
          <w:color w:val="auto"/>
          <w:kern w:val="0"/>
          <w:lang w:val="sr-Cyrl-RS" w:eastAsia="en-US"/>
        </w:rPr>
        <w:t xml:space="preserve"> </w:t>
      </w:r>
      <w:r w:rsidR="00DC22BB">
        <w:rPr>
          <w:rFonts w:eastAsiaTheme="minorHAnsi"/>
          <w:color w:val="auto"/>
          <w:kern w:val="0"/>
          <w:lang w:val="sr-Cyrl-RS" w:eastAsia="en-US"/>
        </w:rPr>
        <w:t>прелаз</w:t>
      </w:r>
      <w:r w:rsidRPr="00C6723A">
        <w:rPr>
          <w:rFonts w:eastAsiaTheme="minorHAnsi"/>
          <w:color w:val="auto"/>
          <w:kern w:val="0"/>
          <w:lang w:val="sr-Cyrl-RS" w:eastAsia="en-US"/>
        </w:rPr>
        <w:t xml:space="preserve"> "</w:t>
      </w:r>
      <w:r w:rsidR="00DC22BB">
        <w:rPr>
          <w:rFonts w:eastAsiaTheme="minorHAnsi"/>
          <w:color w:val="auto"/>
          <w:kern w:val="0"/>
          <w:lang w:val="sr-Cyrl-RS" w:eastAsia="en-US"/>
        </w:rPr>
        <w:t>Келебија</w:t>
      </w:r>
      <w:r w:rsidRPr="00C6723A">
        <w:rPr>
          <w:rFonts w:eastAsiaTheme="minorHAnsi"/>
          <w:color w:val="auto"/>
          <w:kern w:val="0"/>
          <w:lang w:val="sr-Cyrl-RS" w:eastAsia="en-US"/>
        </w:rPr>
        <w:t xml:space="preserve">" - </w:t>
      </w:r>
      <w:r w:rsidR="00DC22BB">
        <w:rPr>
          <w:rFonts w:eastAsiaTheme="minorHAnsi"/>
          <w:color w:val="auto"/>
          <w:kern w:val="0"/>
          <w:lang w:val="sr-Cyrl-RS" w:eastAsia="en-US"/>
        </w:rPr>
        <w:t>пет</w:t>
      </w:r>
      <w:r w:rsidR="00DC22BB">
        <w:rPr>
          <w:rFonts w:eastAsiaTheme="minorHAnsi"/>
          <w:color w:val="auto"/>
          <w:kern w:val="0"/>
          <w:lang w:val="sr-Cyrl-CS" w:eastAsia="en-US"/>
        </w:rPr>
        <w:t>љ</w:t>
      </w:r>
      <w:r w:rsidR="00DC22BB">
        <w:rPr>
          <w:rFonts w:eastAsiaTheme="minorHAnsi"/>
          <w:color w:val="auto"/>
          <w:kern w:val="0"/>
          <w:lang w:val="sr-Cyrl-RS" w:eastAsia="en-US"/>
        </w:rPr>
        <w:t>а</w:t>
      </w:r>
      <w:r w:rsidRPr="00C6723A">
        <w:rPr>
          <w:rFonts w:eastAsiaTheme="minorHAnsi"/>
          <w:color w:val="auto"/>
          <w:kern w:val="0"/>
          <w:lang w:val="sr-Cyrl-RS" w:eastAsia="en-US"/>
        </w:rPr>
        <w:t xml:space="preserve"> "</w:t>
      </w:r>
      <w:r w:rsidR="00DC22BB">
        <w:rPr>
          <w:rFonts w:eastAsiaTheme="minorHAnsi"/>
          <w:color w:val="auto"/>
          <w:kern w:val="0"/>
          <w:lang w:val="sr-Cyrl-RS" w:eastAsia="en-US"/>
        </w:rPr>
        <w:t>Суботица</w:t>
      </w:r>
      <w:r w:rsidRPr="00C6723A">
        <w:rPr>
          <w:rFonts w:eastAsiaTheme="minorHAnsi"/>
          <w:color w:val="auto"/>
          <w:kern w:val="0"/>
          <w:lang w:val="sr-Cyrl-RS" w:eastAsia="en-US"/>
        </w:rPr>
        <w:t xml:space="preserve"> </w:t>
      </w:r>
      <w:r w:rsidR="00DC22BB">
        <w:rPr>
          <w:rFonts w:eastAsiaTheme="minorHAnsi"/>
          <w:color w:val="auto"/>
          <w:kern w:val="0"/>
          <w:lang w:val="sr-Cyrl-RS" w:eastAsia="en-US"/>
        </w:rPr>
        <w:t>Југ</w:t>
      </w:r>
      <w:r w:rsidRPr="00C6723A">
        <w:rPr>
          <w:rFonts w:eastAsiaTheme="minorHAnsi"/>
          <w:color w:val="auto"/>
          <w:kern w:val="0"/>
          <w:lang w:val="sr-Cyrl-RS" w:eastAsia="en-US"/>
        </w:rPr>
        <w:t xml:space="preserve">", </w:t>
      </w:r>
      <w:r w:rsidRPr="00C6723A">
        <w:rPr>
          <w:rFonts w:eastAsiaTheme="minorHAnsi"/>
          <w:bCs/>
          <w:color w:val="auto"/>
          <w:kern w:val="0"/>
          <w:lang w:val="sr-Cyrl-CS" w:eastAsia="en-US"/>
        </w:rPr>
        <w:t xml:space="preserve">редни </w:t>
      </w:r>
      <w:r w:rsidRPr="00DD64CA">
        <w:rPr>
          <w:rFonts w:eastAsiaTheme="minorHAnsi"/>
          <w:bCs/>
          <w:color w:val="auto"/>
          <w:kern w:val="0"/>
          <w:lang w:val="sr-Cyrl-CS" w:eastAsia="en-US"/>
        </w:rPr>
        <w:t xml:space="preserve">број </w:t>
      </w:r>
      <w:r w:rsidR="00DD64CA" w:rsidRPr="00DD64CA">
        <w:rPr>
          <w:rFonts w:eastAsiaTheme="minorHAnsi"/>
          <w:bCs/>
          <w:color w:val="auto"/>
          <w:kern w:val="0"/>
          <w:lang w:val="sr-Cyrl-CS" w:eastAsia="en-US"/>
        </w:rPr>
        <w:t>ЈН 47</w:t>
      </w:r>
      <w:r w:rsidRPr="00DD64CA">
        <w:rPr>
          <w:bCs/>
          <w:color w:val="auto"/>
          <w:lang w:val="sr-Cyrl-CS"/>
        </w:rPr>
        <w:t>/</w:t>
      </w:r>
      <w:r w:rsidRPr="00DD64CA">
        <w:rPr>
          <w:bCs/>
          <w:color w:val="auto"/>
          <w:lang w:val="en-US"/>
        </w:rPr>
        <w:t>20</w:t>
      </w:r>
      <w:r w:rsidRPr="00DD64CA">
        <w:rPr>
          <w:bCs/>
          <w:color w:val="auto"/>
          <w:lang w:val="sr-Cyrl-CS"/>
        </w:rPr>
        <w:t>1</w:t>
      </w:r>
      <w:r w:rsidRPr="00DD64CA">
        <w:rPr>
          <w:bCs/>
          <w:color w:val="auto"/>
        </w:rPr>
        <w:t>8</w:t>
      </w:r>
      <w:r w:rsidRPr="00C6723A">
        <w:rPr>
          <w:rFonts w:eastAsiaTheme="minorHAnsi"/>
          <w:bCs/>
          <w:color w:val="auto"/>
          <w:kern w:val="0"/>
          <w:lang w:val="sr-Cyrl-RS" w:eastAsia="en-US"/>
        </w:rPr>
        <w:t xml:space="preserve">, </w:t>
      </w:r>
      <w:r w:rsidR="00DD64CA">
        <w:rPr>
          <w:color w:val="auto"/>
          <w:lang w:val="sr-Cyrl-CS"/>
        </w:rPr>
        <w:t>број Одлуке</w:t>
      </w:r>
      <w:r w:rsidR="00DD64CA">
        <w:rPr>
          <w:color w:val="auto"/>
          <w:lang w:val="sr-Cyrl-RS"/>
        </w:rPr>
        <w:t>:</w:t>
      </w:r>
      <w:r w:rsidR="00DD64CA">
        <w:rPr>
          <w:color w:val="auto"/>
          <w:lang w:val="en-US"/>
        </w:rPr>
        <w:t xml:space="preserve"> </w:t>
      </w:r>
      <w:r w:rsidRPr="00DD64CA">
        <w:rPr>
          <w:color w:val="auto"/>
        </w:rPr>
        <w:t>404-</w:t>
      </w:r>
      <w:r w:rsidR="00DD64CA" w:rsidRPr="00DD64CA">
        <w:rPr>
          <w:color w:val="auto"/>
          <w:lang w:val="sr-Cyrl-CS"/>
        </w:rPr>
        <w:t>148</w:t>
      </w:r>
      <w:r w:rsidRPr="00DD64CA">
        <w:rPr>
          <w:color w:val="auto"/>
        </w:rPr>
        <w:t>/201</w:t>
      </w:r>
      <w:r w:rsidRPr="00DD64CA">
        <w:rPr>
          <w:color w:val="auto"/>
          <w:lang w:val="sr-Cyrl-RS"/>
        </w:rPr>
        <w:t>8</w:t>
      </w:r>
      <w:r w:rsidRPr="00DD64CA">
        <w:rPr>
          <w:color w:val="auto"/>
        </w:rPr>
        <w:t>-</w:t>
      </w:r>
      <w:r w:rsidR="00DD64CA" w:rsidRPr="00DD64CA">
        <w:rPr>
          <w:color w:val="auto"/>
          <w:lang w:val="sr-Cyrl-CS"/>
        </w:rPr>
        <w:t>02 од 08.10</w:t>
      </w:r>
      <w:r w:rsidRPr="00DD64CA">
        <w:rPr>
          <w:color w:val="auto"/>
        </w:rPr>
        <w:t>.2018</w:t>
      </w:r>
      <w:r w:rsidRPr="00DD64CA">
        <w:rPr>
          <w:color w:val="auto"/>
          <w:lang w:val="sr-Cyrl-CS"/>
        </w:rPr>
        <w:t>.</w:t>
      </w:r>
      <w:r w:rsidRPr="00C6723A">
        <w:rPr>
          <w:color w:val="auto"/>
          <w:lang w:val="sr-Cyrl-CS"/>
        </w:rPr>
        <w:t xml:space="preserve"> године </w:t>
      </w:r>
      <w:r w:rsidRPr="00C6723A">
        <w:rPr>
          <w:color w:val="auto"/>
        </w:rPr>
        <w:t xml:space="preserve">и Решења о образовању комисије </w:t>
      </w:r>
      <w:r w:rsidRPr="00C6723A">
        <w:rPr>
          <w:color w:val="auto"/>
          <w:lang w:val="sr-Cyrl-CS"/>
        </w:rPr>
        <w:t>у поступку</w:t>
      </w:r>
      <w:r w:rsidRPr="00C6723A">
        <w:rPr>
          <w:color w:val="auto"/>
        </w:rPr>
        <w:t xml:space="preserve"> јавн</w:t>
      </w:r>
      <w:r w:rsidRPr="00C6723A">
        <w:rPr>
          <w:color w:val="auto"/>
          <w:lang w:val="sr-Cyrl-CS"/>
        </w:rPr>
        <w:t>е</w:t>
      </w:r>
      <w:r w:rsidRPr="00C6723A">
        <w:rPr>
          <w:color w:val="auto"/>
        </w:rPr>
        <w:t xml:space="preserve"> набавк</w:t>
      </w:r>
      <w:r w:rsidRPr="00C6723A">
        <w:rPr>
          <w:color w:val="auto"/>
          <w:lang w:val="sr-Cyrl-CS"/>
        </w:rPr>
        <w:t xml:space="preserve">е </w:t>
      </w:r>
      <w:r w:rsidRPr="00C6723A">
        <w:rPr>
          <w:rFonts w:eastAsiaTheme="minorHAnsi"/>
          <w:color w:val="auto"/>
          <w:kern w:val="0"/>
          <w:lang w:val="sr-Cyrl-CS" w:eastAsia="en-US"/>
        </w:rPr>
        <w:t xml:space="preserve">УСЛУГА </w:t>
      </w:r>
      <w:r w:rsidRPr="00C6723A">
        <w:rPr>
          <w:bCs/>
          <w:color w:val="auto"/>
          <w:lang w:val="sr-Cyrl-CS"/>
        </w:rPr>
        <w:t>израде недостајуће пројектно-техничке документације</w:t>
      </w:r>
      <w:r w:rsidRPr="00C6723A">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C6723A">
        <w:rPr>
          <w:rFonts w:eastAsiaTheme="minorHAnsi"/>
          <w:color w:val="auto"/>
          <w:kern w:val="0"/>
          <w:lang w:val="sr-Cyrl-CS" w:eastAsia="en-US"/>
        </w:rPr>
        <w:t>љ</w:t>
      </w:r>
      <w:r w:rsidRPr="00C6723A">
        <w:rPr>
          <w:rFonts w:eastAsiaTheme="minorHAnsi"/>
          <w:color w:val="auto"/>
          <w:kern w:val="0"/>
          <w:lang w:val="sr-Cyrl-RS" w:eastAsia="en-US"/>
        </w:rPr>
        <w:t xml:space="preserve">а "Суботица Југ", </w:t>
      </w:r>
      <w:r w:rsidRPr="00C6723A">
        <w:rPr>
          <w:rFonts w:eastAsiaTheme="minorHAnsi"/>
          <w:bCs/>
          <w:color w:val="auto"/>
          <w:kern w:val="0"/>
          <w:lang w:val="sr-Cyrl-CS" w:eastAsia="en-US"/>
        </w:rPr>
        <w:t xml:space="preserve">редни број </w:t>
      </w:r>
      <w:r w:rsidRPr="00DD64CA">
        <w:rPr>
          <w:rFonts w:eastAsiaTheme="minorHAnsi"/>
          <w:bCs/>
          <w:color w:val="auto"/>
          <w:kern w:val="0"/>
          <w:lang w:val="sr-Cyrl-CS" w:eastAsia="en-US"/>
        </w:rPr>
        <w:t xml:space="preserve">ЈН </w:t>
      </w:r>
      <w:r w:rsidR="006954EF" w:rsidRPr="00DD64CA">
        <w:rPr>
          <w:bCs/>
          <w:color w:val="auto"/>
          <w:lang w:val="sr-Cyrl-CS"/>
        </w:rPr>
        <w:t>4</w:t>
      </w:r>
      <w:r w:rsidR="006954EF">
        <w:rPr>
          <w:bCs/>
          <w:color w:val="auto"/>
        </w:rPr>
        <w:t>7</w:t>
      </w:r>
      <w:r w:rsidRPr="00DD64CA">
        <w:rPr>
          <w:bCs/>
          <w:color w:val="auto"/>
          <w:lang w:val="sr-Cyrl-CS"/>
        </w:rPr>
        <w:t>/</w:t>
      </w:r>
      <w:r w:rsidRPr="00DD64CA">
        <w:rPr>
          <w:bCs/>
          <w:color w:val="auto"/>
          <w:lang w:val="en-US"/>
        </w:rPr>
        <w:t>20</w:t>
      </w:r>
      <w:r w:rsidRPr="00DD64CA">
        <w:rPr>
          <w:bCs/>
          <w:color w:val="auto"/>
          <w:lang w:val="sr-Cyrl-CS"/>
        </w:rPr>
        <w:t>1</w:t>
      </w:r>
      <w:r w:rsidRPr="00DD64CA">
        <w:rPr>
          <w:bCs/>
          <w:color w:val="auto"/>
        </w:rPr>
        <w:t>8</w:t>
      </w:r>
      <w:r w:rsidRPr="00DD64CA">
        <w:rPr>
          <w:rFonts w:eastAsiaTheme="minorHAnsi"/>
          <w:bCs/>
          <w:color w:val="auto"/>
          <w:kern w:val="0"/>
          <w:lang w:val="sr-Cyrl-RS" w:eastAsia="en-US"/>
        </w:rPr>
        <w:t>,</w:t>
      </w:r>
      <w:r w:rsidRPr="00DD64CA">
        <w:rPr>
          <w:color w:val="auto"/>
          <w:lang w:val="sr-Cyrl-CS"/>
        </w:rPr>
        <w:t xml:space="preserve"> број Решења</w:t>
      </w:r>
      <w:r w:rsidRPr="00DD64CA">
        <w:rPr>
          <w:i/>
          <w:iCs/>
          <w:color w:val="auto"/>
        </w:rPr>
        <w:t xml:space="preserve"> </w:t>
      </w:r>
      <w:r w:rsidRPr="00DD64CA">
        <w:rPr>
          <w:color w:val="auto"/>
        </w:rPr>
        <w:t>404-</w:t>
      </w:r>
      <w:r w:rsidR="00DD64CA" w:rsidRPr="00DD64CA">
        <w:rPr>
          <w:color w:val="auto"/>
          <w:lang w:val="sr-Cyrl-CS"/>
        </w:rPr>
        <w:t>148/1</w:t>
      </w:r>
      <w:r w:rsidRPr="00DD64CA">
        <w:rPr>
          <w:color w:val="auto"/>
        </w:rPr>
        <w:t>/201</w:t>
      </w:r>
      <w:r w:rsidRPr="00DD64CA">
        <w:rPr>
          <w:color w:val="auto"/>
          <w:lang w:val="sr-Cyrl-RS"/>
        </w:rPr>
        <w:t>8</w:t>
      </w:r>
      <w:r w:rsidRPr="00DD64CA">
        <w:rPr>
          <w:color w:val="auto"/>
        </w:rPr>
        <w:t>-</w:t>
      </w:r>
      <w:r w:rsidR="00DD64CA" w:rsidRPr="00DD64CA">
        <w:rPr>
          <w:color w:val="auto"/>
          <w:lang w:val="sr-Cyrl-CS"/>
        </w:rPr>
        <w:t>02 од 08.10</w:t>
      </w:r>
      <w:r w:rsidRPr="00DD64CA">
        <w:rPr>
          <w:color w:val="auto"/>
        </w:rPr>
        <w:t>.2018</w:t>
      </w:r>
      <w:r w:rsidRPr="00DD64CA">
        <w:rPr>
          <w:color w:val="auto"/>
          <w:lang w:val="sr-Cyrl-CS"/>
        </w:rPr>
        <w:t>. године</w:t>
      </w:r>
      <w:r w:rsidRPr="00DD64CA">
        <w:rPr>
          <w:color w:val="auto"/>
        </w:rPr>
        <w:t>,</w:t>
      </w:r>
      <w:r w:rsidRPr="00C6723A">
        <w:rPr>
          <w:color w:val="auto"/>
        </w:rPr>
        <w:t xml:space="preserve"> припремљена је:</w:t>
      </w:r>
    </w:p>
    <w:p w14:paraId="472AEACC" w14:textId="77777777" w:rsidR="00091846" w:rsidRPr="00C6723A" w:rsidRDefault="00091846" w:rsidP="00091846">
      <w:pPr>
        <w:ind w:firstLine="720"/>
        <w:jc w:val="both"/>
        <w:rPr>
          <w:rFonts w:eastAsia="TimesNewRomanPSMT"/>
          <w:color w:val="FF0000"/>
        </w:rPr>
      </w:pPr>
    </w:p>
    <w:p w14:paraId="547E6435" w14:textId="77777777" w:rsidR="00091846" w:rsidRPr="00C6723A" w:rsidRDefault="00091846" w:rsidP="00091846">
      <w:pPr>
        <w:ind w:firstLine="720"/>
        <w:jc w:val="both"/>
        <w:rPr>
          <w:rFonts w:eastAsia="TimesNewRomanPSMT"/>
          <w:color w:val="FF0000"/>
        </w:rPr>
      </w:pPr>
    </w:p>
    <w:p w14:paraId="0FD725C4" w14:textId="77777777" w:rsidR="00091846" w:rsidRPr="00C6723A" w:rsidRDefault="00091846" w:rsidP="00091846">
      <w:pPr>
        <w:ind w:firstLine="720"/>
        <w:jc w:val="both"/>
        <w:rPr>
          <w:rFonts w:eastAsia="TimesNewRomanPSMT"/>
          <w:color w:val="FF0000"/>
        </w:rPr>
      </w:pPr>
    </w:p>
    <w:p w14:paraId="4BD081E1" w14:textId="77777777" w:rsidR="00091846" w:rsidRPr="00C6723A" w:rsidRDefault="00091846" w:rsidP="00091846">
      <w:pPr>
        <w:shd w:val="clear" w:color="auto" w:fill="C6D9F1"/>
        <w:jc w:val="center"/>
        <w:rPr>
          <w:rFonts w:eastAsia="TimesNewRomanPS-BoldMT"/>
          <w:b/>
          <w:bCs/>
          <w:color w:val="FF0000"/>
        </w:rPr>
      </w:pPr>
    </w:p>
    <w:p w14:paraId="19137EFD" w14:textId="77777777" w:rsidR="00091846" w:rsidRPr="00C6723A" w:rsidRDefault="00091846" w:rsidP="00091846">
      <w:pPr>
        <w:shd w:val="clear" w:color="auto" w:fill="C6D9F1"/>
        <w:jc w:val="center"/>
        <w:rPr>
          <w:rFonts w:eastAsia="TimesNewRomanPS-BoldMT"/>
          <w:b/>
          <w:bCs/>
          <w:color w:val="auto"/>
          <w:lang w:val="ru-RU"/>
        </w:rPr>
      </w:pPr>
      <w:r w:rsidRPr="00C6723A">
        <w:rPr>
          <w:rFonts w:eastAsia="TimesNewRomanPS-BoldMT"/>
          <w:b/>
          <w:bCs/>
          <w:color w:val="auto"/>
        </w:rPr>
        <w:t>КОНКУРСНА ДОКУМЕНТАЦИЈА</w:t>
      </w:r>
    </w:p>
    <w:p w14:paraId="1BFB791E" w14:textId="77777777" w:rsidR="00091846" w:rsidRPr="00C6723A" w:rsidRDefault="00091846" w:rsidP="00091846">
      <w:pPr>
        <w:shd w:val="clear" w:color="auto" w:fill="C6D9F1"/>
        <w:jc w:val="center"/>
        <w:rPr>
          <w:rFonts w:eastAsia="TimesNewRomanPS-BoldMT"/>
          <w:b/>
          <w:bCs/>
          <w:color w:val="auto"/>
          <w:lang w:val="ru-RU"/>
        </w:rPr>
      </w:pPr>
    </w:p>
    <w:p w14:paraId="19623923" w14:textId="532D502C" w:rsidR="00091846" w:rsidRPr="00C6723A" w:rsidRDefault="00091846" w:rsidP="00091846">
      <w:pPr>
        <w:jc w:val="center"/>
        <w:rPr>
          <w:rFonts w:eastAsia="TimesNewRomanPS-BoldMT"/>
          <w:b/>
          <w:bCs/>
          <w:color w:val="auto"/>
        </w:rPr>
      </w:pPr>
      <w:r w:rsidRPr="00C6723A">
        <w:rPr>
          <w:rFonts w:eastAsia="TimesNewRomanPS-BoldMT"/>
          <w:b/>
          <w:bCs/>
          <w:color w:val="auto"/>
          <w:lang w:val="sr-Cyrl-CS"/>
        </w:rPr>
        <w:t xml:space="preserve">у поступку </w:t>
      </w:r>
      <w:r>
        <w:rPr>
          <w:rFonts w:eastAsia="TimesNewRomanPS-BoldMT"/>
          <w:b/>
          <w:bCs/>
          <w:color w:val="auto"/>
          <w:lang w:val="sr-Cyrl-CS"/>
        </w:rPr>
        <w:t>јавне набавке мале вредности</w:t>
      </w:r>
    </w:p>
    <w:p w14:paraId="6836A0E5" w14:textId="77777777" w:rsidR="00091846" w:rsidRPr="00C6723A" w:rsidRDefault="00091846" w:rsidP="00091846">
      <w:pPr>
        <w:jc w:val="center"/>
        <w:rPr>
          <w:rFonts w:eastAsia="TimesNewRomanPS-BoldMT"/>
          <w:b/>
          <w:bCs/>
          <w:color w:val="auto"/>
          <w:lang w:val="sr-Cyrl-CS"/>
        </w:rPr>
      </w:pPr>
      <w:r w:rsidRPr="00C6723A">
        <w:rPr>
          <w:rFonts w:eastAsia="TimesNewRomanPS-BoldMT"/>
          <w:b/>
          <w:bCs/>
          <w:color w:val="auto"/>
          <w:lang w:val="sr-Cyrl-CS"/>
        </w:rPr>
        <w:t xml:space="preserve">за </w:t>
      </w:r>
      <w:r w:rsidRPr="00C6723A">
        <w:rPr>
          <w:rFonts w:eastAsia="TimesNewRomanPS-BoldMT"/>
          <w:b/>
          <w:bCs/>
          <w:color w:val="auto"/>
        </w:rPr>
        <w:t xml:space="preserve">јавну набавку </w:t>
      </w:r>
    </w:p>
    <w:p w14:paraId="12C75F57" w14:textId="77777777" w:rsidR="00091846" w:rsidRPr="00C6723A" w:rsidRDefault="00091846" w:rsidP="00091846">
      <w:pPr>
        <w:spacing w:line="240" w:lineRule="auto"/>
        <w:jc w:val="center"/>
        <w:rPr>
          <w:b/>
          <w:bCs/>
          <w:color w:val="auto"/>
          <w:lang w:val="sr-Cyrl-CS"/>
        </w:rPr>
      </w:pPr>
      <w:r w:rsidRPr="00C6723A">
        <w:rPr>
          <w:b/>
          <w:bCs/>
          <w:color w:val="auto"/>
          <w:lang w:val="sr-Cyrl-CS"/>
        </w:rPr>
        <w:t>услуга</w:t>
      </w:r>
    </w:p>
    <w:p w14:paraId="05A14089" w14:textId="77777777" w:rsidR="00091846" w:rsidRPr="00C6723A" w:rsidRDefault="00091846" w:rsidP="00091846">
      <w:pPr>
        <w:spacing w:line="240" w:lineRule="auto"/>
        <w:jc w:val="center"/>
        <w:rPr>
          <w:b/>
          <w:bCs/>
          <w:color w:val="auto"/>
          <w:lang w:val="sr-Cyrl-CS"/>
        </w:rPr>
      </w:pPr>
      <w:r w:rsidRPr="00C6723A">
        <w:rPr>
          <w:b/>
          <w:bCs/>
          <w:color w:val="auto"/>
          <w:lang w:val="sr-Cyrl-CS"/>
        </w:rPr>
        <w:t>израде недостајуће пројектно-техничке документације</w:t>
      </w:r>
    </w:p>
    <w:p w14:paraId="16357687" w14:textId="77777777" w:rsidR="00091846" w:rsidRPr="00C6723A" w:rsidRDefault="00091846" w:rsidP="00091846">
      <w:pPr>
        <w:spacing w:line="240" w:lineRule="auto"/>
        <w:jc w:val="center"/>
        <w:rPr>
          <w:b/>
          <w:color w:val="auto"/>
          <w:lang w:val="sr-Cyrl-CS"/>
        </w:rPr>
      </w:pPr>
      <w:r w:rsidRPr="00C6723A">
        <w:rPr>
          <w:b/>
          <w:color w:val="auto"/>
          <w:lang w:val="sr-Cyrl-CS"/>
        </w:rPr>
        <w:t xml:space="preserve">за радове на </w:t>
      </w:r>
      <w:r w:rsidRPr="00C6723A">
        <w:rPr>
          <w:b/>
          <w:color w:val="auto"/>
          <w:lang w:val="sr-Cyrl-RS"/>
        </w:rPr>
        <w:t xml:space="preserve">изградњи леве траке аутопута Е75, </w:t>
      </w:r>
    </w:p>
    <w:p w14:paraId="1C10D9B5" w14:textId="77777777" w:rsidR="00091846" w:rsidRPr="00C6723A" w:rsidRDefault="00091846" w:rsidP="00091846">
      <w:pPr>
        <w:suppressAutoHyphens w:val="0"/>
        <w:spacing w:line="276" w:lineRule="auto"/>
        <w:jc w:val="center"/>
        <w:rPr>
          <w:rFonts w:eastAsia="Times New Roman"/>
          <w:color w:val="auto"/>
          <w:kern w:val="0"/>
          <w:lang w:val="en-US" w:eastAsia="en-US"/>
        </w:rPr>
      </w:pPr>
      <w:r w:rsidRPr="00C6723A">
        <w:rPr>
          <w:b/>
          <w:color w:val="auto"/>
          <w:lang w:val="sr-Cyrl-RS"/>
        </w:rPr>
        <w:t>деоница</w:t>
      </w:r>
      <w:r w:rsidRPr="00C6723A">
        <w:rPr>
          <w:b/>
          <w:color w:val="auto"/>
          <w:lang w:val="sr-Cyrl-CS"/>
        </w:rPr>
        <w:t>: гранични прелаз</w:t>
      </w:r>
      <w:r w:rsidRPr="00C6723A">
        <w:rPr>
          <w:b/>
          <w:color w:val="auto"/>
          <w:lang w:val="sr-Cyrl-RS"/>
        </w:rPr>
        <w:t xml:space="preserve"> "Келебија" - петља "Суботица Југ"</w:t>
      </w:r>
    </w:p>
    <w:p w14:paraId="4D7CC53A" w14:textId="77777777" w:rsidR="00091846" w:rsidRPr="00C6723A" w:rsidRDefault="00091846" w:rsidP="00091846">
      <w:pPr>
        <w:jc w:val="center"/>
        <w:rPr>
          <w:b/>
          <w:bCs/>
          <w:color w:val="auto"/>
        </w:rPr>
      </w:pPr>
    </w:p>
    <w:p w14:paraId="46A71F0E" w14:textId="77777777" w:rsidR="00091846" w:rsidRPr="00C6723A" w:rsidRDefault="00091846" w:rsidP="00091846">
      <w:pPr>
        <w:jc w:val="center"/>
        <w:rPr>
          <w:b/>
          <w:bCs/>
          <w:color w:val="auto"/>
          <w:lang w:val="sr-Cyrl-CS"/>
        </w:rPr>
      </w:pPr>
    </w:p>
    <w:p w14:paraId="145F45E3" w14:textId="77777777" w:rsidR="00091846" w:rsidRPr="00C6723A" w:rsidRDefault="00091846" w:rsidP="00091846">
      <w:pPr>
        <w:jc w:val="center"/>
        <w:rPr>
          <w:b/>
          <w:bCs/>
          <w:color w:val="auto"/>
          <w:lang w:val="sr-Cyrl-CS"/>
        </w:rPr>
      </w:pPr>
    </w:p>
    <w:p w14:paraId="2608DB3A" w14:textId="77777777" w:rsidR="00091846" w:rsidRPr="00C6723A" w:rsidRDefault="00091846" w:rsidP="00091846">
      <w:pPr>
        <w:shd w:val="clear" w:color="auto" w:fill="C6D9F1"/>
        <w:jc w:val="center"/>
        <w:rPr>
          <w:rFonts w:eastAsia="TimesNewRomanPS-BoldMT"/>
          <w:b/>
          <w:bCs/>
          <w:color w:val="auto"/>
        </w:rPr>
      </w:pPr>
    </w:p>
    <w:p w14:paraId="3CCEF7AB" w14:textId="539D2A7E" w:rsidR="00091846" w:rsidRPr="00C6723A" w:rsidRDefault="00091846" w:rsidP="00091846">
      <w:pPr>
        <w:shd w:val="clear" w:color="auto" w:fill="C6D9F1"/>
        <w:jc w:val="center"/>
        <w:rPr>
          <w:b/>
          <w:bCs/>
          <w:color w:val="auto"/>
          <w:lang w:val="sr-Cyrl-CS"/>
        </w:rPr>
      </w:pPr>
      <w:r w:rsidRPr="00C6723A">
        <w:rPr>
          <w:rFonts w:eastAsia="TimesNewRomanPS-BoldMT"/>
          <w:b/>
          <w:bCs/>
          <w:color w:val="auto"/>
        </w:rPr>
        <w:t>ЈН бр</w:t>
      </w:r>
      <w:r w:rsidRPr="00C6723A">
        <w:rPr>
          <w:bCs/>
          <w:color w:val="auto"/>
          <w:lang w:val="sr-Cyrl-CS"/>
        </w:rPr>
        <w:t xml:space="preserve">. </w:t>
      </w:r>
      <w:r w:rsidR="00DD64CA">
        <w:rPr>
          <w:b/>
          <w:bCs/>
          <w:color w:val="auto"/>
          <w:lang w:val="en-US"/>
        </w:rPr>
        <w:t>47</w:t>
      </w:r>
      <w:r w:rsidRPr="00C6723A">
        <w:rPr>
          <w:b/>
          <w:bCs/>
          <w:color w:val="auto"/>
          <w:lang w:val="sr-Cyrl-CS"/>
        </w:rPr>
        <w:t>/</w:t>
      </w:r>
      <w:r w:rsidRPr="00C6723A">
        <w:rPr>
          <w:b/>
          <w:bCs/>
          <w:color w:val="auto"/>
          <w:lang w:val="en-US"/>
        </w:rPr>
        <w:t>20</w:t>
      </w:r>
      <w:r w:rsidRPr="00C6723A">
        <w:rPr>
          <w:b/>
          <w:bCs/>
          <w:color w:val="auto"/>
          <w:lang w:val="sr-Cyrl-CS"/>
        </w:rPr>
        <w:t>1</w:t>
      </w:r>
      <w:r w:rsidRPr="00C6723A">
        <w:rPr>
          <w:b/>
          <w:bCs/>
          <w:color w:val="auto"/>
        </w:rPr>
        <w:t>8</w:t>
      </w:r>
    </w:p>
    <w:p w14:paraId="6B002C6A" w14:textId="77777777" w:rsidR="00091846" w:rsidRPr="00C6723A" w:rsidRDefault="00091846" w:rsidP="00091846">
      <w:pPr>
        <w:shd w:val="clear" w:color="auto" w:fill="C6D9F1"/>
        <w:jc w:val="center"/>
        <w:rPr>
          <w:rFonts w:eastAsia="TimesNewRomanPS-BoldMT"/>
          <w:b/>
          <w:bCs/>
          <w:color w:val="auto"/>
        </w:rPr>
      </w:pPr>
    </w:p>
    <w:p w14:paraId="00B4E1C9" w14:textId="77777777" w:rsidR="00091846" w:rsidRPr="00C6723A" w:rsidRDefault="00091846" w:rsidP="00091846">
      <w:pPr>
        <w:shd w:val="clear" w:color="auto" w:fill="C6D9F1"/>
        <w:jc w:val="center"/>
        <w:rPr>
          <w:rFonts w:eastAsia="TimesNewRomanPS-BoldMT"/>
          <w:b/>
          <w:bCs/>
          <w:color w:val="auto"/>
          <w:lang w:val="sr-Cyrl-CS"/>
        </w:rPr>
      </w:pPr>
      <w:r w:rsidRPr="00C6723A">
        <w:rPr>
          <w:b/>
          <w:bCs/>
          <w:i/>
          <w:iCs/>
          <w:color w:val="auto"/>
          <w:lang w:val="sr-Cyrl-CS"/>
        </w:rPr>
        <w:t xml:space="preserve">ради закључења уговора о јавној набавци </w:t>
      </w:r>
    </w:p>
    <w:p w14:paraId="3646987D" w14:textId="77777777" w:rsidR="00091846" w:rsidRPr="00C6723A" w:rsidRDefault="00091846" w:rsidP="00091846">
      <w:pPr>
        <w:shd w:val="clear" w:color="auto" w:fill="C6D9F1"/>
        <w:jc w:val="center"/>
        <w:rPr>
          <w:rFonts w:eastAsia="TimesNewRomanPS-BoldMT"/>
          <w:b/>
          <w:bCs/>
          <w:color w:val="FF0000"/>
        </w:rPr>
      </w:pPr>
    </w:p>
    <w:p w14:paraId="4D54BD4A" w14:textId="77777777" w:rsidR="00091846" w:rsidRPr="00C6723A" w:rsidRDefault="00091846" w:rsidP="00091846">
      <w:pPr>
        <w:jc w:val="both"/>
        <w:rPr>
          <w:rFonts w:eastAsia="TimesNewRomanPS-BoldMT"/>
          <w:b/>
          <w:bCs/>
          <w:color w:val="FF0000"/>
        </w:rPr>
      </w:pPr>
    </w:p>
    <w:p w14:paraId="30ED0655" w14:textId="77777777" w:rsidR="00091846" w:rsidRDefault="00091846" w:rsidP="004069B5">
      <w:pPr>
        <w:spacing w:line="240" w:lineRule="auto"/>
        <w:jc w:val="both"/>
        <w:rPr>
          <w:rFonts w:ascii="PF Highway Sans Pro" w:eastAsia="TimesNewRomanPSMT" w:hAnsi="PF Highway Sans Pro" w:cs="Arial"/>
          <w:color w:val="FF0000"/>
          <w:sz w:val="22"/>
          <w:szCs w:val="22"/>
          <w:lang w:val="sr-Cyrl-CS"/>
        </w:rPr>
      </w:pPr>
    </w:p>
    <w:p w14:paraId="1018C519" w14:textId="77777777" w:rsidR="00091846" w:rsidRDefault="00091846" w:rsidP="004069B5">
      <w:pPr>
        <w:spacing w:line="240" w:lineRule="auto"/>
        <w:jc w:val="both"/>
        <w:rPr>
          <w:rFonts w:ascii="PF Highway Sans Pro" w:eastAsia="TimesNewRomanPSMT" w:hAnsi="PF Highway Sans Pro" w:cs="Arial"/>
          <w:color w:val="FF0000"/>
          <w:sz w:val="22"/>
          <w:szCs w:val="22"/>
          <w:lang w:val="sr-Cyrl-CS"/>
        </w:rPr>
      </w:pPr>
    </w:p>
    <w:p w14:paraId="5719A311" w14:textId="77777777" w:rsidR="00091846" w:rsidRPr="00091846" w:rsidRDefault="00091846" w:rsidP="00091846">
      <w:pPr>
        <w:jc w:val="both"/>
        <w:rPr>
          <w:rFonts w:eastAsia="TimesNewRomanPSMT"/>
          <w:color w:val="auto"/>
          <w:kern w:val="2"/>
        </w:rPr>
      </w:pPr>
      <w:r w:rsidRPr="00091846">
        <w:rPr>
          <w:rFonts w:eastAsia="TimesNewRomanPSMT"/>
          <w:color w:val="auto"/>
          <w:kern w:val="2"/>
        </w:rPr>
        <w:t>Конкурсна документација садржи:</w:t>
      </w:r>
    </w:p>
    <w:p w14:paraId="0D91B1B3" w14:textId="77777777" w:rsidR="00091846" w:rsidRPr="00091846" w:rsidRDefault="00091846" w:rsidP="00091846">
      <w:pPr>
        <w:jc w:val="both"/>
        <w:rPr>
          <w:rFonts w:eastAsia="TimesNewRomanPSMT"/>
          <w:color w:val="auto"/>
          <w:kern w:val="2"/>
        </w:rPr>
      </w:pPr>
    </w:p>
    <w:p w14:paraId="295AD06F" w14:textId="77777777" w:rsidR="00091846" w:rsidRPr="00091846" w:rsidRDefault="00091846" w:rsidP="00091846">
      <w:pPr>
        <w:jc w:val="both"/>
        <w:rPr>
          <w:rFonts w:eastAsia="TimesNewRomanPSMT"/>
          <w:color w:val="auto"/>
          <w:kern w:val="2"/>
        </w:rPr>
      </w:pPr>
    </w:p>
    <w:tbl>
      <w:tblPr>
        <w:tblW w:w="9300" w:type="dxa"/>
        <w:tblInd w:w="-30" w:type="dxa"/>
        <w:tblLayout w:type="fixed"/>
        <w:tblLook w:val="04A0" w:firstRow="1" w:lastRow="0" w:firstColumn="1" w:lastColumn="0" w:noHBand="0" w:noVBand="1"/>
      </w:tblPr>
      <w:tblGrid>
        <w:gridCol w:w="1562"/>
        <w:gridCol w:w="6118"/>
        <w:gridCol w:w="1620"/>
      </w:tblGrid>
      <w:tr w:rsidR="00091846" w:rsidRPr="00091846" w14:paraId="5296D2EB" w14:textId="77777777" w:rsidTr="00533046">
        <w:tc>
          <w:tcPr>
            <w:tcW w:w="1562" w:type="dxa"/>
            <w:tcBorders>
              <w:top w:val="single" w:sz="4" w:space="0" w:color="000000"/>
              <w:left w:val="single" w:sz="4" w:space="0" w:color="000000"/>
              <w:bottom w:val="single" w:sz="4" w:space="0" w:color="000000"/>
              <w:right w:val="nil"/>
            </w:tcBorders>
          </w:tcPr>
          <w:p w14:paraId="1BFAF2D7" w14:textId="77777777" w:rsidR="00091846" w:rsidRPr="00091846" w:rsidRDefault="00091846" w:rsidP="00091846">
            <w:pPr>
              <w:jc w:val="both"/>
              <w:rPr>
                <w:rFonts w:eastAsia="TimesNewRomanPSMT"/>
                <w:b/>
                <w:i/>
                <w:color w:val="auto"/>
                <w:kern w:val="2"/>
                <w:lang w:val="en-US"/>
              </w:rPr>
            </w:pPr>
          </w:p>
          <w:p w14:paraId="0542E4A5" w14:textId="77777777" w:rsidR="00091846" w:rsidRPr="00091846" w:rsidRDefault="00091846" w:rsidP="00091846">
            <w:pPr>
              <w:jc w:val="both"/>
              <w:rPr>
                <w:rFonts w:eastAsia="TimesNewRomanPSMT"/>
                <w:b/>
                <w:i/>
                <w:color w:val="auto"/>
                <w:kern w:val="2"/>
                <w:lang w:val="sr-Cyrl-CS"/>
              </w:rPr>
            </w:pPr>
            <w:r w:rsidRPr="00091846">
              <w:rPr>
                <w:rFonts w:eastAsia="TimesNewRomanPSMT"/>
                <w:b/>
                <w:i/>
                <w:color w:val="auto"/>
                <w:kern w:val="2"/>
                <w:lang w:val="sr-Cyrl-CS"/>
              </w:rPr>
              <w:t>Поглавље</w:t>
            </w:r>
          </w:p>
          <w:p w14:paraId="724A4CCE" w14:textId="77777777" w:rsidR="00091846" w:rsidRPr="00091846" w:rsidRDefault="00091846" w:rsidP="00091846">
            <w:pPr>
              <w:jc w:val="both"/>
              <w:rPr>
                <w:rFonts w:eastAsia="TimesNewRomanPSMT"/>
                <w:b/>
                <w:i/>
                <w:color w:val="auto"/>
                <w:kern w:val="2"/>
                <w:lang w:val="en-US"/>
              </w:rPr>
            </w:pPr>
          </w:p>
        </w:tc>
        <w:tc>
          <w:tcPr>
            <w:tcW w:w="6118" w:type="dxa"/>
            <w:tcBorders>
              <w:top w:val="single" w:sz="4" w:space="0" w:color="000000"/>
              <w:left w:val="single" w:sz="4" w:space="0" w:color="000000"/>
              <w:bottom w:val="single" w:sz="4" w:space="0" w:color="000000"/>
              <w:right w:val="nil"/>
            </w:tcBorders>
          </w:tcPr>
          <w:p w14:paraId="277163E3" w14:textId="77777777" w:rsidR="00091846" w:rsidRPr="00091846" w:rsidRDefault="00091846" w:rsidP="00091846">
            <w:pPr>
              <w:jc w:val="center"/>
              <w:rPr>
                <w:rFonts w:eastAsia="TimesNewRomanPSMT"/>
                <w:b/>
                <w:i/>
                <w:color w:val="auto"/>
                <w:kern w:val="2"/>
                <w:lang w:val="en-US"/>
              </w:rPr>
            </w:pPr>
          </w:p>
          <w:p w14:paraId="4411C844" w14:textId="77777777" w:rsidR="00091846" w:rsidRPr="00091846" w:rsidRDefault="00091846" w:rsidP="00091846">
            <w:pPr>
              <w:jc w:val="center"/>
              <w:rPr>
                <w:rFonts w:eastAsia="TimesNewRomanPSMT"/>
                <w:b/>
                <w:i/>
                <w:color w:val="auto"/>
                <w:kern w:val="2"/>
                <w:lang w:val="en-US"/>
              </w:rPr>
            </w:pPr>
            <w:r w:rsidRPr="00091846">
              <w:rPr>
                <w:rFonts w:eastAsia="TimesNewRomanPSMT"/>
                <w:b/>
                <w:i/>
                <w:color w:val="auto"/>
                <w:kern w:val="2"/>
                <w:lang w:val="en-US"/>
              </w:rPr>
              <w:t>Назив</w:t>
            </w:r>
            <w:r w:rsidRPr="00091846">
              <w:rPr>
                <w:rFonts w:eastAsia="TimesNewRomanPSMT"/>
                <w:b/>
                <w:i/>
                <w:color w:val="auto"/>
                <w:kern w:val="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14:paraId="793CB982" w14:textId="77777777" w:rsidR="00091846" w:rsidRPr="00091846" w:rsidRDefault="00091846" w:rsidP="00091846">
            <w:pPr>
              <w:jc w:val="center"/>
              <w:rPr>
                <w:rFonts w:eastAsia="TimesNewRomanPSMT"/>
                <w:b/>
                <w:i/>
                <w:color w:val="auto"/>
                <w:kern w:val="2"/>
                <w:lang w:val="en-US"/>
              </w:rPr>
            </w:pPr>
          </w:p>
          <w:p w14:paraId="29A5A424" w14:textId="77777777" w:rsidR="00091846" w:rsidRPr="00091846" w:rsidRDefault="00091846" w:rsidP="00091846">
            <w:pPr>
              <w:jc w:val="center"/>
              <w:rPr>
                <w:bCs/>
                <w:iCs/>
                <w:color w:val="auto"/>
                <w:kern w:val="2"/>
                <w:lang w:val="en-US"/>
              </w:rPr>
            </w:pPr>
            <w:r w:rsidRPr="00091846">
              <w:rPr>
                <w:rFonts w:eastAsia="TimesNewRomanPSMT"/>
                <w:b/>
                <w:i/>
                <w:color w:val="auto"/>
                <w:kern w:val="2"/>
                <w:lang w:val="en-US"/>
              </w:rPr>
              <w:t>Страна</w:t>
            </w:r>
          </w:p>
        </w:tc>
      </w:tr>
      <w:tr w:rsidR="00091846" w:rsidRPr="00091846" w14:paraId="1735ED80" w14:textId="77777777" w:rsidTr="00533046">
        <w:tc>
          <w:tcPr>
            <w:tcW w:w="1562" w:type="dxa"/>
            <w:tcBorders>
              <w:top w:val="single" w:sz="4" w:space="0" w:color="000000"/>
              <w:left w:val="single" w:sz="4" w:space="0" w:color="000000"/>
              <w:bottom w:val="single" w:sz="4" w:space="0" w:color="000000"/>
              <w:right w:val="nil"/>
            </w:tcBorders>
            <w:hideMark/>
          </w:tcPr>
          <w:p w14:paraId="7F26530A" w14:textId="77777777" w:rsidR="00091846" w:rsidRPr="00091846" w:rsidRDefault="00091846" w:rsidP="00091846">
            <w:pPr>
              <w:snapToGrid w:val="0"/>
              <w:jc w:val="center"/>
              <w:rPr>
                <w:rFonts w:eastAsia="TimesNewRomanPSMT"/>
                <w:color w:val="auto"/>
                <w:kern w:val="2"/>
                <w:lang w:val="en-US"/>
              </w:rPr>
            </w:pPr>
            <w:r w:rsidRPr="00091846">
              <w:rPr>
                <w:bCs/>
                <w:iCs/>
                <w:color w:val="auto"/>
                <w:kern w:val="2"/>
                <w:lang w:val="en-US"/>
              </w:rPr>
              <w:t>I</w:t>
            </w:r>
          </w:p>
        </w:tc>
        <w:tc>
          <w:tcPr>
            <w:tcW w:w="6118" w:type="dxa"/>
            <w:tcBorders>
              <w:top w:val="single" w:sz="4" w:space="0" w:color="000000"/>
              <w:left w:val="single" w:sz="4" w:space="0" w:color="000000"/>
              <w:bottom w:val="single" w:sz="4" w:space="0" w:color="000000"/>
              <w:right w:val="nil"/>
            </w:tcBorders>
            <w:hideMark/>
          </w:tcPr>
          <w:p w14:paraId="7C4CA662" w14:textId="77777777" w:rsidR="00091846" w:rsidRPr="00091846" w:rsidRDefault="00091846" w:rsidP="00091846">
            <w:pPr>
              <w:snapToGrid w:val="0"/>
              <w:jc w:val="both"/>
              <w:rPr>
                <w:rFonts w:eastAsia="TimesNewRomanPSMT"/>
                <w:color w:val="auto"/>
                <w:kern w:val="2"/>
                <w:lang w:val="en-US"/>
              </w:rPr>
            </w:pPr>
            <w:r w:rsidRPr="00091846">
              <w:rPr>
                <w:rFonts w:eastAsia="TimesNewRomanPSMT"/>
                <w:color w:val="auto"/>
                <w:kern w:val="2"/>
                <w:lang w:val="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14:paraId="2397F244" w14:textId="77777777" w:rsidR="00091846" w:rsidRPr="006F5DEA" w:rsidRDefault="00091846" w:rsidP="00091846">
            <w:pPr>
              <w:snapToGrid w:val="0"/>
              <w:jc w:val="center"/>
              <w:rPr>
                <w:bCs/>
                <w:iCs/>
                <w:color w:val="auto"/>
                <w:kern w:val="2"/>
                <w:lang w:val="en-US"/>
              </w:rPr>
            </w:pPr>
            <w:r w:rsidRPr="006F5DEA">
              <w:rPr>
                <w:rFonts w:eastAsia="TimesNewRomanPSMT"/>
                <w:color w:val="auto"/>
                <w:kern w:val="2"/>
                <w:lang w:val="en-US"/>
              </w:rPr>
              <w:t>3.</w:t>
            </w:r>
          </w:p>
        </w:tc>
      </w:tr>
      <w:tr w:rsidR="00091846" w:rsidRPr="00091846" w14:paraId="65614B4D" w14:textId="77777777" w:rsidTr="00533046">
        <w:trPr>
          <w:trHeight w:val="908"/>
        </w:trPr>
        <w:tc>
          <w:tcPr>
            <w:tcW w:w="1562" w:type="dxa"/>
            <w:tcBorders>
              <w:top w:val="single" w:sz="4" w:space="0" w:color="000000"/>
              <w:left w:val="single" w:sz="4" w:space="0" w:color="000000"/>
              <w:bottom w:val="single" w:sz="4" w:space="0" w:color="000000"/>
              <w:right w:val="nil"/>
            </w:tcBorders>
          </w:tcPr>
          <w:p w14:paraId="0AE51654" w14:textId="77777777" w:rsidR="00091846" w:rsidRPr="00091846" w:rsidRDefault="00091846" w:rsidP="00091846">
            <w:pPr>
              <w:snapToGrid w:val="0"/>
              <w:jc w:val="center"/>
              <w:rPr>
                <w:bCs/>
                <w:iCs/>
                <w:color w:val="auto"/>
                <w:kern w:val="2"/>
                <w:lang w:val="en-US"/>
              </w:rPr>
            </w:pPr>
          </w:p>
          <w:p w14:paraId="11964B4B" w14:textId="77777777" w:rsidR="00091846" w:rsidRPr="00091846" w:rsidRDefault="00091846" w:rsidP="00091846">
            <w:pPr>
              <w:snapToGrid w:val="0"/>
              <w:jc w:val="center"/>
              <w:rPr>
                <w:rFonts w:eastAsia="TimesNewRomanPSMT"/>
                <w:color w:val="auto"/>
                <w:kern w:val="2"/>
                <w:lang w:val="en-US"/>
              </w:rPr>
            </w:pPr>
            <w:r w:rsidRPr="00091846">
              <w:rPr>
                <w:bCs/>
                <w:iCs/>
                <w:color w:val="auto"/>
                <w:kern w:val="2"/>
                <w:lang w:val="en-US"/>
              </w:rPr>
              <w:t>II</w:t>
            </w:r>
          </w:p>
        </w:tc>
        <w:tc>
          <w:tcPr>
            <w:tcW w:w="6118" w:type="dxa"/>
            <w:tcBorders>
              <w:top w:val="single" w:sz="4" w:space="0" w:color="000000"/>
              <w:left w:val="single" w:sz="4" w:space="0" w:color="000000"/>
              <w:bottom w:val="single" w:sz="4" w:space="0" w:color="000000"/>
              <w:right w:val="nil"/>
            </w:tcBorders>
            <w:hideMark/>
          </w:tcPr>
          <w:p w14:paraId="4DD32741" w14:textId="77777777" w:rsidR="00091846" w:rsidRPr="00091846" w:rsidRDefault="00091846" w:rsidP="00091846">
            <w:pPr>
              <w:snapToGrid w:val="0"/>
              <w:jc w:val="both"/>
              <w:rPr>
                <w:rFonts w:eastAsia="TimesNewRomanPSMT"/>
                <w:color w:val="auto"/>
                <w:kern w:val="2"/>
                <w:lang w:val="sr-Cyrl-CS"/>
              </w:rPr>
            </w:pPr>
            <w:r w:rsidRPr="00091846">
              <w:rPr>
                <w:rFonts w:eastAsia="TimesNewRomanPSMT"/>
                <w:color w:val="auto"/>
                <w:kern w:val="2"/>
              </w:rPr>
              <w:t>Врста, карактеристике, квалитет и опис предмет</w:t>
            </w:r>
            <w:r w:rsidRPr="00091846">
              <w:rPr>
                <w:rFonts w:eastAsia="TimesNewRomanPSMT"/>
                <w:color w:val="auto"/>
                <w:kern w:val="2"/>
                <w:lang w:val="sr-Cyrl-CS"/>
              </w:rPr>
              <w:t>а</w:t>
            </w:r>
            <w:r w:rsidRPr="00091846">
              <w:rPr>
                <w:rFonts w:eastAsia="TimesNewRomanPSMT"/>
                <w:color w:val="auto"/>
                <w:kern w:val="2"/>
              </w:rPr>
              <w:t xml:space="preserve"> набавке, </w:t>
            </w:r>
            <w:r w:rsidRPr="00091846">
              <w:rPr>
                <w:rFonts w:eastAsia="TimesNewRomanPSMT"/>
                <w:color w:val="auto"/>
                <w:kern w:val="2"/>
                <w:lang w:val="sr-Cyrl-CS"/>
              </w:rPr>
              <w:t xml:space="preserve">обавезе </w:t>
            </w:r>
            <w:r w:rsidRPr="00091846">
              <w:rPr>
                <w:rFonts w:eastAsia="TimesNewRomanPSMT"/>
                <w:color w:val="auto"/>
                <w:kern w:val="2"/>
                <w:lang w:val="sr-Cyrl-RS"/>
              </w:rPr>
              <w:t>изабраног понуђача (извршиоца услуга)</w:t>
            </w:r>
            <w:r w:rsidRPr="00091846">
              <w:rPr>
                <w:rFonts w:eastAsia="TimesNewRomanPSMT"/>
                <w:color w:val="auto"/>
                <w:kern w:val="2"/>
                <w:lang w:val="sr-Cyrl-CS"/>
              </w:rPr>
              <w:t>, средства финансијског обезбеђења извршења обавеза</w:t>
            </w:r>
            <w:r w:rsidRPr="00091846">
              <w:rPr>
                <w:rFonts w:eastAsia="TimesNewRomanPSMT"/>
                <w:color w:val="auto"/>
                <w:kern w:val="2"/>
              </w:rPr>
              <w:t xml:space="preserve">, </w:t>
            </w:r>
            <w:r w:rsidRPr="00091846">
              <w:rPr>
                <w:rFonts w:eastAsia="TimesNewRomanPSMT"/>
                <w:color w:val="auto"/>
                <w:kern w:val="2"/>
                <w:lang w:val="sr-Cyrl-CS"/>
              </w:rPr>
              <w:t xml:space="preserve">осигурање од професионалне одговорности, </w:t>
            </w:r>
            <w:r w:rsidRPr="00091846">
              <w:rPr>
                <w:rFonts w:eastAsia="TimesNewRomanPSMT"/>
                <w:color w:val="auto"/>
                <w:kern w:val="2"/>
              </w:rPr>
              <w:t xml:space="preserve">рок извршења </w:t>
            </w:r>
            <w:r w:rsidRPr="00091846">
              <w:rPr>
                <w:rFonts w:eastAsia="TimesNewRomanPSMT"/>
                <w:color w:val="auto"/>
                <w:kern w:val="2"/>
                <w:lang w:val="en-US"/>
              </w:rPr>
              <w:t>и сл</w:t>
            </w:r>
            <w:r w:rsidRPr="00091846">
              <w:rPr>
                <w:rFonts w:eastAsia="TimesNewRomanPSMT"/>
                <w:color w:val="auto"/>
                <w:kern w:val="2"/>
                <w:lang w:val="sr-Cyrl-CS"/>
              </w:rPr>
              <w:t>.</w:t>
            </w:r>
          </w:p>
        </w:tc>
        <w:tc>
          <w:tcPr>
            <w:tcW w:w="1620" w:type="dxa"/>
            <w:tcBorders>
              <w:top w:val="single" w:sz="4" w:space="0" w:color="000000"/>
              <w:left w:val="single" w:sz="4" w:space="0" w:color="000000"/>
              <w:bottom w:val="single" w:sz="4" w:space="0" w:color="000000"/>
              <w:right w:val="single" w:sz="4" w:space="0" w:color="000000"/>
            </w:tcBorders>
          </w:tcPr>
          <w:p w14:paraId="3895CC7E" w14:textId="77777777" w:rsidR="00091846" w:rsidRPr="006F5DEA" w:rsidRDefault="00091846" w:rsidP="00091846">
            <w:pPr>
              <w:snapToGrid w:val="0"/>
              <w:jc w:val="center"/>
              <w:rPr>
                <w:rFonts w:eastAsia="TimesNewRomanPSMT"/>
                <w:color w:val="auto"/>
                <w:kern w:val="2"/>
                <w:lang w:val="en-US"/>
              </w:rPr>
            </w:pPr>
          </w:p>
          <w:p w14:paraId="65D2DC7B" w14:textId="012009F5" w:rsidR="00091846" w:rsidRPr="006F5DEA" w:rsidRDefault="005F7A85" w:rsidP="00091846">
            <w:pPr>
              <w:snapToGrid w:val="0"/>
              <w:jc w:val="center"/>
              <w:rPr>
                <w:rFonts w:eastAsia="TimesNewRomanPSMT"/>
                <w:color w:val="auto"/>
                <w:kern w:val="2"/>
                <w:lang w:val="en-US"/>
              </w:rPr>
            </w:pPr>
            <w:r w:rsidRPr="006F5DEA">
              <w:rPr>
                <w:rFonts w:eastAsia="TimesNewRomanPSMT"/>
                <w:color w:val="auto"/>
                <w:kern w:val="2"/>
                <w:lang w:val="sr-Cyrl-CS"/>
              </w:rPr>
              <w:t>5</w:t>
            </w:r>
            <w:r w:rsidR="00091846" w:rsidRPr="006F5DEA">
              <w:rPr>
                <w:rFonts w:eastAsia="TimesNewRomanPSMT"/>
                <w:color w:val="auto"/>
                <w:kern w:val="2"/>
                <w:lang w:val="en-US"/>
              </w:rPr>
              <w:t>.</w:t>
            </w:r>
          </w:p>
        </w:tc>
      </w:tr>
      <w:tr w:rsidR="00091846" w:rsidRPr="00091846" w14:paraId="4391DA45" w14:textId="77777777" w:rsidTr="00533046">
        <w:trPr>
          <w:trHeight w:val="323"/>
        </w:trPr>
        <w:tc>
          <w:tcPr>
            <w:tcW w:w="1562" w:type="dxa"/>
            <w:tcBorders>
              <w:top w:val="single" w:sz="4" w:space="0" w:color="000000"/>
              <w:left w:val="single" w:sz="4" w:space="0" w:color="000000"/>
              <w:bottom w:val="single" w:sz="4" w:space="0" w:color="000000"/>
              <w:right w:val="nil"/>
            </w:tcBorders>
            <w:hideMark/>
          </w:tcPr>
          <w:p w14:paraId="6092A309" w14:textId="77777777" w:rsidR="00091846" w:rsidRPr="00091846" w:rsidRDefault="00091846" w:rsidP="00091846">
            <w:pPr>
              <w:snapToGrid w:val="0"/>
              <w:jc w:val="center"/>
              <w:rPr>
                <w:rFonts w:eastAsia="TimesNewRomanPSMT"/>
                <w:color w:val="auto"/>
                <w:kern w:val="2"/>
                <w:lang w:val="en-US"/>
              </w:rPr>
            </w:pPr>
            <w:r w:rsidRPr="00091846">
              <w:rPr>
                <w:rFonts w:eastAsia="TimesNewRomanPSMT"/>
                <w:color w:val="auto"/>
                <w:kern w:val="2"/>
                <w:lang w:val="en-US"/>
              </w:rPr>
              <w:t>III</w:t>
            </w:r>
          </w:p>
        </w:tc>
        <w:tc>
          <w:tcPr>
            <w:tcW w:w="6118" w:type="dxa"/>
            <w:tcBorders>
              <w:top w:val="single" w:sz="4" w:space="0" w:color="000000"/>
              <w:left w:val="single" w:sz="4" w:space="0" w:color="000000"/>
              <w:bottom w:val="single" w:sz="4" w:space="0" w:color="000000"/>
              <w:right w:val="nil"/>
            </w:tcBorders>
            <w:hideMark/>
          </w:tcPr>
          <w:p w14:paraId="748576D8" w14:textId="77777777" w:rsidR="00091846" w:rsidRPr="00091846" w:rsidRDefault="00091846" w:rsidP="00091846">
            <w:pPr>
              <w:snapToGrid w:val="0"/>
              <w:jc w:val="both"/>
              <w:rPr>
                <w:rFonts w:eastAsia="TimesNewRomanPSMT"/>
                <w:color w:val="auto"/>
                <w:kern w:val="2"/>
                <w:lang w:val="en-US"/>
              </w:rPr>
            </w:pPr>
            <w:r w:rsidRPr="00091846">
              <w:rPr>
                <w:rFonts w:eastAsia="TimesNewRomanPSMT"/>
                <w:color w:val="auto"/>
                <w:kern w:val="2"/>
              </w:rPr>
              <w:t>Техничк</w:t>
            </w:r>
            <w:r w:rsidRPr="00091846">
              <w:rPr>
                <w:rFonts w:eastAsia="TimesNewRomanPSMT"/>
                <w:color w:val="auto"/>
                <w:kern w:val="2"/>
                <w:lang w:val="sr-Cyrl-CS"/>
              </w:rPr>
              <w:t>е</w:t>
            </w:r>
            <w:r w:rsidRPr="00091846">
              <w:rPr>
                <w:rFonts w:eastAsia="TimesNewRomanPSMT"/>
                <w:color w:val="auto"/>
                <w:kern w:val="2"/>
              </w:rPr>
              <w:t xml:space="preserve"> </w:t>
            </w:r>
            <w:r w:rsidRPr="00091846">
              <w:rPr>
                <w:rFonts w:eastAsia="TimesNewRomanPSMT"/>
                <w:color w:val="auto"/>
                <w:kern w:val="2"/>
                <w:lang w:val="sr-Cyrl-CS"/>
              </w:rPr>
              <w:t>спецификације (Пројектни задатак)</w:t>
            </w:r>
          </w:p>
        </w:tc>
        <w:tc>
          <w:tcPr>
            <w:tcW w:w="1620" w:type="dxa"/>
            <w:tcBorders>
              <w:top w:val="single" w:sz="4" w:space="0" w:color="000000"/>
              <w:left w:val="single" w:sz="4" w:space="0" w:color="000000"/>
              <w:bottom w:val="single" w:sz="4" w:space="0" w:color="000000"/>
              <w:right w:val="single" w:sz="4" w:space="0" w:color="000000"/>
            </w:tcBorders>
            <w:hideMark/>
          </w:tcPr>
          <w:p w14:paraId="3F2D2FDC" w14:textId="12EE0419" w:rsidR="00091846" w:rsidRPr="006F5DEA" w:rsidRDefault="005F7A85" w:rsidP="00091846">
            <w:pPr>
              <w:snapToGrid w:val="0"/>
              <w:jc w:val="center"/>
              <w:rPr>
                <w:rFonts w:eastAsia="TimesNewRomanPSMT"/>
                <w:color w:val="auto"/>
                <w:kern w:val="2"/>
                <w:lang w:val="en-US"/>
              </w:rPr>
            </w:pPr>
            <w:r w:rsidRPr="006F5DEA">
              <w:rPr>
                <w:rFonts w:eastAsia="TimesNewRomanPSMT"/>
                <w:color w:val="auto"/>
                <w:kern w:val="2"/>
                <w:lang w:val="sr-Cyrl-CS"/>
              </w:rPr>
              <w:t>9</w:t>
            </w:r>
            <w:r w:rsidR="00091846" w:rsidRPr="006F5DEA">
              <w:rPr>
                <w:rFonts w:eastAsia="TimesNewRomanPSMT"/>
                <w:color w:val="auto"/>
                <w:kern w:val="2"/>
                <w:lang w:val="en-US"/>
              </w:rPr>
              <w:t>.</w:t>
            </w:r>
          </w:p>
        </w:tc>
      </w:tr>
      <w:tr w:rsidR="00091846" w:rsidRPr="00091846" w14:paraId="3CE6B9AA" w14:textId="77777777" w:rsidTr="00533046">
        <w:tc>
          <w:tcPr>
            <w:tcW w:w="1562" w:type="dxa"/>
            <w:tcBorders>
              <w:top w:val="single" w:sz="4" w:space="0" w:color="000000"/>
              <w:left w:val="single" w:sz="4" w:space="0" w:color="000000"/>
              <w:bottom w:val="single" w:sz="4" w:space="0" w:color="000000"/>
              <w:right w:val="nil"/>
            </w:tcBorders>
          </w:tcPr>
          <w:p w14:paraId="4D6F709E" w14:textId="77777777" w:rsidR="00091846" w:rsidRPr="00091846" w:rsidRDefault="00091846" w:rsidP="00091846">
            <w:pPr>
              <w:snapToGrid w:val="0"/>
              <w:jc w:val="center"/>
              <w:rPr>
                <w:rFonts w:eastAsia="TimesNewRomanPSMT"/>
                <w:color w:val="auto"/>
                <w:kern w:val="2"/>
                <w:lang w:val="en-US"/>
              </w:rPr>
            </w:pPr>
          </w:p>
          <w:p w14:paraId="47403849" w14:textId="77777777" w:rsidR="00091846" w:rsidRPr="00091846" w:rsidRDefault="00091846" w:rsidP="00091846">
            <w:pPr>
              <w:snapToGrid w:val="0"/>
              <w:jc w:val="center"/>
              <w:rPr>
                <w:rFonts w:eastAsia="TimesNewRomanPSMT"/>
                <w:color w:val="auto"/>
                <w:kern w:val="2"/>
                <w:lang w:val="en-US"/>
              </w:rPr>
            </w:pPr>
            <w:r w:rsidRPr="00091846">
              <w:rPr>
                <w:rFonts w:eastAsia="TimesNewRomanPSMT"/>
                <w:color w:val="auto"/>
                <w:kern w:val="2"/>
                <w:lang w:val="en-US"/>
              </w:rPr>
              <w:t>IV</w:t>
            </w:r>
          </w:p>
        </w:tc>
        <w:tc>
          <w:tcPr>
            <w:tcW w:w="6118" w:type="dxa"/>
            <w:tcBorders>
              <w:top w:val="single" w:sz="4" w:space="0" w:color="000000"/>
              <w:left w:val="single" w:sz="4" w:space="0" w:color="000000"/>
              <w:bottom w:val="single" w:sz="4" w:space="0" w:color="000000"/>
              <w:right w:val="nil"/>
            </w:tcBorders>
            <w:hideMark/>
          </w:tcPr>
          <w:p w14:paraId="05BC2F06" w14:textId="77777777" w:rsidR="00091846" w:rsidRPr="00091846" w:rsidRDefault="00091846" w:rsidP="00091846">
            <w:pPr>
              <w:snapToGrid w:val="0"/>
              <w:jc w:val="both"/>
              <w:rPr>
                <w:rFonts w:eastAsia="TimesNewRomanPSMT"/>
                <w:color w:val="auto"/>
                <w:kern w:val="2"/>
                <w:lang w:val="en-US"/>
              </w:rPr>
            </w:pPr>
            <w:r w:rsidRPr="00091846">
              <w:rPr>
                <w:rFonts w:eastAsia="TimesNewRomanPSMT"/>
                <w:color w:val="auto"/>
                <w:kern w:val="2"/>
                <w:lang w:val="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14:paraId="1F64BF3D" w14:textId="77777777" w:rsidR="00091846" w:rsidRPr="006F5DEA" w:rsidRDefault="00091846" w:rsidP="00091846">
            <w:pPr>
              <w:snapToGrid w:val="0"/>
              <w:jc w:val="center"/>
              <w:rPr>
                <w:rFonts w:eastAsia="TimesNewRomanPSMT"/>
                <w:color w:val="auto"/>
                <w:kern w:val="2"/>
                <w:lang w:val="en-US"/>
              </w:rPr>
            </w:pPr>
          </w:p>
          <w:p w14:paraId="77095AA1" w14:textId="6FE09DED" w:rsidR="00091846" w:rsidRPr="006F5DEA" w:rsidRDefault="005F7A85" w:rsidP="00091846">
            <w:pPr>
              <w:snapToGrid w:val="0"/>
              <w:jc w:val="center"/>
              <w:rPr>
                <w:rFonts w:eastAsia="TimesNewRomanPSMT"/>
                <w:color w:val="auto"/>
                <w:kern w:val="2"/>
                <w:lang w:val="en-US"/>
              </w:rPr>
            </w:pPr>
            <w:r w:rsidRPr="006F5DEA">
              <w:rPr>
                <w:rFonts w:eastAsia="TimesNewRomanPSMT"/>
                <w:color w:val="auto"/>
                <w:kern w:val="2"/>
                <w:lang w:val="sr-Cyrl-CS"/>
              </w:rPr>
              <w:t>25</w:t>
            </w:r>
            <w:r w:rsidR="00091846" w:rsidRPr="006F5DEA">
              <w:rPr>
                <w:rFonts w:eastAsia="TimesNewRomanPSMT"/>
                <w:color w:val="auto"/>
                <w:kern w:val="2"/>
                <w:lang w:val="en-US"/>
              </w:rPr>
              <w:t>.</w:t>
            </w:r>
          </w:p>
        </w:tc>
      </w:tr>
      <w:tr w:rsidR="00BC234F" w:rsidRPr="00091846" w14:paraId="5E55820E" w14:textId="77777777" w:rsidTr="00533046">
        <w:trPr>
          <w:trHeight w:val="413"/>
        </w:trPr>
        <w:tc>
          <w:tcPr>
            <w:tcW w:w="1562" w:type="dxa"/>
            <w:tcBorders>
              <w:top w:val="single" w:sz="4" w:space="0" w:color="000000"/>
              <w:left w:val="single" w:sz="4" w:space="0" w:color="000000"/>
              <w:bottom w:val="single" w:sz="4" w:space="0" w:color="000000"/>
              <w:right w:val="nil"/>
            </w:tcBorders>
          </w:tcPr>
          <w:p w14:paraId="7170B9DB" w14:textId="6E29E54A" w:rsidR="00BC234F" w:rsidRPr="00091846" w:rsidRDefault="00BC234F" w:rsidP="00091846">
            <w:pPr>
              <w:snapToGrid w:val="0"/>
              <w:jc w:val="center"/>
              <w:rPr>
                <w:rFonts w:eastAsia="TimesNewRomanPSMT"/>
                <w:color w:val="auto"/>
                <w:kern w:val="2"/>
                <w:lang w:val="en-US"/>
              </w:rPr>
            </w:pPr>
            <w:r>
              <w:rPr>
                <w:rFonts w:eastAsia="TimesNewRomanPSMT"/>
                <w:color w:val="auto"/>
                <w:kern w:val="2"/>
                <w:lang w:val="en-US"/>
              </w:rPr>
              <w:lastRenderedPageBreak/>
              <w:t>V</w:t>
            </w:r>
          </w:p>
        </w:tc>
        <w:tc>
          <w:tcPr>
            <w:tcW w:w="6118" w:type="dxa"/>
            <w:tcBorders>
              <w:top w:val="single" w:sz="4" w:space="0" w:color="000000"/>
              <w:left w:val="single" w:sz="4" w:space="0" w:color="000000"/>
              <w:bottom w:val="single" w:sz="4" w:space="0" w:color="000000"/>
              <w:right w:val="nil"/>
            </w:tcBorders>
          </w:tcPr>
          <w:p w14:paraId="0C96EEA3" w14:textId="0BB6FF1B" w:rsidR="00BC234F" w:rsidRPr="00091846" w:rsidRDefault="00BC234F" w:rsidP="00091846">
            <w:pPr>
              <w:snapToGrid w:val="0"/>
              <w:jc w:val="both"/>
              <w:rPr>
                <w:rFonts w:eastAsia="TimesNewRomanPSMT"/>
                <w:color w:val="auto"/>
                <w:kern w:val="2"/>
                <w:lang w:val="en-US"/>
              </w:rPr>
            </w:pPr>
            <w:r w:rsidRPr="00091846">
              <w:rPr>
                <w:rFonts w:eastAsia="TimesNewRomanPSMT"/>
                <w:color w:val="auto"/>
                <w:kern w:val="2"/>
                <w:lang w:val="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14:paraId="154DA23C" w14:textId="50749687" w:rsidR="00BC234F" w:rsidRPr="00E129A2" w:rsidRDefault="00E129A2" w:rsidP="00830513">
            <w:pPr>
              <w:snapToGrid w:val="0"/>
              <w:jc w:val="center"/>
              <w:rPr>
                <w:rFonts w:eastAsia="TimesNewRomanPSMT"/>
                <w:color w:val="auto"/>
                <w:kern w:val="2"/>
                <w:lang w:val="sr-Cyrl-CS"/>
              </w:rPr>
            </w:pPr>
            <w:r w:rsidRPr="006F5DEA">
              <w:rPr>
                <w:rFonts w:eastAsia="TimesNewRomanPSMT"/>
                <w:color w:val="auto"/>
                <w:kern w:val="2"/>
                <w:lang w:val="en-US"/>
              </w:rPr>
              <w:t>3</w:t>
            </w:r>
            <w:r w:rsidR="00830513">
              <w:rPr>
                <w:rFonts w:eastAsia="TimesNewRomanPSMT"/>
                <w:color w:val="auto"/>
                <w:kern w:val="2"/>
                <w:lang w:val="sr-Cyrl-CS"/>
              </w:rPr>
              <w:t>4</w:t>
            </w:r>
          </w:p>
        </w:tc>
      </w:tr>
      <w:tr w:rsidR="00091846" w:rsidRPr="00091846" w14:paraId="5B9EDB29" w14:textId="77777777" w:rsidTr="00533046">
        <w:trPr>
          <w:trHeight w:val="413"/>
        </w:trPr>
        <w:tc>
          <w:tcPr>
            <w:tcW w:w="1562" w:type="dxa"/>
            <w:tcBorders>
              <w:top w:val="single" w:sz="4" w:space="0" w:color="000000"/>
              <w:left w:val="single" w:sz="4" w:space="0" w:color="000000"/>
              <w:bottom w:val="single" w:sz="4" w:space="0" w:color="000000"/>
              <w:right w:val="nil"/>
            </w:tcBorders>
            <w:hideMark/>
          </w:tcPr>
          <w:p w14:paraId="7A6D8D3D" w14:textId="63BA1EDC" w:rsidR="00091846" w:rsidRPr="00091846" w:rsidRDefault="00091846" w:rsidP="00091846">
            <w:pPr>
              <w:snapToGrid w:val="0"/>
              <w:jc w:val="center"/>
              <w:rPr>
                <w:rFonts w:eastAsia="TimesNewRomanPSMT"/>
                <w:color w:val="auto"/>
                <w:kern w:val="2"/>
                <w:lang w:val="en-US"/>
              </w:rPr>
            </w:pPr>
            <w:r w:rsidRPr="00091846">
              <w:rPr>
                <w:rFonts w:eastAsia="TimesNewRomanPSMT"/>
                <w:color w:val="auto"/>
                <w:kern w:val="2"/>
                <w:lang w:val="en-US"/>
              </w:rPr>
              <w:t>V</w:t>
            </w:r>
            <w:r w:rsidR="00BC234F">
              <w:rPr>
                <w:rFonts w:eastAsia="TimesNewRomanPSMT"/>
                <w:color w:val="auto"/>
                <w:kern w:val="2"/>
                <w:lang w:val="en-US"/>
              </w:rPr>
              <w:t>I</w:t>
            </w:r>
          </w:p>
        </w:tc>
        <w:tc>
          <w:tcPr>
            <w:tcW w:w="6118" w:type="dxa"/>
            <w:tcBorders>
              <w:top w:val="single" w:sz="4" w:space="0" w:color="000000"/>
              <w:left w:val="single" w:sz="4" w:space="0" w:color="000000"/>
              <w:bottom w:val="single" w:sz="4" w:space="0" w:color="000000"/>
              <w:right w:val="nil"/>
            </w:tcBorders>
            <w:hideMark/>
          </w:tcPr>
          <w:p w14:paraId="57D05F3C" w14:textId="77777777" w:rsidR="00091846" w:rsidRPr="00091846" w:rsidRDefault="00091846" w:rsidP="00091846">
            <w:pPr>
              <w:snapToGrid w:val="0"/>
              <w:jc w:val="both"/>
              <w:rPr>
                <w:rFonts w:eastAsia="TimesNewRomanPSMT"/>
                <w:color w:val="auto"/>
                <w:kern w:val="2"/>
                <w:lang w:val="en-US"/>
              </w:rPr>
            </w:pPr>
            <w:r w:rsidRPr="00091846">
              <w:rPr>
                <w:rFonts w:eastAsia="TimesNewRomanPSMT"/>
                <w:color w:val="auto"/>
                <w:kern w:val="2"/>
                <w:lang w:val="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hideMark/>
          </w:tcPr>
          <w:p w14:paraId="6FE26739" w14:textId="23BF895E" w:rsidR="00091846" w:rsidRPr="006F5DEA" w:rsidRDefault="00BC234F" w:rsidP="00E129A2">
            <w:pPr>
              <w:snapToGrid w:val="0"/>
              <w:jc w:val="center"/>
              <w:rPr>
                <w:rFonts w:eastAsia="TimesNewRomanPSMT"/>
                <w:color w:val="auto"/>
                <w:kern w:val="2"/>
                <w:lang w:val="en-US"/>
              </w:rPr>
            </w:pPr>
            <w:r w:rsidRPr="006F5DEA">
              <w:rPr>
                <w:rFonts w:eastAsia="TimesNewRomanPSMT"/>
                <w:color w:val="auto"/>
                <w:kern w:val="2"/>
                <w:lang w:val="sr-Cyrl-CS"/>
              </w:rPr>
              <w:t>4</w:t>
            </w:r>
            <w:r w:rsidR="00E129A2">
              <w:rPr>
                <w:rFonts w:eastAsia="TimesNewRomanPSMT"/>
                <w:color w:val="auto"/>
                <w:kern w:val="2"/>
                <w:lang w:val="sr-Cyrl-CS"/>
              </w:rPr>
              <w:t>5</w:t>
            </w:r>
            <w:r w:rsidR="00830513">
              <w:rPr>
                <w:rFonts w:eastAsia="TimesNewRomanPSMT"/>
                <w:color w:val="auto"/>
                <w:kern w:val="2"/>
                <w:lang w:val="sr-Cyrl-CS"/>
              </w:rPr>
              <w:t>.</w:t>
            </w:r>
          </w:p>
        </w:tc>
      </w:tr>
      <w:tr w:rsidR="00091846" w:rsidRPr="00091846" w14:paraId="2D5F7A31" w14:textId="77777777" w:rsidTr="00533046">
        <w:trPr>
          <w:trHeight w:val="413"/>
        </w:trPr>
        <w:tc>
          <w:tcPr>
            <w:tcW w:w="1562" w:type="dxa"/>
            <w:tcBorders>
              <w:top w:val="single" w:sz="4" w:space="0" w:color="000000"/>
              <w:left w:val="single" w:sz="4" w:space="0" w:color="000000"/>
              <w:bottom w:val="single" w:sz="4" w:space="0" w:color="000000"/>
              <w:right w:val="nil"/>
            </w:tcBorders>
            <w:hideMark/>
          </w:tcPr>
          <w:p w14:paraId="784A8B7C" w14:textId="2E61B901" w:rsidR="00091846" w:rsidRPr="00091846" w:rsidRDefault="00091846" w:rsidP="00091846">
            <w:pPr>
              <w:snapToGrid w:val="0"/>
              <w:jc w:val="center"/>
              <w:rPr>
                <w:rFonts w:eastAsia="TimesNewRomanPSMT"/>
                <w:color w:val="auto"/>
                <w:kern w:val="2"/>
                <w:lang w:val="en-US"/>
              </w:rPr>
            </w:pPr>
            <w:r w:rsidRPr="00091846">
              <w:rPr>
                <w:rFonts w:eastAsia="TimesNewRomanPSMT"/>
                <w:color w:val="auto"/>
                <w:kern w:val="2"/>
                <w:lang w:val="en-US"/>
              </w:rPr>
              <w:t>VI</w:t>
            </w:r>
            <w:r w:rsidR="00BC234F">
              <w:rPr>
                <w:rFonts w:eastAsia="TimesNewRomanPSMT"/>
                <w:color w:val="auto"/>
                <w:kern w:val="2"/>
                <w:lang w:val="en-US"/>
              </w:rPr>
              <w:t>I</w:t>
            </w:r>
          </w:p>
        </w:tc>
        <w:tc>
          <w:tcPr>
            <w:tcW w:w="6118" w:type="dxa"/>
            <w:tcBorders>
              <w:top w:val="single" w:sz="4" w:space="0" w:color="000000"/>
              <w:left w:val="single" w:sz="4" w:space="0" w:color="000000"/>
              <w:bottom w:val="single" w:sz="4" w:space="0" w:color="000000"/>
              <w:right w:val="nil"/>
            </w:tcBorders>
            <w:hideMark/>
          </w:tcPr>
          <w:p w14:paraId="5ED5FAD9" w14:textId="77777777" w:rsidR="00091846" w:rsidRPr="00091846" w:rsidRDefault="00091846" w:rsidP="00091846">
            <w:pPr>
              <w:snapToGrid w:val="0"/>
              <w:jc w:val="both"/>
              <w:rPr>
                <w:rFonts w:eastAsia="TimesNewRomanPSMT"/>
                <w:color w:val="auto"/>
                <w:kern w:val="2"/>
                <w:lang w:val="en-US"/>
              </w:rPr>
            </w:pPr>
            <w:r w:rsidRPr="00091846">
              <w:rPr>
                <w:rFonts w:eastAsia="TimesNewRomanPSMT"/>
                <w:color w:val="auto"/>
                <w:kern w:val="2"/>
                <w:lang w:val="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14:paraId="520538C3" w14:textId="7F69C647" w:rsidR="00091846" w:rsidRPr="006F5DEA" w:rsidRDefault="00BC234F" w:rsidP="00830513">
            <w:pPr>
              <w:snapToGrid w:val="0"/>
              <w:jc w:val="center"/>
              <w:rPr>
                <w:rFonts w:eastAsia="TimesNewRomanPSMT"/>
                <w:color w:val="auto"/>
                <w:kern w:val="2"/>
                <w:lang w:val="en-US"/>
              </w:rPr>
            </w:pPr>
            <w:r w:rsidRPr="006F5DEA">
              <w:rPr>
                <w:rFonts w:eastAsia="TimesNewRomanPSMT"/>
                <w:color w:val="auto"/>
                <w:kern w:val="2"/>
                <w:lang w:val="sr-Cyrl-CS"/>
              </w:rPr>
              <w:t>4</w:t>
            </w:r>
            <w:r w:rsidR="00830513">
              <w:rPr>
                <w:rFonts w:eastAsia="TimesNewRomanPSMT"/>
                <w:color w:val="auto"/>
                <w:kern w:val="2"/>
                <w:lang w:val="sr-Cyrl-CS"/>
              </w:rPr>
              <w:t>8</w:t>
            </w:r>
            <w:r w:rsidR="00091846" w:rsidRPr="006F5DEA">
              <w:rPr>
                <w:rFonts w:eastAsia="TimesNewRomanPSMT"/>
                <w:color w:val="auto"/>
                <w:kern w:val="2"/>
                <w:lang w:val="en-US"/>
              </w:rPr>
              <w:t>.</w:t>
            </w:r>
          </w:p>
        </w:tc>
      </w:tr>
      <w:tr w:rsidR="00091846" w:rsidRPr="00091846" w14:paraId="67F48E22" w14:textId="77777777" w:rsidTr="00533046">
        <w:trPr>
          <w:trHeight w:val="413"/>
        </w:trPr>
        <w:tc>
          <w:tcPr>
            <w:tcW w:w="1562" w:type="dxa"/>
            <w:tcBorders>
              <w:top w:val="single" w:sz="4" w:space="0" w:color="000000"/>
              <w:left w:val="single" w:sz="4" w:space="0" w:color="000000"/>
              <w:bottom w:val="single" w:sz="4" w:space="0" w:color="000000"/>
              <w:right w:val="nil"/>
            </w:tcBorders>
            <w:hideMark/>
          </w:tcPr>
          <w:p w14:paraId="42DF6C1D" w14:textId="7387607F" w:rsidR="00091846" w:rsidRPr="00091846" w:rsidRDefault="00091846" w:rsidP="00091846">
            <w:pPr>
              <w:snapToGrid w:val="0"/>
              <w:jc w:val="center"/>
              <w:rPr>
                <w:rFonts w:eastAsia="TimesNewRomanPSMT"/>
                <w:color w:val="auto"/>
                <w:kern w:val="2"/>
                <w:lang w:val="en-US"/>
              </w:rPr>
            </w:pPr>
            <w:r w:rsidRPr="00091846">
              <w:rPr>
                <w:rFonts w:eastAsia="TimesNewRomanPSMT"/>
                <w:color w:val="auto"/>
                <w:kern w:val="2"/>
                <w:lang w:val="en-US"/>
              </w:rPr>
              <w:t>VII</w:t>
            </w:r>
            <w:r w:rsidR="00BC234F">
              <w:rPr>
                <w:rFonts w:eastAsia="TimesNewRomanPSMT"/>
                <w:color w:val="auto"/>
                <w:kern w:val="2"/>
                <w:lang w:val="en-US"/>
              </w:rPr>
              <w:t>I</w:t>
            </w:r>
          </w:p>
        </w:tc>
        <w:tc>
          <w:tcPr>
            <w:tcW w:w="6118" w:type="dxa"/>
            <w:tcBorders>
              <w:top w:val="single" w:sz="4" w:space="0" w:color="000000"/>
              <w:left w:val="single" w:sz="4" w:space="0" w:color="000000"/>
              <w:bottom w:val="single" w:sz="4" w:space="0" w:color="000000"/>
              <w:right w:val="nil"/>
            </w:tcBorders>
            <w:hideMark/>
          </w:tcPr>
          <w:p w14:paraId="104364DD" w14:textId="77777777" w:rsidR="00091846" w:rsidRPr="00091846" w:rsidRDefault="00091846" w:rsidP="00091846">
            <w:pPr>
              <w:snapToGrid w:val="0"/>
              <w:jc w:val="both"/>
              <w:rPr>
                <w:rFonts w:eastAsia="TimesNewRomanPSMT"/>
                <w:color w:val="auto"/>
                <w:kern w:val="2"/>
                <w:lang w:val="en-US"/>
              </w:rPr>
            </w:pPr>
            <w:r w:rsidRPr="00091846">
              <w:rPr>
                <w:rFonts w:eastAsia="TimesNewRomanPSMT"/>
                <w:color w:val="auto"/>
                <w:kern w:val="2"/>
                <w:lang w:val="en-US"/>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14:paraId="04811AFA" w14:textId="745471BA" w:rsidR="00091846" w:rsidRPr="006F5DEA" w:rsidRDefault="00BC234F" w:rsidP="00830513">
            <w:pPr>
              <w:snapToGrid w:val="0"/>
              <w:jc w:val="center"/>
              <w:rPr>
                <w:rFonts w:eastAsia="TimesNewRomanPSMT"/>
                <w:color w:val="auto"/>
                <w:kern w:val="2"/>
                <w:lang w:val="en-US"/>
              </w:rPr>
            </w:pPr>
            <w:r w:rsidRPr="006F5DEA">
              <w:rPr>
                <w:rFonts w:eastAsia="TimesNewRomanPSMT"/>
                <w:color w:val="auto"/>
                <w:kern w:val="2"/>
                <w:lang w:val="sr-Cyrl-CS"/>
              </w:rPr>
              <w:t>6</w:t>
            </w:r>
            <w:r w:rsidR="00830513">
              <w:rPr>
                <w:rFonts w:eastAsia="TimesNewRomanPSMT"/>
                <w:color w:val="auto"/>
                <w:kern w:val="2"/>
                <w:lang w:val="sr-Cyrl-CS"/>
              </w:rPr>
              <w:t>5</w:t>
            </w:r>
            <w:r w:rsidR="00091846" w:rsidRPr="006F5DEA">
              <w:rPr>
                <w:rFonts w:eastAsia="TimesNewRomanPSMT"/>
                <w:color w:val="auto"/>
                <w:kern w:val="2"/>
                <w:lang w:val="en-US"/>
              </w:rPr>
              <w:t>.</w:t>
            </w:r>
          </w:p>
        </w:tc>
      </w:tr>
      <w:tr w:rsidR="00091846" w:rsidRPr="00091846" w14:paraId="40978882" w14:textId="77777777" w:rsidTr="00533046">
        <w:trPr>
          <w:trHeight w:val="562"/>
        </w:trPr>
        <w:tc>
          <w:tcPr>
            <w:tcW w:w="1562" w:type="dxa"/>
            <w:tcBorders>
              <w:top w:val="single" w:sz="4" w:space="0" w:color="000000"/>
              <w:left w:val="single" w:sz="4" w:space="0" w:color="000000"/>
              <w:bottom w:val="single" w:sz="4" w:space="0" w:color="000000"/>
              <w:right w:val="nil"/>
            </w:tcBorders>
            <w:hideMark/>
          </w:tcPr>
          <w:p w14:paraId="51C1120C" w14:textId="77777777" w:rsidR="00091846" w:rsidRPr="00091846" w:rsidRDefault="00091846" w:rsidP="00091846">
            <w:pPr>
              <w:snapToGrid w:val="0"/>
              <w:jc w:val="center"/>
              <w:rPr>
                <w:rFonts w:eastAsia="TimesNewRomanPSMT"/>
                <w:color w:val="auto"/>
                <w:kern w:val="2"/>
                <w:lang w:val="en-US"/>
              </w:rPr>
            </w:pPr>
            <w:r w:rsidRPr="00091846">
              <w:rPr>
                <w:rFonts w:eastAsia="TimesNewRomanPSMT"/>
                <w:color w:val="auto"/>
                <w:kern w:val="2"/>
                <w:lang w:val="en-US"/>
              </w:rPr>
              <w:t>IX</w:t>
            </w:r>
          </w:p>
        </w:tc>
        <w:tc>
          <w:tcPr>
            <w:tcW w:w="6118" w:type="dxa"/>
            <w:tcBorders>
              <w:top w:val="single" w:sz="4" w:space="0" w:color="000000"/>
              <w:left w:val="single" w:sz="4" w:space="0" w:color="000000"/>
              <w:bottom w:val="single" w:sz="4" w:space="0" w:color="000000"/>
              <w:right w:val="nil"/>
            </w:tcBorders>
            <w:hideMark/>
          </w:tcPr>
          <w:p w14:paraId="76DE2E79" w14:textId="77777777" w:rsidR="00091846" w:rsidRPr="00091846" w:rsidRDefault="00091846" w:rsidP="00091846">
            <w:pPr>
              <w:snapToGrid w:val="0"/>
              <w:jc w:val="both"/>
              <w:rPr>
                <w:rFonts w:eastAsia="TimesNewRomanPSMT"/>
                <w:color w:val="auto"/>
                <w:kern w:val="2"/>
                <w:lang w:val="sr-Cyrl-CS"/>
              </w:rPr>
            </w:pPr>
            <w:r w:rsidRPr="00091846">
              <w:rPr>
                <w:rFonts w:eastAsia="TimesNewRomanPSMT"/>
                <w:color w:val="auto"/>
                <w:kern w:val="2"/>
                <w:lang w:val="sr-Cyrl-CS"/>
              </w:rPr>
              <w:t>Прилог  – Обрасци за испуњење обавеза понуђача у погледу достављања средстава обезбеђења</w:t>
            </w:r>
          </w:p>
        </w:tc>
        <w:tc>
          <w:tcPr>
            <w:tcW w:w="1620" w:type="dxa"/>
            <w:tcBorders>
              <w:top w:val="single" w:sz="4" w:space="0" w:color="000000"/>
              <w:left w:val="single" w:sz="4" w:space="0" w:color="000000"/>
              <w:bottom w:val="single" w:sz="4" w:space="0" w:color="000000"/>
              <w:right w:val="single" w:sz="4" w:space="0" w:color="000000"/>
            </w:tcBorders>
            <w:hideMark/>
          </w:tcPr>
          <w:p w14:paraId="44A9C92C" w14:textId="30748966" w:rsidR="00091846" w:rsidRPr="006F5DEA" w:rsidRDefault="002C2DFF" w:rsidP="00830513">
            <w:pPr>
              <w:snapToGrid w:val="0"/>
              <w:jc w:val="center"/>
              <w:rPr>
                <w:rFonts w:eastAsia="TimesNewRomanPSMT"/>
                <w:color w:val="auto"/>
                <w:kern w:val="2"/>
                <w:lang w:val="sr-Cyrl-CS"/>
              </w:rPr>
            </w:pPr>
            <w:r w:rsidRPr="006F5DEA">
              <w:rPr>
                <w:rFonts w:eastAsia="TimesNewRomanPSMT"/>
                <w:color w:val="auto"/>
                <w:kern w:val="2"/>
                <w:lang w:val="sr-Cyrl-CS"/>
              </w:rPr>
              <w:t>7</w:t>
            </w:r>
            <w:r w:rsidR="00830513">
              <w:rPr>
                <w:rFonts w:eastAsia="TimesNewRomanPSMT"/>
                <w:color w:val="auto"/>
                <w:kern w:val="2"/>
                <w:lang w:val="sr-Cyrl-CS"/>
              </w:rPr>
              <w:t>8</w:t>
            </w:r>
            <w:r w:rsidR="00091846" w:rsidRPr="006F5DEA">
              <w:rPr>
                <w:rFonts w:eastAsia="TimesNewRomanPSMT"/>
                <w:color w:val="auto"/>
                <w:kern w:val="2"/>
                <w:lang w:val="sr-Cyrl-CS"/>
              </w:rPr>
              <w:t>.</w:t>
            </w:r>
          </w:p>
        </w:tc>
      </w:tr>
    </w:tbl>
    <w:p w14:paraId="105CAFCE" w14:textId="77777777" w:rsidR="00091846" w:rsidRPr="00091846" w:rsidRDefault="00091846" w:rsidP="00091846">
      <w:pPr>
        <w:jc w:val="both"/>
        <w:rPr>
          <w:color w:val="auto"/>
          <w:kern w:val="2"/>
          <w:lang w:val="sr-Cyrl-CS"/>
        </w:rPr>
      </w:pPr>
    </w:p>
    <w:p w14:paraId="4ED13DBD" w14:textId="6D8548F2" w:rsidR="00091846" w:rsidRPr="00091846" w:rsidRDefault="00091846" w:rsidP="00091846">
      <w:pPr>
        <w:spacing w:line="240" w:lineRule="auto"/>
        <w:rPr>
          <w:color w:val="auto"/>
          <w:kern w:val="2"/>
          <w:lang w:val="en-US"/>
        </w:rPr>
      </w:pPr>
      <w:r w:rsidRPr="00091846">
        <w:rPr>
          <w:color w:val="auto"/>
          <w:kern w:val="2"/>
          <w:lang w:val="sr-Cyrl-CS"/>
        </w:rPr>
        <w:t>Укупан број страна конкурсне документације</w:t>
      </w:r>
      <w:r w:rsidRPr="006F5DEA">
        <w:rPr>
          <w:color w:val="auto"/>
          <w:kern w:val="2"/>
          <w:lang w:val="sr-Cyrl-CS"/>
        </w:rPr>
        <w:t>:</w:t>
      </w:r>
      <w:r w:rsidRPr="006F5DEA">
        <w:rPr>
          <w:color w:val="auto"/>
          <w:kern w:val="2"/>
        </w:rPr>
        <w:t xml:space="preserve"> </w:t>
      </w:r>
      <w:r w:rsidR="005F7A85" w:rsidRPr="006F5DEA">
        <w:rPr>
          <w:color w:val="auto"/>
          <w:kern w:val="2"/>
          <w:u w:val="single"/>
          <w:lang w:val="sr-Cyrl-CS"/>
        </w:rPr>
        <w:t>8</w:t>
      </w:r>
      <w:r w:rsidR="00830513">
        <w:rPr>
          <w:color w:val="auto"/>
          <w:kern w:val="2"/>
          <w:u w:val="single"/>
          <w:lang w:val="sr-Cyrl-CS"/>
        </w:rPr>
        <w:t>1</w:t>
      </w:r>
      <w:r w:rsidRPr="006F5DEA">
        <w:rPr>
          <w:color w:val="auto"/>
          <w:kern w:val="2"/>
          <w:u w:val="single"/>
          <w:lang w:val="en-US"/>
        </w:rPr>
        <w:t>.</w:t>
      </w:r>
    </w:p>
    <w:p w14:paraId="4C3A5593" w14:textId="77777777" w:rsidR="00091846" w:rsidRPr="00091846" w:rsidRDefault="00091846" w:rsidP="00091846">
      <w:pPr>
        <w:jc w:val="both"/>
        <w:rPr>
          <w:color w:val="auto"/>
          <w:kern w:val="2"/>
          <w:lang w:val="sr-Cyrl-CS"/>
        </w:rPr>
      </w:pPr>
    </w:p>
    <w:p w14:paraId="0BBAED83" w14:textId="77777777" w:rsidR="00E84AFA" w:rsidRPr="00C6723A" w:rsidRDefault="00E84AFA" w:rsidP="00E84AFA">
      <w:pPr>
        <w:jc w:val="both"/>
        <w:rPr>
          <w:color w:val="auto"/>
          <w:lang w:val="sr-Cyrl-CS"/>
        </w:rPr>
      </w:pPr>
    </w:p>
    <w:p w14:paraId="1D365F4F" w14:textId="77777777" w:rsidR="00E84AFA" w:rsidRPr="00C6723A" w:rsidRDefault="00E84AFA" w:rsidP="00E84AFA">
      <w:pPr>
        <w:shd w:val="clear" w:color="auto" w:fill="C6D9F1"/>
        <w:jc w:val="center"/>
        <w:rPr>
          <w:b/>
          <w:bCs/>
          <w:i/>
          <w:iCs/>
          <w:color w:val="auto"/>
        </w:rPr>
      </w:pPr>
      <w:r w:rsidRPr="00C6723A">
        <w:rPr>
          <w:b/>
          <w:bCs/>
          <w:i/>
          <w:iCs/>
          <w:color w:val="auto"/>
        </w:rPr>
        <w:t>I</w:t>
      </w:r>
      <w:r w:rsidRPr="00C6723A">
        <w:rPr>
          <w:b/>
          <w:bCs/>
          <w:i/>
          <w:iCs/>
          <w:color w:val="auto"/>
          <w:lang w:val="sr-Cyrl-CS"/>
        </w:rPr>
        <w:tab/>
      </w:r>
      <w:r w:rsidRPr="00C6723A">
        <w:rPr>
          <w:b/>
          <w:bCs/>
          <w:i/>
          <w:iCs/>
          <w:color w:val="auto"/>
        </w:rPr>
        <w:t xml:space="preserve">ОПШТИ ПОДАЦИ О ЈАВНОЈ НАБАВЦИ </w:t>
      </w:r>
    </w:p>
    <w:p w14:paraId="49F30D53" w14:textId="77777777" w:rsidR="00E84AFA" w:rsidRPr="00C6723A" w:rsidRDefault="00E84AFA" w:rsidP="00E84AFA">
      <w:pPr>
        <w:shd w:val="clear" w:color="auto" w:fill="C6D9F1"/>
        <w:jc w:val="center"/>
        <w:rPr>
          <w:b/>
          <w:bCs/>
          <w:i/>
          <w:iCs/>
          <w:color w:val="auto"/>
        </w:rPr>
      </w:pPr>
    </w:p>
    <w:p w14:paraId="0C5308C4" w14:textId="77777777" w:rsidR="00E84AFA" w:rsidRPr="00C6723A" w:rsidRDefault="00E84AFA" w:rsidP="00E84AFA">
      <w:pPr>
        <w:jc w:val="both"/>
        <w:rPr>
          <w:bCs/>
          <w:color w:val="auto"/>
        </w:rPr>
      </w:pPr>
    </w:p>
    <w:p w14:paraId="6883F1FC" w14:textId="77777777" w:rsidR="00E84AFA" w:rsidRPr="00C6723A" w:rsidRDefault="00E84AFA" w:rsidP="00E84AFA">
      <w:pPr>
        <w:jc w:val="both"/>
        <w:rPr>
          <w:b/>
          <w:bCs/>
          <w:color w:val="auto"/>
        </w:rPr>
      </w:pPr>
    </w:p>
    <w:p w14:paraId="28E745E3" w14:textId="77777777" w:rsidR="00E84AFA" w:rsidRPr="00C6723A" w:rsidRDefault="00E84AFA" w:rsidP="00E84AFA">
      <w:pPr>
        <w:jc w:val="both"/>
        <w:rPr>
          <w:b/>
          <w:bCs/>
          <w:color w:val="auto"/>
          <w:lang w:val="sr-Cyrl-CS"/>
        </w:rPr>
      </w:pPr>
      <w:r w:rsidRPr="00C6723A">
        <w:rPr>
          <w:b/>
          <w:bCs/>
          <w:color w:val="auto"/>
        </w:rPr>
        <w:t>1. Подаци о наручиоцу</w:t>
      </w:r>
    </w:p>
    <w:p w14:paraId="4B70DA2C" w14:textId="77777777" w:rsidR="00E84AFA" w:rsidRPr="00C6723A" w:rsidRDefault="00E84AFA" w:rsidP="00E84AFA">
      <w:pPr>
        <w:jc w:val="both"/>
        <w:rPr>
          <w:bCs/>
          <w:color w:val="auto"/>
          <w:lang w:val="sr-Cyrl-CS"/>
        </w:rPr>
      </w:pPr>
    </w:p>
    <w:p w14:paraId="436EB97A" w14:textId="3D8E5492" w:rsidR="00E84AFA" w:rsidRPr="00C6723A" w:rsidRDefault="00E84AFA" w:rsidP="00E84AFA">
      <w:pPr>
        <w:jc w:val="both"/>
        <w:rPr>
          <w:color w:val="auto"/>
        </w:rPr>
      </w:pPr>
      <w:r w:rsidRPr="00C6723A">
        <w:rPr>
          <w:color w:val="auto"/>
        </w:rPr>
        <w:t xml:space="preserve">Назив Наручиоца: </w:t>
      </w:r>
      <w:r w:rsidRPr="00C6723A">
        <w:rPr>
          <w:color w:val="auto"/>
          <w:lang w:val="sr-Cyrl-RS"/>
        </w:rPr>
        <w:t>Република Србиј</w:t>
      </w:r>
      <w:r w:rsidR="006954EF">
        <w:rPr>
          <w:color w:val="auto"/>
        </w:rPr>
        <w:t>a</w:t>
      </w:r>
      <w:r w:rsidRPr="00C6723A">
        <w:rPr>
          <w:color w:val="auto"/>
          <w:lang w:val="sr-Cyrl-RS"/>
        </w:rPr>
        <w:t xml:space="preserve">, </w:t>
      </w:r>
      <w:r w:rsidRPr="00C6723A">
        <w:rPr>
          <w:color w:val="auto"/>
        </w:rPr>
        <w:t xml:space="preserve">Министарство грађевинарства, саобраћаја и инфраструктуре </w:t>
      </w:r>
    </w:p>
    <w:p w14:paraId="09CE61F4" w14:textId="77777777" w:rsidR="00E84AFA" w:rsidRPr="00C6723A" w:rsidRDefault="00E84AFA" w:rsidP="00E84AFA">
      <w:pPr>
        <w:jc w:val="both"/>
        <w:rPr>
          <w:color w:val="auto"/>
          <w:lang w:val="sr-Cyrl-CS"/>
        </w:rPr>
      </w:pPr>
      <w:r w:rsidRPr="00C6723A">
        <w:rPr>
          <w:color w:val="auto"/>
        </w:rPr>
        <w:t xml:space="preserve">Адреса Наручиоца: Београд, улица Немањина број 22-26 </w:t>
      </w:r>
    </w:p>
    <w:p w14:paraId="4D907EF1" w14:textId="77777777" w:rsidR="00E84AFA" w:rsidRPr="00C6723A" w:rsidRDefault="00E84AFA" w:rsidP="00E84AFA">
      <w:pPr>
        <w:jc w:val="both"/>
        <w:rPr>
          <w:color w:val="auto"/>
          <w:lang w:val="sr-Cyrl-CS"/>
        </w:rPr>
      </w:pPr>
      <w:r w:rsidRPr="00C6723A">
        <w:rPr>
          <w:color w:val="auto"/>
        </w:rPr>
        <w:t>ПИБ</w:t>
      </w:r>
      <w:r w:rsidRPr="00C6723A">
        <w:rPr>
          <w:color w:val="auto"/>
          <w:lang w:val="sr-Cyrl-CS"/>
        </w:rPr>
        <w:t>:</w:t>
      </w:r>
      <w:r w:rsidRPr="00C6723A">
        <w:rPr>
          <w:color w:val="auto"/>
        </w:rPr>
        <w:t xml:space="preserve"> 108510088 </w:t>
      </w:r>
    </w:p>
    <w:p w14:paraId="3B62D152" w14:textId="77777777" w:rsidR="00E84AFA" w:rsidRPr="00C6723A" w:rsidRDefault="00E84AFA" w:rsidP="00E84AFA">
      <w:pPr>
        <w:jc w:val="both"/>
        <w:rPr>
          <w:color w:val="auto"/>
          <w:lang w:val="sr-Cyrl-CS"/>
        </w:rPr>
      </w:pPr>
      <w:r w:rsidRPr="00C6723A">
        <w:rPr>
          <w:color w:val="auto"/>
        </w:rPr>
        <w:t>Матични број</w:t>
      </w:r>
      <w:r w:rsidRPr="00C6723A">
        <w:rPr>
          <w:color w:val="auto"/>
          <w:lang w:val="sr-Cyrl-CS"/>
        </w:rPr>
        <w:t>:</w:t>
      </w:r>
      <w:r w:rsidRPr="00C6723A">
        <w:rPr>
          <w:color w:val="auto"/>
        </w:rPr>
        <w:t xml:space="preserve"> 17855212 </w:t>
      </w:r>
    </w:p>
    <w:p w14:paraId="59051499" w14:textId="77777777" w:rsidR="00E84AFA" w:rsidRPr="00C6723A" w:rsidRDefault="00E84AFA" w:rsidP="00E84AFA">
      <w:pPr>
        <w:jc w:val="both"/>
        <w:rPr>
          <w:b/>
          <w:bCs/>
          <w:color w:val="auto"/>
          <w:lang w:val="sr-Cyrl-CS"/>
        </w:rPr>
      </w:pPr>
      <w:r w:rsidRPr="00C6723A">
        <w:rPr>
          <w:color w:val="auto"/>
        </w:rPr>
        <w:t>Интернет страница Наручиоца: www.mgsi.gov.rs</w:t>
      </w:r>
    </w:p>
    <w:p w14:paraId="32F41B4F" w14:textId="77777777" w:rsidR="00E84AFA" w:rsidRPr="00C6723A" w:rsidRDefault="00E84AFA" w:rsidP="00E84AFA">
      <w:pPr>
        <w:jc w:val="both"/>
        <w:rPr>
          <w:b/>
          <w:bCs/>
          <w:color w:val="auto"/>
        </w:rPr>
      </w:pPr>
    </w:p>
    <w:p w14:paraId="59C8647D" w14:textId="77777777" w:rsidR="00E84AFA" w:rsidRPr="00C6723A" w:rsidRDefault="00E84AFA" w:rsidP="00E84AFA">
      <w:pPr>
        <w:jc w:val="both"/>
        <w:rPr>
          <w:b/>
          <w:bCs/>
          <w:color w:val="auto"/>
          <w:lang w:val="sr-Cyrl-CS"/>
        </w:rPr>
      </w:pPr>
      <w:r w:rsidRPr="00C6723A">
        <w:rPr>
          <w:b/>
          <w:bCs/>
          <w:color w:val="auto"/>
          <w:lang w:val="sr-Cyrl-CS"/>
        </w:rPr>
        <w:t>Врста наручиоца:</w:t>
      </w:r>
    </w:p>
    <w:p w14:paraId="77C3F17D" w14:textId="77777777" w:rsidR="00E84AFA" w:rsidRPr="00C6723A" w:rsidRDefault="00E84AFA" w:rsidP="00E84AFA">
      <w:pPr>
        <w:jc w:val="both"/>
        <w:rPr>
          <w:b/>
          <w:bCs/>
          <w:color w:val="auto"/>
          <w:lang w:val="sr-Cyrl-CS"/>
        </w:rPr>
      </w:pPr>
    </w:p>
    <w:p w14:paraId="33143FB2" w14:textId="77777777" w:rsidR="00E84AFA" w:rsidRPr="00C6723A" w:rsidRDefault="00E84AFA" w:rsidP="00E84AFA">
      <w:pPr>
        <w:jc w:val="both"/>
        <w:rPr>
          <w:bCs/>
          <w:color w:val="auto"/>
          <w:lang w:val="sr-Cyrl-CS"/>
        </w:rPr>
      </w:pPr>
      <w:r w:rsidRPr="00C6723A">
        <w:rPr>
          <w:bCs/>
          <w:color w:val="auto"/>
          <w:lang w:val="sr-Cyrl-CS"/>
        </w:rPr>
        <w:t>Наручилац у смислу члана 2., став 1., тачка 1. ЗЈН.</w:t>
      </w:r>
    </w:p>
    <w:p w14:paraId="2ADC7019" w14:textId="77777777" w:rsidR="00E84AFA" w:rsidRPr="00C6723A" w:rsidRDefault="00E84AFA" w:rsidP="00E84AFA">
      <w:pPr>
        <w:jc w:val="both"/>
        <w:rPr>
          <w:b/>
          <w:bCs/>
          <w:color w:val="FF0000"/>
          <w:lang w:val="sr-Cyrl-CS"/>
        </w:rPr>
      </w:pPr>
    </w:p>
    <w:p w14:paraId="65C54027" w14:textId="77777777" w:rsidR="00E84AFA" w:rsidRPr="00C6723A" w:rsidRDefault="00E84AFA" w:rsidP="00E84AFA">
      <w:pPr>
        <w:jc w:val="both"/>
        <w:rPr>
          <w:b/>
          <w:bCs/>
          <w:color w:val="auto"/>
          <w:lang w:val="sr-Cyrl-CS"/>
        </w:rPr>
      </w:pPr>
      <w:r w:rsidRPr="00C6723A">
        <w:rPr>
          <w:b/>
          <w:bCs/>
          <w:color w:val="auto"/>
        </w:rPr>
        <w:t>2. Врста поступка јавне набавке</w:t>
      </w:r>
    </w:p>
    <w:p w14:paraId="42045E64" w14:textId="77777777" w:rsidR="004069B5" w:rsidRPr="00297936" w:rsidRDefault="004069B5" w:rsidP="004069B5">
      <w:pPr>
        <w:jc w:val="both"/>
        <w:rPr>
          <w:rFonts w:ascii="PF Highway Sans Pro" w:hAnsi="PF Highway Sans Pro" w:cs="Arial"/>
          <w:b/>
          <w:bCs/>
          <w:color w:val="FF0000"/>
          <w:sz w:val="22"/>
          <w:szCs w:val="22"/>
          <w:lang w:val="sr-Cyrl-CS"/>
        </w:rPr>
      </w:pPr>
    </w:p>
    <w:p w14:paraId="3CA5E6F7" w14:textId="77777777" w:rsidR="004069B5" w:rsidRPr="00E84AFA" w:rsidRDefault="004069B5" w:rsidP="004069B5">
      <w:pPr>
        <w:jc w:val="both"/>
        <w:rPr>
          <w:color w:val="auto"/>
        </w:rPr>
      </w:pPr>
      <w:r w:rsidRPr="00E84AFA">
        <w:rPr>
          <w:color w:val="auto"/>
        </w:rPr>
        <w:t xml:space="preserve">Предметна јавна набавка се спроводи у </w:t>
      </w:r>
      <w:r w:rsidRPr="00E84AFA">
        <w:rPr>
          <w:color w:val="auto"/>
          <w:lang w:val="sr-Cyrl-CS"/>
        </w:rPr>
        <w:t>поступку јавне набавке мале вредности</w:t>
      </w:r>
      <w:r w:rsidRPr="00E84AFA">
        <w:rPr>
          <w:color w:val="auto"/>
        </w:rPr>
        <w:t xml:space="preserve">, у складу са </w:t>
      </w:r>
      <w:r w:rsidRPr="00E84AFA">
        <w:rPr>
          <w:color w:val="auto"/>
          <w:lang w:val="sr-Cyrl-CS"/>
        </w:rPr>
        <w:t>ЗЈН (</w:t>
      </w:r>
      <w:r w:rsidRPr="00E84AFA">
        <w:rPr>
          <w:color w:val="auto"/>
        </w:rPr>
        <w:t>члан 3</w:t>
      </w:r>
      <w:r w:rsidRPr="00E84AFA">
        <w:rPr>
          <w:color w:val="auto"/>
          <w:lang w:val="sr-Cyrl-CS"/>
        </w:rPr>
        <w:t>9</w:t>
      </w:r>
      <w:r w:rsidRPr="00E84AFA">
        <w:rPr>
          <w:color w:val="auto"/>
        </w:rPr>
        <w:t>.</w:t>
      </w:r>
      <w:r w:rsidRPr="00E84AFA">
        <w:rPr>
          <w:color w:val="auto"/>
          <w:lang w:val="sr-Cyrl-CS"/>
        </w:rPr>
        <w:t xml:space="preserve">) </w:t>
      </w:r>
      <w:r w:rsidRPr="00E84AFA">
        <w:rPr>
          <w:color w:val="auto"/>
        </w:rPr>
        <w:t>и подзаконским актима којима се уређују јавне набавке.</w:t>
      </w:r>
    </w:p>
    <w:p w14:paraId="439A53E4" w14:textId="77777777" w:rsidR="004069B5" w:rsidRPr="00E84AFA" w:rsidRDefault="004069B5" w:rsidP="004069B5">
      <w:pPr>
        <w:jc w:val="both"/>
        <w:rPr>
          <w:color w:val="auto"/>
          <w:lang w:val="sr-Cyrl-CS"/>
        </w:rPr>
      </w:pPr>
    </w:p>
    <w:p w14:paraId="12913A95" w14:textId="77777777" w:rsidR="004069B5" w:rsidRPr="00E84AFA" w:rsidRDefault="004069B5" w:rsidP="004069B5">
      <w:pPr>
        <w:jc w:val="both"/>
        <w:rPr>
          <w:color w:val="auto"/>
          <w:lang w:val="sr-Cyrl-CS"/>
        </w:rPr>
      </w:pPr>
      <w:r w:rsidRPr="00E84AFA">
        <w:rPr>
          <w:color w:val="auto"/>
        </w:rPr>
        <w:t>Поступак јавне набавке спроводи се ради закључења уговора о јавној набавци.</w:t>
      </w:r>
    </w:p>
    <w:p w14:paraId="6881170E" w14:textId="77777777" w:rsidR="004069B5" w:rsidRPr="00297936" w:rsidRDefault="004069B5" w:rsidP="004069B5">
      <w:pPr>
        <w:jc w:val="both"/>
        <w:rPr>
          <w:rFonts w:ascii="PF Highway Sans Pro" w:hAnsi="PF Highway Sans Pro" w:cs="Arial"/>
          <w:b/>
          <w:bCs/>
          <w:color w:val="FF0000"/>
          <w:sz w:val="22"/>
          <w:szCs w:val="22"/>
          <w:lang w:val="sr-Cyrl-CS"/>
        </w:rPr>
      </w:pPr>
    </w:p>
    <w:p w14:paraId="5A2E9BD5" w14:textId="77777777" w:rsidR="00E84AFA" w:rsidRPr="00E84AFA" w:rsidRDefault="00E84AFA" w:rsidP="00E84AFA">
      <w:pPr>
        <w:jc w:val="both"/>
        <w:rPr>
          <w:b/>
          <w:bCs/>
          <w:color w:val="auto"/>
          <w:kern w:val="2"/>
          <w:lang w:val="sr-Cyrl-CS"/>
        </w:rPr>
      </w:pPr>
      <w:r w:rsidRPr="00E84AFA">
        <w:rPr>
          <w:b/>
          <w:bCs/>
          <w:color w:val="auto"/>
          <w:kern w:val="2"/>
        </w:rPr>
        <w:t>3. Предмет јавне набавке</w:t>
      </w:r>
    </w:p>
    <w:p w14:paraId="491D2E25" w14:textId="77777777" w:rsidR="00E84AFA" w:rsidRPr="00E84AFA" w:rsidRDefault="00E84AFA" w:rsidP="00E84AFA">
      <w:pPr>
        <w:jc w:val="both"/>
        <w:rPr>
          <w:bCs/>
          <w:color w:val="auto"/>
          <w:kern w:val="2"/>
          <w:lang w:val="sr-Cyrl-CS"/>
        </w:rPr>
      </w:pPr>
    </w:p>
    <w:p w14:paraId="7F800D44" w14:textId="580C7E7F" w:rsidR="00E84AFA" w:rsidRPr="00E84AFA" w:rsidRDefault="00E84AFA" w:rsidP="00E84AFA">
      <w:pPr>
        <w:jc w:val="both"/>
        <w:rPr>
          <w:rFonts w:eastAsiaTheme="minorHAnsi"/>
          <w:color w:val="auto"/>
          <w:kern w:val="0"/>
          <w:lang w:val="sr-Cyrl-RS" w:eastAsia="en-US"/>
        </w:rPr>
      </w:pPr>
      <w:r w:rsidRPr="00E84AFA">
        <w:rPr>
          <w:bCs/>
          <w:color w:val="auto"/>
          <w:kern w:val="2"/>
        </w:rPr>
        <w:t>Предмет јавне набавке бр</w:t>
      </w:r>
      <w:r w:rsidRPr="00E84AFA">
        <w:rPr>
          <w:bCs/>
          <w:color w:val="auto"/>
          <w:kern w:val="2"/>
          <w:lang w:val="ru-RU"/>
        </w:rPr>
        <w:t xml:space="preserve">. </w:t>
      </w:r>
      <w:r w:rsidR="00DD64CA" w:rsidRPr="00DD64CA">
        <w:rPr>
          <w:bCs/>
          <w:color w:val="auto"/>
          <w:kern w:val="2"/>
          <w:lang w:val="sr-Cyrl-CS"/>
        </w:rPr>
        <w:t>47</w:t>
      </w:r>
      <w:r w:rsidRPr="00DD64CA">
        <w:rPr>
          <w:bCs/>
          <w:color w:val="auto"/>
          <w:kern w:val="2"/>
          <w:lang w:val="sr-Cyrl-CS"/>
        </w:rPr>
        <w:t>/2018</w:t>
      </w:r>
      <w:r w:rsidRPr="00E84AFA">
        <w:rPr>
          <w:bCs/>
          <w:color w:val="auto"/>
          <w:kern w:val="2"/>
          <w:lang w:val="sr-Cyrl-CS"/>
        </w:rPr>
        <w:t xml:space="preserve"> </w:t>
      </w:r>
      <w:r w:rsidRPr="00E84AFA">
        <w:rPr>
          <w:bCs/>
          <w:color w:val="auto"/>
          <w:kern w:val="2"/>
        </w:rPr>
        <w:t xml:space="preserve">су </w:t>
      </w:r>
      <w:r w:rsidRPr="00E84AFA">
        <w:rPr>
          <w:rFonts w:eastAsiaTheme="minorHAnsi"/>
          <w:color w:val="auto"/>
          <w:kern w:val="0"/>
          <w:lang w:val="sr-Cyrl-CS" w:eastAsia="en-US"/>
        </w:rPr>
        <w:t>УСЛУГ</w:t>
      </w:r>
      <w:r w:rsidR="005464EE">
        <w:rPr>
          <w:rFonts w:eastAsiaTheme="minorHAnsi"/>
          <w:color w:val="auto"/>
          <w:kern w:val="0"/>
          <w:lang w:val="sr-Cyrl-CS" w:eastAsia="en-US"/>
        </w:rPr>
        <w:t>Е</w:t>
      </w:r>
      <w:r w:rsidRPr="00E84AFA">
        <w:rPr>
          <w:rFonts w:eastAsiaTheme="minorHAnsi"/>
          <w:color w:val="auto"/>
          <w:kern w:val="0"/>
          <w:lang w:val="sr-Cyrl-CS" w:eastAsia="en-US"/>
        </w:rPr>
        <w:t xml:space="preserve"> </w:t>
      </w:r>
      <w:r w:rsidRPr="00E84AFA">
        <w:rPr>
          <w:bCs/>
          <w:color w:val="auto"/>
          <w:kern w:val="2"/>
          <w:lang w:val="sr-Cyrl-CS"/>
        </w:rPr>
        <w:t>израде недостајуће пројектно-техничке документације</w:t>
      </w:r>
      <w:r w:rsidRPr="00E84AFA">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E84AFA">
        <w:rPr>
          <w:rFonts w:eastAsiaTheme="minorHAnsi"/>
          <w:color w:val="auto"/>
          <w:kern w:val="0"/>
          <w:lang w:val="sr-Cyrl-CS" w:eastAsia="en-US"/>
        </w:rPr>
        <w:t>љ</w:t>
      </w:r>
      <w:r w:rsidRPr="00E84AFA">
        <w:rPr>
          <w:rFonts w:eastAsiaTheme="minorHAnsi"/>
          <w:color w:val="auto"/>
          <w:kern w:val="0"/>
          <w:lang w:val="sr-Cyrl-RS" w:eastAsia="en-US"/>
        </w:rPr>
        <w:t>а "Суботица Југ"</w:t>
      </w:r>
      <w:r w:rsidRPr="00E84AFA">
        <w:rPr>
          <w:bCs/>
          <w:color w:val="auto"/>
          <w:kern w:val="2"/>
          <w:lang w:val="sr-Cyrl-CS"/>
        </w:rPr>
        <w:t>.</w:t>
      </w:r>
    </w:p>
    <w:p w14:paraId="6E89E302" w14:textId="77777777" w:rsidR="00E84AFA" w:rsidRPr="00E84AFA" w:rsidRDefault="00E84AFA" w:rsidP="00E84AFA">
      <w:pPr>
        <w:jc w:val="both"/>
        <w:rPr>
          <w:rFonts w:eastAsiaTheme="minorHAnsi"/>
          <w:color w:val="auto"/>
          <w:kern w:val="0"/>
          <w:lang w:val="sr-Cyrl-RS" w:eastAsia="en-US"/>
        </w:rPr>
      </w:pPr>
    </w:p>
    <w:p w14:paraId="3AD6C6ED" w14:textId="77777777" w:rsidR="00E84AFA" w:rsidRPr="00533046" w:rsidRDefault="00E84AFA" w:rsidP="00E84AFA">
      <w:pPr>
        <w:jc w:val="both"/>
        <w:rPr>
          <w:color w:val="auto"/>
          <w:kern w:val="2"/>
        </w:rPr>
      </w:pPr>
      <w:r w:rsidRPr="00E84AFA">
        <w:rPr>
          <w:color w:val="auto"/>
          <w:kern w:val="2"/>
          <w:lang w:val="sr-Cyrl-CS"/>
        </w:rPr>
        <w:t>Предм</w:t>
      </w:r>
      <w:r w:rsidRPr="00E84AFA">
        <w:rPr>
          <w:color w:val="auto"/>
          <w:kern w:val="2"/>
        </w:rPr>
        <w:t>e</w:t>
      </w:r>
      <w:r w:rsidRPr="00E84AFA">
        <w:rPr>
          <w:color w:val="auto"/>
          <w:kern w:val="2"/>
          <w:lang w:val="sr-Cyrl-CS"/>
        </w:rPr>
        <w:t>том набавке су обухваћене услуге израде следеће пројектно-техничке документације:</w:t>
      </w:r>
    </w:p>
    <w:p w14:paraId="78F8EC30" w14:textId="77777777" w:rsidR="00E84AFA" w:rsidRPr="00533046" w:rsidRDefault="00E84AFA" w:rsidP="00E84AFA">
      <w:pPr>
        <w:jc w:val="both"/>
        <w:rPr>
          <w:color w:val="auto"/>
          <w:kern w:val="2"/>
        </w:rPr>
      </w:pPr>
    </w:p>
    <w:p w14:paraId="0578133D" w14:textId="52B9AF90" w:rsidR="00E84AFA" w:rsidRPr="00533046" w:rsidRDefault="00E84AFA" w:rsidP="00E84AFA">
      <w:pPr>
        <w:jc w:val="both"/>
        <w:rPr>
          <w:bCs/>
          <w:caps/>
          <w:lang w:eastAsia="sr-Latn-CS"/>
        </w:rPr>
      </w:pPr>
      <w:r w:rsidRPr="00533046">
        <w:rPr>
          <w:color w:val="auto"/>
          <w:kern w:val="2"/>
          <w:lang w:val="sr-Cyrl-CS"/>
        </w:rPr>
        <w:t xml:space="preserve">- </w:t>
      </w:r>
      <w:r w:rsidRPr="00533046">
        <w:rPr>
          <w:b/>
          <w:color w:val="auto"/>
          <w:kern w:val="2"/>
          <w:lang w:val="sr-Cyrl-CS"/>
        </w:rPr>
        <w:t>Идејног решења (ИДР), Идејног пројекта (ИДП) са Студијом оправданости и са Студијом</w:t>
      </w:r>
      <w:r w:rsidR="005464EE">
        <w:rPr>
          <w:b/>
          <w:color w:val="auto"/>
          <w:kern w:val="2"/>
          <w:lang w:val="sr-Cyrl-CS"/>
        </w:rPr>
        <w:t xml:space="preserve"> </w:t>
      </w:r>
      <w:r w:rsidRPr="00533046">
        <w:rPr>
          <w:b/>
          <w:color w:val="auto"/>
          <w:kern w:val="2"/>
          <w:lang w:val="sr-Cyrl-CS"/>
        </w:rPr>
        <w:t>о процени утицаја на животну средину, Пројекта за грађевинску дозволу (ПГД) и Пројекта за извођење (ПЗИ)</w:t>
      </w:r>
      <w:r w:rsidRPr="00533046">
        <w:rPr>
          <w:color w:val="auto"/>
          <w:kern w:val="2"/>
          <w:lang w:val="sr-Cyrl-CS"/>
        </w:rPr>
        <w:t xml:space="preserve"> </w:t>
      </w:r>
      <w:r w:rsidRPr="00533046">
        <w:rPr>
          <w:bCs/>
          <w:caps/>
          <w:lang w:eastAsia="sr-Latn-CS"/>
        </w:rPr>
        <w:t xml:space="preserve">ВЕЗЕ ОД ПОСТОЈЕЋЕГ ДРЖАВНОГ ПУТА Iб-11 (M-17.1) ДО km 1+320 </w:t>
      </w:r>
      <w:r w:rsidRPr="00533046">
        <w:rPr>
          <w:bCs/>
          <w:caps/>
          <w:lang w:val="sr-Cyrl-CS" w:eastAsia="sr-Latn-CS"/>
        </w:rPr>
        <w:t>Аутопута Е75, деоница: ЛЕВА ТРАКА ДЕОНИЦЕ ГРАНИЧНИ ПРЕЛАЗ "кЕЛЕБИЈА" - ПЕТЉА"СУБОТИЦА-ЈУГ"</w:t>
      </w:r>
      <w:r w:rsidRPr="00533046">
        <w:rPr>
          <w:bCs/>
          <w:caps/>
          <w:lang w:eastAsia="sr-Latn-CS"/>
        </w:rPr>
        <w:t xml:space="preserve"> - СЕКТОР 0</w:t>
      </w:r>
    </w:p>
    <w:p w14:paraId="6A86D018" w14:textId="77777777" w:rsidR="00E84AFA" w:rsidRPr="00533046" w:rsidRDefault="00E84AFA" w:rsidP="00E84AFA">
      <w:pPr>
        <w:pStyle w:val="PlainText"/>
        <w:jc w:val="both"/>
        <w:rPr>
          <w:rFonts w:ascii="Times New Roman" w:hAnsi="Times New Roman"/>
          <w:bCs/>
          <w:caps/>
          <w:sz w:val="24"/>
          <w:szCs w:val="24"/>
          <w:lang w:eastAsia="sr-Latn-CS"/>
        </w:rPr>
      </w:pPr>
    </w:p>
    <w:p w14:paraId="50EA06C1" w14:textId="77777777" w:rsidR="00E84AFA" w:rsidRPr="00533046" w:rsidRDefault="00E84AFA" w:rsidP="00E84AFA">
      <w:pPr>
        <w:pStyle w:val="PlainText"/>
        <w:jc w:val="both"/>
        <w:rPr>
          <w:rFonts w:ascii="Times New Roman" w:hAnsi="Times New Roman"/>
          <w:bCs/>
          <w:caps/>
          <w:sz w:val="24"/>
          <w:szCs w:val="24"/>
          <w:lang w:eastAsia="sr-Latn-CS"/>
        </w:rPr>
      </w:pPr>
      <w:r w:rsidRPr="00533046">
        <w:rPr>
          <w:rFonts w:ascii="Times New Roman" w:hAnsi="Times New Roman"/>
          <w:bCs/>
          <w:caps/>
          <w:sz w:val="24"/>
          <w:szCs w:val="24"/>
          <w:lang w:eastAsia="sr-Latn-CS"/>
        </w:rPr>
        <w:t>И</w:t>
      </w:r>
    </w:p>
    <w:p w14:paraId="3D11F261" w14:textId="77777777" w:rsidR="00E84AFA" w:rsidRPr="00533046" w:rsidRDefault="00E84AFA" w:rsidP="00E84AFA">
      <w:pPr>
        <w:pStyle w:val="PlainText"/>
        <w:jc w:val="both"/>
        <w:rPr>
          <w:rFonts w:ascii="Times New Roman" w:hAnsi="Times New Roman"/>
          <w:bCs/>
          <w:caps/>
          <w:sz w:val="24"/>
          <w:szCs w:val="24"/>
          <w:lang w:eastAsia="sr-Latn-CS"/>
        </w:rPr>
      </w:pPr>
    </w:p>
    <w:p w14:paraId="748C4C07" w14:textId="77777777" w:rsidR="00E84AFA" w:rsidRPr="00533046" w:rsidRDefault="00E84AFA" w:rsidP="00E84AFA">
      <w:pPr>
        <w:pStyle w:val="PlainText"/>
        <w:jc w:val="both"/>
        <w:rPr>
          <w:rFonts w:ascii="Times New Roman" w:hAnsi="Times New Roman"/>
          <w:bCs/>
          <w:caps/>
          <w:sz w:val="24"/>
          <w:szCs w:val="24"/>
          <w:lang w:eastAsia="sr-Latn-CS"/>
        </w:rPr>
      </w:pPr>
      <w:r w:rsidRPr="00533046">
        <w:rPr>
          <w:rFonts w:ascii="Times New Roman" w:hAnsi="Times New Roman"/>
          <w:bCs/>
          <w:caps/>
          <w:sz w:val="24"/>
          <w:szCs w:val="24"/>
          <w:lang w:eastAsia="sr-Latn-CS"/>
        </w:rPr>
        <w:t>ПАЧИРСКОГ НАТПУТЊАКА</w:t>
      </w:r>
    </w:p>
    <w:p w14:paraId="5C9A4E09" w14:textId="1432B42B" w:rsidR="00E84AFA" w:rsidRPr="00E84AFA" w:rsidRDefault="00E84AFA" w:rsidP="00E84AFA">
      <w:pPr>
        <w:jc w:val="both"/>
        <w:rPr>
          <w:rFonts w:eastAsiaTheme="minorHAnsi"/>
          <w:bCs/>
          <w:color w:val="auto"/>
          <w:kern w:val="0"/>
          <w:lang w:eastAsia="en-US"/>
        </w:rPr>
      </w:pPr>
      <w:r w:rsidRPr="00533046">
        <w:rPr>
          <w:bCs/>
          <w:caps/>
          <w:lang w:val="sr-Cyrl-CS" w:eastAsia="sr-Latn-CS"/>
        </w:rPr>
        <w:t xml:space="preserve">деоница ГРАНИЧНИ ПРЕЛАЗ "кЕЛЕБИЈА" </w:t>
      </w:r>
      <w:r w:rsidR="005E446C">
        <w:rPr>
          <w:bCs/>
          <w:caps/>
          <w:lang w:val="sr-Cyrl-CS" w:eastAsia="sr-Latn-CS"/>
        </w:rPr>
        <w:t>–</w:t>
      </w:r>
      <w:r w:rsidRPr="00533046">
        <w:rPr>
          <w:bCs/>
          <w:caps/>
          <w:lang w:val="sr-Cyrl-CS" w:eastAsia="sr-Latn-CS"/>
        </w:rPr>
        <w:t xml:space="preserve"> ПЕТЉА</w:t>
      </w:r>
      <w:r w:rsidR="005E446C">
        <w:rPr>
          <w:bCs/>
          <w:caps/>
          <w:lang w:eastAsia="sr-Latn-CS"/>
        </w:rPr>
        <w:t xml:space="preserve"> </w:t>
      </w:r>
      <w:r w:rsidRPr="00533046">
        <w:rPr>
          <w:bCs/>
          <w:caps/>
          <w:lang w:val="sr-Cyrl-CS" w:eastAsia="sr-Latn-CS"/>
        </w:rPr>
        <w:t>"СУБОТИЦА-ЈУГ"</w:t>
      </w:r>
      <w:r w:rsidRPr="00533046">
        <w:rPr>
          <w:bCs/>
          <w:caps/>
          <w:lang w:eastAsia="sr-Latn-CS"/>
        </w:rPr>
        <w:t xml:space="preserve"> - СЕКТОР 2</w:t>
      </w:r>
      <w:r w:rsidRPr="00533046">
        <w:rPr>
          <w:rFonts w:eastAsiaTheme="minorHAnsi"/>
          <w:bCs/>
          <w:color w:val="auto"/>
          <w:kern w:val="0"/>
          <w:lang w:eastAsia="en-US"/>
        </w:rPr>
        <w:t>.</w:t>
      </w:r>
    </w:p>
    <w:p w14:paraId="26B0843D" w14:textId="77777777" w:rsidR="00E84AFA" w:rsidRPr="00E84AFA" w:rsidRDefault="00E84AFA" w:rsidP="00E84AFA">
      <w:pPr>
        <w:jc w:val="both"/>
        <w:rPr>
          <w:rFonts w:eastAsiaTheme="minorHAnsi"/>
          <w:bCs/>
          <w:color w:val="FF0000"/>
          <w:kern w:val="0"/>
          <w:lang w:val="sr-Cyrl-RS" w:eastAsia="en-US"/>
        </w:rPr>
      </w:pPr>
    </w:p>
    <w:p w14:paraId="5CCDF140" w14:textId="77777777" w:rsidR="00E84AFA" w:rsidRPr="00E84AFA" w:rsidRDefault="00E84AFA" w:rsidP="00E84AFA">
      <w:pPr>
        <w:jc w:val="both"/>
        <w:rPr>
          <w:bCs/>
          <w:color w:val="auto"/>
          <w:kern w:val="2"/>
        </w:rPr>
      </w:pPr>
      <w:r w:rsidRPr="00E84AFA">
        <w:rPr>
          <w:bCs/>
          <w:color w:val="auto"/>
          <w:kern w:val="2"/>
          <w:lang w:val="sr-Cyrl-RS"/>
        </w:rPr>
        <w:t xml:space="preserve">Услуге израде предметне пројектно-техничке документације биће реализоване </w:t>
      </w:r>
      <w:r w:rsidRPr="00E84AFA">
        <w:rPr>
          <w:color w:val="auto"/>
          <w:kern w:val="2"/>
        </w:rPr>
        <w:t xml:space="preserve">у складу са </w:t>
      </w:r>
      <w:r w:rsidRPr="00E84AFA">
        <w:rPr>
          <w:color w:val="auto"/>
        </w:rPr>
        <w:t xml:space="preserve">у складу са Законом о планирању и изградњи </w:t>
      </w:r>
      <w:r w:rsidRPr="00E84AFA">
        <w:rPr>
          <w:i/>
          <w:color w:val="auto"/>
        </w:rPr>
        <w:t>(„Службени гласник РС“ бр. . бр. 72/09, 81/09 - исправка, 64/10 - УС, 24/11, 121/12, 42/13 - УС, 50/13 - УС, 98/13 - УС, 132/14 и 145/14</w:t>
      </w:r>
      <w:r w:rsidRPr="00E84AFA">
        <w:rPr>
          <w:color w:val="auto"/>
          <w:lang w:val="sr-Cyrl-CS"/>
        </w:rPr>
        <w:t xml:space="preserve"> </w:t>
      </w:r>
      <w:r w:rsidRPr="00E84AFA">
        <w:rPr>
          <w:i/>
          <w:color w:val="auto"/>
          <w:lang w:val="sr-Cyrl-CS"/>
        </w:rPr>
        <w:t xml:space="preserve">–  </w:t>
      </w:r>
      <w:r w:rsidRPr="00E84AFA">
        <w:rPr>
          <w:color w:val="auto"/>
          <w:u w:val="single"/>
          <w:lang w:val="sr-Cyrl-CS"/>
        </w:rPr>
        <w:t>у даљем тексту: ЗПИ</w:t>
      </w:r>
      <w:r w:rsidRPr="00E84AFA">
        <w:rPr>
          <w:color w:val="auto"/>
        </w:rPr>
        <w:t>), Правилником о садржини, начину и поступку израде и начину вршења контроле техничке документације према класи и намени објеката ("</w:t>
      </w:r>
      <w:r w:rsidRPr="005464EE">
        <w:rPr>
          <w:i/>
          <w:color w:val="auto"/>
        </w:rPr>
        <w:t>Службени гласник РС", бр. 23/15, 77/15, 58/16, 96/16 и 67/17</w:t>
      </w:r>
      <w:r w:rsidRPr="00E84AFA">
        <w:rPr>
          <w:color w:val="auto"/>
        </w:rPr>
        <w:t xml:space="preserve">) </w:t>
      </w:r>
      <w:r w:rsidRPr="00E84AFA">
        <w:rPr>
          <w:color w:val="auto"/>
          <w:lang w:val="sr-Cyrl-CS"/>
        </w:rPr>
        <w:t>и другим релевантним прописима,</w:t>
      </w:r>
      <w:r w:rsidRPr="00E84AFA">
        <w:rPr>
          <w:color w:val="auto"/>
        </w:rPr>
        <w:t xml:space="preserve"> </w:t>
      </w:r>
      <w:r w:rsidRPr="00E84AFA">
        <w:rPr>
          <w:color w:val="auto"/>
          <w:lang w:val="sr-Cyrl-CS"/>
        </w:rPr>
        <w:t xml:space="preserve">као и у складу </w:t>
      </w:r>
      <w:r w:rsidRPr="00E84AFA">
        <w:rPr>
          <w:color w:val="auto"/>
          <w:kern w:val="2"/>
          <w:lang w:val="sr-Cyrl-CS"/>
        </w:rPr>
        <w:t>Техничким спецификацијама (Пројектним задатком) из ове конкурсне документације и усвојене понуде на основу које ће, по спроведеном поступку јавне набавке, бити закључен уговор о јавној набавци.</w:t>
      </w:r>
    </w:p>
    <w:p w14:paraId="63ACFCF7" w14:textId="77777777" w:rsidR="00E84AFA" w:rsidRPr="00E84AFA" w:rsidRDefault="00E84AFA" w:rsidP="00E84AFA">
      <w:pPr>
        <w:tabs>
          <w:tab w:val="left" w:pos="2279"/>
        </w:tabs>
        <w:jc w:val="both"/>
        <w:rPr>
          <w:color w:val="auto"/>
          <w:kern w:val="2"/>
        </w:rPr>
      </w:pPr>
      <w:r w:rsidRPr="00E84AFA">
        <w:rPr>
          <w:color w:val="auto"/>
          <w:kern w:val="2"/>
        </w:rPr>
        <w:tab/>
      </w:r>
    </w:p>
    <w:p w14:paraId="5DF58372" w14:textId="77777777" w:rsidR="00533046" w:rsidRPr="00533046" w:rsidRDefault="00533046" w:rsidP="00533046">
      <w:pPr>
        <w:jc w:val="both"/>
        <w:rPr>
          <w:b/>
          <w:color w:val="auto"/>
          <w:kern w:val="2"/>
          <w:lang w:val="sr-Cyrl-CS"/>
        </w:rPr>
      </w:pPr>
      <w:r w:rsidRPr="00533046">
        <w:rPr>
          <w:b/>
          <w:color w:val="auto"/>
          <w:kern w:val="2"/>
          <w:lang w:val="sr-Cyrl-CS"/>
        </w:rPr>
        <w:t>Назив и ознака из Општег речника набавки:</w:t>
      </w:r>
    </w:p>
    <w:p w14:paraId="2EC0A3ED" w14:textId="77777777" w:rsidR="00533046" w:rsidRPr="00533046" w:rsidRDefault="00533046" w:rsidP="00533046">
      <w:pPr>
        <w:jc w:val="both"/>
        <w:rPr>
          <w:b/>
          <w:color w:val="FF0000"/>
          <w:kern w:val="2"/>
          <w:lang w:val="sr-Cyrl-CS"/>
        </w:rPr>
      </w:pPr>
    </w:p>
    <w:p w14:paraId="2F5D8A13" w14:textId="77777777" w:rsidR="00533046" w:rsidRPr="00533046" w:rsidRDefault="00533046" w:rsidP="00533046">
      <w:pPr>
        <w:jc w:val="both"/>
        <w:rPr>
          <w:color w:val="auto"/>
          <w:kern w:val="2"/>
          <w:lang w:val="sr-Cyrl-CS"/>
        </w:rPr>
      </w:pPr>
      <w:r w:rsidRPr="00533046">
        <w:rPr>
          <w:color w:val="auto"/>
          <w:kern w:val="2"/>
          <w:lang w:val="en-GB"/>
        </w:rPr>
        <w:t>71320000</w:t>
      </w:r>
      <w:r w:rsidRPr="00533046">
        <w:rPr>
          <w:color w:val="auto"/>
          <w:kern w:val="2"/>
          <w:lang w:val="sr-Cyrl-RS"/>
        </w:rPr>
        <w:t xml:space="preserve"> - </w:t>
      </w:r>
      <w:r w:rsidRPr="00533046">
        <w:rPr>
          <w:color w:val="auto"/>
          <w:kern w:val="2"/>
          <w:lang w:val="en-GB"/>
        </w:rPr>
        <w:t>Услуге техничког пројектовања</w:t>
      </w:r>
      <w:r w:rsidRPr="00533046">
        <w:rPr>
          <w:color w:val="auto"/>
          <w:kern w:val="2"/>
          <w:lang w:val="sr-Cyrl-CS"/>
        </w:rPr>
        <w:t>;</w:t>
      </w:r>
    </w:p>
    <w:p w14:paraId="3286BF9D" w14:textId="77777777" w:rsidR="00533046" w:rsidRPr="00533046" w:rsidRDefault="00533046" w:rsidP="00533046">
      <w:pPr>
        <w:jc w:val="both"/>
        <w:rPr>
          <w:bCs/>
          <w:color w:val="FF0000"/>
          <w:kern w:val="2"/>
          <w:lang w:val="sr-Cyrl-CS"/>
        </w:rPr>
      </w:pPr>
    </w:p>
    <w:p w14:paraId="7671B32A" w14:textId="77777777" w:rsidR="00533046" w:rsidRPr="00533046" w:rsidRDefault="00533046" w:rsidP="00533046">
      <w:pPr>
        <w:jc w:val="both"/>
        <w:rPr>
          <w:b/>
          <w:color w:val="auto"/>
          <w:kern w:val="2"/>
          <w:highlight w:val="yellow"/>
          <w:lang w:val="sr-Cyrl-CS"/>
        </w:rPr>
      </w:pPr>
      <w:r w:rsidRPr="00533046">
        <w:rPr>
          <w:b/>
          <w:color w:val="auto"/>
          <w:kern w:val="2"/>
          <w:lang w:val="sr-Cyrl-CS"/>
        </w:rPr>
        <w:t>4</w:t>
      </w:r>
      <w:r w:rsidRPr="00533046">
        <w:rPr>
          <w:b/>
          <w:color w:val="auto"/>
          <w:kern w:val="2"/>
        </w:rPr>
        <w:t>. Процењена вредност јавне набавке</w:t>
      </w:r>
      <w:r w:rsidRPr="00533046">
        <w:rPr>
          <w:b/>
          <w:color w:val="auto"/>
          <w:kern w:val="2"/>
          <w:lang w:val="sr-Cyrl-CS"/>
        </w:rPr>
        <w:t>:</w:t>
      </w:r>
    </w:p>
    <w:p w14:paraId="02F336E4" w14:textId="77777777" w:rsidR="00533046" w:rsidRPr="00533046" w:rsidRDefault="00533046" w:rsidP="00533046">
      <w:pPr>
        <w:ind w:left="284"/>
        <w:jc w:val="both"/>
        <w:rPr>
          <w:color w:val="FF0000"/>
          <w:kern w:val="2"/>
          <w:highlight w:val="yellow"/>
          <w:lang w:val="sr-Cyrl-CS"/>
        </w:rPr>
      </w:pPr>
    </w:p>
    <w:p w14:paraId="478D7A35" w14:textId="477BA658" w:rsidR="00533046" w:rsidRPr="00533046" w:rsidRDefault="00533046" w:rsidP="00533046">
      <w:pPr>
        <w:ind w:left="284"/>
        <w:jc w:val="both"/>
        <w:rPr>
          <w:color w:val="auto"/>
          <w:kern w:val="2"/>
          <w:lang w:val="sr-Cyrl-CS"/>
        </w:rPr>
      </w:pPr>
      <w:r w:rsidRPr="00DD64CA">
        <w:rPr>
          <w:color w:val="auto"/>
          <w:kern w:val="2"/>
        </w:rPr>
        <w:t>5.000.000</w:t>
      </w:r>
      <w:r w:rsidR="00DD64CA" w:rsidRPr="00DD64CA">
        <w:rPr>
          <w:color w:val="auto"/>
          <w:kern w:val="2"/>
          <w:lang w:val="sr-Cyrl-CS"/>
        </w:rPr>
        <w:t>,00 динара без ПДВ-а, односно</w:t>
      </w:r>
      <w:r w:rsidR="00DD64CA">
        <w:rPr>
          <w:color w:val="auto"/>
          <w:kern w:val="2"/>
          <w:lang w:val="sr-Cyrl-CS"/>
        </w:rPr>
        <w:t xml:space="preserve"> 6.000.000,00 динара са ПДВ-ом.</w:t>
      </w:r>
    </w:p>
    <w:p w14:paraId="199611A2" w14:textId="77777777" w:rsidR="00533046" w:rsidRPr="00533046" w:rsidRDefault="00533046" w:rsidP="00533046">
      <w:pPr>
        <w:jc w:val="both"/>
        <w:rPr>
          <w:color w:val="auto"/>
          <w:kern w:val="2"/>
          <w:lang w:val="sr-Cyrl-CS"/>
        </w:rPr>
      </w:pPr>
    </w:p>
    <w:p w14:paraId="2D2F3E2F" w14:textId="77777777" w:rsidR="00533046" w:rsidRPr="00533046" w:rsidRDefault="00533046" w:rsidP="00533046">
      <w:pPr>
        <w:jc w:val="both"/>
        <w:rPr>
          <w:b/>
          <w:color w:val="auto"/>
          <w:kern w:val="2"/>
          <w:lang w:val="sr-Cyrl-CS"/>
        </w:rPr>
      </w:pPr>
      <w:r w:rsidRPr="00533046">
        <w:rPr>
          <w:b/>
          <w:color w:val="auto"/>
          <w:kern w:val="2"/>
          <w:lang w:val="sr-Cyrl-CS"/>
        </w:rPr>
        <w:t>5</w:t>
      </w:r>
      <w:r w:rsidRPr="00533046">
        <w:rPr>
          <w:b/>
          <w:color w:val="auto"/>
          <w:kern w:val="2"/>
        </w:rPr>
        <w:t>. Рок за доношење одлуке о додели уговора</w:t>
      </w:r>
      <w:r w:rsidRPr="00533046">
        <w:rPr>
          <w:b/>
          <w:color w:val="auto"/>
          <w:kern w:val="2"/>
          <w:lang w:val="sr-Cyrl-CS"/>
        </w:rPr>
        <w:t>:</w:t>
      </w:r>
    </w:p>
    <w:p w14:paraId="21A9F8BD" w14:textId="77777777" w:rsidR="004069B5" w:rsidRPr="00533046" w:rsidRDefault="004069B5" w:rsidP="004069B5">
      <w:pPr>
        <w:jc w:val="both"/>
        <w:rPr>
          <w:color w:val="auto"/>
          <w:lang w:val="sr-Cyrl-CS"/>
        </w:rPr>
      </w:pPr>
    </w:p>
    <w:p w14:paraId="10B83E0F" w14:textId="77777777" w:rsidR="004069B5" w:rsidRPr="00533046" w:rsidRDefault="004069B5" w:rsidP="004069B5">
      <w:pPr>
        <w:jc w:val="both"/>
        <w:rPr>
          <w:bCs/>
          <w:color w:val="auto"/>
          <w:highlight w:val="yellow"/>
        </w:rPr>
      </w:pPr>
      <w:r w:rsidRPr="00533046">
        <w:rPr>
          <w:color w:val="auto"/>
        </w:rPr>
        <w:t xml:space="preserve">Одлука о додели уговора биће донета у року </w:t>
      </w:r>
      <w:r w:rsidRPr="00533046">
        <w:rPr>
          <w:color w:val="auto"/>
          <w:lang w:val="sr-Cyrl-CS"/>
        </w:rPr>
        <w:t xml:space="preserve">од највише 10 дана </w:t>
      </w:r>
      <w:r w:rsidRPr="00533046">
        <w:rPr>
          <w:color w:val="auto"/>
        </w:rPr>
        <w:t>од дана отварања понуда.</w:t>
      </w:r>
    </w:p>
    <w:p w14:paraId="07317F4C" w14:textId="77777777" w:rsidR="004069B5" w:rsidRPr="00533046" w:rsidRDefault="004069B5" w:rsidP="004069B5">
      <w:pPr>
        <w:jc w:val="both"/>
        <w:rPr>
          <w:rFonts w:ascii="PF Highway Sans Pro" w:hAnsi="PF Highway Sans Pro" w:cs="Arial"/>
          <w:bCs/>
          <w:color w:val="FF0000"/>
          <w:highlight w:val="yellow"/>
          <w:lang w:val="sr-Cyrl-RS"/>
        </w:rPr>
      </w:pPr>
    </w:p>
    <w:p w14:paraId="07D97A99" w14:textId="77777777" w:rsidR="00533046" w:rsidRPr="00533046" w:rsidRDefault="00533046" w:rsidP="00533046">
      <w:pPr>
        <w:jc w:val="both"/>
        <w:rPr>
          <w:b/>
          <w:bCs/>
          <w:color w:val="auto"/>
          <w:kern w:val="2"/>
        </w:rPr>
      </w:pPr>
      <w:r w:rsidRPr="00533046">
        <w:rPr>
          <w:b/>
          <w:bCs/>
          <w:color w:val="auto"/>
          <w:kern w:val="2"/>
          <w:lang w:val="sr-Cyrl-CS"/>
        </w:rPr>
        <w:t xml:space="preserve">6. </w:t>
      </w:r>
      <w:r w:rsidRPr="00533046">
        <w:rPr>
          <w:b/>
          <w:bCs/>
          <w:color w:val="auto"/>
          <w:kern w:val="2"/>
        </w:rPr>
        <w:t>Контакт</w:t>
      </w:r>
    </w:p>
    <w:p w14:paraId="3D4101D2" w14:textId="77777777" w:rsidR="00533046" w:rsidRPr="00DD64CA" w:rsidRDefault="00533046" w:rsidP="00533046">
      <w:pPr>
        <w:suppressAutoHyphens w:val="0"/>
        <w:autoSpaceDE w:val="0"/>
        <w:autoSpaceDN w:val="0"/>
        <w:adjustRightInd w:val="0"/>
        <w:spacing w:line="240" w:lineRule="auto"/>
        <w:ind w:firstLine="284"/>
        <w:rPr>
          <w:rFonts w:eastAsia="Times New Roman"/>
          <w:color w:val="auto"/>
          <w:kern w:val="0"/>
          <w:lang w:val="sr-Cyrl-CS" w:eastAsia="sr-Cyrl-RS"/>
        </w:rPr>
      </w:pPr>
      <w:r w:rsidRPr="00DD64CA">
        <w:rPr>
          <w:rFonts w:eastAsia="Times New Roman"/>
          <w:color w:val="auto"/>
          <w:kern w:val="0"/>
          <w:lang w:val="sr-Cyrl-RS" w:eastAsia="sr-Cyrl-RS"/>
        </w:rPr>
        <w:t>Снежана Шокчани</w:t>
      </w:r>
      <w:r w:rsidRPr="00DD64CA">
        <w:rPr>
          <w:rFonts w:eastAsia="Times New Roman"/>
          <w:color w:val="auto"/>
          <w:kern w:val="0"/>
          <w:lang w:val="sr-Cyrl-CS" w:eastAsia="sr-Cyrl-RS"/>
        </w:rPr>
        <w:t>ћ</w:t>
      </w:r>
      <w:r w:rsidRPr="00DD64CA">
        <w:rPr>
          <w:rFonts w:eastAsia="Times New Roman"/>
          <w:color w:val="auto"/>
          <w:lang w:val="sr-Cyrl-CS" w:eastAsia="sr-Cyrl-RS"/>
        </w:rPr>
        <w:t>, члан комисије за јавну набавку,</w:t>
      </w:r>
    </w:p>
    <w:p w14:paraId="01EF9EA6" w14:textId="77777777" w:rsidR="00533046" w:rsidRPr="00533046" w:rsidRDefault="00533046" w:rsidP="00533046">
      <w:pPr>
        <w:spacing w:line="240" w:lineRule="auto"/>
        <w:ind w:firstLine="284"/>
        <w:jc w:val="both"/>
        <w:rPr>
          <w:color w:val="auto"/>
        </w:rPr>
      </w:pPr>
      <w:r w:rsidRPr="00DD64CA">
        <w:rPr>
          <w:color w:val="auto"/>
          <w:lang w:val="sr-Cyrl-CS"/>
        </w:rPr>
        <w:t xml:space="preserve">Е-mail адреса: </w:t>
      </w:r>
      <w:hyperlink r:id="rId8" w:history="1">
        <w:r w:rsidRPr="00DD64CA">
          <w:rPr>
            <w:color w:val="auto"/>
            <w:kern w:val="2"/>
            <w:u w:val="single"/>
            <w:lang w:val="sr-Cyrl-RS"/>
          </w:rPr>
          <w:t>snе</w:t>
        </w:r>
        <w:r w:rsidRPr="00DD64CA">
          <w:rPr>
            <w:color w:val="auto"/>
            <w:kern w:val="2"/>
            <w:u w:val="single"/>
          </w:rPr>
          <w:t>zana.sokcanic@mgsi.gov.rs</w:t>
        </w:r>
      </w:hyperlink>
      <w:r w:rsidRPr="00DD64CA">
        <w:rPr>
          <w:color w:val="auto"/>
        </w:rPr>
        <w:t xml:space="preserve">    .</w:t>
      </w:r>
    </w:p>
    <w:p w14:paraId="60A5F31C" w14:textId="77777777" w:rsidR="00533046" w:rsidRPr="00533046" w:rsidRDefault="00533046" w:rsidP="00533046">
      <w:pPr>
        <w:jc w:val="both"/>
        <w:rPr>
          <w:bCs/>
          <w:color w:val="auto"/>
          <w:kern w:val="2"/>
          <w:lang w:val="sr-Cyrl-CS"/>
        </w:rPr>
      </w:pPr>
    </w:p>
    <w:p w14:paraId="596C6AD7" w14:textId="77777777" w:rsidR="00533046" w:rsidRPr="00533046" w:rsidRDefault="00533046" w:rsidP="00533046">
      <w:pPr>
        <w:spacing w:line="240" w:lineRule="auto"/>
        <w:jc w:val="both"/>
        <w:rPr>
          <w:bCs/>
          <w:iCs/>
          <w:color w:val="auto"/>
          <w:kern w:val="2"/>
          <w:lang w:val="sr-Cyrl-CS"/>
        </w:rPr>
      </w:pPr>
      <w:r w:rsidRPr="00533046">
        <w:rPr>
          <w:b/>
          <w:color w:val="auto"/>
          <w:kern w:val="2"/>
          <w:lang w:val="sr-Cyrl-CS"/>
        </w:rPr>
        <w:t>7</w:t>
      </w:r>
      <w:r w:rsidRPr="00533046">
        <w:rPr>
          <w:b/>
          <w:color w:val="auto"/>
          <w:kern w:val="2"/>
        </w:rPr>
        <w:t>.</w:t>
      </w:r>
      <w:r w:rsidRPr="00533046">
        <w:rPr>
          <w:color w:val="auto"/>
          <w:kern w:val="2"/>
        </w:rPr>
        <w:t xml:space="preserve"> </w:t>
      </w:r>
      <w:r w:rsidRPr="00533046">
        <w:rPr>
          <w:b/>
          <w:iCs/>
          <w:color w:val="auto"/>
          <w:kern w:val="2"/>
          <w:lang w:val="sr-Cyrl-CS"/>
        </w:rPr>
        <w:t>Понуда са варијантама:</w:t>
      </w:r>
    </w:p>
    <w:p w14:paraId="2F4B99A4" w14:textId="77777777" w:rsidR="00533046" w:rsidRPr="00533046" w:rsidRDefault="00533046" w:rsidP="00533046">
      <w:pPr>
        <w:spacing w:line="240" w:lineRule="auto"/>
        <w:jc w:val="both"/>
        <w:rPr>
          <w:bCs/>
          <w:iCs/>
          <w:color w:val="auto"/>
          <w:kern w:val="2"/>
          <w:lang w:val="sr-Cyrl-RS"/>
        </w:rPr>
      </w:pPr>
    </w:p>
    <w:p w14:paraId="0251F2C3" w14:textId="77777777" w:rsidR="00533046" w:rsidRPr="00533046" w:rsidRDefault="00533046" w:rsidP="00533046">
      <w:pPr>
        <w:spacing w:line="240" w:lineRule="auto"/>
        <w:jc w:val="both"/>
        <w:rPr>
          <w:b/>
          <w:bCs/>
          <w:i/>
          <w:iCs/>
          <w:color w:val="auto"/>
          <w:kern w:val="2"/>
          <w:lang w:val="sr-Cyrl-RS"/>
        </w:rPr>
      </w:pPr>
      <w:r w:rsidRPr="00533046">
        <w:rPr>
          <w:bCs/>
          <w:iCs/>
          <w:color w:val="auto"/>
          <w:kern w:val="2"/>
        </w:rPr>
        <w:t>Подношење понуде са варијантама није дозвољено.</w:t>
      </w:r>
    </w:p>
    <w:p w14:paraId="1CDACF93" w14:textId="77777777" w:rsidR="00533046" w:rsidRPr="00533046" w:rsidRDefault="00533046" w:rsidP="00533046">
      <w:pPr>
        <w:jc w:val="both"/>
        <w:rPr>
          <w:b/>
          <w:bCs/>
          <w:color w:val="auto"/>
          <w:kern w:val="2"/>
          <w:lang w:val="sr-Cyrl-CS"/>
        </w:rPr>
      </w:pPr>
    </w:p>
    <w:p w14:paraId="1159FEBE" w14:textId="77777777" w:rsidR="00533046" w:rsidRPr="00533046" w:rsidRDefault="00533046" w:rsidP="00533046">
      <w:pPr>
        <w:jc w:val="both"/>
        <w:rPr>
          <w:b/>
          <w:bCs/>
          <w:color w:val="auto"/>
          <w:kern w:val="2"/>
          <w:lang w:val="sr-Cyrl-CS"/>
        </w:rPr>
      </w:pPr>
      <w:r w:rsidRPr="00533046">
        <w:rPr>
          <w:b/>
          <w:bCs/>
          <w:color w:val="auto"/>
          <w:kern w:val="2"/>
          <w:lang w:val="sr-Cyrl-CS"/>
        </w:rPr>
        <w:t>8. Партије:</w:t>
      </w:r>
    </w:p>
    <w:p w14:paraId="448E7C51" w14:textId="77777777" w:rsidR="00533046" w:rsidRPr="00533046" w:rsidRDefault="00533046" w:rsidP="00533046">
      <w:pPr>
        <w:jc w:val="both"/>
        <w:rPr>
          <w:b/>
          <w:bCs/>
          <w:color w:val="auto"/>
          <w:kern w:val="2"/>
          <w:lang w:val="sr-Cyrl-CS"/>
        </w:rPr>
      </w:pPr>
    </w:p>
    <w:p w14:paraId="2943F93B" w14:textId="77777777" w:rsidR="00533046" w:rsidRPr="00533046" w:rsidRDefault="00533046" w:rsidP="00533046">
      <w:pPr>
        <w:jc w:val="both"/>
        <w:rPr>
          <w:bCs/>
          <w:color w:val="auto"/>
          <w:kern w:val="2"/>
          <w:lang w:val="sr-Cyrl-CS"/>
        </w:rPr>
      </w:pPr>
      <w:r w:rsidRPr="00533046">
        <w:rPr>
          <w:bCs/>
          <w:color w:val="auto"/>
          <w:kern w:val="2"/>
          <w:lang w:val="sr-Cyrl-CS"/>
        </w:rPr>
        <w:t>Набавка није обликована по партијама.</w:t>
      </w:r>
    </w:p>
    <w:p w14:paraId="502E698A" w14:textId="6029678F" w:rsidR="00533046" w:rsidRPr="00533046" w:rsidRDefault="005F7A85" w:rsidP="00BC234F">
      <w:pPr>
        <w:suppressAutoHyphens w:val="0"/>
        <w:spacing w:line="240" w:lineRule="auto"/>
        <w:rPr>
          <w:bCs/>
          <w:color w:val="FF0000"/>
          <w:kern w:val="2"/>
          <w:lang w:val="sr-Cyrl-CS"/>
        </w:rPr>
      </w:pPr>
      <w:r>
        <w:rPr>
          <w:bCs/>
          <w:color w:val="FF0000"/>
          <w:kern w:val="2"/>
          <w:lang w:val="sr-Cyrl-CS"/>
        </w:rPr>
        <w:br w:type="page"/>
      </w:r>
    </w:p>
    <w:p w14:paraId="05F682AB" w14:textId="77777777" w:rsidR="00533046" w:rsidRPr="00533046" w:rsidRDefault="00533046" w:rsidP="00533046">
      <w:pPr>
        <w:rPr>
          <w:bCs/>
          <w:color w:val="auto"/>
          <w:kern w:val="2"/>
          <w:lang w:val="sr-Cyrl-CS"/>
        </w:rPr>
      </w:pPr>
    </w:p>
    <w:p w14:paraId="5CFF7E89" w14:textId="77777777" w:rsidR="00533046" w:rsidRPr="00533046" w:rsidRDefault="00533046" w:rsidP="00533046">
      <w:pPr>
        <w:shd w:val="clear" w:color="auto" w:fill="B6DDE8" w:themeFill="accent5" w:themeFillTint="66"/>
        <w:rPr>
          <w:b/>
          <w:bCs/>
          <w:i/>
          <w:iCs/>
          <w:color w:val="auto"/>
          <w:kern w:val="2"/>
          <w:lang w:val="sr-Cyrl-CS"/>
        </w:rPr>
      </w:pPr>
      <w:r w:rsidRPr="00533046">
        <w:rPr>
          <w:b/>
          <w:bCs/>
          <w:i/>
          <w:iCs/>
          <w:color w:val="auto"/>
          <w:kern w:val="2"/>
        </w:rPr>
        <w:t>II</w:t>
      </w:r>
      <w:r w:rsidRPr="00533046">
        <w:rPr>
          <w:b/>
          <w:bCs/>
          <w:i/>
          <w:iCs/>
          <w:color w:val="auto"/>
          <w:kern w:val="2"/>
          <w:lang w:val="sr-Cyrl-CS"/>
        </w:rPr>
        <w:tab/>
      </w:r>
      <w:r w:rsidRPr="00533046">
        <w:rPr>
          <w:b/>
          <w:bCs/>
          <w:i/>
          <w:iCs/>
          <w:color w:val="auto"/>
          <w:kern w:val="2"/>
        </w:rPr>
        <w:t>ВРСТА, КАРАКТЕРИСТИКЕ, КВАЛИТЕТ</w:t>
      </w:r>
      <w:r w:rsidRPr="00533046">
        <w:rPr>
          <w:b/>
          <w:bCs/>
          <w:i/>
          <w:iCs/>
          <w:color w:val="auto"/>
          <w:kern w:val="2"/>
          <w:lang w:val="sr-Cyrl-CS"/>
        </w:rPr>
        <w:t xml:space="preserve"> </w:t>
      </w:r>
      <w:r w:rsidRPr="00533046">
        <w:rPr>
          <w:b/>
          <w:bCs/>
          <w:i/>
          <w:iCs/>
          <w:color w:val="auto"/>
          <w:kern w:val="2"/>
        </w:rPr>
        <w:t xml:space="preserve"> И ОПИС </w:t>
      </w:r>
      <w:r w:rsidRPr="00533046">
        <w:rPr>
          <w:b/>
          <w:bCs/>
          <w:i/>
          <w:iCs/>
          <w:color w:val="auto"/>
          <w:kern w:val="2"/>
          <w:lang w:val="sr-Cyrl-CS"/>
        </w:rPr>
        <w:t>ПРЕДМЕТА НАБАВКЕ</w:t>
      </w:r>
      <w:r w:rsidRPr="00533046">
        <w:rPr>
          <w:b/>
          <w:bCs/>
          <w:i/>
          <w:iCs/>
          <w:color w:val="auto"/>
          <w:kern w:val="2"/>
        </w:rPr>
        <w:t xml:space="preserve">, </w:t>
      </w:r>
      <w:r w:rsidRPr="00533046">
        <w:rPr>
          <w:b/>
          <w:bCs/>
          <w:i/>
          <w:iCs/>
          <w:color w:val="auto"/>
          <w:kern w:val="2"/>
          <w:lang w:val="sr-Cyrl-CS"/>
        </w:rPr>
        <w:t xml:space="preserve">ОБАВЕЗЕ </w:t>
      </w:r>
      <w:r w:rsidRPr="00533046">
        <w:rPr>
          <w:b/>
          <w:bCs/>
          <w:i/>
          <w:iCs/>
          <w:color w:val="auto"/>
          <w:kern w:val="2"/>
          <w:lang w:val="sr-Cyrl-RS"/>
        </w:rPr>
        <w:t>ИЗАБРАНОГ ПОНУЂАЧА (ИЗВРШИОЦА УСЛУГА)</w:t>
      </w:r>
      <w:r w:rsidRPr="00533046">
        <w:rPr>
          <w:b/>
          <w:bCs/>
          <w:i/>
          <w:iCs/>
          <w:color w:val="auto"/>
          <w:kern w:val="2"/>
          <w:lang w:val="sr-Cyrl-CS"/>
        </w:rPr>
        <w:t xml:space="preserve">, </w:t>
      </w:r>
      <w:r w:rsidRPr="00533046">
        <w:rPr>
          <w:b/>
          <w:bCs/>
          <w:i/>
          <w:iCs/>
          <w:color w:val="auto"/>
          <w:kern w:val="2"/>
        </w:rPr>
        <w:t xml:space="preserve">СРЕДСТВА ФИНАНСИЈСКОГ ОБЕЗБЕЂЕЊА ИЗВРШЕЊА ОБАВЕЗА, </w:t>
      </w:r>
      <w:r w:rsidRPr="00533046">
        <w:rPr>
          <w:b/>
          <w:bCs/>
          <w:i/>
          <w:iCs/>
          <w:color w:val="auto"/>
          <w:kern w:val="2"/>
          <w:lang w:val="sr-Cyrl-CS"/>
        </w:rPr>
        <w:t xml:space="preserve">ОСИГУРАЊЕ ОД ПРОФЕСИОНАЛНЕ ОДГОВОРНОСТИ, </w:t>
      </w:r>
      <w:r w:rsidRPr="00533046">
        <w:rPr>
          <w:b/>
          <w:bCs/>
          <w:i/>
          <w:iCs/>
          <w:color w:val="auto"/>
          <w:kern w:val="2"/>
        </w:rPr>
        <w:t>РОК ИЗВРШЕЊА,</w:t>
      </w:r>
      <w:r w:rsidRPr="00533046">
        <w:rPr>
          <w:b/>
          <w:bCs/>
          <w:i/>
          <w:iCs/>
          <w:color w:val="auto"/>
          <w:kern w:val="2"/>
          <w:lang w:val="sr-Cyrl-CS"/>
        </w:rPr>
        <w:t xml:space="preserve"> </w:t>
      </w:r>
      <w:r w:rsidRPr="00533046">
        <w:rPr>
          <w:b/>
          <w:bCs/>
          <w:i/>
          <w:iCs/>
          <w:color w:val="auto"/>
          <w:kern w:val="2"/>
        </w:rPr>
        <w:t>И СЛ.</w:t>
      </w:r>
    </w:p>
    <w:p w14:paraId="50A6323F" w14:textId="77777777" w:rsidR="00533046" w:rsidRPr="00533046" w:rsidRDefault="00533046" w:rsidP="00533046">
      <w:pPr>
        <w:shd w:val="clear" w:color="auto" w:fill="B6DDE8" w:themeFill="accent5" w:themeFillTint="66"/>
        <w:jc w:val="center"/>
        <w:rPr>
          <w:b/>
          <w:bCs/>
          <w:i/>
          <w:iCs/>
          <w:color w:val="auto"/>
          <w:kern w:val="2"/>
          <w:lang w:val="sr-Cyrl-CS"/>
        </w:rPr>
      </w:pPr>
      <w:r w:rsidRPr="00533046">
        <w:rPr>
          <w:rFonts w:eastAsia="TimesNewRomanPSMT"/>
          <w:color w:val="auto"/>
          <w:kern w:val="2"/>
        </w:rPr>
        <w:t>.</w:t>
      </w:r>
    </w:p>
    <w:p w14:paraId="12E28AFC" w14:textId="77777777" w:rsidR="00533046" w:rsidRPr="00533046" w:rsidRDefault="00533046" w:rsidP="00533046">
      <w:pPr>
        <w:rPr>
          <w:bCs/>
          <w:color w:val="auto"/>
          <w:kern w:val="2"/>
          <w:lang w:val="sr-Cyrl-CS"/>
        </w:rPr>
      </w:pPr>
    </w:p>
    <w:p w14:paraId="17FA8ED6" w14:textId="77777777" w:rsidR="00533046" w:rsidRPr="00533046" w:rsidRDefault="00533046" w:rsidP="00533046">
      <w:pPr>
        <w:rPr>
          <w:b/>
          <w:bCs/>
          <w:i/>
          <w:iCs/>
          <w:color w:val="auto"/>
          <w:kern w:val="2"/>
          <w:lang w:val="sr-Cyrl-CS"/>
        </w:rPr>
      </w:pPr>
      <w:r w:rsidRPr="00533046">
        <w:rPr>
          <w:b/>
          <w:bCs/>
          <w:i/>
          <w:iCs/>
          <w:color w:val="auto"/>
          <w:kern w:val="2"/>
        </w:rPr>
        <w:t>ВРСТА</w:t>
      </w:r>
      <w:r w:rsidRPr="00533046">
        <w:rPr>
          <w:b/>
          <w:bCs/>
          <w:i/>
          <w:iCs/>
          <w:color w:val="auto"/>
          <w:kern w:val="2"/>
          <w:lang w:val="sr-Cyrl-CS"/>
        </w:rPr>
        <w:t xml:space="preserve">, </w:t>
      </w:r>
      <w:r w:rsidRPr="00533046">
        <w:rPr>
          <w:b/>
          <w:bCs/>
          <w:i/>
          <w:iCs/>
          <w:color w:val="auto"/>
          <w:kern w:val="2"/>
        </w:rPr>
        <w:t>КАРАКТЕРИСТИКЕ</w:t>
      </w:r>
      <w:r w:rsidRPr="00533046">
        <w:rPr>
          <w:b/>
          <w:bCs/>
          <w:i/>
          <w:iCs/>
          <w:color w:val="auto"/>
          <w:kern w:val="2"/>
          <w:lang w:val="sr-Cyrl-CS"/>
        </w:rPr>
        <w:t>, КВАЛИТЕТ</w:t>
      </w:r>
      <w:r w:rsidRPr="00533046">
        <w:rPr>
          <w:b/>
          <w:bCs/>
          <w:i/>
          <w:iCs/>
          <w:color w:val="auto"/>
          <w:kern w:val="2"/>
        </w:rPr>
        <w:t xml:space="preserve"> И ОПИС </w:t>
      </w:r>
      <w:r w:rsidRPr="00533046">
        <w:rPr>
          <w:b/>
          <w:bCs/>
          <w:i/>
          <w:iCs/>
          <w:color w:val="auto"/>
          <w:kern w:val="2"/>
          <w:lang w:val="sr-Cyrl-CS"/>
        </w:rPr>
        <w:t>ПРЕДМЕТА НАБАВКЕ</w:t>
      </w:r>
      <w:r w:rsidRPr="00533046">
        <w:rPr>
          <w:b/>
          <w:bCs/>
          <w:i/>
          <w:iCs/>
          <w:color w:val="auto"/>
          <w:kern w:val="2"/>
        </w:rPr>
        <w:t xml:space="preserve"> </w:t>
      </w:r>
    </w:p>
    <w:p w14:paraId="02465E72" w14:textId="77777777" w:rsidR="00533046" w:rsidRPr="00533046" w:rsidRDefault="00533046" w:rsidP="00533046">
      <w:pPr>
        <w:rPr>
          <w:b/>
          <w:bCs/>
          <w:i/>
          <w:iCs/>
          <w:color w:val="auto"/>
          <w:kern w:val="2"/>
          <w:highlight w:val="yellow"/>
          <w:lang w:val="sr-Cyrl-CS"/>
        </w:rPr>
      </w:pPr>
    </w:p>
    <w:p w14:paraId="60A1DF74" w14:textId="47E0D11A" w:rsidR="00533046" w:rsidRPr="00533046" w:rsidRDefault="00533046" w:rsidP="00533046">
      <w:pPr>
        <w:jc w:val="both"/>
        <w:rPr>
          <w:rFonts w:eastAsiaTheme="minorHAnsi"/>
          <w:color w:val="auto"/>
          <w:kern w:val="0"/>
          <w:lang w:val="sr-Cyrl-RS" w:eastAsia="en-US"/>
        </w:rPr>
      </w:pPr>
      <w:r w:rsidRPr="00533046">
        <w:rPr>
          <w:bCs/>
          <w:color w:val="auto"/>
          <w:kern w:val="2"/>
        </w:rPr>
        <w:t>Предмет јавне набавке бр</w:t>
      </w:r>
      <w:r w:rsidRPr="00533046">
        <w:rPr>
          <w:bCs/>
          <w:color w:val="auto"/>
          <w:kern w:val="2"/>
          <w:lang w:val="ru-RU"/>
        </w:rPr>
        <w:t xml:space="preserve">. </w:t>
      </w:r>
      <w:r w:rsidR="00DD64CA" w:rsidRPr="00DD64CA">
        <w:rPr>
          <w:bCs/>
          <w:color w:val="auto"/>
          <w:kern w:val="2"/>
          <w:lang w:val="sr-Cyrl-CS"/>
        </w:rPr>
        <w:t>47</w:t>
      </w:r>
      <w:r w:rsidRPr="00DD64CA">
        <w:rPr>
          <w:bCs/>
          <w:color w:val="auto"/>
          <w:kern w:val="2"/>
          <w:lang w:val="sr-Cyrl-CS"/>
        </w:rPr>
        <w:t>/2018</w:t>
      </w:r>
      <w:r w:rsidRPr="00533046">
        <w:rPr>
          <w:bCs/>
          <w:color w:val="auto"/>
          <w:kern w:val="2"/>
          <w:lang w:val="sr-Cyrl-CS"/>
        </w:rPr>
        <w:t xml:space="preserve"> </w:t>
      </w:r>
      <w:r w:rsidRPr="00533046">
        <w:rPr>
          <w:bCs/>
          <w:color w:val="auto"/>
          <w:kern w:val="2"/>
        </w:rPr>
        <w:t xml:space="preserve">су </w:t>
      </w:r>
      <w:r w:rsidRPr="00533046">
        <w:rPr>
          <w:rFonts w:eastAsiaTheme="minorHAnsi"/>
          <w:color w:val="auto"/>
          <w:kern w:val="0"/>
          <w:lang w:val="sr-Cyrl-CS" w:eastAsia="en-US"/>
        </w:rPr>
        <w:t>УСЛУГ</w:t>
      </w:r>
      <w:r>
        <w:rPr>
          <w:rFonts w:eastAsiaTheme="minorHAnsi"/>
          <w:color w:val="auto"/>
          <w:kern w:val="0"/>
          <w:lang w:eastAsia="en-US"/>
        </w:rPr>
        <w:t>E</w:t>
      </w:r>
      <w:r w:rsidRPr="00533046">
        <w:rPr>
          <w:rFonts w:eastAsiaTheme="minorHAnsi"/>
          <w:color w:val="auto"/>
          <w:kern w:val="0"/>
          <w:lang w:val="sr-Cyrl-CS" w:eastAsia="en-US"/>
        </w:rPr>
        <w:t xml:space="preserve"> </w:t>
      </w:r>
      <w:r w:rsidRPr="00533046">
        <w:rPr>
          <w:bCs/>
          <w:color w:val="auto"/>
          <w:kern w:val="2"/>
          <w:lang w:val="sr-Cyrl-CS"/>
        </w:rPr>
        <w:t>израде недостајуће пројектно-техничке документације</w:t>
      </w:r>
      <w:r w:rsidRPr="00533046">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533046">
        <w:rPr>
          <w:rFonts w:eastAsiaTheme="minorHAnsi"/>
          <w:color w:val="auto"/>
          <w:kern w:val="0"/>
          <w:lang w:val="sr-Cyrl-CS" w:eastAsia="en-US"/>
        </w:rPr>
        <w:t>љ</w:t>
      </w:r>
      <w:r w:rsidRPr="00533046">
        <w:rPr>
          <w:rFonts w:eastAsiaTheme="minorHAnsi"/>
          <w:color w:val="auto"/>
          <w:kern w:val="0"/>
          <w:lang w:val="sr-Cyrl-RS" w:eastAsia="en-US"/>
        </w:rPr>
        <w:t>а "Суботица Југ"</w:t>
      </w:r>
      <w:r w:rsidRPr="00533046">
        <w:rPr>
          <w:bCs/>
          <w:color w:val="auto"/>
          <w:kern w:val="2"/>
          <w:lang w:val="sr-Cyrl-CS"/>
        </w:rPr>
        <w:t>.</w:t>
      </w:r>
    </w:p>
    <w:p w14:paraId="38A1119D" w14:textId="77777777" w:rsidR="004069B5" w:rsidRDefault="004069B5" w:rsidP="004069B5">
      <w:pPr>
        <w:jc w:val="both"/>
        <w:rPr>
          <w:rFonts w:ascii="PF Highway Sans Pro" w:hAnsi="PF Highway Sans Pro" w:cs="Arial"/>
          <w:b/>
          <w:bCs/>
          <w:iCs/>
          <w:color w:val="FF0000"/>
          <w:sz w:val="22"/>
          <w:szCs w:val="22"/>
        </w:rPr>
      </w:pPr>
    </w:p>
    <w:p w14:paraId="56967A90" w14:textId="77777777" w:rsidR="005F21F5" w:rsidRPr="00533046" w:rsidRDefault="005F21F5" w:rsidP="005F21F5">
      <w:pPr>
        <w:jc w:val="both"/>
        <w:rPr>
          <w:color w:val="auto"/>
          <w:kern w:val="2"/>
        </w:rPr>
      </w:pPr>
      <w:r w:rsidRPr="00E84AFA">
        <w:rPr>
          <w:color w:val="auto"/>
          <w:kern w:val="2"/>
          <w:lang w:val="sr-Cyrl-CS"/>
        </w:rPr>
        <w:t>Предм</w:t>
      </w:r>
      <w:r w:rsidRPr="00E84AFA">
        <w:rPr>
          <w:color w:val="auto"/>
          <w:kern w:val="2"/>
        </w:rPr>
        <w:t>e</w:t>
      </w:r>
      <w:r w:rsidRPr="00E84AFA">
        <w:rPr>
          <w:color w:val="auto"/>
          <w:kern w:val="2"/>
          <w:lang w:val="sr-Cyrl-CS"/>
        </w:rPr>
        <w:t>том набавке су обухваћене услуге израде следеће пројектно-техничке документације:</w:t>
      </w:r>
    </w:p>
    <w:p w14:paraId="65E8DA86" w14:textId="77777777" w:rsidR="005F21F5" w:rsidRPr="00533046" w:rsidRDefault="005F21F5" w:rsidP="005F21F5">
      <w:pPr>
        <w:jc w:val="both"/>
        <w:rPr>
          <w:color w:val="auto"/>
          <w:kern w:val="2"/>
        </w:rPr>
      </w:pPr>
    </w:p>
    <w:p w14:paraId="31143C51" w14:textId="308B6F74" w:rsidR="005F21F5" w:rsidRPr="00533046" w:rsidRDefault="005F21F5" w:rsidP="005F21F5">
      <w:pPr>
        <w:jc w:val="both"/>
        <w:rPr>
          <w:bCs/>
          <w:caps/>
          <w:lang w:eastAsia="sr-Latn-CS"/>
        </w:rPr>
      </w:pPr>
      <w:r w:rsidRPr="00533046">
        <w:rPr>
          <w:color w:val="auto"/>
          <w:kern w:val="2"/>
          <w:lang w:val="sr-Cyrl-CS"/>
        </w:rPr>
        <w:t xml:space="preserve">- </w:t>
      </w:r>
      <w:r w:rsidRPr="00533046">
        <w:rPr>
          <w:b/>
          <w:color w:val="auto"/>
          <w:kern w:val="2"/>
          <w:lang w:val="sr-Cyrl-CS"/>
        </w:rPr>
        <w:t>Идејног решења (ИДР), Идејног пројекта (ИДП) са Студијом оправданости и са Студијом</w:t>
      </w:r>
      <w:r w:rsidR="00E900C8">
        <w:rPr>
          <w:b/>
          <w:color w:val="auto"/>
          <w:kern w:val="2"/>
          <w:lang w:val="sr-Cyrl-CS"/>
        </w:rPr>
        <w:t xml:space="preserve"> </w:t>
      </w:r>
      <w:r w:rsidRPr="00533046">
        <w:rPr>
          <w:b/>
          <w:color w:val="auto"/>
          <w:kern w:val="2"/>
          <w:lang w:val="sr-Cyrl-CS"/>
        </w:rPr>
        <w:t>о процени утицаја на животну средину, Пројекта за грађевинску дозволу (ПГД) и Пројекта за извођење (ПЗИ)</w:t>
      </w:r>
      <w:r w:rsidRPr="00533046">
        <w:rPr>
          <w:color w:val="auto"/>
          <w:kern w:val="2"/>
          <w:lang w:val="sr-Cyrl-CS"/>
        </w:rPr>
        <w:t xml:space="preserve"> </w:t>
      </w:r>
      <w:r w:rsidRPr="00533046">
        <w:rPr>
          <w:bCs/>
          <w:caps/>
          <w:lang w:eastAsia="sr-Latn-CS"/>
        </w:rPr>
        <w:t xml:space="preserve">ВЕЗЕ ОД ПОСТОЈЕЋЕГ ДРЖАВНОГ ПУТА Iб-11 (M-17.1) ДО km 1+320 </w:t>
      </w:r>
      <w:r w:rsidRPr="00533046">
        <w:rPr>
          <w:bCs/>
          <w:caps/>
          <w:lang w:val="sr-Cyrl-CS" w:eastAsia="sr-Latn-CS"/>
        </w:rPr>
        <w:t>Аутопута Е75, деоница: ЛЕВА ТРАКА ДЕОНИЦЕ ГРАНИЧНИ ПРЕЛАЗ "кЕЛЕБИЈА" - ПЕТЉА"СУБОТИЦА-ЈУГ"</w:t>
      </w:r>
      <w:r w:rsidRPr="00533046">
        <w:rPr>
          <w:bCs/>
          <w:caps/>
          <w:lang w:eastAsia="sr-Latn-CS"/>
        </w:rPr>
        <w:t xml:space="preserve"> - СЕКТОР 0</w:t>
      </w:r>
    </w:p>
    <w:p w14:paraId="705AD001" w14:textId="77777777" w:rsidR="005F21F5" w:rsidRPr="00533046" w:rsidRDefault="005F21F5" w:rsidP="005F21F5">
      <w:pPr>
        <w:pStyle w:val="PlainText"/>
        <w:jc w:val="both"/>
        <w:rPr>
          <w:rFonts w:ascii="Times New Roman" w:hAnsi="Times New Roman"/>
          <w:bCs/>
          <w:caps/>
          <w:sz w:val="24"/>
          <w:szCs w:val="24"/>
          <w:lang w:eastAsia="sr-Latn-CS"/>
        </w:rPr>
      </w:pPr>
    </w:p>
    <w:p w14:paraId="66EABBBC" w14:textId="77777777" w:rsidR="005F21F5" w:rsidRPr="00533046" w:rsidRDefault="005F21F5" w:rsidP="005F21F5">
      <w:pPr>
        <w:pStyle w:val="PlainText"/>
        <w:jc w:val="both"/>
        <w:rPr>
          <w:rFonts w:ascii="Times New Roman" w:hAnsi="Times New Roman"/>
          <w:bCs/>
          <w:caps/>
          <w:sz w:val="24"/>
          <w:szCs w:val="24"/>
          <w:lang w:eastAsia="sr-Latn-CS"/>
        </w:rPr>
      </w:pPr>
      <w:r w:rsidRPr="00533046">
        <w:rPr>
          <w:rFonts w:ascii="Times New Roman" w:hAnsi="Times New Roman"/>
          <w:bCs/>
          <w:caps/>
          <w:sz w:val="24"/>
          <w:szCs w:val="24"/>
          <w:lang w:eastAsia="sr-Latn-CS"/>
        </w:rPr>
        <w:t>И</w:t>
      </w:r>
    </w:p>
    <w:p w14:paraId="5631016C" w14:textId="77777777" w:rsidR="005F21F5" w:rsidRPr="00533046" w:rsidRDefault="005F21F5" w:rsidP="005F21F5">
      <w:pPr>
        <w:pStyle w:val="PlainText"/>
        <w:jc w:val="both"/>
        <w:rPr>
          <w:rFonts w:ascii="Times New Roman" w:hAnsi="Times New Roman"/>
          <w:bCs/>
          <w:caps/>
          <w:sz w:val="24"/>
          <w:szCs w:val="24"/>
          <w:lang w:eastAsia="sr-Latn-CS"/>
        </w:rPr>
      </w:pPr>
    </w:p>
    <w:p w14:paraId="31107C2E" w14:textId="77777777" w:rsidR="005F21F5" w:rsidRPr="00533046" w:rsidRDefault="005F21F5" w:rsidP="005F21F5">
      <w:pPr>
        <w:pStyle w:val="PlainText"/>
        <w:jc w:val="both"/>
        <w:rPr>
          <w:rFonts w:ascii="Times New Roman" w:hAnsi="Times New Roman"/>
          <w:bCs/>
          <w:caps/>
          <w:sz w:val="24"/>
          <w:szCs w:val="24"/>
          <w:lang w:eastAsia="sr-Latn-CS"/>
        </w:rPr>
      </w:pPr>
      <w:r w:rsidRPr="00533046">
        <w:rPr>
          <w:rFonts w:ascii="Times New Roman" w:hAnsi="Times New Roman"/>
          <w:bCs/>
          <w:caps/>
          <w:sz w:val="24"/>
          <w:szCs w:val="24"/>
          <w:lang w:eastAsia="sr-Latn-CS"/>
        </w:rPr>
        <w:t>ПАЧИРСКОГ НАТПУТЊАКА</w:t>
      </w:r>
    </w:p>
    <w:p w14:paraId="6078B26C" w14:textId="77777777" w:rsidR="005F21F5" w:rsidRPr="00E84AFA" w:rsidRDefault="005F21F5" w:rsidP="005F21F5">
      <w:pPr>
        <w:jc w:val="both"/>
        <w:rPr>
          <w:rFonts w:eastAsiaTheme="minorHAnsi"/>
          <w:bCs/>
          <w:color w:val="auto"/>
          <w:kern w:val="0"/>
          <w:lang w:eastAsia="en-US"/>
        </w:rPr>
      </w:pPr>
      <w:r w:rsidRPr="00533046">
        <w:rPr>
          <w:bCs/>
          <w:caps/>
          <w:lang w:val="sr-Cyrl-CS" w:eastAsia="sr-Latn-CS"/>
        </w:rPr>
        <w:t>деоница ГРАНИЧНИ ПРЕЛАЗ "кЕЛЕБИЈА" - ПЕТЉА"СУБОТИЦА-ЈУГ"</w:t>
      </w:r>
      <w:r w:rsidRPr="00533046">
        <w:rPr>
          <w:bCs/>
          <w:caps/>
          <w:lang w:eastAsia="sr-Latn-CS"/>
        </w:rPr>
        <w:t xml:space="preserve"> - СЕКТОР 2</w:t>
      </w:r>
      <w:r w:rsidRPr="00533046">
        <w:rPr>
          <w:rFonts w:eastAsiaTheme="minorHAnsi"/>
          <w:bCs/>
          <w:color w:val="auto"/>
          <w:kern w:val="0"/>
          <w:lang w:eastAsia="en-US"/>
        </w:rPr>
        <w:t>.</w:t>
      </w:r>
    </w:p>
    <w:p w14:paraId="1161BE8A" w14:textId="77777777" w:rsidR="005F21F5" w:rsidRPr="00E84AFA" w:rsidRDefault="005F21F5" w:rsidP="005F21F5">
      <w:pPr>
        <w:jc w:val="both"/>
        <w:rPr>
          <w:rFonts w:eastAsiaTheme="minorHAnsi"/>
          <w:bCs/>
          <w:color w:val="FF0000"/>
          <w:kern w:val="0"/>
          <w:lang w:val="sr-Cyrl-RS" w:eastAsia="en-US"/>
        </w:rPr>
      </w:pPr>
    </w:p>
    <w:p w14:paraId="7AE8BDC8" w14:textId="3B27510C" w:rsidR="005F21F5" w:rsidRPr="00C4274C" w:rsidRDefault="005F21F5" w:rsidP="005F21F5">
      <w:pPr>
        <w:spacing w:after="120"/>
        <w:jc w:val="both"/>
        <w:rPr>
          <w:lang w:eastAsia="sr-Latn-CS"/>
        </w:rPr>
      </w:pPr>
      <w:r w:rsidRPr="005F21F5">
        <w:rPr>
          <w:color w:val="auto"/>
          <w:lang w:val="sr-Cyrl-CS"/>
        </w:rPr>
        <w:t xml:space="preserve">Наручилац набавља предметне услуге </w:t>
      </w:r>
      <w:r w:rsidRPr="005F21F5">
        <w:rPr>
          <w:color w:val="auto"/>
          <w:lang w:val="sr-Cyrl-RS"/>
        </w:rPr>
        <w:t>с циљем обезбеђења</w:t>
      </w:r>
      <w:r w:rsidRPr="005F21F5">
        <w:rPr>
          <w:color w:val="auto"/>
        </w:rPr>
        <w:t xml:space="preserve"> </w:t>
      </w:r>
      <w:r w:rsidRPr="005F21F5">
        <w:rPr>
          <w:color w:val="auto"/>
          <w:lang w:val="sr-Cyrl-CS"/>
        </w:rPr>
        <w:t>недостајуће пројектно-техничке документације за потребе изградње обилазнице око Суботице (</w:t>
      </w:r>
      <w:r w:rsidRPr="005F21F5">
        <w:rPr>
          <w:rFonts w:eastAsiaTheme="minorHAnsi"/>
          <w:color w:val="auto"/>
          <w:kern w:val="0"/>
          <w:lang w:val="sr-Cyrl-RS" w:eastAsia="en-US"/>
        </w:rPr>
        <w:t>леве траке аутопута Е75, деоница гранични прелаз "Келебија" - пет</w:t>
      </w:r>
      <w:r w:rsidRPr="005F21F5">
        <w:rPr>
          <w:rFonts w:eastAsiaTheme="minorHAnsi"/>
          <w:color w:val="auto"/>
          <w:kern w:val="0"/>
          <w:lang w:val="sr-Cyrl-CS" w:eastAsia="en-US"/>
        </w:rPr>
        <w:t>љ</w:t>
      </w:r>
      <w:r w:rsidRPr="005F21F5">
        <w:rPr>
          <w:rFonts w:eastAsiaTheme="minorHAnsi"/>
          <w:color w:val="auto"/>
          <w:kern w:val="0"/>
          <w:lang w:val="sr-Cyrl-RS" w:eastAsia="en-US"/>
        </w:rPr>
        <w:t>а "Суботица Југ")</w:t>
      </w:r>
      <w:r w:rsidRPr="005F21F5">
        <w:rPr>
          <w:color w:val="auto"/>
        </w:rPr>
        <w:t>.</w:t>
      </w:r>
      <w:r>
        <w:rPr>
          <w:color w:val="auto"/>
        </w:rPr>
        <w:t xml:space="preserve"> </w:t>
      </w:r>
      <w:r>
        <w:rPr>
          <w:lang w:val="sr-Cyrl-CS" w:eastAsia="sr-Latn-CS"/>
        </w:rPr>
        <w:t>Деоница</w:t>
      </w:r>
      <w:r>
        <w:rPr>
          <w:lang w:eastAsia="sr-Latn-CS"/>
        </w:rPr>
        <w:t xml:space="preserve"> </w:t>
      </w:r>
      <w:r w:rsidRPr="00C4274C">
        <w:rPr>
          <w:lang w:eastAsia="sr-Latn-CS"/>
        </w:rPr>
        <w:t>Аутопут</w:t>
      </w:r>
      <w:r>
        <w:rPr>
          <w:lang w:eastAsia="sr-Latn-CS"/>
        </w:rPr>
        <w:t>a</w:t>
      </w:r>
      <w:r w:rsidRPr="00C4274C">
        <w:rPr>
          <w:lang w:eastAsia="sr-Latn-CS"/>
        </w:rPr>
        <w:t xml:space="preserve"> Е75 ГП"Келебија"-</w:t>
      </w:r>
      <w:r>
        <w:rPr>
          <w:lang w:eastAsia="sr-Latn-CS"/>
        </w:rPr>
        <w:t xml:space="preserve"> </w:t>
      </w:r>
      <w:r w:rsidRPr="00C4274C">
        <w:rPr>
          <w:lang w:eastAsia="sr-Latn-CS"/>
        </w:rPr>
        <w:t xml:space="preserve">петља "Суботица југ", тзв. У-крак, обилазница око Суботице, </w:t>
      </w:r>
      <w:r>
        <w:rPr>
          <w:lang w:val="sr-Cyrl-CS" w:eastAsia="sr-Latn-CS"/>
        </w:rPr>
        <w:t>треба да повеже</w:t>
      </w:r>
      <w:r w:rsidRPr="00C4274C">
        <w:rPr>
          <w:lang w:eastAsia="sr-Latn-CS"/>
        </w:rPr>
        <w:t xml:space="preserve"> гранични прелаз “Келебија” са аутопутем Е75, деоница: Хоргош  -Нови Сад, и дужине је око 22km.</w:t>
      </w:r>
    </w:p>
    <w:p w14:paraId="286C962F" w14:textId="1C6453DF" w:rsidR="005F21F5" w:rsidRPr="00C4274C" w:rsidRDefault="005F21F5" w:rsidP="005F21F5">
      <w:pPr>
        <w:spacing w:after="120"/>
        <w:jc w:val="both"/>
        <w:rPr>
          <w:lang w:eastAsia="sr-Latn-CS"/>
        </w:rPr>
      </w:pPr>
      <w:r>
        <w:rPr>
          <w:color w:val="auto"/>
          <w:lang w:val="sr-Cyrl-CS"/>
        </w:rPr>
        <w:t>П</w:t>
      </w:r>
      <w:r>
        <w:rPr>
          <w:color w:val="auto"/>
        </w:rPr>
        <w:t xml:space="preserve">ројектно техничка документација </w:t>
      </w:r>
      <w:r>
        <w:rPr>
          <w:color w:val="auto"/>
          <w:lang w:val="sr-Cyrl-CS"/>
        </w:rPr>
        <w:t xml:space="preserve">која је предмет набавке </w:t>
      </w:r>
      <w:r>
        <w:rPr>
          <w:color w:val="auto"/>
        </w:rPr>
        <w:t xml:space="preserve">односи се на </w:t>
      </w:r>
      <w:r w:rsidRPr="00C4274C">
        <w:t>саобраћајниц</w:t>
      </w:r>
      <w:r>
        <w:t>у</w:t>
      </w:r>
      <w:r w:rsidRPr="00C4274C">
        <w:t xml:space="preserve"> која би омогућила везу од постојећег државног пута</w:t>
      </w:r>
      <w:r w:rsidRPr="00C4274C">
        <w:rPr>
          <w:lang w:eastAsia="sr-Latn-CS"/>
        </w:rPr>
        <w:t xml:space="preserve"> </w:t>
      </w:r>
      <w:r>
        <w:rPr>
          <w:lang w:eastAsia="sr-Latn-CS"/>
        </w:rPr>
        <w:t>I</w:t>
      </w:r>
      <w:r>
        <w:rPr>
          <w:lang w:val="en-US" w:eastAsia="sr-Latn-CS"/>
        </w:rPr>
        <w:t>B</w:t>
      </w:r>
      <w:r w:rsidRPr="00C4274C">
        <w:rPr>
          <w:lang w:eastAsia="sr-Latn-CS"/>
        </w:rPr>
        <w:t xml:space="preserve">-11 (М-17.1) до </w:t>
      </w:r>
      <w:r>
        <w:rPr>
          <w:lang w:eastAsia="sr-Latn-CS"/>
        </w:rPr>
        <w:t>km</w:t>
      </w:r>
      <w:r w:rsidRPr="00C4274C">
        <w:rPr>
          <w:lang w:eastAsia="sr-Latn-CS"/>
        </w:rPr>
        <w:t xml:space="preserve"> 1+320 аутопута Е75, деоница: лева трака деонице ГП"Келебија"-</w:t>
      </w:r>
      <w:r>
        <w:rPr>
          <w:lang w:eastAsia="sr-Latn-CS"/>
        </w:rPr>
        <w:t xml:space="preserve"> </w:t>
      </w:r>
      <w:r w:rsidRPr="00C4274C">
        <w:rPr>
          <w:lang w:eastAsia="sr-Latn-CS"/>
        </w:rPr>
        <w:t>петља "Суботица југ", Сектор 0 - прва фаза изградње аутопута Е75 ГП"Келебија"-</w:t>
      </w:r>
      <w:r>
        <w:rPr>
          <w:lang w:eastAsia="sr-Latn-CS"/>
        </w:rPr>
        <w:t xml:space="preserve"> </w:t>
      </w:r>
      <w:r w:rsidRPr="00C4274C">
        <w:rPr>
          <w:lang w:eastAsia="sr-Latn-CS"/>
        </w:rPr>
        <w:t xml:space="preserve">петља "Суботица </w:t>
      </w:r>
      <w:r>
        <w:rPr>
          <w:lang w:eastAsia="sr-Latn-CS"/>
        </w:rPr>
        <w:t>J</w:t>
      </w:r>
      <w:r w:rsidRPr="00C4274C">
        <w:rPr>
          <w:lang w:eastAsia="sr-Latn-CS"/>
        </w:rPr>
        <w:t>уг" и Пачирски натпутњак</w:t>
      </w:r>
      <w:r>
        <w:rPr>
          <w:lang w:eastAsia="sr-Latn-CS"/>
        </w:rPr>
        <w:t>,</w:t>
      </w:r>
      <w:r w:rsidRPr="00C4274C">
        <w:rPr>
          <w:lang w:eastAsia="sr-Latn-CS"/>
        </w:rPr>
        <w:t xml:space="preserve"> деоница:</w:t>
      </w:r>
      <w:r>
        <w:rPr>
          <w:lang w:eastAsia="sr-Latn-CS"/>
        </w:rPr>
        <w:t xml:space="preserve"> </w:t>
      </w:r>
      <w:r w:rsidRPr="00C4274C">
        <w:rPr>
          <w:lang w:eastAsia="sr-Latn-CS"/>
        </w:rPr>
        <w:t xml:space="preserve">ГП"Келебија"-петља "Суботица </w:t>
      </w:r>
      <w:r>
        <w:rPr>
          <w:lang w:eastAsia="sr-Latn-CS"/>
        </w:rPr>
        <w:t>J</w:t>
      </w:r>
      <w:r w:rsidRPr="00C4274C">
        <w:rPr>
          <w:lang w:eastAsia="sr-Latn-CS"/>
        </w:rPr>
        <w:t>уг", Сектор 2.</w:t>
      </w:r>
      <w:r>
        <w:rPr>
          <w:lang w:eastAsia="sr-Latn-CS"/>
        </w:rPr>
        <w:t xml:space="preserve"> </w:t>
      </w:r>
    </w:p>
    <w:p w14:paraId="68CA508E" w14:textId="52460BE2" w:rsidR="005F21F5" w:rsidRPr="00C4274C" w:rsidRDefault="005F21F5" w:rsidP="005F21F5">
      <w:pPr>
        <w:spacing w:after="120"/>
        <w:jc w:val="both"/>
        <w:rPr>
          <w:lang w:eastAsia="sr-Latn-CS"/>
        </w:rPr>
      </w:pPr>
      <w:r w:rsidRPr="00C4274C">
        <w:rPr>
          <w:lang w:eastAsia="sr-Latn-CS"/>
        </w:rPr>
        <w:t>Пројектно технич</w:t>
      </w:r>
      <w:r>
        <w:rPr>
          <w:lang w:val="sr-Cyrl-CS" w:eastAsia="sr-Latn-CS"/>
        </w:rPr>
        <w:t>а</w:t>
      </w:r>
      <w:r w:rsidRPr="00C4274C">
        <w:rPr>
          <w:lang w:eastAsia="sr-Latn-CS"/>
        </w:rPr>
        <w:t xml:space="preserve"> документациј</w:t>
      </w:r>
      <w:r>
        <w:rPr>
          <w:lang w:val="sr-Cyrl-CS" w:eastAsia="sr-Latn-CS"/>
        </w:rPr>
        <w:t>а</w:t>
      </w:r>
      <w:r w:rsidRPr="00C4274C">
        <w:rPr>
          <w:lang w:eastAsia="sr-Latn-CS"/>
        </w:rPr>
        <w:t xml:space="preserve"> (ИДР; ИДП; ПГД; ПЗИ)  </w:t>
      </w:r>
      <w:r>
        <w:rPr>
          <w:lang w:val="sr-Cyrl-CS" w:eastAsia="sr-Latn-CS"/>
        </w:rPr>
        <w:t>израђује се</w:t>
      </w:r>
      <w:r w:rsidRPr="00C4274C">
        <w:rPr>
          <w:lang w:eastAsia="sr-Latn-CS"/>
        </w:rPr>
        <w:t xml:space="preserve"> одвојено за Сектор 0 и за Пачирски натпутњак. </w:t>
      </w:r>
    </w:p>
    <w:p w14:paraId="5CF5A163" w14:textId="7A9998AE" w:rsidR="005F21F5" w:rsidRPr="00C4274C" w:rsidRDefault="005F21F5" w:rsidP="005F21F5">
      <w:pPr>
        <w:spacing w:after="120"/>
        <w:jc w:val="both"/>
        <w:rPr>
          <w:lang w:eastAsia="sr-Latn-CS"/>
        </w:rPr>
      </w:pPr>
      <w:r w:rsidRPr="00C4274C">
        <w:rPr>
          <w:lang w:eastAsia="sr-Latn-CS"/>
        </w:rPr>
        <w:t xml:space="preserve">За пун профил аутопута је израђена пројектна документација 2010. год. у виду </w:t>
      </w:r>
      <w:r w:rsidRPr="00C4274C">
        <w:rPr>
          <w:i/>
          <w:iCs/>
          <w:lang w:eastAsia="sr-Latn-CS"/>
        </w:rPr>
        <w:t>Основног</w:t>
      </w:r>
      <w:r w:rsidRPr="00C4274C">
        <w:rPr>
          <w:lang w:eastAsia="sr-Latn-CS"/>
        </w:rPr>
        <w:t xml:space="preserve"> </w:t>
      </w:r>
      <w:r w:rsidRPr="00C4274C">
        <w:rPr>
          <w:i/>
          <w:iCs/>
          <w:lang w:eastAsia="sr-Latn-CS"/>
        </w:rPr>
        <w:t>Главног прјекта</w:t>
      </w:r>
      <w:r w:rsidRPr="00C4274C">
        <w:rPr>
          <w:lang w:eastAsia="sr-Latn-CS"/>
        </w:rPr>
        <w:t xml:space="preserve">. Међутим, 2011.године </w:t>
      </w:r>
      <w:r>
        <w:rPr>
          <w:lang w:val="sr-Cyrl-CS" w:eastAsia="sr-Latn-CS"/>
        </w:rPr>
        <w:t>донета је</w:t>
      </w:r>
      <w:r w:rsidRPr="00C4274C">
        <w:rPr>
          <w:lang w:eastAsia="sr-Latn-CS"/>
        </w:rPr>
        <w:t xml:space="preserve"> одлука о изради </w:t>
      </w:r>
      <w:r w:rsidRPr="00C4274C">
        <w:rPr>
          <w:i/>
          <w:iCs/>
          <w:lang w:eastAsia="sr-Latn-CS"/>
        </w:rPr>
        <w:t>Допуне Главног пројекта</w:t>
      </w:r>
      <w:r w:rsidRPr="00C4274C">
        <w:rPr>
          <w:lang w:eastAsia="sr-Latn-CS"/>
        </w:rPr>
        <w:t xml:space="preserve"> којим би било дефинисано фазно решење, изградња леве траке аутопута (полуаутопутски профил) од граничног прелаза до петље “Суботица југ”. Претходном пројектном документацијом (Идејни пројекат, Главни пројекат, Допуна Главног пројекта) обрађена је деоница од </w:t>
      </w:r>
      <w:r>
        <w:rPr>
          <w:lang w:eastAsia="sr-Latn-CS"/>
        </w:rPr>
        <w:t>km</w:t>
      </w:r>
      <w:r w:rsidRPr="00C4274C">
        <w:rPr>
          <w:lang w:eastAsia="sr-Latn-CS"/>
        </w:rPr>
        <w:t xml:space="preserve"> 1+320.00  до петље “Суботица југ” </w:t>
      </w:r>
      <w:r>
        <w:rPr>
          <w:lang w:val="sr-Cyrl-CS" w:eastAsia="sr-Latn-CS"/>
        </w:rPr>
        <w:t>до</w:t>
      </w:r>
      <w:r w:rsidRPr="00C4274C">
        <w:rPr>
          <w:lang w:eastAsia="sr-Latn-CS"/>
        </w:rPr>
        <w:t xml:space="preserve"> km 23+618.56. </w:t>
      </w:r>
      <w:r>
        <w:rPr>
          <w:lang w:val="sr-Cyrl-CS" w:eastAsia="sr-Latn-CS"/>
        </w:rPr>
        <w:t>Том п</w:t>
      </w:r>
      <w:r w:rsidRPr="00C4274C">
        <w:rPr>
          <w:lang w:eastAsia="sr-Latn-CS"/>
        </w:rPr>
        <w:t>ројектном документацијом није обрађена веза постојећег државног пута IБ реда број 11 (магистрални пут М-17.1) и леве траке аутопута Е-75, деоница: гранични прелаз “Келебија” - петља “Суботица југ” на км 1+320.</w:t>
      </w:r>
    </w:p>
    <w:p w14:paraId="05AD1856" w14:textId="51A901E4" w:rsidR="005F21F5" w:rsidRPr="005F21F5" w:rsidRDefault="005F21F5" w:rsidP="005F21F5">
      <w:pPr>
        <w:spacing w:after="120"/>
        <w:jc w:val="both"/>
        <w:rPr>
          <w:lang w:val="sr-Cyrl-CS" w:eastAsia="sr-Latn-CS"/>
        </w:rPr>
      </w:pPr>
      <w:r w:rsidRPr="004D24AE">
        <w:rPr>
          <w:lang w:eastAsia="sr-Latn-CS"/>
        </w:rPr>
        <w:lastRenderedPageBreak/>
        <w:t xml:space="preserve">У току </w:t>
      </w:r>
      <w:r w:rsidR="00A95B31" w:rsidRPr="004D24AE">
        <w:rPr>
          <w:lang w:val="sr-Cyrl-CS" w:eastAsia="sr-Latn-CS"/>
        </w:rPr>
        <w:t>су активности везане за</w:t>
      </w:r>
      <w:r w:rsidRPr="004D24AE">
        <w:rPr>
          <w:lang w:eastAsia="sr-Latn-CS"/>
        </w:rPr>
        <w:t xml:space="preserve"> </w:t>
      </w:r>
      <w:r w:rsidR="002B2B0E" w:rsidRPr="004D24AE">
        <w:rPr>
          <w:lang w:val="sr-Cyrl-CS" w:eastAsia="sr-Latn-CS"/>
        </w:rPr>
        <w:t xml:space="preserve">обезбеђење услуга </w:t>
      </w:r>
      <w:r w:rsidRPr="004D24AE">
        <w:rPr>
          <w:lang w:eastAsia="sr-Latn-CS"/>
        </w:rPr>
        <w:t>израд</w:t>
      </w:r>
      <w:r w:rsidR="002B2B0E" w:rsidRPr="004D24AE">
        <w:rPr>
          <w:lang w:val="sr-Cyrl-CS" w:eastAsia="sr-Latn-CS"/>
        </w:rPr>
        <w:t>е</w:t>
      </w:r>
      <w:r w:rsidRPr="004D24AE">
        <w:rPr>
          <w:lang w:eastAsia="sr-Latn-CS"/>
        </w:rPr>
        <w:t xml:space="preserve"> Урбанистичког пројекта који ће обрадити предметну саобраћајницу</w:t>
      </w:r>
      <w:r w:rsidR="002B2B0E" w:rsidRPr="004D24AE">
        <w:rPr>
          <w:lang w:val="sr-Cyrl-CS" w:eastAsia="sr-Latn-CS"/>
        </w:rPr>
        <w:t xml:space="preserve"> (у тренутк</w:t>
      </w:r>
      <w:r w:rsidR="00DD64CA" w:rsidRPr="004D24AE">
        <w:rPr>
          <w:lang w:val="sr-Cyrl-CS" w:eastAsia="sr-Latn-CS"/>
        </w:rPr>
        <w:t>у покретања поступка ЈН бр. 47</w:t>
      </w:r>
      <w:r w:rsidR="002B2B0E" w:rsidRPr="004D24AE">
        <w:rPr>
          <w:lang w:val="sr-Cyrl-CS" w:eastAsia="sr-Latn-CS"/>
        </w:rPr>
        <w:t xml:space="preserve">/2018, </w:t>
      </w:r>
      <w:r w:rsidR="008942E2" w:rsidRPr="004D24AE">
        <w:rPr>
          <w:lang w:val="sr-Cyrl-CS" w:eastAsia="sr-Latn-CS"/>
        </w:rPr>
        <w:t>у току су активности везане за спровођење поступка</w:t>
      </w:r>
      <w:r w:rsidR="002B2B0E" w:rsidRPr="004D24AE">
        <w:rPr>
          <w:lang w:val="sr-Cyrl-CS" w:eastAsia="sr-Latn-CS"/>
        </w:rPr>
        <w:t xml:space="preserve"> јавн</w:t>
      </w:r>
      <w:r w:rsidR="008942E2" w:rsidRPr="004D24AE">
        <w:rPr>
          <w:lang w:val="sr-Cyrl-CS" w:eastAsia="sr-Latn-CS"/>
        </w:rPr>
        <w:t>е</w:t>
      </w:r>
      <w:r w:rsidR="002B2B0E" w:rsidRPr="004D24AE">
        <w:rPr>
          <w:lang w:val="sr-Cyrl-CS" w:eastAsia="sr-Latn-CS"/>
        </w:rPr>
        <w:t xml:space="preserve"> набавк</w:t>
      </w:r>
      <w:r w:rsidR="008942E2" w:rsidRPr="004D24AE">
        <w:rPr>
          <w:lang w:val="sr-Cyrl-CS" w:eastAsia="sr-Latn-CS"/>
        </w:rPr>
        <w:t>е</w:t>
      </w:r>
      <w:r w:rsidR="002B2B0E" w:rsidRPr="004D24AE">
        <w:rPr>
          <w:lang w:val="sr-Cyrl-CS" w:eastAsia="sr-Latn-CS"/>
        </w:rPr>
        <w:t xml:space="preserve"> </w:t>
      </w:r>
      <w:r w:rsidR="002B2B0E" w:rsidRPr="004D24AE">
        <w:rPr>
          <w:bCs/>
          <w:lang w:val="sr-Cyrl-CS"/>
        </w:rPr>
        <w:t>у</w:t>
      </w:r>
      <w:r w:rsidR="002B2B0E" w:rsidRPr="004D24AE">
        <w:rPr>
          <w:bCs/>
        </w:rPr>
        <w:t>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002B2B0E" w:rsidRPr="004D24AE">
        <w:rPr>
          <w:bCs/>
          <w:lang w:val="sr-Cyrl-CS"/>
        </w:rPr>
        <w:t>)</w:t>
      </w:r>
      <w:r w:rsidR="00A95B31" w:rsidRPr="004D24AE">
        <w:rPr>
          <w:lang w:val="sr-Cyrl-CS" w:eastAsia="sr-Latn-CS"/>
        </w:rPr>
        <w:t>.</w:t>
      </w:r>
    </w:p>
    <w:p w14:paraId="5C8B578F" w14:textId="4094654C" w:rsidR="005F21F5" w:rsidRPr="00C4274C" w:rsidRDefault="005F21F5" w:rsidP="005F21F5">
      <w:pPr>
        <w:jc w:val="both"/>
        <w:rPr>
          <w:lang w:eastAsia="sr-Latn-CS"/>
        </w:rPr>
      </w:pPr>
      <w:r w:rsidRPr="00C4274C">
        <w:rPr>
          <w:lang w:eastAsia="sr-Latn-CS"/>
        </w:rPr>
        <w:t xml:space="preserve">Пачирски натутњак је изведен пре око 20 година, на стационажи </w:t>
      </w:r>
      <w:r>
        <w:rPr>
          <w:lang w:eastAsia="sr-Latn-CS"/>
        </w:rPr>
        <w:t>km</w:t>
      </w:r>
      <w:r w:rsidRPr="00C4274C">
        <w:rPr>
          <w:lang w:eastAsia="sr-Latn-CS"/>
        </w:rPr>
        <w:t xml:space="preserve"> 14+837.97 аутопута Е75, У-крак, Сектор 2.</w:t>
      </w:r>
      <w:r w:rsidRPr="00C4274C">
        <w:t xml:space="preserve"> Пројектном документацијом Аутопута Е75, деоница: гранични прелаз Келебија - петља Суботица Југ, У-крак, на основу које је издата грађевинска дозвола (пријава радова), није обухваћен предметни натпутњак. У току извођења радова на завршетку изградње леве траке аутопута, Сектор 2, а због безбедности саобраћаја, извршена је демонтажа носача постојећег натпутњака. </w:t>
      </w:r>
      <w:r w:rsidRPr="00C4274C">
        <w:rPr>
          <w:lang w:eastAsia="sr-Latn-CS"/>
        </w:rPr>
        <w:t>Потребно је израдити пројекат рушења постојећих стубова и изградњу новог Пачирског натпутњака са навозима у дужини потребној за уклапање у постојеће стање на км 14+837.97 аутопута Е75, У-крак и то за пун профил аутопута.</w:t>
      </w:r>
    </w:p>
    <w:p w14:paraId="35CA536B" w14:textId="77777777" w:rsidR="00533046" w:rsidRDefault="00533046" w:rsidP="00BB541C">
      <w:pPr>
        <w:jc w:val="both"/>
        <w:rPr>
          <w:rFonts w:ascii="PF Highway Sans Pro" w:hAnsi="PF Highway Sans Pro" w:cs="Arial"/>
          <w:b/>
          <w:bCs/>
          <w:iCs/>
          <w:color w:val="FF0000"/>
          <w:sz w:val="22"/>
          <w:szCs w:val="22"/>
        </w:rPr>
      </w:pPr>
    </w:p>
    <w:p w14:paraId="2DEEF495" w14:textId="77777777" w:rsidR="00533046" w:rsidRPr="00533046" w:rsidRDefault="00533046" w:rsidP="004069B5">
      <w:pPr>
        <w:jc w:val="both"/>
        <w:rPr>
          <w:rFonts w:ascii="PF Highway Sans Pro" w:hAnsi="PF Highway Sans Pro" w:cs="Arial"/>
          <w:b/>
          <w:bCs/>
          <w:iCs/>
          <w:color w:val="FF0000"/>
          <w:sz w:val="22"/>
          <w:szCs w:val="22"/>
        </w:rPr>
      </w:pPr>
    </w:p>
    <w:p w14:paraId="14477EE8" w14:textId="77777777" w:rsidR="00BB541C" w:rsidRPr="00BB541C" w:rsidRDefault="00BB541C" w:rsidP="00BB541C">
      <w:pPr>
        <w:jc w:val="both"/>
        <w:rPr>
          <w:b/>
          <w:bCs/>
          <w:i/>
          <w:color w:val="auto"/>
          <w:kern w:val="2"/>
          <w:lang w:val="sr-Cyrl-CS"/>
        </w:rPr>
      </w:pPr>
      <w:r w:rsidRPr="00BB541C">
        <w:rPr>
          <w:b/>
          <w:bCs/>
          <w:i/>
          <w:color w:val="auto"/>
          <w:kern w:val="2"/>
          <w:lang w:val="sr-Cyrl-CS"/>
        </w:rPr>
        <w:t>ОБАВЕЗЕ ИЗАБРАНОГ ПОНУЂАЧА (ИЗВРШИОЦА УСЛУГА ПО ЗАКЉУЧЕНОМ УГОВОРУ ИЗ ЈАВНЕ НАБАВКЕ)</w:t>
      </w:r>
    </w:p>
    <w:p w14:paraId="15DC3777" w14:textId="77777777" w:rsidR="00BB541C" w:rsidRPr="00BB541C" w:rsidRDefault="00BB541C" w:rsidP="00BB541C">
      <w:pPr>
        <w:jc w:val="both"/>
        <w:rPr>
          <w:b/>
          <w:bCs/>
          <w:i/>
          <w:color w:val="FF0000"/>
          <w:kern w:val="2"/>
          <w:highlight w:val="yellow"/>
          <w:lang w:val="sr-Cyrl-CS"/>
        </w:rPr>
      </w:pPr>
    </w:p>
    <w:p w14:paraId="3C489803" w14:textId="77777777" w:rsidR="00BB541C" w:rsidRPr="00BB541C" w:rsidRDefault="00BB541C" w:rsidP="00BB541C">
      <w:pPr>
        <w:spacing w:line="240" w:lineRule="auto"/>
        <w:jc w:val="both"/>
        <w:rPr>
          <w:color w:val="auto"/>
          <w:lang w:val="sr-Cyrl-CS"/>
        </w:rPr>
      </w:pPr>
      <w:r w:rsidRPr="00BB541C">
        <w:rPr>
          <w:color w:val="auto"/>
          <w:lang w:val="sr-Cyrl-CS"/>
        </w:rPr>
        <w:t>По спроведеном поступку јавне набавке</w:t>
      </w:r>
      <w:r w:rsidRPr="00BB541C">
        <w:rPr>
          <w:color w:val="auto"/>
        </w:rPr>
        <w:t xml:space="preserve"> </w:t>
      </w:r>
      <w:r w:rsidRPr="00BB541C">
        <w:rPr>
          <w:color w:val="auto"/>
          <w:lang w:val="sr-Cyrl-CS"/>
        </w:rPr>
        <w:t>биће з</w:t>
      </w:r>
      <w:r w:rsidRPr="00BB541C">
        <w:rPr>
          <w:color w:val="auto"/>
        </w:rPr>
        <w:t>a</w:t>
      </w:r>
      <w:r w:rsidRPr="00BB541C">
        <w:rPr>
          <w:color w:val="auto"/>
          <w:lang w:val="sr-Cyrl-CS"/>
        </w:rPr>
        <w:t>кључен</w:t>
      </w:r>
      <w:r w:rsidRPr="00BB541C">
        <w:rPr>
          <w:color w:val="auto"/>
        </w:rPr>
        <w:t xml:space="preserve"> уговор </w:t>
      </w:r>
      <w:r w:rsidRPr="00BB541C">
        <w:rPr>
          <w:color w:val="auto"/>
          <w:lang w:val="sr-Cyrl-CS"/>
        </w:rPr>
        <w:t>о јавној набавци</w:t>
      </w:r>
      <w:r w:rsidRPr="00BB541C">
        <w:rPr>
          <w:color w:val="auto"/>
        </w:rPr>
        <w:t xml:space="preserve"> са изабраним понуђачем</w:t>
      </w:r>
      <w:r w:rsidRPr="00BB541C">
        <w:rPr>
          <w:color w:val="auto"/>
          <w:lang w:val="sr-Cyrl-CS"/>
        </w:rPr>
        <w:t>, у складу са законом и овом конкурсном документацијом.</w:t>
      </w:r>
    </w:p>
    <w:p w14:paraId="47FC8561" w14:textId="77777777" w:rsidR="00BB541C" w:rsidRPr="00BB541C" w:rsidRDefault="00BB541C" w:rsidP="00BB541C">
      <w:pPr>
        <w:spacing w:line="240" w:lineRule="auto"/>
        <w:jc w:val="both"/>
        <w:rPr>
          <w:color w:val="auto"/>
          <w:lang w:val="sr-Cyrl-CS"/>
        </w:rPr>
      </w:pPr>
    </w:p>
    <w:p w14:paraId="3D95AF5B" w14:textId="77777777" w:rsidR="00BB541C" w:rsidRPr="00BB541C" w:rsidRDefault="00BB541C" w:rsidP="00BB541C">
      <w:pPr>
        <w:spacing w:line="240" w:lineRule="auto"/>
        <w:jc w:val="both"/>
        <w:rPr>
          <w:color w:val="auto"/>
          <w:lang w:val="sr-Cyrl-CS"/>
        </w:rPr>
      </w:pPr>
      <w:r w:rsidRPr="00BB541C">
        <w:rPr>
          <w:color w:val="auto"/>
          <w:lang w:val="sr-Cyrl-CS"/>
        </w:rPr>
        <w:t xml:space="preserve">Све услуге које су предмет ове јавне набавке од стране понуђача чија понуда буде оцењена као најповољнија и са којим буде закључен уговор о јавној набавци морају бити извршене у свему према условима закљученог уговора </w:t>
      </w:r>
      <w:r w:rsidRPr="00BB541C">
        <w:rPr>
          <w:color w:val="auto"/>
          <w:lang w:val="sr-Cyrl-RS"/>
        </w:rPr>
        <w:t xml:space="preserve">о јавној набавци, у складу са техничким спецификацијама (Пројектним задатком) и условима ове </w:t>
      </w:r>
      <w:r w:rsidRPr="00BB541C">
        <w:rPr>
          <w:color w:val="auto"/>
          <w:lang w:val="sr-Cyrl-CS"/>
        </w:rPr>
        <w:t>конкурсне документације, према правилима струке, техничким нормативима и стандардима, са одговарајућим степеном пажње доброг привредника и доброг стручњака, у складу са законом, подзаконским актима и другим прописима који уређују предметну област. Супротно поступање од стране изабраног понуђача (извршиоца) повлачи одговорност предвиђену одредбама уговора, у складу са законом и подзаконским актима који уређују предметну област, као и области одговорности и накнаде штете.</w:t>
      </w:r>
    </w:p>
    <w:p w14:paraId="32751D16" w14:textId="77777777" w:rsidR="00BB541C" w:rsidRPr="00BB541C" w:rsidRDefault="00BB541C" w:rsidP="00BB541C">
      <w:pPr>
        <w:spacing w:line="240" w:lineRule="auto"/>
        <w:jc w:val="both"/>
        <w:rPr>
          <w:color w:val="auto"/>
          <w:lang w:val="sr-Cyrl-CS"/>
        </w:rPr>
      </w:pPr>
    </w:p>
    <w:p w14:paraId="51E9A577" w14:textId="77777777" w:rsidR="00BB541C" w:rsidRPr="00BB541C" w:rsidRDefault="00BB541C" w:rsidP="00BB541C">
      <w:pPr>
        <w:spacing w:line="240" w:lineRule="auto"/>
        <w:jc w:val="both"/>
        <w:rPr>
          <w:color w:val="auto"/>
          <w:lang w:val="sr-Cyrl-CS"/>
        </w:rPr>
      </w:pPr>
      <w:r w:rsidRPr="00BB541C">
        <w:rPr>
          <w:color w:val="auto"/>
          <w:lang w:val="sr-Cyrl-CS"/>
        </w:rPr>
        <w:t>Изабрани понуђач (извршилац) је дужан да обезбеди кадровски капацитет сходно условима ове конкурсне документације и закљученог уговора о јавној набавци за све време трајања уговора.</w:t>
      </w:r>
    </w:p>
    <w:p w14:paraId="0B7DA338" w14:textId="77777777" w:rsidR="00BB541C" w:rsidRPr="00BB541C" w:rsidRDefault="00BB541C" w:rsidP="00BB541C">
      <w:pPr>
        <w:spacing w:line="240" w:lineRule="auto"/>
        <w:jc w:val="both"/>
        <w:rPr>
          <w:color w:val="FF0000"/>
        </w:rPr>
      </w:pPr>
    </w:p>
    <w:p w14:paraId="6DEB5EC7" w14:textId="77777777" w:rsidR="00BB541C" w:rsidRPr="00BB541C" w:rsidRDefault="00BB541C" w:rsidP="00BB541C">
      <w:pPr>
        <w:spacing w:line="240" w:lineRule="auto"/>
        <w:jc w:val="both"/>
        <w:rPr>
          <w:color w:val="auto"/>
          <w:lang w:val="sr-Cyrl-CS"/>
        </w:rPr>
      </w:pPr>
      <w:r w:rsidRPr="00BB541C">
        <w:rPr>
          <w:color w:val="auto"/>
          <w:lang w:val="sr-Cyrl-CS"/>
        </w:rPr>
        <w:t xml:space="preserve">Изабрани понуђач (извршилац) </w:t>
      </w:r>
      <w:r w:rsidRPr="00BB541C">
        <w:rPr>
          <w:color w:val="auto"/>
          <w:lang w:val="it-IT"/>
        </w:rPr>
        <w:t xml:space="preserve">је дужан да </w:t>
      </w:r>
      <w:r w:rsidRPr="00BB541C">
        <w:rPr>
          <w:color w:val="auto"/>
          <w:lang w:val="sr-Cyrl-CS"/>
        </w:rPr>
        <w:t>услугу</w:t>
      </w:r>
      <w:r w:rsidRPr="00BB541C">
        <w:rPr>
          <w:color w:val="auto"/>
          <w:lang w:val="it-IT"/>
        </w:rPr>
        <w:t xml:space="preserve"> из</w:t>
      </w:r>
      <w:r w:rsidRPr="00BB541C">
        <w:rPr>
          <w:color w:val="auto"/>
          <w:lang w:val="sr-Cyrl-CS"/>
        </w:rPr>
        <w:t>врши</w:t>
      </w:r>
      <w:r w:rsidRPr="00BB541C">
        <w:rPr>
          <w:color w:val="auto"/>
          <w:lang w:val="it-IT"/>
        </w:rPr>
        <w:t xml:space="preserve"> у уговореном року, под условима и на начин предвиђен уговором о јавној набавци.</w:t>
      </w:r>
    </w:p>
    <w:p w14:paraId="799FE469" w14:textId="77777777" w:rsidR="00BB541C" w:rsidRPr="00BB541C" w:rsidRDefault="00BB541C" w:rsidP="00BB541C">
      <w:pPr>
        <w:rPr>
          <w:b/>
          <w:bCs/>
          <w:i/>
          <w:iCs/>
          <w:color w:val="FF0000"/>
          <w:kern w:val="2"/>
          <w:highlight w:val="yellow"/>
          <w:lang w:val="sr-Cyrl-CS"/>
        </w:rPr>
      </w:pPr>
    </w:p>
    <w:p w14:paraId="060A948C" w14:textId="77777777" w:rsidR="00BB541C" w:rsidRPr="00BB541C" w:rsidRDefault="00BB541C" w:rsidP="00BB541C">
      <w:pPr>
        <w:rPr>
          <w:b/>
          <w:bCs/>
          <w:i/>
          <w:iCs/>
          <w:color w:val="auto"/>
          <w:kern w:val="2"/>
          <w:highlight w:val="yellow"/>
        </w:rPr>
      </w:pPr>
      <w:r w:rsidRPr="00BB541C">
        <w:rPr>
          <w:b/>
          <w:bCs/>
          <w:i/>
          <w:iCs/>
          <w:color w:val="auto"/>
          <w:kern w:val="2"/>
          <w:lang w:val="sr-Cyrl-CS"/>
        </w:rPr>
        <w:t>СРЕДСТВА ОБЕЗБЕЂЕЊА - менице</w:t>
      </w:r>
      <w:r w:rsidRPr="00BB541C">
        <w:rPr>
          <w:b/>
          <w:bCs/>
          <w:i/>
          <w:iCs/>
          <w:color w:val="auto"/>
          <w:kern w:val="2"/>
        </w:rPr>
        <w:t xml:space="preserve"> </w:t>
      </w:r>
    </w:p>
    <w:p w14:paraId="5EF170D6" w14:textId="77777777" w:rsidR="00BB541C" w:rsidRPr="00BB541C" w:rsidRDefault="00BB541C" w:rsidP="00BB541C">
      <w:pPr>
        <w:jc w:val="both"/>
        <w:rPr>
          <w:color w:val="auto"/>
          <w:kern w:val="2"/>
          <w:highlight w:val="yellow"/>
          <w:lang w:val="sr-Cyrl-CS"/>
        </w:rPr>
      </w:pPr>
    </w:p>
    <w:p w14:paraId="6F82A17F" w14:textId="7FE1F239" w:rsidR="00BB541C" w:rsidRPr="00BB541C" w:rsidRDefault="00BB541C" w:rsidP="00BB541C">
      <w:pPr>
        <w:spacing w:line="240" w:lineRule="auto"/>
        <w:jc w:val="both"/>
        <w:rPr>
          <w:rFonts w:eastAsia="TimesNewRomanPSMT"/>
          <w:color w:val="auto"/>
          <w:kern w:val="2"/>
          <w:lang w:val="sr-Cyrl-CS"/>
        </w:rPr>
      </w:pPr>
      <w:r w:rsidRPr="00BB541C">
        <w:rPr>
          <w:color w:val="auto"/>
          <w:kern w:val="2"/>
          <w:lang w:val="sr-Cyrl-CS"/>
        </w:rPr>
        <w:t xml:space="preserve">У складу са одредбама чл. 13. и 14. </w:t>
      </w:r>
      <w:r w:rsidRPr="00BB541C">
        <w:rPr>
          <w:rFonts w:eastAsia="TimesNewRomanPSMT"/>
          <w:color w:val="auto"/>
          <w:kern w:val="2"/>
        </w:rPr>
        <w:t xml:space="preserve">Правилника о обавезним елементима конкурсне документације у поступцима јавних набавки и начину доказивања испуњености услова </w:t>
      </w:r>
      <w:r w:rsidRPr="00BB541C">
        <w:rPr>
          <w:rFonts w:eastAsia="TimesNewRomanPSMT"/>
          <w:i/>
          <w:color w:val="auto"/>
          <w:kern w:val="2"/>
        </w:rPr>
        <w:t>(„Сл</w:t>
      </w:r>
      <w:r w:rsidRPr="00BB541C">
        <w:rPr>
          <w:rFonts w:eastAsia="TimesNewRomanPSMT"/>
          <w:i/>
          <w:color w:val="auto"/>
          <w:kern w:val="2"/>
          <w:lang w:val="sr-Cyrl-RS"/>
        </w:rPr>
        <w:t>ужбени</w:t>
      </w:r>
      <w:r w:rsidRPr="00BB541C">
        <w:rPr>
          <w:rFonts w:eastAsia="TimesNewRomanPSMT"/>
          <w:i/>
          <w:color w:val="auto"/>
          <w:kern w:val="2"/>
        </w:rPr>
        <w:t xml:space="preserve"> гласник РС”</w:t>
      </w:r>
      <w:r w:rsidRPr="00BB541C">
        <w:rPr>
          <w:rFonts w:eastAsia="TimesNewRomanPSMT"/>
          <w:i/>
          <w:color w:val="auto"/>
          <w:kern w:val="2"/>
          <w:lang w:val="sr-Cyrl-RS"/>
        </w:rPr>
        <w:t>,</w:t>
      </w:r>
      <w:r w:rsidRPr="00BB541C">
        <w:rPr>
          <w:rFonts w:eastAsia="TimesNewRomanPSMT"/>
          <w:i/>
          <w:color w:val="auto"/>
          <w:kern w:val="2"/>
        </w:rPr>
        <w:t xml:space="preserve"> бр. </w:t>
      </w:r>
      <w:r w:rsidRPr="00BB541C">
        <w:rPr>
          <w:rFonts w:eastAsia="TimesNewRomanPSMT"/>
          <w:i/>
          <w:color w:val="auto"/>
          <w:kern w:val="2"/>
          <w:lang w:val="sr-Cyrl-RS"/>
        </w:rPr>
        <w:t>86</w:t>
      </w:r>
      <w:r w:rsidRPr="00BB541C">
        <w:rPr>
          <w:rFonts w:eastAsia="TimesNewRomanPSMT"/>
          <w:i/>
          <w:color w:val="auto"/>
          <w:kern w:val="2"/>
        </w:rPr>
        <w:t>/1</w:t>
      </w:r>
      <w:r w:rsidRPr="00BB541C">
        <w:rPr>
          <w:rFonts w:eastAsia="TimesNewRomanPSMT"/>
          <w:i/>
          <w:color w:val="auto"/>
          <w:kern w:val="2"/>
          <w:lang w:val="sr-Cyrl-RS"/>
        </w:rPr>
        <w:t>5</w:t>
      </w:r>
      <w:r w:rsidRPr="00BB541C">
        <w:rPr>
          <w:rFonts w:eastAsia="TimesNewRomanPSMT"/>
          <w:color w:val="auto"/>
          <w:kern w:val="2"/>
        </w:rPr>
        <w:t>)</w:t>
      </w:r>
      <w:r w:rsidRPr="00BB541C">
        <w:rPr>
          <w:rFonts w:eastAsia="TimesNewRomanPSMT"/>
          <w:color w:val="auto"/>
          <w:kern w:val="2"/>
          <w:lang w:val="sr-Cyrl-CS"/>
        </w:rPr>
        <w:t>, к</w:t>
      </w:r>
      <w:r w:rsidRPr="00BB541C">
        <w:rPr>
          <w:color w:val="auto"/>
          <w:kern w:val="2"/>
          <w:lang w:val="sr-Cyrl-CS"/>
        </w:rPr>
        <w:t xml:space="preserve">ао средства финансијског обезбеђења испуњења обавеза понуђача за јавну набавку </w:t>
      </w:r>
      <w:r w:rsidRPr="00DD64CA">
        <w:rPr>
          <w:color w:val="auto"/>
          <w:kern w:val="2"/>
          <w:lang w:val="sr-Cyrl-CS"/>
        </w:rPr>
        <w:t>бр</w:t>
      </w:r>
      <w:r w:rsidR="00DD64CA" w:rsidRPr="00DD64CA">
        <w:rPr>
          <w:color w:val="auto"/>
          <w:kern w:val="2"/>
          <w:lang w:val="sr-Cyrl-CS"/>
        </w:rPr>
        <w:t>.</w:t>
      </w:r>
      <w:r w:rsidR="00DD64CA">
        <w:rPr>
          <w:color w:val="auto"/>
          <w:kern w:val="2"/>
          <w:lang w:val="sr-Cyrl-CS"/>
        </w:rPr>
        <w:t xml:space="preserve"> </w:t>
      </w:r>
      <w:r w:rsidR="00DD64CA" w:rsidRPr="00DD64CA">
        <w:rPr>
          <w:color w:val="auto"/>
          <w:kern w:val="2"/>
          <w:lang w:val="sr-Cyrl-CS"/>
        </w:rPr>
        <w:t>47</w:t>
      </w:r>
      <w:r w:rsidRPr="00DD64CA">
        <w:rPr>
          <w:bCs/>
          <w:color w:val="auto"/>
          <w:kern w:val="2"/>
          <w:lang w:val="sr-Cyrl-CS"/>
        </w:rPr>
        <w:t>/</w:t>
      </w:r>
      <w:r w:rsidRPr="00DD64CA">
        <w:rPr>
          <w:bCs/>
          <w:color w:val="auto"/>
          <w:kern w:val="2"/>
          <w:lang w:val="en-US"/>
        </w:rPr>
        <w:t>20</w:t>
      </w:r>
      <w:r w:rsidRPr="00DD64CA">
        <w:rPr>
          <w:bCs/>
          <w:color w:val="auto"/>
          <w:kern w:val="2"/>
          <w:lang w:val="sr-Cyrl-CS"/>
        </w:rPr>
        <w:t>1</w:t>
      </w:r>
      <w:r w:rsidRPr="00DD64CA">
        <w:rPr>
          <w:bCs/>
          <w:color w:val="auto"/>
          <w:kern w:val="2"/>
        </w:rPr>
        <w:t>8</w:t>
      </w:r>
      <w:r w:rsidRPr="00BB541C">
        <w:rPr>
          <w:bCs/>
          <w:color w:val="auto"/>
          <w:kern w:val="2"/>
        </w:rPr>
        <w:t xml:space="preserve"> </w:t>
      </w:r>
      <w:r w:rsidRPr="00BB541C">
        <w:rPr>
          <w:color w:val="auto"/>
          <w:kern w:val="2"/>
          <w:lang w:val="sr-Cyrl-CS"/>
        </w:rPr>
        <w:t>предвиђене су менице, у складу са одредбама Закона о меници (</w:t>
      </w:r>
      <w:r w:rsidRPr="00BB541C">
        <w:rPr>
          <w:i/>
          <w:color w:val="auto"/>
          <w:kern w:val="2"/>
          <w:lang w:val="sr-Cyrl-CS"/>
        </w:rPr>
        <w:t>„Сл. лист ФНРЈ“ бр. 104/46, „Сл. лист СФРЈ“ бр 16/65, 54/70 и 57/89, „Сл.лист СРЈ“ бр. 46/96 и „Сл.лист СЦГ“ бр. 1/2003 – Уставна повеља</w:t>
      </w:r>
      <w:r w:rsidRPr="00BB541C">
        <w:rPr>
          <w:color w:val="auto"/>
          <w:kern w:val="2"/>
          <w:lang w:val="sr-Cyrl-CS"/>
        </w:rPr>
        <w:t xml:space="preserve">) и других релевантних прописа, а чије достављање и примена је предвиђена овом конкурсном </w:t>
      </w:r>
      <w:r w:rsidRPr="00BB541C">
        <w:rPr>
          <w:color w:val="auto"/>
          <w:kern w:val="2"/>
          <w:lang w:val="sr-Cyrl-CS"/>
        </w:rPr>
        <w:lastRenderedPageBreak/>
        <w:t xml:space="preserve">документацијом - тачком 11. („Подаци о врсти, садржини, начину подношења, висини и роковима финансијског обезбеђења испуњења обавеза понуђача“) дела </w:t>
      </w:r>
      <w:r w:rsidRPr="00BB541C">
        <w:rPr>
          <w:color w:val="auto"/>
          <w:kern w:val="2"/>
          <w:lang w:val="sr-Latn-CS"/>
        </w:rPr>
        <w:t>VIII (</w:t>
      </w:r>
      <w:r w:rsidRPr="00BB541C">
        <w:rPr>
          <w:color w:val="auto"/>
          <w:kern w:val="2"/>
          <w:lang w:val="sr-Cyrl-CS"/>
        </w:rPr>
        <w:t>„</w:t>
      </w:r>
      <w:r w:rsidRPr="00BB541C">
        <w:rPr>
          <w:rFonts w:eastAsia="TimesNewRomanPSMT"/>
          <w:color w:val="auto"/>
          <w:kern w:val="2"/>
        </w:rPr>
        <w:t>Упутство понуђачима како да сачине понуду</w:t>
      </w:r>
      <w:r w:rsidRPr="00BB541C">
        <w:rPr>
          <w:rFonts w:eastAsia="TimesNewRomanPSMT"/>
          <w:color w:val="auto"/>
          <w:kern w:val="2"/>
          <w:lang w:val="sr-Cyrl-CS"/>
        </w:rPr>
        <w:t>“</w:t>
      </w:r>
      <w:r w:rsidRPr="00BB541C">
        <w:rPr>
          <w:rFonts w:eastAsia="TimesNewRomanPSMT"/>
          <w:color w:val="auto"/>
          <w:kern w:val="2"/>
        </w:rPr>
        <w:t>)</w:t>
      </w:r>
      <w:r w:rsidRPr="00BB541C">
        <w:rPr>
          <w:rFonts w:eastAsia="TimesNewRomanPSMT"/>
          <w:color w:val="auto"/>
          <w:kern w:val="2"/>
          <w:lang w:val="sr-Cyrl-CS"/>
        </w:rPr>
        <w:t>.</w:t>
      </w:r>
    </w:p>
    <w:p w14:paraId="017A8A97" w14:textId="77777777" w:rsidR="00BB541C" w:rsidRPr="00BB541C" w:rsidRDefault="00BB541C" w:rsidP="00BB541C">
      <w:pPr>
        <w:jc w:val="both"/>
        <w:rPr>
          <w:b/>
          <w:bCs/>
          <w:i/>
          <w:iCs/>
          <w:color w:val="FF0000"/>
          <w:kern w:val="2"/>
          <w:lang w:val="sr-Cyrl-CS"/>
        </w:rPr>
      </w:pPr>
    </w:p>
    <w:p w14:paraId="5523634C" w14:textId="77777777" w:rsidR="00BB541C" w:rsidRPr="00BB541C" w:rsidRDefault="00BB541C" w:rsidP="00BB541C">
      <w:pPr>
        <w:spacing w:line="240" w:lineRule="auto"/>
        <w:jc w:val="both"/>
        <w:rPr>
          <w:b/>
          <w:i/>
          <w:color w:val="auto"/>
          <w:kern w:val="2"/>
          <w:lang w:val="sr-Cyrl-CS"/>
        </w:rPr>
      </w:pPr>
      <w:r w:rsidRPr="00BB541C">
        <w:rPr>
          <w:b/>
          <w:i/>
          <w:color w:val="auto"/>
          <w:kern w:val="2"/>
          <w:lang w:val="sr-Cyrl-CS"/>
        </w:rPr>
        <w:t>ОСИГУРАЊЕ ОД ПРОФЕСИОНАЛНЕ ОДГОВОРНОСТИ</w:t>
      </w:r>
    </w:p>
    <w:p w14:paraId="49A54D67" w14:textId="77777777" w:rsidR="00BB541C" w:rsidRPr="00BB541C" w:rsidRDefault="00BB541C" w:rsidP="00BB541C">
      <w:pPr>
        <w:spacing w:line="240" w:lineRule="auto"/>
        <w:jc w:val="both"/>
        <w:rPr>
          <w:b/>
          <w:color w:val="auto"/>
          <w:kern w:val="2"/>
          <w:lang w:val="sr-Cyrl-CS"/>
        </w:rPr>
      </w:pPr>
    </w:p>
    <w:p w14:paraId="659731D9" w14:textId="77777777" w:rsidR="00BB541C" w:rsidRPr="00BB541C" w:rsidRDefault="00BB541C" w:rsidP="00BB541C">
      <w:pPr>
        <w:spacing w:line="240" w:lineRule="auto"/>
        <w:jc w:val="both"/>
        <w:rPr>
          <w:b/>
          <w:color w:val="auto"/>
          <w:lang w:val="sr-Cyrl-CS"/>
        </w:rPr>
      </w:pPr>
      <w:r w:rsidRPr="00BB541C">
        <w:rPr>
          <w:color w:val="auto"/>
          <w:lang w:val="sr-Cyrl-CS"/>
        </w:rPr>
        <w:t xml:space="preserve">Понуђач чија понуда буде оцењена као најповољнија и са којим буде закључен уговор о јавној набавци дужан је да, у складу са условима уговора (приказано у Моделу уговора – део </w:t>
      </w:r>
      <w:r w:rsidRPr="00BB541C">
        <w:rPr>
          <w:rFonts w:eastAsia="TimesNewRomanPSMT"/>
          <w:color w:val="auto"/>
        </w:rPr>
        <w:t>VII</w:t>
      </w:r>
      <w:r w:rsidRPr="00BB541C">
        <w:rPr>
          <w:rFonts w:eastAsia="TimesNewRomanPSMT"/>
          <w:color w:val="auto"/>
          <w:lang w:val="sr-Cyrl-CS"/>
        </w:rPr>
        <w:t xml:space="preserve"> ове конкурсне документације)</w:t>
      </w:r>
      <w:r w:rsidRPr="00BB541C">
        <w:rPr>
          <w:color w:val="auto"/>
          <w:lang w:val="sr-Cyrl-CS"/>
        </w:rPr>
        <w:t xml:space="preserve">, достави доказ о обезбеђењу осигурања од професионалне одговорности приликом </w:t>
      </w:r>
      <w:r w:rsidRPr="00BB541C">
        <w:rPr>
          <w:color w:val="auto"/>
        </w:rPr>
        <w:t>реализације</w:t>
      </w:r>
      <w:r w:rsidRPr="00BB541C">
        <w:rPr>
          <w:color w:val="auto"/>
          <w:lang w:val="sr-Cyrl-CS"/>
        </w:rPr>
        <w:t xml:space="preserve"> уговора, као заштиту од последица стручне грешке која настане током обављања послова израде пројектно-техничке документације</w:t>
      </w:r>
      <w:r w:rsidRPr="00BB541C">
        <w:rPr>
          <w:color w:val="auto"/>
        </w:rPr>
        <w:t>,</w:t>
      </w:r>
      <w:r w:rsidRPr="00BB541C">
        <w:rPr>
          <w:color w:val="auto"/>
          <w:lang w:val="sr-Cyrl-CS"/>
        </w:rPr>
        <w:t xml:space="preserve"> у складу са Правилником о условима осигурања од професионалне одговорности (</w:t>
      </w:r>
      <w:r w:rsidRPr="00BB541C">
        <w:rPr>
          <w:i/>
          <w:color w:val="auto"/>
          <w:lang w:val="sr-Cyrl-CS"/>
        </w:rPr>
        <w:t>„Службени гласник РС“ бр. 40/2015)</w:t>
      </w:r>
      <w:r w:rsidRPr="00BB541C">
        <w:rPr>
          <w:color w:val="auto"/>
          <w:lang w:val="sr-Cyrl-CS"/>
        </w:rPr>
        <w:t>.</w:t>
      </w:r>
    </w:p>
    <w:p w14:paraId="74602BF8" w14:textId="77777777" w:rsidR="00BB541C" w:rsidRPr="00BB541C" w:rsidRDefault="00BB541C" w:rsidP="00BB541C">
      <w:pPr>
        <w:jc w:val="both"/>
        <w:rPr>
          <w:b/>
          <w:bCs/>
          <w:i/>
          <w:iCs/>
          <w:color w:val="FF0000"/>
          <w:kern w:val="2"/>
          <w:lang w:val="sr-Cyrl-CS"/>
        </w:rPr>
      </w:pPr>
    </w:p>
    <w:p w14:paraId="2883B6A4" w14:textId="77777777" w:rsidR="00BB541C" w:rsidRPr="00BB541C" w:rsidRDefault="00BB541C" w:rsidP="00BB541C">
      <w:pPr>
        <w:jc w:val="both"/>
        <w:rPr>
          <w:b/>
          <w:bCs/>
          <w:i/>
          <w:iCs/>
          <w:color w:val="auto"/>
          <w:kern w:val="2"/>
          <w:lang w:val="sr-Cyrl-CS"/>
        </w:rPr>
      </w:pPr>
      <w:r w:rsidRPr="00BB541C">
        <w:rPr>
          <w:b/>
          <w:bCs/>
          <w:i/>
          <w:iCs/>
          <w:color w:val="auto"/>
          <w:kern w:val="2"/>
        </w:rPr>
        <w:t>РОК</w:t>
      </w:r>
      <w:r w:rsidRPr="00BB541C">
        <w:rPr>
          <w:b/>
          <w:bCs/>
          <w:i/>
          <w:iCs/>
          <w:color w:val="auto"/>
          <w:kern w:val="2"/>
          <w:lang w:val="sr-Cyrl-CS"/>
        </w:rPr>
        <w:t xml:space="preserve"> ИЗВРШЕЊА</w:t>
      </w:r>
    </w:p>
    <w:p w14:paraId="4849C983" w14:textId="77777777" w:rsidR="00096BCC" w:rsidRDefault="00096BCC" w:rsidP="004069B5">
      <w:pPr>
        <w:jc w:val="both"/>
        <w:rPr>
          <w:rFonts w:ascii="PF Highway Sans Pro" w:hAnsi="PF Highway Sans Pro" w:cs="Arial"/>
          <w:bCs/>
          <w:iCs/>
          <w:color w:val="FF0000"/>
          <w:sz w:val="22"/>
          <w:szCs w:val="22"/>
        </w:rPr>
      </w:pPr>
    </w:p>
    <w:p w14:paraId="510D8E6B" w14:textId="337BEEBC" w:rsidR="00BB541C" w:rsidRPr="00C6723A" w:rsidRDefault="00BB541C" w:rsidP="00BB541C">
      <w:pPr>
        <w:jc w:val="both"/>
        <w:rPr>
          <w:color w:val="auto"/>
          <w:lang w:val="sr-Cyrl-CS"/>
        </w:rPr>
      </w:pPr>
      <w:r w:rsidRPr="00C6723A">
        <w:rPr>
          <w:bCs/>
          <w:iCs/>
          <w:color w:val="auto"/>
          <w:lang w:val="sr-Cyrl-CS"/>
        </w:rPr>
        <w:t xml:space="preserve">Рокови за пружање услуга </w:t>
      </w:r>
      <w:r w:rsidRPr="00C6723A">
        <w:rPr>
          <w:bCs/>
          <w:color w:val="auto"/>
        </w:rPr>
        <w:t xml:space="preserve">израде </w:t>
      </w:r>
      <w:r w:rsidRPr="00C6723A">
        <w:rPr>
          <w:color w:val="auto"/>
          <w:lang w:val="sr-Cyrl-CS"/>
        </w:rPr>
        <w:t>пројектно-техничке документације</w:t>
      </w:r>
      <w:r w:rsidRPr="00C6723A">
        <w:rPr>
          <w:bCs/>
          <w:color w:val="auto"/>
          <w:lang w:val="sr-Cyrl-RS"/>
        </w:rPr>
        <w:t xml:space="preserve"> које су предмет јавне набавке </w:t>
      </w:r>
      <w:r w:rsidR="00DD64CA" w:rsidRPr="00DD64CA">
        <w:rPr>
          <w:bCs/>
          <w:color w:val="auto"/>
          <w:lang w:val="sr-Cyrl-RS"/>
        </w:rPr>
        <w:t>бр. 47</w:t>
      </w:r>
      <w:r w:rsidRPr="00DD64CA">
        <w:rPr>
          <w:bCs/>
          <w:color w:val="auto"/>
          <w:lang w:val="sr-Cyrl-RS"/>
        </w:rPr>
        <w:t>/</w:t>
      </w:r>
      <w:r w:rsidRPr="00DD64CA">
        <w:rPr>
          <w:bCs/>
          <w:color w:val="auto"/>
        </w:rPr>
        <w:t>20</w:t>
      </w:r>
      <w:r w:rsidRPr="00DD64CA">
        <w:rPr>
          <w:bCs/>
          <w:color w:val="auto"/>
          <w:lang w:val="sr-Cyrl-RS"/>
        </w:rPr>
        <w:t>18</w:t>
      </w:r>
      <w:r w:rsidRPr="00C6723A">
        <w:rPr>
          <w:bCs/>
          <w:color w:val="auto"/>
          <w:lang w:val="sr-Cyrl-RS"/>
        </w:rPr>
        <w:t xml:space="preserve"> биће дефинисани у</w:t>
      </w:r>
      <w:r w:rsidRPr="00C6723A">
        <w:rPr>
          <w:color w:val="auto"/>
          <w:lang w:val="sr-Cyrl-CS"/>
        </w:rPr>
        <w:t xml:space="preserve">словима </w:t>
      </w:r>
      <w:r w:rsidRPr="00C6723A">
        <w:rPr>
          <w:bCs/>
          <w:color w:val="auto"/>
          <w:lang w:val="sr-Cyrl-RS"/>
        </w:rPr>
        <w:t>уговора о јавној набавци</w:t>
      </w:r>
      <w:r w:rsidRPr="00C6723A">
        <w:rPr>
          <w:color w:val="auto"/>
          <w:lang w:val="sr-Cyrl-CS"/>
        </w:rPr>
        <w:t xml:space="preserve"> (приказано у Моделу уговора – део </w:t>
      </w:r>
      <w:r w:rsidRPr="00C6723A">
        <w:rPr>
          <w:rFonts w:eastAsia="TimesNewRomanPSMT"/>
          <w:color w:val="auto"/>
        </w:rPr>
        <w:t>VII</w:t>
      </w:r>
      <w:r w:rsidRPr="00C6723A">
        <w:rPr>
          <w:rFonts w:eastAsia="TimesNewRomanPSMT"/>
          <w:color w:val="auto"/>
          <w:lang w:val="sr-Cyrl-CS"/>
        </w:rPr>
        <w:t xml:space="preserve"> ове конкурсне документације)</w:t>
      </w:r>
      <w:r w:rsidRPr="00C6723A">
        <w:rPr>
          <w:color w:val="auto"/>
          <w:lang w:val="sr-Cyrl-CS"/>
        </w:rPr>
        <w:t>, и ти рокови износе:</w:t>
      </w:r>
    </w:p>
    <w:p w14:paraId="2E163D1B" w14:textId="4958767E" w:rsidR="00E900C8" w:rsidRPr="00E900C8" w:rsidRDefault="00BB541C" w:rsidP="00181264">
      <w:pPr>
        <w:numPr>
          <w:ilvl w:val="0"/>
          <w:numId w:val="46"/>
        </w:numPr>
        <w:jc w:val="both"/>
        <w:rPr>
          <w:color w:val="auto"/>
          <w:lang w:val="sr-Cyrl-CS"/>
        </w:rPr>
      </w:pPr>
      <w:r w:rsidRPr="00E900C8">
        <w:rPr>
          <w:bCs/>
          <w:iCs/>
          <w:color w:val="auto"/>
          <w:lang w:val="sr-Cyrl-CS"/>
        </w:rPr>
        <w:t xml:space="preserve">Рок за </w:t>
      </w:r>
      <w:r w:rsidRPr="00E900C8">
        <w:rPr>
          <w:bCs/>
          <w:color w:val="auto"/>
        </w:rPr>
        <w:t>израд</w:t>
      </w:r>
      <w:r w:rsidR="00E900C8">
        <w:rPr>
          <w:bCs/>
          <w:color w:val="auto"/>
          <w:lang w:val="sr-Cyrl-CS"/>
        </w:rPr>
        <w:t>у</w:t>
      </w:r>
      <w:r w:rsidRPr="00E900C8">
        <w:rPr>
          <w:bCs/>
          <w:color w:val="auto"/>
        </w:rPr>
        <w:t xml:space="preserve"> идејног решења </w:t>
      </w:r>
      <w:r w:rsidRPr="00E900C8">
        <w:rPr>
          <w:bCs/>
          <w:color w:val="auto"/>
          <w:lang w:val="sr-Cyrl-CS"/>
        </w:rPr>
        <w:t xml:space="preserve">за </w:t>
      </w:r>
      <w:r w:rsidR="00E900C8" w:rsidRPr="00E900C8">
        <w:rPr>
          <w:bCs/>
          <w:color w:val="auto"/>
          <w:lang w:val="sr-Cyrl-CS"/>
        </w:rPr>
        <w:t xml:space="preserve">везу од постојећег државног пута </w:t>
      </w:r>
      <w:r w:rsidR="00E900C8" w:rsidRPr="00E900C8">
        <w:rPr>
          <w:bCs/>
          <w:color w:val="auto"/>
        </w:rPr>
        <w:t>I</w:t>
      </w:r>
      <w:r w:rsidR="00E900C8" w:rsidRPr="00E900C8">
        <w:rPr>
          <w:bCs/>
          <w:color w:val="auto"/>
          <w:lang w:val="sr-Cyrl-CS"/>
        </w:rPr>
        <w:t xml:space="preserve">Б-11 (М-17.1) до </w:t>
      </w:r>
      <w:r w:rsidR="00E900C8" w:rsidRPr="00E900C8">
        <w:rPr>
          <w:bCs/>
          <w:color w:val="auto"/>
        </w:rPr>
        <w:t>km 1+320</w:t>
      </w:r>
      <w:r w:rsidR="00E900C8" w:rsidRPr="00E900C8">
        <w:rPr>
          <w:bCs/>
          <w:color w:val="auto"/>
          <w:lang w:val="sr-Cyrl-CS"/>
        </w:rPr>
        <w:t>, лева трака, Сектор 0</w:t>
      </w:r>
      <w:r w:rsidR="00BF7323">
        <w:rPr>
          <w:bCs/>
          <w:color w:val="auto"/>
        </w:rPr>
        <w:t>,</w:t>
      </w:r>
      <w:r w:rsidR="00E900C8" w:rsidRPr="00E900C8">
        <w:rPr>
          <w:bCs/>
          <w:color w:val="auto"/>
        </w:rPr>
        <w:t xml:space="preserve"> </w:t>
      </w:r>
      <w:r w:rsidRPr="00E900C8">
        <w:rPr>
          <w:bCs/>
          <w:color w:val="auto"/>
          <w:lang w:val="sr-Cyrl-RS"/>
        </w:rPr>
        <w:t xml:space="preserve">је највише </w:t>
      </w:r>
      <w:r w:rsidR="00E900C8" w:rsidRPr="004D24AE">
        <w:rPr>
          <w:b/>
          <w:bCs/>
          <w:color w:val="auto"/>
          <w:lang w:val="sr-Cyrl-RS"/>
        </w:rPr>
        <w:t xml:space="preserve">15 (петнаест) </w:t>
      </w:r>
      <w:r w:rsidR="00E900C8" w:rsidRPr="004D24AE">
        <w:rPr>
          <w:b/>
          <w:color w:val="auto"/>
          <w:lang w:val="sr-Cyrl-CS"/>
        </w:rPr>
        <w:t>календарских</w:t>
      </w:r>
      <w:r w:rsidR="00E900C8" w:rsidRPr="004D24AE">
        <w:rPr>
          <w:b/>
          <w:bCs/>
          <w:color w:val="auto"/>
          <w:lang w:val="sr-Cyrl-RS"/>
        </w:rPr>
        <w:t xml:space="preserve"> дана</w:t>
      </w:r>
      <w:r w:rsidR="00E900C8" w:rsidRPr="004D24AE">
        <w:rPr>
          <w:bCs/>
          <w:color w:val="auto"/>
          <w:lang w:val="sr-Cyrl-RS"/>
        </w:rPr>
        <w:t xml:space="preserve"> од дана усвајања </w:t>
      </w:r>
      <w:r w:rsidR="00E900C8" w:rsidRPr="004D24AE">
        <w:rPr>
          <w:lang w:eastAsia="sr-Latn-CS"/>
        </w:rPr>
        <w:t>Урбанистичког пројекта</w:t>
      </w:r>
      <w:r w:rsidR="00E900C8" w:rsidRPr="00E900C8">
        <w:rPr>
          <w:lang w:val="sr-Cyrl-CS" w:eastAsia="sr-Latn-CS"/>
        </w:rPr>
        <w:t xml:space="preserve"> </w:t>
      </w:r>
      <w:r w:rsidR="00E900C8" w:rsidRPr="00E900C8">
        <w:rPr>
          <w:lang w:eastAsia="sr-Latn-CS"/>
        </w:rPr>
        <w:t>који ће обрадити предметну саобраћајницу,  а који израђује Јавно предузеће за управљање путевима, урбанистичко планирање и становање, град Суботица</w:t>
      </w:r>
      <w:r w:rsidR="00E900C8">
        <w:rPr>
          <w:lang w:val="sr-Cyrl-CS" w:eastAsia="sr-Latn-CS"/>
        </w:rPr>
        <w:t>;</w:t>
      </w:r>
    </w:p>
    <w:p w14:paraId="101D86A7" w14:textId="5C12EB83" w:rsidR="00BB541C" w:rsidRPr="00E900C8" w:rsidRDefault="00E900C8" w:rsidP="00181264">
      <w:pPr>
        <w:numPr>
          <w:ilvl w:val="0"/>
          <w:numId w:val="46"/>
        </w:numPr>
        <w:ind w:left="502" w:hanging="502"/>
        <w:jc w:val="both"/>
        <w:rPr>
          <w:color w:val="auto"/>
          <w:lang w:val="sr-Cyrl-CS"/>
        </w:rPr>
      </w:pPr>
      <w:r w:rsidRPr="00E900C8">
        <w:rPr>
          <w:bCs/>
          <w:iCs/>
          <w:color w:val="auto"/>
          <w:lang w:val="sr-Cyrl-CS"/>
        </w:rPr>
        <w:t xml:space="preserve">Рок за </w:t>
      </w:r>
      <w:r w:rsidRPr="00E900C8">
        <w:rPr>
          <w:bCs/>
          <w:color w:val="auto"/>
        </w:rPr>
        <w:t>израд</w:t>
      </w:r>
      <w:r w:rsidRPr="00E900C8">
        <w:rPr>
          <w:bCs/>
          <w:color w:val="auto"/>
          <w:lang w:val="sr-Cyrl-CS"/>
        </w:rPr>
        <w:t>у</w:t>
      </w:r>
      <w:r w:rsidRPr="00E900C8">
        <w:rPr>
          <w:bCs/>
          <w:color w:val="auto"/>
        </w:rPr>
        <w:t xml:space="preserve"> идејног решења </w:t>
      </w:r>
      <w:r w:rsidRPr="00E900C8">
        <w:rPr>
          <w:bCs/>
          <w:color w:val="auto"/>
          <w:lang w:val="sr-Cyrl-CS"/>
        </w:rPr>
        <w:t xml:space="preserve">за Пачирски натпутњак, </w:t>
      </w:r>
      <w:r w:rsidRPr="00C4274C">
        <w:t>деоница: гранични прелаз Келебија - петља Суботица Југ</w:t>
      </w:r>
      <w:r w:rsidRPr="00E900C8">
        <w:rPr>
          <w:lang w:val="sr-Cyrl-CS"/>
        </w:rPr>
        <w:t xml:space="preserve">, Сектор 2, је </w:t>
      </w:r>
      <w:r w:rsidRPr="004D24AE">
        <w:rPr>
          <w:lang w:val="sr-Cyrl-CS"/>
        </w:rPr>
        <w:t xml:space="preserve">највише </w:t>
      </w:r>
      <w:r w:rsidRPr="004D24AE">
        <w:rPr>
          <w:b/>
          <w:lang w:val="sr-Cyrl-CS"/>
        </w:rPr>
        <w:t>30</w:t>
      </w:r>
      <w:r w:rsidR="00BB541C" w:rsidRPr="004D24AE">
        <w:rPr>
          <w:b/>
          <w:bCs/>
          <w:color w:val="auto"/>
          <w:lang w:val="sr-Cyrl-RS"/>
        </w:rPr>
        <w:t xml:space="preserve"> (тридесет) </w:t>
      </w:r>
      <w:r w:rsidR="00BB541C" w:rsidRPr="004D24AE">
        <w:rPr>
          <w:b/>
          <w:color w:val="auto"/>
          <w:lang w:val="sr-Cyrl-CS"/>
        </w:rPr>
        <w:t>календарских</w:t>
      </w:r>
      <w:r w:rsidR="00BB541C" w:rsidRPr="004D24AE">
        <w:rPr>
          <w:b/>
          <w:bCs/>
          <w:color w:val="auto"/>
          <w:lang w:val="sr-Cyrl-RS"/>
        </w:rPr>
        <w:t xml:space="preserve"> дана</w:t>
      </w:r>
      <w:r w:rsidR="00BB541C" w:rsidRPr="00E900C8">
        <w:rPr>
          <w:bCs/>
          <w:color w:val="auto"/>
          <w:lang w:val="sr-Cyrl-RS"/>
        </w:rPr>
        <w:t xml:space="preserve"> од дана закључења уговора о јавној набавци</w:t>
      </w:r>
      <w:r w:rsidR="00BB541C" w:rsidRPr="00E900C8">
        <w:rPr>
          <w:color w:val="auto"/>
          <w:lang w:val="sr-Cyrl-CS"/>
        </w:rPr>
        <w:t>.</w:t>
      </w:r>
    </w:p>
    <w:p w14:paraId="57C36EBC" w14:textId="55F0F625" w:rsidR="00BB541C" w:rsidRPr="00E900C8" w:rsidRDefault="00BB541C" w:rsidP="00181264">
      <w:pPr>
        <w:numPr>
          <w:ilvl w:val="0"/>
          <w:numId w:val="46"/>
        </w:numPr>
        <w:jc w:val="both"/>
        <w:rPr>
          <w:color w:val="auto"/>
          <w:lang w:val="sr-Cyrl-CS"/>
        </w:rPr>
      </w:pPr>
      <w:r w:rsidRPr="00E900C8">
        <w:rPr>
          <w:color w:val="auto"/>
          <w:lang w:val="sr-Cyrl-RS"/>
        </w:rPr>
        <w:t>Рок за дос</w:t>
      </w:r>
      <w:r w:rsidR="00E900C8">
        <w:rPr>
          <w:color w:val="auto"/>
          <w:lang w:val="sr-Cyrl-RS"/>
        </w:rPr>
        <w:t xml:space="preserve">тављање Наручиоцу комплетираног </w:t>
      </w:r>
      <w:r w:rsidRPr="00E900C8">
        <w:rPr>
          <w:color w:val="auto"/>
          <w:lang w:val="sr-Cyrl-RS"/>
        </w:rPr>
        <w:t xml:space="preserve">Идејног пројекта са </w:t>
      </w:r>
      <w:r w:rsidR="00E900C8">
        <w:rPr>
          <w:color w:val="auto"/>
          <w:lang w:val="sr-Cyrl-RS"/>
        </w:rPr>
        <w:t>С</w:t>
      </w:r>
      <w:r w:rsidRPr="00E900C8">
        <w:rPr>
          <w:color w:val="auto"/>
          <w:lang w:val="sr-Cyrl-RS"/>
        </w:rPr>
        <w:t>тудијом оправданости</w:t>
      </w:r>
      <w:r w:rsidR="00E900C8">
        <w:rPr>
          <w:color w:val="auto"/>
          <w:lang w:val="sr-Cyrl-RS"/>
        </w:rPr>
        <w:t xml:space="preserve"> и са </w:t>
      </w:r>
      <w:r w:rsidR="00E900C8" w:rsidRPr="00E900C8">
        <w:rPr>
          <w:color w:val="auto"/>
          <w:kern w:val="2"/>
          <w:lang w:val="sr-Cyrl-CS"/>
        </w:rPr>
        <w:t>Студијом о процени утицаја на животну средину</w:t>
      </w:r>
      <w:r w:rsidR="00E900C8">
        <w:rPr>
          <w:color w:val="auto"/>
          <w:kern w:val="2"/>
          <w:lang w:val="sr-Cyrl-CS"/>
        </w:rPr>
        <w:t xml:space="preserve"> (</w:t>
      </w:r>
      <w:r w:rsidR="00E900C8" w:rsidRPr="00E900C8">
        <w:rPr>
          <w:bCs/>
          <w:color w:val="auto"/>
          <w:lang w:val="sr-Cyrl-CS"/>
        </w:rPr>
        <w:t xml:space="preserve">за везу од постојећег државног пута </w:t>
      </w:r>
      <w:r w:rsidR="00E900C8" w:rsidRPr="00E900C8">
        <w:rPr>
          <w:bCs/>
          <w:color w:val="auto"/>
        </w:rPr>
        <w:t>I</w:t>
      </w:r>
      <w:r w:rsidR="00E900C8" w:rsidRPr="00E900C8">
        <w:rPr>
          <w:bCs/>
          <w:color w:val="auto"/>
          <w:lang w:val="sr-Cyrl-CS"/>
        </w:rPr>
        <w:t xml:space="preserve">Б-11 (М-17.1) до </w:t>
      </w:r>
      <w:r w:rsidR="00E900C8" w:rsidRPr="00E900C8">
        <w:rPr>
          <w:bCs/>
          <w:color w:val="auto"/>
        </w:rPr>
        <w:t>km 1+320</w:t>
      </w:r>
      <w:r w:rsidR="00E900C8" w:rsidRPr="00E900C8">
        <w:rPr>
          <w:bCs/>
          <w:color w:val="auto"/>
          <w:lang w:val="sr-Cyrl-CS"/>
        </w:rPr>
        <w:t>, лева трака, Сектор 0</w:t>
      </w:r>
      <w:r w:rsidR="00E900C8">
        <w:rPr>
          <w:bCs/>
          <w:color w:val="auto"/>
          <w:lang w:val="sr-Cyrl-CS"/>
        </w:rPr>
        <w:t xml:space="preserve"> </w:t>
      </w:r>
      <w:r w:rsidR="00E900C8" w:rsidRPr="00B53856">
        <w:rPr>
          <w:b/>
          <w:bCs/>
          <w:color w:val="auto"/>
          <w:lang w:val="sr-Cyrl-CS"/>
        </w:rPr>
        <w:t>и</w:t>
      </w:r>
      <w:r w:rsidR="00E900C8">
        <w:rPr>
          <w:bCs/>
          <w:color w:val="auto"/>
          <w:lang w:val="sr-Cyrl-CS"/>
        </w:rPr>
        <w:t xml:space="preserve"> за </w:t>
      </w:r>
      <w:r w:rsidR="00E900C8" w:rsidRPr="00E900C8">
        <w:rPr>
          <w:bCs/>
          <w:color w:val="auto"/>
          <w:lang w:val="sr-Cyrl-CS"/>
        </w:rPr>
        <w:t xml:space="preserve">Пачирски натпутњак, </w:t>
      </w:r>
      <w:r w:rsidR="00E900C8" w:rsidRPr="00C4274C">
        <w:t>деоница: гранични прелаз Келебија - петља Суботица Југ</w:t>
      </w:r>
      <w:r w:rsidR="00E900C8" w:rsidRPr="00E900C8">
        <w:rPr>
          <w:lang w:val="sr-Cyrl-CS"/>
        </w:rPr>
        <w:t>, Сектор 2</w:t>
      </w:r>
      <w:r w:rsidR="00E900C8">
        <w:rPr>
          <w:lang w:val="sr-Cyrl-CS"/>
        </w:rPr>
        <w:t>)</w:t>
      </w:r>
      <w:r w:rsidRPr="00E900C8">
        <w:rPr>
          <w:color w:val="auto"/>
          <w:lang w:val="sr-Cyrl-RS"/>
        </w:rPr>
        <w:t>, ради предаје истог на стручну контролу</w:t>
      </w:r>
      <w:r w:rsidRPr="00E900C8">
        <w:rPr>
          <w:color w:val="auto"/>
        </w:rPr>
        <w:t xml:space="preserve"> </w:t>
      </w:r>
      <w:r w:rsidR="00E900C8">
        <w:rPr>
          <w:color w:val="auto"/>
          <w:lang w:val="sr-Cyrl-CS"/>
        </w:rPr>
        <w:t>–</w:t>
      </w:r>
      <w:r w:rsidRPr="00E900C8">
        <w:rPr>
          <w:color w:val="auto"/>
          <w:lang w:val="sr-Cyrl-CS"/>
        </w:rPr>
        <w:t xml:space="preserve"> </w:t>
      </w:r>
      <w:r w:rsidR="00E900C8" w:rsidRPr="004D24AE">
        <w:rPr>
          <w:color w:val="auto"/>
          <w:lang w:val="sr-Cyrl-CS"/>
        </w:rPr>
        <w:t xml:space="preserve">највише </w:t>
      </w:r>
      <w:r w:rsidRPr="004D24AE">
        <w:rPr>
          <w:b/>
          <w:color w:val="auto"/>
        </w:rPr>
        <w:t>3</w:t>
      </w:r>
      <w:r w:rsidRPr="004D24AE">
        <w:rPr>
          <w:b/>
          <w:color w:val="auto"/>
          <w:lang w:val="sr-Cyrl-CS"/>
        </w:rPr>
        <w:t>0</w:t>
      </w:r>
      <w:r w:rsidRPr="004D24AE">
        <w:rPr>
          <w:b/>
          <w:color w:val="auto"/>
          <w:lang w:val="sr-Cyrl-RS"/>
        </w:rPr>
        <w:t xml:space="preserve"> (</w:t>
      </w:r>
      <w:r w:rsidRPr="004D24AE">
        <w:rPr>
          <w:b/>
          <w:color w:val="auto"/>
          <w:lang w:val="sr-Cyrl-CS"/>
        </w:rPr>
        <w:t>три</w:t>
      </w:r>
      <w:r w:rsidRPr="004D24AE">
        <w:rPr>
          <w:b/>
          <w:color w:val="auto"/>
          <w:lang w:val="sr-Cyrl-RS"/>
        </w:rPr>
        <w:t>десет) календарских</w:t>
      </w:r>
      <w:r w:rsidRPr="00E900C8">
        <w:rPr>
          <w:b/>
          <w:color w:val="auto"/>
          <w:lang w:val="sr-Cyrl-RS"/>
        </w:rPr>
        <w:t xml:space="preserve"> </w:t>
      </w:r>
      <w:r w:rsidRPr="00E900C8">
        <w:rPr>
          <w:b/>
          <w:color w:val="auto"/>
        </w:rPr>
        <w:t>дана</w:t>
      </w:r>
      <w:r w:rsidRPr="00E900C8">
        <w:rPr>
          <w:color w:val="auto"/>
          <w:lang w:val="sr-Cyrl-RS"/>
        </w:rPr>
        <w:t xml:space="preserve"> </w:t>
      </w:r>
      <w:r w:rsidRPr="00E900C8">
        <w:rPr>
          <w:color w:val="auto"/>
        </w:rPr>
        <w:t xml:space="preserve">од </w:t>
      </w:r>
      <w:r w:rsidRPr="00E900C8">
        <w:rPr>
          <w:color w:val="auto"/>
          <w:lang w:val="sr-Cyrl-RS"/>
        </w:rPr>
        <w:t>дана прибављања локацијских услова и достављања истих Извршиоцу (изабраном понуђачу), у складу са условима из техничких спецификација (Пројектног задатка) из ове конкурсне документације;</w:t>
      </w:r>
    </w:p>
    <w:p w14:paraId="6B15BE3D" w14:textId="77777777" w:rsidR="00BB541C" w:rsidRPr="00C6723A" w:rsidRDefault="00BB541C" w:rsidP="00BB541C">
      <w:pPr>
        <w:jc w:val="both"/>
        <w:rPr>
          <w:color w:val="auto"/>
          <w:highlight w:val="cyan"/>
          <w:lang w:val="sr-Cyrl-CS"/>
        </w:rPr>
      </w:pPr>
    </w:p>
    <w:p w14:paraId="3C30203F" w14:textId="165612D2" w:rsidR="00BB541C" w:rsidRPr="00B53856" w:rsidRDefault="00BB541C" w:rsidP="00181264">
      <w:pPr>
        <w:numPr>
          <w:ilvl w:val="0"/>
          <w:numId w:val="46"/>
        </w:numPr>
        <w:jc w:val="both"/>
        <w:rPr>
          <w:color w:val="auto"/>
          <w:lang w:val="sr-Cyrl-RS"/>
        </w:rPr>
      </w:pPr>
      <w:r w:rsidRPr="00B53856">
        <w:rPr>
          <w:color w:val="auto"/>
          <w:lang w:val="sr-Cyrl-CS"/>
        </w:rPr>
        <w:t xml:space="preserve">Рок </w:t>
      </w:r>
      <w:r w:rsidRPr="00B53856">
        <w:rPr>
          <w:color w:val="auto"/>
          <w:lang w:val="sr-Cyrl-RS"/>
        </w:rPr>
        <w:t xml:space="preserve">за поступање по евентуалним примедбама ревизионе комисије од стране </w:t>
      </w:r>
      <w:r w:rsidRPr="00B53856">
        <w:rPr>
          <w:color w:val="auto"/>
          <w:lang w:val="sr-Cyrl-CS"/>
        </w:rPr>
        <w:t>Извршиоца (изабраног понуђача)</w:t>
      </w:r>
      <w:r w:rsidRPr="00B53856">
        <w:rPr>
          <w:color w:val="auto"/>
          <w:lang w:val="sr-Cyrl-RS"/>
        </w:rPr>
        <w:t xml:space="preserve"> -  </w:t>
      </w:r>
      <w:r w:rsidRPr="004D24AE">
        <w:rPr>
          <w:color w:val="auto"/>
          <w:lang w:val="sr-Cyrl-RS"/>
        </w:rPr>
        <w:t xml:space="preserve">највише </w:t>
      </w:r>
      <w:r w:rsidR="005464EE" w:rsidRPr="004D24AE">
        <w:rPr>
          <w:b/>
          <w:color w:val="auto"/>
          <w:lang w:val="sr-Cyrl-CS"/>
        </w:rPr>
        <w:t>1</w:t>
      </w:r>
      <w:r w:rsidRPr="004D24AE">
        <w:rPr>
          <w:b/>
          <w:color w:val="auto"/>
          <w:lang w:val="sr-Cyrl-RS"/>
        </w:rPr>
        <w:t>0 (десет) календарских дана</w:t>
      </w:r>
      <w:r w:rsidRPr="004D24AE">
        <w:rPr>
          <w:color w:val="auto"/>
          <w:lang w:val="sr-Cyrl-RS"/>
        </w:rPr>
        <w:t xml:space="preserve"> од</w:t>
      </w:r>
      <w:r w:rsidRPr="00B53856">
        <w:rPr>
          <w:color w:val="auto"/>
          <w:lang w:val="sr-Cyrl-RS"/>
        </w:rPr>
        <w:t xml:space="preserve"> дана достављања примедби ревизионе комисије</w:t>
      </w:r>
      <w:r w:rsidRPr="00B53856">
        <w:rPr>
          <w:color w:val="auto"/>
        </w:rPr>
        <w:t>;</w:t>
      </w:r>
    </w:p>
    <w:p w14:paraId="16A7F1A9" w14:textId="18BE0902" w:rsidR="00795CF0" w:rsidRPr="00795CF0" w:rsidRDefault="00BB541C" w:rsidP="00181264">
      <w:pPr>
        <w:numPr>
          <w:ilvl w:val="0"/>
          <w:numId w:val="46"/>
        </w:numPr>
        <w:jc w:val="both"/>
        <w:rPr>
          <w:color w:val="auto"/>
          <w:lang w:val="sr-Cyrl-RS"/>
        </w:rPr>
      </w:pPr>
      <w:r w:rsidRPr="00795CF0">
        <w:rPr>
          <w:color w:val="auto"/>
          <w:lang w:val="sr-Cyrl-RS"/>
        </w:rPr>
        <w:t>Рок за достављање Наручиоцу комплетираног</w:t>
      </w:r>
      <w:r w:rsidRPr="00795CF0">
        <w:rPr>
          <w:color w:val="auto"/>
        </w:rPr>
        <w:t xml:space="preserve"> </w:t>
      </w:r>
      <w:r w:rsidRPr="00795CF0">
        <w:rPr>
          <w:color w:val="auto"/>
          <w:lang w:val="sr-Cyrl-CS"/>
        </w:rPr>
        <w:t>пројекта за грађевинску дозволу</w:t>
      </w:r>
      <w:r w:rsidR="00795CF0" w:rsidRPr="00795CF0">
        <w:rPr>
          <w:color w:val="auto"/>
          <w:lang w:val="sr-Cyrl-CS"/>
        </w:rPr>
        <w:t xml:space="preserve"> </w:t>
      </w:r>
      <w:r w:rsidR="00795CF0" w:rsidRPr="00795CF0">
        <w:rPr>
          <w:color w:val="auto"/>
          <w:kern w:val="2"/>
          <w:lang w:val="sr-Cyrl-CS"/>
        </w:rPr>
        <w:t>(</w:t>
      </w:r>
      <w:r w:rsidR="00795CF0" w:rsidRPr="00795CF0">
        <w:rPr>
          <w:bCs/>
          <w:color w:val="auto"/>
          <w:lang w:val="sr-Cyrl-CS"/>
        </w:rPr>
        <w:t xml:space="preserve">за везу од постојећег државног пута </w:t>
      </w:r>
      <w:r w:rsidR="00795CF0" w:rsidRPr="00795CF0">
        <w:rPr>
          <w:bCs/>
          <w:color w:val="auto"/>
        </w:rPr>
        <w:t>I</w:t>
      </w:r>
      <w:r w:rsidR="00795CF0" w:rsidRPr="00795CF0">
        <w:rPr>
          <w:bCs/>
          <w:color w:val="auto"/>
          <w:lang w:val="sr-Cyrl-CS"/>
        </w:rPr>
        <w:t xml:space="preserve">Б-11 (М-17.1) до </w:t>
      </w:r>
      <w:r w:rsidR="00795CF0" w:rsidRPr="00795CF0">
        <w:rPr>
          <w:bCs/>
          <w:color w:val="auto"/>
        </w:rPr>
        <w:t>km 1+320</w:t>
      </w:r>
      <w:r w:rsidR="00795CF0" w:rsidRPr="00795CF0">
        <w:rPr>
          <w:bCs/>
          <w:color w:val="auto"/>
          <w:lang w:val="sr-Cyrl-CS"/>
        </w:rPr>
        <w:t xml:space="preserve">, лева трака, Сектор 0 </w:t>
      </w:r>
      <w:r w:rsidR="00795CF0" w:rsidRPr="00795CF0">
        <w:rPr>
          <w:b/>
          <w:bCs/>
          <w:color w:val="auto"/>
          <w:lang w:val="sr-Cyrl-CS"/>
        </w:rPr>
        <w:t>и</w:t>
      </w:r>
      <w:r w:rsidR="00795CF0" w:rsidRPr="00795CF0">
        <w:rPr>
          <w:bCs/>
          <w:color w:val="auto"/>
          <w:lang w:val="sr-Cyrl-CS"/>
        </w:rPr>
        <w:t xml:space="preserve"> за Пачирски натпутњак, </w:t>
      </w:r>
      <w:r w:rsidR="00795CF0" w:rsidRPr="00795CF0">
        <w:t>деоница: гранични прелаз Келебија - петља Суботица Југ</w:t>
      </w:r>
      <w:r w:rsidR="00795CF0" w:rsidRPr="00795CF0">
        <w:rPr>
          <w:lang w:val="sr-Cyrl-CS"/>
        </w:rPr>
        <w:t xml:space="preserve">, Сектор 2) </w:t>
      </w:r>
      <w:r w:rsidR="00795CF0" w:rsidRPr="00795CF0">
        <w:rPr>
          <w:color w:val="auto"/>
          <w:lang w:val="sr-Cyrl-CS"/>
        </w:rPr>
        <w:t xml:space="preserve">ради предаје на техничку контролу – </w:t>
      </w:r>
      <w:r w:rsidR="00795CF0" w:rsidRPr="004D24AE">
        <w:rPr>
          <w:color w:val="auto"/>
          <w:lang w:val="sr-Cyrl-CS"/>
        </w:rPr>
        <w:t xml:space="preserve">највише </w:t>
      </w:r>
      <w:r w:rsidR="00795CF0" w:rsidRPr="004D24AE">
        <w:rPr>
          <w:b/>
          <w:color w:val="auto"/>
        </w:rPr>
        <w:t>3</w:t>
      </w:r>
      <w:r w:rsidR="00795CF0" w:rsidRPr="004D24AE">
        <w:rPr>
          <w:b/>
          <w:color w:val="auto"/>
          <w:lang w:val="sr-Cyrl-CS"/>
        </w:rPr>
        <w:t>0</w:t>
      </w:r>
      <w:r w:rsidR="00795CF0" w:rsidRPr="004D24AE">
        <w:rPr>
          <w:b/>
          <w:color w:val="auto"/>
          <w:lang w:val="sr-Cyrl-RS"/>
        </w:rPr>
        <w:t xml:space="preserve"> (</w:t>
      </w:r>
      <w:r w:rsidR="00795CF0" w:rsidRPr="004D24AE">
        <w:rPr>
          <w:b/>
          <w:color w:val="auto"/>
          <w:lang w:val="sr-Cyrl-CS"/>
        </w:rPr>
        <w:t>три</w:t>
      </w:r>
      <w:r w:rsidR="00795CF0" w:rsidRPr="004D24AE">
        <w:rPr>
          <w:b/>
          <w:color w:val="auto"/>
          <w:lang w:val="sr-Cyrl-RS"/>
        </w:rPr>
        <w:t>десет) календарских</w:t>
      </w:r>
      <w:r w:rsidR="00795CF0" w:rsidRPr="00E900C8">
        <w:rPr>
          <w:b/>
          <w:color w:val="auto"/>
          <w:lang w:val="sr-Cyrl-RS"/>
        </w:rPr>
        <w:t xml:space="preserve"> </w:t>
      </w:r>
      <w:r w:rsidR="00795CF0" w:rsidRPr="00E900C8">
        <w:rPr>
          <w:b/>
          <w:color w:val="auto"/>
        </w:rPr>
        <w:t>дана</w:t>
      </w:r>
      <w:r w:rsidR="00795CF0" w:rsidRPr="00795CF0">
        <w:rPr>
          <w:color w:val="auto"/>
          <w:lang w:val="sr-Cyrl-CS"/>
        </w:rPr>
        <w:t xml:space="preserve"> од добијања позитивног извештаја стручне контроле (ревизионе комисије) на идејни пројекат;</w:t>
      </w:r>
    </w:p>
    <w:p w14:paraId="1D51F4EB" w14:textId="64609B9B" w:rsidR="00BB541C" w:rsidRDefault="00795CF0" w:rsidP="00181264">
      <w:pPr>
        <w:numPr>
          <w:ilvl w:val="0"/>
          <w:numId w:val="46"/>
        </w:numPr>
        <w:jc w:val="both"/>
        <w:rPr>
          <w:color w:val="auto"/>
          <w:lang w:val="sr-Cyrl-RS"/>
        </w:rPr>
      </w:pPr>
      <w:r w:rsidRPr="00795CF0">
        <w:rPr>
          <w:color w:val="auto"/>
          <w:lang w:val="sr-Cyrl-RS"/>
        </w:rPr>
        <w:t>Рок за достављање Наручиоцу комплетираног</w:t>
      </w:r>
      <w:r w:rsidRPr="00795CF0">
        <w:rPr>
          <w:color w:val="auto"/>
        </w:rPr>
        <w:t xml:space="preserve"> </w:t>
      </w:r>
      <w:r w:rsidRPr="00795CF0">
        <w:rPr>
          <w:color w:val="auto"/>
          <w:lang w:val="sr-Cyrl-CS"/>
        </w:rPr>
        <w:t xml:space="preserve">пројекта за </w:t>
      </w:r>
      <w:r w:rsidR="00BB541C" w:rsidRPr="00795CF0">
        <w:rPr>
          <w:color w:val="auto"/>
          <w:lang w:val="sr-Cyrl-CS"/>
        </w:rPr>
        <w:t xml:space="preserve">извођење </w:t>
      </w:r>
      <w:r>
        <w:rPr>
          <w:color w:val="auto"/>
          <w:lang w:val="sr-Cyrl-CS"/>
        </w:rPr>
        <w:t>(</w:t>
      </w:r>
      <w:r w:rsidRPr="00795CF0">
        <w:rPr>
          <w:bCs/>
          <w:color w:val="auto"/>
          <w:lang w:val="sr-Cyrl-CS"/>
        </w:rPr>
        <w:t xml:space="preserve">за везу од постојећег државног пута </w:t>
      </w:r>
      <w:r w:rsidRPr="00795CF0">
        <w:rPr>
          <w:bCs/>
          <w:color w:val="auto"/>
        </w:rPr>
        <w:t>I</w:t>
      </w:r>
      <w:r w:rsidRPr="00795CF0">
        <w:rPr>
          <w:bCs/>
          <w:color w:val="auto"/>
          <w:lang w:val="sr-Cyrl-CS"/>
        </w:rPr>
        <w:t xml:space="preserve">Б-11 (М-17.1) до </w:t>
      </w:r>
      <w:r w:rsidRPr="00795CF0">
        <w:rPr>
          <w:bCs/>
          <w:color w:val="auto"/>
        </w:rPr>
        <w:t>km 1+320</w:t>
      </w:r>
      <w:r w:rsidRPr="00795CF0">
        <w:rPr>
          <w:bCs/>
          <w:color w:val="auto"/>
          <w:lang w:val="sr-Cyrl-CS"/>
        </w:rPr>
        <w:t xml:space="preserve">, лева трака, Сектор 0 </w:t>
      </w:r>
      <w:r w:rsidRPr="00795CF0">
        <w:rPr>
          <w:b/>
          <w:bCs/>
          <w:color w:val="auto"/>
          <w:lang w:val="sr-Cyrl-CS"/>
        </w:rPr>
        <w:t>и</w:t>
      </w:r>
      <w:r w:rsidRPr="00795CF0">
        <w:rPr>
          <w:bCs/>
          <w:color w:val="auto"/>
          <w:lang w:val="sr-Cyrl-CS"/>
        </w:rPr>
        <w:t xml:space="preserve"> за Пачирски натпутњак, </w:t>
      </w:r>
      <w:r w:rsidRPr="00795CF0">
        <w:t>деоница: гранични прелаз Келебија - петља Суботица Југ</w:t>
      </w:r>
      <w:r w:rsidRPr="00795CF0">
        <w:rPr>
          <w:lang w:val="sr-Cyrl-CS"/>
        </w:rPr>
        <w:t>, Сектор 2)</w:t>
      </w:r>
      <w:r w:rsidR="00095458">
        <w:t xml:space="preserve"> </w:t>
      </w:r>
      <w:r w:rsidR="00BB541C" w:rsidRPr="00795CF0">
        <w:rPr>
          <w:color w:val="auto"/>
          <w:lang w:val="sr-Cyrl-CS"/>
        </w:rPr>
        <w:t xml:space="preserve">-  </w:t>
      </w:r>
      <w:r w:rsidRPr="00795CF0">
        <w:rPr>
          <w:bCs/>
          <w:color w:val="auto"/>
          <w:lang w:val="sr-Cyrl-RS"/>
        </w:rPr>
        <w:t xml:space="preserve">највише </w:t>
      </w:r>
      <w:r w:rsidRPr="004D24AE">
        <w:rPr>
          <w:b/>
          <w:bCs/>
          <w:color w:val="auto"/>
          <w:lang w:val="sr-Cyrl-RS"/>
        </w:rPr>
        <w:t xml:space="preserve">15 (петнаест) </w:t>
      </w:r>
      <w:r w:rsidRPr="004D24AE">
        <w:rPr>
          <w:b/>
          <w:color w:val="auto"/>
          <w:lang w:val="sr-Cyrl-CS"/>
        </w:rPr>
        <w:t>календарских</w:t>
      </w:r>
      <w:r w:rsidRPr="004D24AE">
        <w:rPr>
          <w:b/>
          <w:bCs/>
          <w:color w:val="auto"/>
          <w:lang w:val="sr-Cyrl-RS"/>
        </w:rPr>
        <w:t xml:space="preserve"> дана</w:t>
      </w:r>
      <w:r w:rsidRPr="004D24AE">
        <w:rPr>
          <w:bCs/>
          <w:color w:val="auto"/>
          <w:lang w:val="sr-Cyrl-RS"/>
        </w:rPr>
        <w:t xml:space="preserve"> о</w:t>
      </w:r>
      <w:r w:rsidRPr="00795CF0">
        <w:rPr>
          <w:bCs/>
          <w:color w:val="auto"/>
          <w:lang w:val="sr-Cyrl-RS"/>
        </w:rPr>
        <w:t>д дана</w:t>
      </w:r>
      <w:r>
        <w:rPr>
          <w:bCs/>
          <w:color w:val="auto"/>
          <w:lang w:val="sr-Cyrl-RS"/>
        </w:rPr>
        <w:t xml:space="preserve"> добијања </w:t>
      </w:r>
      <w:r w:rsidRPr="00795CF0">
        <w:rPr>
          <w:color w:val="auto"/>
          <w:lang w:val="sr-Cyrl-CS"/>
        </w:rPr>
        <w:t xml:space="preserve">позитивног извештаја </w:t>
      </w:r>
      <w:r>
        <w:rPr>
          <w:color w:val="auto"/>
          <w:lang w:val="sr-Cyrl-CS"/>
        </w:rPr>
        <w:t xml:space="preserve">техничке контроле на </w:t>
      </w:r>
      <w:r w:rsidRPr="00795CF0">
        <w:rPr>
          <w:color w:val="auto"/>
          <w:lang w:val="sr-Cyrl-CS"/>
        </w:rPr>
        <w:t xml:space="preserve"> </w:t>
      </w:r>
      <w:r>
        <w:rPr>
          <w:color w:val="auto"/>
          <w:lang w:val="sr-Cyrl-CS"/>
        </w:rPr>
        <w:t>пројекат за грађевинску дозволу</w:t>
      </w:r>
      <w:r w:rsidR="00BB541C" w:rsidRPr="00795CF0">
        <w:rPr>
          <w:color w:val="auto"/>
          <w:lang w:val="sr-Cyrl-RS"/>
        </w:rPr>
        <w:t>.</w:t>
      </w:r>
    </w:p>
    <w:p w14:paraId="7BB52F91" w14:textId="77777777" w:rsidR="00EB003B" w:rsidRDefault="00EB003B" w:rsidP="00EB003B">
      <w:pPr>
        <w:jc w:val="both"/>
        <w:rPr>
          <w:color w:val="FF0000"/>
          <w:lang w:val="sr-Cyrl-CS"/>
        </w:rPr>
      </w:pPr>
    </w:p>
    <w:p w14:paraId="09529E83" w14:textId="12EFF2D6" w:rsidR="00EB003B" w:rsidRPr="00FA5A5A" w:rsidRDefault="00EB003B" w:rsidP="00EB003B">
      <w:pPr>
        <w:jc w:val="both"/>
        <w:rPr>
          <w:color w:val="auto"/>
          <w:lang w:val="sr-Cyrl-CS"/>
        </w:rPr>
      </w:pPr>
      <w:r w:rsidRPr="005F3C70">
        <w:rPr>
          <w:color w:val="auto"/>
          <w:lang w:val="sr-Cyrl-CS"/>
        </w:rPr>
        <w:lastRenderedPageBreak/>
        <w:t>В</w:t>
      </w:r>
      <w:r w:rsidRPr="005F3C70">
        <w:rPr>
          <w:color w:val="auto"/>
        </w:rPr>
        <w:t>реме рада ревизионе комисије</w:t>
      </w:r>
      <w:r w:rsidRPr="005F3C70">
        <w:rPr>
          <w:color w:val="auto"/>
          <w:lang w:val="sr-Cyrl-RS"/>
        </w:rPr>
        <w:t xml:space="preserve"> </w:t>
      </w:r>
      <w:r w:rsidRPr="005F3C70">
        <w:rPr>
          <w:color w:val="auto"/>
        </w:rPr>
        <w:t>(вршење стручне контроле)</w:t>
      </w:r>
      <w:r w:rsidRPr="005F3C70">
        <w:rPr>
          <w:color w:val="auto"/>
          <w:lang w:val="sr-Cyrl-CS"/>
        </w:rPr>
        <w:t>, као</w:t>
      </w:r>
      <w:r w:rsidRPr="005F3C70">
        <w:rPr>
          <w:color w:val="auto"/>
          <w:lang w:val="sr-Cyrl-RS"/>
        </w:rPr>
        <w:t xml:space="preserve"> и техничке контроле </w:t>
      </w:r>
      <w:r w:rsidRPr="005F3C70">
        <w:rPr>
          <w:color w:val="auto"/>
          <w:lang w:val="sr-Cyrl-CS"/>
        </w:rPr>
        <w:t>неће се</w:t>
      </w:r>
      <w:r w:rsidRPr="005F3C70">
        <w:rPr>
          <w:color w:val="auto"/>
        </w:rPr>
        <w:t xml:space="preserve"> урачуна</w:t>
      </w:r>
      <w:r w:rsidRPr="005F3C70">
        <w:rPr>
          <w:color w:val="auto"/>
          <w:lang w:val="sr-Cyrl-CS"/>
        </w:rPr>
        <w:t>вати</w:t>
      </w:r>
      <w:r w:rsidRPr="005F3C70">
        <w:rPr>
          <w:color w:val="auto"/>
        </w:rPr>
        <w:t xml:space="preserve"> </w:t>
      </w:r>
      <w:r w:rsidRPr="005F3C70">
        <w:rPr>
          <w:color w:val="auto"/>
          <w:lang w:val="sr-Cyrl-CS"/>
        </w:rPr>
        <w:t xml:space="preserve"> у уговорени рок за испуњење обавеза Извршиоца (изабраног понуђача)</w:t>
      </w:r>
      <w:r w:rsidRPr="00EB003B">
        <w:rPr>
          <w:color w:val="auto"/>
          <w:lang w:val="sr-Cyrl-CS"/>
        </w:rPr>
        <w:t xml:space="preserve">. </w:t>
      </w:r>
    </w:p>
    <w:p w14:paraId="2D9F6C0B" w14:textId="77777777" w:rsidR="00BB541C" w:rsidRPr="00C6723A" w:rsidRDefault="00BB541C" w:rsidP="00BB541C">
      <w:pPr>
        <w:spacing w:line="240" w:lineRule="auto"/>
        <w:jc w:val="both"/>
        <w:rPr>
          <w:color w:val="auto"/>
          <w:lang w:val="sr-Cyrl-CS"/>
        </w:rPr>
      </w:pPr>
    </w:p>
    <w:p w14:paraId="5800BCE2" w14:textId="77777777" w:rsidR="00BB541C" w:rsidRPr="00C6723A" w:rsidRDefault="00BB541C" w:rsidP="00BB541C">
      <w:pPr>
        <w:spacing w:line="240" w:lineRule="auto"/>
        <w:jc w:val="both"/>
        <w:rPr>
          <w:color w:val="auto"/>
          <w:lang w:val="sr-Cyrl-CS"/>
        </w:rPr>
      </w:pPr>
      <w:r w:rsidRPr="00C6723A">
        <w:rPr>
          <w:color w:val="auto"/>
          <w:lang w:val="sr-Cyrl-CS"/>
        </w:rPr>
        <w:t>Извршилац</w:t>
      </w:r>
      <w:r w:rsidRPr="00C6723A">
        <w:rPr>
          <w:color w:val="auto"/>
          <w:lang w:val="it-IT"/>
        </w:rPr>
        <w:t xml:space="preserve"> је дужан да </w:t>
      </w:r>
      <w:r w:rsidRPr="00C6723A">
        <w:rPr>
          <w:color w:val="auto"/>
          <w:lang w:val="sr-Cyrl-CS"/>
        </w:rPr>
        <w:t>предметне услуге</w:t>
      </w:r>
      <w:r w:rsidRPr="00C6723A">
        <w:rPr>
          <w:color w:val="auto"/>
          <w:lang w:val="it-IT"/>
        </w:rPr>
        <w:t xml:space="preserve"> из</w:t>
      </w:r>
      <w:r w:rsidRPr="00C6723A">
        <w:rPr>
          <w:color w:val="auto"/>
          <w:lang w:val="sr-Cyrl-CS"/>
        </w:rPr>
        <w:t>врши</w:t>
      </w:r>
      <w:r w:rsidRPr="00C6723A">
        <w:rPr>
          <w:color w:val="auto"/>
          <w:lang w:val="it-IT"/>
        </w:rPr>
        <w:t xml:space="preserve"> у уговореном року. </w:t>
      </w:r>
      <w:r w:rsidRPr="00C6723A">
        <w:rPr>
          <w:color w:val="auto"/>
          <w:lang w:val="sr-Cyrl-CS"/>
        </w:rPr>
        <w:t>З</w:t>
      </w:r>
      <w:r w:rsidRPr="00C6723A">
        <w:rPr>
          <w:color w:val="auto"/>
        </w:rPr>
        <w:t>авршетак реализације</w:t>
      </w:r>
      <w:r w:rsidRPr="00C6723A">
        <w:rPr>
          <w:color w:val="auto"/>
          <w:lang w:val="sr-Cyrl-CS"/>
        </w:rPr>
        <w:t xml:space="preserve"> </w:t>
      </w:r>
      <w:r w:rsidRPr="00C6723A">
        <w:rPr>
          <w:color w:val="auto"/>
        </w:rPr>
        <w:t>предметне услуге</w:t>
      </w:r>
      <w:r w:rsidRPr="00C6723A">
        <w:rPr>
          <w:color w:val="auto"/>
          <w:lang w:val="sr-Cyrl-CS"/>
        </w:rPr>
        <w:t xml:space="preserve"> </w:t>
      </w:r>
      <w:r w:rsidRPr="00C6723A">
        <w:rPr>
          <w:color w:val="auto"/>
        </w:rPr>
        <w:t>је дан достављања</w:t>
      </w:r>
      <w:r w:rsidRPr="00C6723A">
        <w:rPr>
          <w:color w:val="auto"/>
          <w:lang w:val="sr-Cyrl-CS"/>
        </w:rPr>
        <w:t xml:space="preserve"> </w:t>
      </w:r>
      <w:r w:rsidRPr="00C6723A">
        <w:rPr>
          <w:color w:val="auto"/>
        </w:rPr>
        <w:t>Наручиоцу</w:t>
      </w:r>
      <w:r w:rsidRPr="00C6723A">
        <w:rPr>
          <w:color w:val="auto"/>
          <w:lang w:val="sr-Cyrl-CS"/>
        </w:rPr>
        <w:t xml:space="preserve"> пројектно-техничке документације</w:t>
      </w:r>
      <w:r w:rsidRPr="00C6723A">
        <w:rPr>
          <w:bCs/>
          <w:color w:val="auto"/>
          <w:lang w:val="sr-Cyrl-RS"/>
        </w:rPr>
        <w:t xml:space="preserve"> у форми и на начин дефинисан Пројектним задатком (део </w:t>
      </w:r>
      <w:r w:rsidRPr="00C6723A">
        <w:rPr>
          <w:bCs/>
          <w:color w:val="auto"/>
        </w:rPr>
        <w:t xml:space="preserve">III ове </w:t>
      </w:r>
      <w:r w:rsidRPr="00C6723A">
        <w:rPr>
          <w:bCs/>
          <w:color w:val="auto"/>
          <w:lang w:val="sr-Cyrl-RS"/>
        </w:rPr>
        <w:t>К</w:t>
      </w:r>
      <w:r w:rsidRPr="00C6723A">
        <w:rPr>
          <w:bCs/>
          <w:color w:val="auto"/>
        </w:rPr>
        <w:t>онкурсне документације – Техничке спецификације)</w:t>
      </w:r>
      <w:r w:rsidRPr="00C6723A">
        <w:rPr>
          <w:bCs/>
          <w:color w:val="auto"/>
          <w:lang w:val="sr-Cyrl-CS"/>
        </w:rPr>
        <w:t>, а у складу са условима уговора о јавној набавци</w:t>
      </w:r>
      <w:r w:rsidRPr="00C6723A">
        <w:rPr>
          <w:color w:val="auto"/>
        </w:rPr>
        <w:t>.</w:t>
      </w:r>
      <w:r w:rsidRPr="00C6723A">
        <w:rPr>
          <w:color w:val="auto"/>
          <w:lang w:val="sr-Cyrl-CS"/>
        </w:rPr>
        <w:t xml:space="preserve"> Неизвршење услуга у уговореном року представља основ за наплату уговорне казне, али и разлог за раскид уговора и наплату средства обезбеђења, а Наручилац има право и на накнаду штете.</w:t>
      </w:r>
    </w:p>
    <w:p w14:paraId="2F5B109B" w14:textId="77777777" w:rsidR="00BB541C" w:rsidRPr="00C6723A" w:rsidRDefault="00BB541C" w:rsidP="00BB541C">
      <w:pPr>
        <w:spacing w:line="240" w:lineRule="auto"/>
        <w:jc w:val="both"/>
        <w:rPr>
          <w:color w:val="auto"/>
          <w:lang w:val="sr-Cyrl-CS"/>
        </w:rPr>
      </w:pPr>
    </w:p>
    <w:p w14:paraId="5398D05E" w14:textId="166AF15D" w:rsidR="00BB541C" w:rsidRPr="00C6723A" w:rsidRDefault="00BB541C" w:rsidP="00BB541C">
      <w:pPr>
        <w:suppressAutoHyphens w:val="0"/>
        <w:autoSpaceDE w:val="0"/>
        <w:autoSpaceDN w:val="0"/>
        <w:adjustRightInd w:val="0"/>
        <w:spacing w:line="240" w:lineRule="auto"/>
        <w:jc w:val="both"/>
        <w:rPr>
          <w:rFonts w:eastAsia="Times New Roman"/>
          <w:color w:val="auto"/>
          <w:kern w:val="0"/>
          <w:lang w:val="sr-Cyrl-CS"/>
        </w:rPr>
      </w:pPr>
      <w:r w:rsidRPr="00C6723A">
        <w:rPr>
          <w:color w:val="auto"/>
          <w:lang w:val="sr-Cyrl-CS"/>
        </w:rPr>
        <w:t xml:space="preserve">Уговорне стране могу приступити изменама уговора о јавној набавци </w:t>
      </w:r>
      <w:r w:rsidR="00DD64CA" w:rsidRPr="00DD64CA">
        <w:rPr>
          <w:color w:val="auto"/>
          <w:lang w:val="sr-Cyrl-CS"/>
        </w:rPr>
        <w:t>бр. 47</w:t>
      </w:r>
      <w:r w:rsidRPr="00DD64CA">
        <w:rPr>
          <w:color w:val="auto"/>
          <w:lang w:val="sr-Cyrl-CS"/>
        </w:rPr>
        <w:t xml:space="preserve">/2018 у погледу рокова за пружање уговорених услуга само на основу писаног споразума у форми анекса уговора, у случају </w:t>
      </w:r>
      <w:r w:rsidR="00132648" w:rsidRPr="00DD64CA">
        <w:rPr>
          <w:color w:val="auto"/>
          <w:lang w:val="sr-Cyrl-CS"/>
        </w:rPr>
        <w:t xml:space="preserve">изузетно </w:t>
      </w:r>
      <w:r w:rsidRPr="00DD64CA">
        <w:rPr>
          <w:color w:val="auto"/>
          <w:lang w:val="sr-Cyrl-CS"/>
        </w:rPr>
        <w:t>неповољних временских прилика које онемогућавају Извршиоца испуњењ</w:t>
      </w:r>
      <w:r w:rsidR="00132648" w:rsidRPr="00DD64CA">
        <w:rPr>
          <w:color w:val="auto"/>
          <w:lang w:val="sr-Cyrl-CS"/>
        </w:rPr>
        <w:t>у</w:t>
      </w:r>
      <w:r w:rsidRPr="00DD64CA">
        <w:rPr>
          <w:color w:val="auto"/>
          <w:lang w:val="sr-Cyrl-CS"/>
        </w:rPr>
        <w:t xml:space="preserve"> уговорних обавеза – за време трајања таквих временских прилика, и из других </w:t>
      </w:r>
      <w:r w:rsidRPr="00DD64CA">
        <w:rPr>
          <w:rFonts w:eastAsia="Times New Roman"/>
          <w:color w:val="auto"/>
          <w:kern w:val="0"/>
          <w:lang w:val="ru-RU"/>
        </w:rPr>
        <w:t xml:space="preserve"> објективних разлога који се нису могли предвидети у тренутку објављивања позива за подношење понуда за јавну набавку </w:t>
      </w:r>
      <w:r w:rsidR="00DD64CA">
        <w:rPr>
          <w:rFonts w:eastAsia="Times New Roman"/>
          <w:color w:val="auto"/>
          <w:kern w:val="0"/>
          <w:lang w:val="ru-RU"/>
        </w:rPr>
        <w:t xml:space="preserve">бр. </w:t>
      </w:r>
      <w:r w:rsidR="00DD64CA" w:rsidRPr="00DD64CA">
        <w:rPr>
          <w:rFonts w:eastAsia="Times New Roman"/>
          <w:color w:val="auto"/>
          <w:kern w:val="0"/>
          <w:lang w:val="ru-RU"/>
        </w:rPr>
        <w:t>47</w:t>
      </w:r>
      <w:r w:rsidRPr="00DD64CA">
        <w:rPr>
          <w:rFonts w:eastAsia="Times New Roman"/>
          <w:color w:val="auto"/>
          <w:kern w:val="0"/>
          <w:lang w:val="ru-RU"/>
        </w:rPr>
        <w:t>/2018, односно</w:t>
      </w:r>
      <w:r w:rsidRPr="00DD64CA">
        <w:rPr>
          <w:color w:val="auto"/>
          <w:lang w:val="sr-Cyrl-CS"/>
        </w:rPr>
        <w:t xml:space="preserve"> из објективних разлога који су јасно и прецизно одређени у конкурсној документацији, </w:t>
      </w:r>
      <w:r w:rsidR="00132648" w:rsidRPr="00DD64CA">
        <w:rPr>
          <w:color w:val="auto"/>
          <w:lang w:val="sr-Cyrl-CS"/>
        </w:rPr>
        <w:t>у</w:t>
      </w:r>
      <w:r w:rsidRPr="00DD64CA">
        <w:rPr>
          <w:color w:val="auto"/>
          <w:lang w:val="sr-Cyrl-CS"/>
        </w:rPr>
        <w:t xml:space="preserve"> уговору о јавној набавци бр</w:t>
      </w:r>
      <w:r w:rsidR="00DD64CA" w:rsidRPr="00DD64CA">
        <w:rPr>
          <w:color w:val="auto"/>
          <w:lang w:val="sr-Cyrl-CS"/>
        </w:rPr>
        <w:t>. 47</w:t>
      </w:r>
      <w:r w:rsidRPr="00DD64CA">
        <w:rPr>
          <w:color w:val="auto"/>
          <w:lang w:val="sr-Cyrl-CS"/>
        </w:rPr>
        <w:t xml:space="preserve">/2018, односно који су предвиђени посебним прописима, и то </w:t>
      </w:r>
      <w:r w:rsidRPr="00DD64CA">
        <w:rPr>
          <w:rFonts w:eastAsia="Times New Roman"/>
          <w:color w:val="auto"/>
          <w:kern w:val="0"/>
          <w:lang w:val="sr-Cyrl-RS"/>
        </w:rPr>
        <w:t>како по захтеву Наручиоца, тако и по захтеву Извршиоца, уз поштовање одредби члана 115. важећег</w:t>
      </w:r>
      <w:r w:rsidRPr="00C6723A">
        <w:rPr>
          <w:rFonts w:eastAsia="Times New Roman"/>
          <w:color w:val="auto"/>
          <w:kern w:val="0"/>
          <w:lang w:val="sr-Cyrl-RS"/>
        </w:rPr>
        <w:t xml:space="preserve"> Закона о јавним набавкама. Ти разлози могу бити повезани са </w:t>
      </w:r>
      <w:r w:rsidRPr="00C6723A">
        <w:rPr>
          <w:color w:val="auto"/>
          <w:lang w:val="ru-RU"/>
        </w:rPr>
        <w:t>изменама прописа, неочекиваним догађајима, мерама државне власти, потребом за отклањањем ризика од наступања штете, вишом силом, ванредним околностима</w:t>
      </w:r>
      <w:r w:rsidRPr="00C6723A">
        <w:rPr>
          <w:color w:val="auto"/>
        </w:rPr>
        <w:t xml:space="preserve">, </w:t>
      </w:r>
      <w:r w:rsidRPr="00C6723A">
        <w:rPr>
          <w:color w:val="auto"/>
          <w:lang w:val="sr-Cyrl-RS"/>
        </w:rPr>
        <w:t>околностима које онемогућавају испуњење уговорних обавеза, а за које није одговорна страна која захтева продужетак уговореног рока,</w:t>
      </w:r>
      <w:r w:rsidRPr="00C6723A">
        <w:rPr>
          <w:color w:val="auto"/>
          <w:lang w:val="ru-RU"/>
        </w:rPr>
        <w:t xml:space="preserve"> или другим објективним разлозима на које уговорне стране нису могле да утичу.  </w:t>
      </w:r>
    </w:p>
    <w:p w14:paraId="6D019E51" w14:textId="272BEB1F" w:rsidR="00840238" w:rsidRPr="00BC234F" w:rsidRDefault="00BB541C" w:rsidP="00BC234F">
      <w:pPr>
        <w:spacing w:line="240" w:lineRule="auto"/>
        <w:jc w:val="both"/>
        <w:rPr>
          <w:color w:val="auto"/>
          <w:lang w:val="sr-Cyrl-CS"/>
        </w:rPr>
      </w:pPr>
      <w:r w:rsidRPr="00C6723A">
        <w:rPr>
          <w:color w:val="auto"/>
          <w:lang w:val="sr-Cyrl-CS"/>
        </w:rPr>
        <w:br w:type="page"/>
      </w:r>
    </w:p>
    <w:p w14:paraId="674E0E9B" w14:textId="77777777" w:rsidR="00181264" w:rsidRPr="00C6723A" w:rsidRDefault="00181264" w:rsidP="00181264">
      <w:pPr>
        <w:shd w:val="clear" w:color="auto" w:fill="C6D9F1"/>
        <w:spacing w:line="240" w:lineRule="auto"/>
        <w:jc w:val="center"/>
        <w:rPr>
          <w:b/>
          <w:bCs/>
          <w:i/>
          <w:iCs/>
          <w:color w:val="auto"/>
          <w:lang w:val="sr-Cyrl-CS"/>
        </w:rPr>
      </w:pPr>
      <w:r w:rsidRPr="00C6723A">
        <w:rPr>
          <w:b/>
          <w:bCs/>
          <w:i/>
          <w:iCs/>
          <w:color w:val="auto"/>
        </w:rPr>
        <w:lastRenderedPageBreak/>
        <w:t xml:space="preserve">III </w:t>
      </w:r>
      <w:r w:rsidRPr="00C6723A">
        <w:rPr>
          <w:b/>
          <w:bCs/>
          <w:i/>
          <w:iCs/>
          <w:color w:val="auto"/>
          <w:lang w:val="sr-Cyrl-CS"/>
        </w:rPr>
        <w:t>ТЕХНИЧКЕ СПЕЦИФИКАЦИЈЕ</w:t>
      </w:r>
    </w:p>
    <w:p w14:paraId="38934306" w14:textId="77777777" w:rsidR="00181264" w:rsidRPr="00C6723A" w:rsidRDefault="00181264" w:rsidP="00181264">
      <w:pPr>
        <w:shd w:val="clear" w:color="auto" w:fill="C6D9F1"/>
        <w:spacing w:line="240" w:lineRule="auto"/>
        <w:jc w:val="center"/>
        <w:rPr>
          <w:b/>
          <w:bCs/>
          <w:i/>
          <w:iCs/>
          <w:color w:val="auto"/>
          <w:lang w:val="sr-Cyrl-RS"/>
        </w:rPr>
      </w:pPr>
    </w:p>
    <w:p w14:paraId="047F1A8B" w14:textId="77777777" w:rsidR="00181264" w:rsidRPr="00C6723A" w:rsidRDefault="00181264" w:rsidP="00181264">
      <w:pPr>
        <w:spacing w:line="240" w:lineRule="auto"/>
        <w:rPr>
          <w:b/>
          <w:bCs/>
          <w:i/>
          <w:iCs/>
          <w:color w:val="auto"/>
          <w:u w:val="single"/>
        </w:rPr>
      </w:pPr>
    </w:p>
    <w:p w14:paraId="1B2A066A" w14:textId="77777777" w:rsidR="00181264" w:rsidRPr="00C6723A" w:rsidRDefault="00181264" w:rsidP="00181264">
      <w:pPr>
        <w:jc w:val="center"/>
        <w:rPr>
          <w:b/>
          <w:color w:val="auto"/>
          <w:lang w:val="sr-Cyrl-CS"/>
        </w:rPr>
      </w:pPr>
    </w:p>
    <w:p w14:paraId="3644C1A9" w14:textId="77777777" w:rsidR="00181264" w:rsidRPr="00C6723A" w:rsidRDefault="00181264" w:rsidP="00181264">
      <w:pPr>
        <w:jc w:val="center"/>
        <w:rPr>
          <w:b/>
          <w:color w:val="auto"/>
          <w:lang w:val="sr-Cyrl-CS"/>
        </w:rPr>
      </w:pPr>
    </w:p>
    <w:p w14:paraId="0D7FBD8B" w14:textId="77777777" w:rsidR="00A95B31" w:rsidRPr="00A95B31" w:rsidRDefault="00A95B31" w:rsidP="00A95B31">
      <w:pPr>
        <w:jc w:val="center"/>
        <w:rPr>
          <w:b/>
          <w:bCs/>
          <w:caps/>
          <w:kern w:val="2"/>
          <w:lang w:val="sr-Cyrl-CS" w:eastAsia="sr-Latn-CS"/>
        </w:rPr>
      </w:pPr>
      <w:r w:rsidRPr="00A95B31">
        <w:rPr>
          <w:b/>
          <w:bCs/>
          <w:caps/>
          <w:kern w:val="2"/>
          <w:lang w:val="sr-Cyrl-CS" w:eastAsia="sr-Latn-CS"/>
        </w:rPr>
        <w:t>ПРОЈЕКТНИ ЗАДАТАК</w:t>
      </w:r>
      <w:r w:rsidRPr="00A95B31">
        <w:rPr>
          <w:b/>
          <w:bCs/>
          <w:caps/>
          <w:kern w:val="2"/>
          <w:lang w:val="en-US" w:eastAsia="sr-Latn-CS"/>
        </w:rPr>
        <w:t xml:space="preserve"> </w:t>
      </w:r>
      <w:r w:rsidRPr="00A95B31">
        <w:rPr>
          <w:b/>
          <w:bCs/>
          <w:caps/>
          <w:kern w:val="2"/>
          <w:lang w:val="sr-Cyrl-CS" w:eastAsia="sr-Latn-CS"/>
        </w:rPr>
        <w:t>ЗА израду</w:t>
      </w:r>
    </w:p>
    <w:p w14:paraId="78973F6E" w14:textId="77777777" w:rsidR="00A95B31" w:rsidRPr="00A95B31" w:rsidRDefault="00A95B31" w:rsidP="00A95B31">
      <w:pPr>
        <w:jc w:val="center"/>
        <w:rPr>
          <w:b/>
          <w:bCs/>
          <w:caps/>
          <w:kern w:val="2"/>
          <w:lang w:val="en-US" w:eastAsia="sr-Latn-CS"/>
        </w:rPr>
      </w:pPr>
      <w:r w:rsidRPr="00A95B31">
        <w:rPr>
          <w:b/>
          <w:bCs/>
          <w:caps/>
          <w:kern w:val="2"/>
          <w:lang w:val="en-US" w:eastAsia="sr-Latn-CS"/>
        </w:rPr>
        <w:t xml:space="preserve">Идејног решења, ИДЕЈНОГ ПРОЈЕКТА СА СТУДИЈОМ ОПРАВДАНОСТИ, </w:t>
      </w:r>
    </w:p>
    <w:p w14:paraId="5D69592B" w14:textId="77777777" w:rsidR="00A95B31" w:rsidRPr="00A95B31" w:rsidRDefault="00A95B31" w:rsidP="00A95B31">
      <w:pPr>
        <w:jc w:val="center"/>
        <w:rPr>
          <w:b/>
          <w:bCs/>
          <w:caps/>
          <w:kern w:val="2"/>
          <w:lang w:val="en-US" w:eastAsia="sr-Latn-CS"/>
        </w:rPr>
      </w:pPr>
      <w:r w:rsidRPr="00A95B31">
        <w:rPr>
          <w:b/>
          <w:bCs/>
          <w:caps/>
          <w:kern w:val="2"/>
          <w:lang w:val="en-US" w:eastAsia="sr-Latn-CS"/>
        </w:rPr>
        <w:t>СА СТУДИЈОМ О ПРОЦЕНИ УТИЦАЈА НА ЖИВОТНУ СРЕДИНУ,</w:t>
      </w:r>
    </w:p>
    <w:p w14:paraId="2D8EAA5A" w14:textId="77777777" w:rsidR="00A95B31" w:rsidRPr="00A95B31" w:rsidRDefault="00A95B31" w:rsidP="00A95B31">
      <w:pPr>
        <w:jc w:val="center"/>
        <w:rPr>
          <w:b/>
          <w:bCs/>
          <w:caps/>
          <w:kern w:val="2"/>
          <w:lang w:val="en-US" w:eastAsia="sr-Latn-CS"/>
        </w:rPr>
      </w:pPr>
      <w:r w:rsidRPr="00A95B31">
        <w:rPr>
          <w:b/>
          <w:bCs/>
          <w:caps/>
          <w:kern w:val="2"/>
          <w:lang w:val="en-US" w:eastAsia="sr-Latn-CS"/>
        </w:rPr>
        <w:t xml:space="preserve">ПРОЈЕКТА ЗА ГРАЂЕВИНСКУ ДОЗВОЛУ И </w:t>
      </w:r>
    </w:p>
    <w:p w14:paraId="552A0F78" w14:textId="77777777" w:rsidR="00A95B31" w:rsidRPr="00A95B31" w:rsidRDefault="00A95B31" w:rsidP="00A95B31">
      <w:pPr>
        <w:jc w:val="center"/>
        <w:rPr>
          <w:b/>
          <w:bCs/>
          <w:caps/>
          <w:kern w:val="2"/>
          <w:lang w:val="en-US" w:eastAsia="sr-Latn-CS"/>
        </w:rPr>
      </w:pPr>
      <w:r w:rsidRPr="00A95B31">
        <w:rPr>
          <w:b/>
          <w:bCs/>
          <w:caps/>
          <w:kern w:val="2"/>
          <w:lang w:val="en-US" w:eastAsia="sr-Latn-CS"/>
        </w:rPr>
        <w:t>ПРОЈЕКТА ЗА ИЗВОЂЕЊЕ</w:t>
      </w:r>
    </w:p>
    <w:p w14:paraId="49A04117" w14:textId="77777777" w:rsidR="00A95B31" w:rsidRPr="00A95B31" w:rsidRDefault="00A95B31" w:rsidP="00A95B31">
      <w:pPr>
        <w:jc w:val="center"/>
        <w:rPr>
          <w:b/>
          <w:bCs/>
          <w:caps/>
          <w:kern w:val="2"/>
          <w:lang w:val="en-US" w:eastAsia="sr-Latn-CS"/>
        </w:rPr>
      </w:pPr>
    </w:p>
    <w:p w14:paraId="23EDE8AC" w14:textId="77777777" w:rsidR="00A95B31" w:rsidRPr="00A95B31" w:rsidRDefault="00A95B31" w:rsidP="00A95B31">
      <w:pPr>
        <w:suppressAutoHyphens w:val="0"/>
        <w:spacing w:line="240" w:lineRule="auto"/>
        <w:jc w:val="center"/>
        <w:rPr>
          <w:rFonts w:eastAsia="Times New Roman"/>
          <w:b/>
          <w:bCs/>
          <w:caps/>
          <w:color w:val="auto"/>
          <w:kern w:val="0"/>
          <w:lang w:val="en-US" w:eastAsia="sr-Latn-CS"/>
        </w:rPr>
      </w:pPr>
      <w:r w:rsidRPr="00A95B31">
        <w:rPr>
          <w:rFonts w:eastAsia="Times New Roman"/>
          <w:b/>
          <w:bCs/>
          <w:caps/>
          <w:color w:val="auto"/>
          <w:kern w:val="0"/>
          <w:lang w:val="en-US" w:eastAsia="sr-Latn-CS"/>
        </w:rPr>
        <w:t xml:space="preserve"> ВЕЗЕ ОД ПОСТОЈЕЋЕГ ДРЖАВНОГ ПУТА Iб-11 (M-17.1) ДО КМ 1+320 </w:t>
      </w:r>
    </w:p>
    <w:p w14:paraId="7903D5BD" w14:textId="77777777" w:rsidR="00A95B31" w:rsidRPr="00A95B31" w:rsidRDefault="00A95B31" w:rsidP="00A95B31">
      <w:pPr>
        <w:suppressAutoHyphens w:val="0"/>
        <w:spacing w:line="240" w:lineRule="auto"/>
        <w:jc w:val="center"/>
        <w:rPr>
          <w:rFonts w:eastAsia="Times New Roman"/>
          <w:b/>
          <w:bCs/>
          <w:caps/>
          <w:color w:val="auto"/>
          <w:kern w:val="0"/>
          <w:lang w:val="sr-Cyrl-CS" w:eastAsia="sr-Latn-CS"/>
        </w:rPr>
      </w:pPr>
      <w:r w:rsidRPr="00A95B31">
        <w:rPr>
          <w:rFonts w:eastAsia="Times New Roman"/>
          <w:b/>
          <w:bCs/>
          <w:caps/>
          <w:color w:val="auto"/>
          <w:kern w:val="0"/>
          <w:lang w:val="sr-Cyrl-CS" w:eastAsia="sr-Latn-CS"/>
        </w:rPr>
        <w:t xml:space="preserve">Аутопута Е75, </w:t>
      </w:r>
    </w:p>
    <w:p w14:paraId="232BA9E6" w14:textId="77777777" w:rsidR="00A95B31" w:rsidRPr="00A95B31" w:rsidRDefault="00A95B31" w:rsidP="00A95B31">
      <w:pPr>
        <w:suppressAutoHyphens w:val="0"/>
        <w:spacing w:line="240" w:lineRule="auto"/>
        <w:jc w:val="center"/>
        <w:rPr>
          <w:rFonts w:eastAsia="Times New Roman"/>
          <w:b/>
          <w:bCs/>
          <w:caps/>
          <w:color w:val="auto"/>
          <w:kern w:val="0"/>
          <w:lang w:val="en-US" w:eastAsia="sr-Latn-CS"/>
        </w:rPr>
      </w:pPr>
      <w:r w:rsidRPr="00A95B31">
        <w:rPr>
          <w:rFonts w:eastAsia="Times New Roman"/>
          <w:b/>
          <w:bCs/>
          <w:caps/>
          <w:color w:val="auto"/>
          <w:kern w:val="0"/>
          <w:lang w:val="sr-Cyrl-CS" w:eastAsia="sr-Latn-CS"/>
        </w:rPr>
        <w:t>деоница: ЛЕВА ТРАКА ДЕОНИЦЕ ГРАНИЧНИ ПРЕЛАЗ "кЕЛЕБИЈА" - ПЕТЉА"СУБОТИЦА-ЈУГ"</w:t>
      </w:r>
      <w:r w:rsidRPr="00A95B31">
        <w:rPr>
          <w:rFonts w:eastAsia="Times New Roman"/>
          <w:b/>
          <w:bCs/>
          <w:caps/>
          <w:color w:val="auto"/>
          <w:kern w:val="0"/>
          <w:lang w:val="en-US" w:eastAsia="sr-Latn-CS"/>
        </w:rPr>
        <w:t xml:space="preserve"> - СЕКТОР 0</w:t>
      </w:r>
    </w:p>
    <w:p w14:paraId="5D21A828" w14:textId="77777777" w:rsidR="00A95B31" w:rsidRPr="00A95B31" w:rsidRDefault="00A95B31" w:rsidP="00A95B31">
      <w:pPr>
        <w:suppressAutoHyphens w:val="0"/>
        <w:spacing w:line="240" w:lineRule="auto"/>
        <w:jc w:val="center"/>
        <w:rPr>
          <w:rFonts w:eastAsia="Times New Roman"/>
          <w:b/>
          <w:bCs/>
          <w:caps/>
          <w:color w:val="auto"/>
          <w:kern w:val="0"/>
          <w:lang w:val="en-US" w:eastAsia="sr-Latn-CS"/>
        </w:rPr>
      </w:pPr>
    </w:p>
    <w:p w14:paraId="6F3CEAEF" w14:textId="77777777" w:rsidR="00A95B31" w:rsidRPr="00A95B31" w:rsidRDefault="00A95B31" w:rsidP="00A95B31">
      <w:pPr>
        <w:suppressAutoHyphens w:val="0"/>
        <w:spacing w:line="240" w:lineRule="auto"/>
        <w:jc w:val="center"/>
        <w:rPr>
          <w:rFonts w:eastAsia="Times New Roman"/>
          <w:b/>
          <w:bCs/>
          <w:caps/>
          <w:color w:val="auto"/>
          <w:kern w:val="0"/>
          <w:lang w:val="en-US" w:eastAsia="sr-Latn-CS"/>
        </w:rPr>
      </w:pPr>
      <w:r w:rsidRPr="00A95B31">
        <w:rPr>
          <w:rFonts w:eastAsia="Times New Roman"/>
          <w:b/>
          <w:bCs/>
          <w:caps/>
          <w:color w:val="auto"/>
          <w:kern w:val="0"/>
          <w:lang w:val="en-US" w:eastAsia="sr-Latn-CS"/>
        </w:rPr>
        <w:t>И</w:t>
      </w:r>
    </w:p>
    <w:p w14:paraId="0F0DBBF4" w14:textId="77777777" w:rsidR="00A95B31" w:rsidRPr="00A95B31" w:rsidRDefault="00A95B31" w:rsidP="00A95B31">
      <w:pPr>
        <w:suppressAutoHyphens w:val="0"/>
        <w:spacing w:line="240" w:lineRule="auto"/>
        <w:jc w:val="center"/>
        <w:rPr>
          <w:rFonts w:eastAsia="Times New Roman"/>
          <w:b/>
          <w:bCs/>
          <w:caps/>
          <w:color w:val="auto"/>
          <w:kern w:val="0"/>
          <w:lang w:val="en-US" w:eastAsia="sr-Latn-CS"/>
        </w:rPr>
      </w:pPr>
    </w:p>
    <w:p w14:paraId="1CF02D20" w14:textId="77777777" w:rsidR="00A95B31" w:rsidRPr="00A95B31" w:rsidRDefault="00A95B31" w:rsidP="00A95B31">
      <w:pPr>
        <w:suppressAutoHyphens w:val="0"/>
        <w:spacing w:line="240" w:lineRule="auto"/>
        <w:jc w:val="center"/>
        <w:rPr>
          <w:rFonts w:eastAsia="Times New Roman"/>
          <w:b/>
          <w:bCs/>
          <w:caps/>
          <w:color w:val="auto"/>
          <w:kern w:val="0"/>
          <w:lang w:val="en-US" w:eastAsia="sr-Latn-CS"/>
        </w:rPr>
      </w:pPr>
      <w:r w:rsidRPr="00A95B31">
        <w:rPr>
          <w:rFonts w:eastAsia="Times New Roman"/>
          <w:b/>
          <w:bCs/>
          <w:caps/>
          <w:color w:val="auto"/>
          <w:kern w:val="0"/>
          <w:lang w:val="en-US" w:eastAsia="sr-Latn-CS"/>
        </w:rPr>
        <w:t>ПАЧИРСКОГ НАТПУТЊАКА</w:t>
      </w:r>
    </w:p>
    <w:p w14:paraId="44FFE1EB" w14:textId="77777777" w:rsidR="00A95B31" w:rsidRPr="00A95B31" w:rsidRDefault="00A95B31" w:rsidP="00A95B31">
      <w:pPr>
        <w:suppressAutoHyphens w:val="0"/>
        <w:spacing w:line="240" w:lineRule="auto"/>
        <w:jc w:val="center"/>
        <w:rPr>
          <w:rFonts w:eastAsia="Times New Roman"/>
          <w:b/>
          <w:bCs/>
          <w:caps/>
          <w:color w:val="auto"/>
          <w:kern w:val="0"/>
          <w:lang w:val="en-US" w:eastAsia="sr-Latn-CS"/>
        </w:rPr>
      </w:pPr>
      <w:r w:rsidRPr="00A95B31">
        <w:rPr>
          <w:rFonts w:eastAsia="Times New Roman"/>
          <w:b/>
          <w:bCs/>
          <w:caps/>
          <w:color w:val="auto"/>
          <w:kern w:val="0"/>
          <w:lang w:val="sr-Cyrl-CS" w:eastAsia="sr-Latn-CS"/>
        </w:rPr>
        <w:t>деоница ГРАНИЧНИ ПРЕЛАЗ "кЕЛЕБИЈА" - ПЕТЉА"СУБОТИЦА-ЈУГ"</w:t>
      </w:r>
      <w:r w:rsidRPr="00A95B31">
        <w:rPr>
          <w:rFonts w:eastAsia="Times New Roman"/>
          <w:b/>
          <w:bCs/>
          <w:caps/>
          <w:color w:val="auto"/>
          <w:kern w:val="0"/>
          <w:lang w:val="en-US" w:eastAsia="sr-Latn-CS"/>
        </w:rPr>
        <w:t xml:space="preserve"> - СЕКТОР 2</w:t>
      </w:r>
    </w:p>
    <w:p w14:paraId="278ABE2D" w14:textId="77777777" w:rsidR="00A95B31" w:rsidRPr="00A95B31" w:rsidRDefault="00A95B31" w:rsidP="00A95B31">
      <w:pPr>
        <w:suppressAutoHyphens w:val="0"/>
        <w:spacing w:line="240" w:lineRule="auto"/>
        <w:jc w:val="center"/>
        <w:rPr>
          <w:rFonts w:eastAsia="Times New Roman"/>
          <w:b/>
          <w:bCs/>
          <w:caps/>
          <w:color w:val="auto"/>
          <w:kern w:val="0"/>
          <w:lang w:val="en-US" w:eastAsia="sr-Latn-CS"/>
        </w:rPr>
      </w:pPr>
    </w:p>
    <w:p w14:paraId="157BCEAC" w14:textId="483A4625" w:rsidR="00A95B31" w:rsidRPr="00A95B31" w:rsidRDefault="00A95B31" w:rsidP="00A95B31">
      <w:pPr>
        <w:spacing w:after="120"/>
        <w:jc w:val="both"/>
        <w:rPr>
          <w:kern w:val="2"/>
          <w:lang w:val="en-US"/>
        </w:rPr>
      </w:pPr>
    </w:p>
    <w:p w14:paraId="49B46743" w14:textId="77777777" w:rsidR="00A95B31" w:rsidRPr="00A95B31" w:rsidRDefault="00A95B31" w:rsidP="00A95B31">
      <w:pPr>
        <w:spacing w:after="120"/>
        <w:jc w:val="both"/>
        <w:rPr>
          <w:kern w:val="2"/>
          <w:lang w:val="en-US"/>
        </w:rPr>
      </w:pPr>
      <w:r w:rsidRPr="00A95B31">
        <w:rPr>
          <w:kern w:val="2"/>
          <w:lang w:val="en-US"/>
        </w:rPr>
        <w:t xml:space="preserve">1. </w:t>
      </w:r>
      <w:r w:rsidRPr="00A95B31">
        <w:rPr>
          <w:kern w:val="2"/>
          <w:lang w:val="en-US"/>
        </w:rPr>
        <w:tab/>
        <w:t>УВОД</w:t>
      </w:r>
    </w:p>
    <w:p w14:paraId="28EA59D2" w14:textId="77777777" w:rsidR="00A95B31" w:rsidRPr="00A95B31" w:rsidRDefault="00A95B31" w:rsidP="00A95B31">
      <w:pPr>
        <w:spacing w:after="120"/>
        <w:jc w:val="both"/>
        <w:rPr>
          <w:kern w:val="2"/>
          <w:lang w:val="en-US" w:eastAsia="sr-Latn-CS"/>
        </w:rPr>
      </w:pPr>
      <w:r w:rsidRPr="00A95B31">
        <w:rPr>
          <w:kern w:val="2"/>
          <w:lang w:val="en-US"/>
        </w:rPr>
        <w:t>Предмет пројектног задатка је саобраћајница која би омогућила везу од постојећег државног пута</w:t>
      </w:r>
      <w:r w:rsidRPr="00A95B31">
        <w:rPr>
          <w:kern w:val="2"/>
          <w:lang w:val="en-US" w:eastAsia="sr-Latn-CS"/>
        </w:rPr>
        <w:t xml:space="preserve"> IБ-11 (М-17.1) до км 1+320 аутопута Е75, деоница: лева трака деонице ГП"Келебија"-петља "Суботица југ", Сектор 0 - прва фаза изградње аутопута Е75 ГП"Келебија"-петља "Суботица југ" и Пачирски натпутњак деоница:ГП"Келебија"-петља "Суботица југ", Сектор 2.</w:t>
      </w:r>
    </w:p>
    <w:p w14:paraId="41849705" w14:textId="75967FD2" w:rsidR="00A95B31" w:rsidRPr="00A95B31" w:rsidRDefault="00A95B31" w:rsidP="00A95B31">
      <w:pPr>
        <w:spacing w:after="120"/>
        <w:jc w:val="both"/>
        <w:rPr>
          <w:kern w:val="2"/>
          <w:lang w:val="en-US" w:eastAsia="sr-Latn-CS"/>
        </w:rPr>
      </w:pPr>
      <w:r w:rsidRPr="00A95B31">
        <w:rPr>
          <w:kern w:val="2"/>
          <w:lang w:val="en-US" w:eastAsia="sr-Latn-CS"/>
        </w:rPr>
        <w:t xml:space="preserve">Аутопута Е75 ГП"Келебија"-петља "Суботица југ", тзв. У-крака, обилазница око Суботице, би спојио гранични прелаз “Келебија” са </w:t>
      </w:r>
      <w:r w:rsidR="0027565C">
        <w:rPr>
          <w:kern w:val="2"/>
          <w:lang w:val="en-US" w:eastAsia="sr-Latn-CS"/>
        </w:rPr>
        <w:t xml:space="preserve">аутопутем Е75, деоница: Хоргош </w:t>
      </w:r>
      <w:r w:rsidRPr="00A95B31">
        <w:rPr>
          <w:kern w:val="2"/>
          <w:lang w:val="en-US" w:eastAsia="sr-Latn-CS"/>
        </w:rPr>
        <w:t>-Нови Сад, и дужине је око 22km.</w:t>
      </w:r>
    </w:p>
    <w:p w14:paraId="16A26A78" w14:textId="51986578" w:rsidR="00A95B31" w:rsidRPr="00A95B31" w:rsidRDefault="00A95B31" w:rsidP="00A95B31">
      <w:pPr>
        <w:spacing w:after="120"/>
        <w:jc w:val="both"/>
        <w:rPr>
          <w:kern w:val="2"/>
          <w:lang w:val="en-US" w:eastAsia="sr-Latn-CS"/>
        </w:rPr>
      </w:pPr>
      <w:r w:rsidRPr="00A95B31">
        <w:rPr>
          <w:kern w:val="2"/>
          <w:lang w:val="en-US" w:eastAsia="sr-Latn-CS"/>
        </w:rPr>
        <w:t>Пројектно техничу доку</w:t>
      </w:r>
      <w:r w:rsidR="0027565C">
        <w:rPr>
          <w:kern w:val="2"/>
          <w:lang w:val="en-US" w:eastAsia="sr-Latn-CS"/>
        </w:rPr>
        <w:t xml:space="preserve">ментацију (ИДР; ИДП; ПГД; ПЗИ) </w:t>
      </w:r>
      <w:r w:rsidRPr="00A95B31">
        <w:rPr>
          <w:kern w:val="2"/>
          <w:lang w:val="en-US" w:eastAsia="sr-Latn-CS"/>
        </w:rPr>
        <w:t xml:space="preserve">урадити одвојено за Сектор 0 и за Пачирски натпутњак. </w:t>
      </w:r>
    </w:p>
    <w:p w14:paraId="6FDB344A" w14:textId="77777777" w:rsidR="00A95B31" w:rsidRPr="00A95B31" w:rsidRDefault="00A95B31" w:rsidP="00A95B31">
      <w:pPr>
        <w:spacing w:after="120"/>
        <w:jc w:val="both"/>
        <w:rPr>
          <w:kern w:val="2"/>
          <w:lang w:val="en-US" w:eastAsia="sr-Latn-CS"/>
        </w:rPr>
      </w:pPr>
      <w:r w:rsidRPr="00A95B31">
        <w:rPr>
          <w:kern w:val="2"/>
          <w:lang w:val="en-US" w:eastAsia="sr-Latn-CS"/>
        </w:rPr>
        <w:t xml:space="preserve">За пун профил аутопута је израђена пројектна документација 2010. год. у виду </w:t>
      </w:r>
      <w:r w:rsidRPr="00A95B31">
        <w:rPr>
          <w:iCs/>
          <w:kern w:val="2"/>
          <w:lang w:val="en-US" w:eastAsia="sr-Latn-CS"/>
        </w:rPr>
        <w:t>Основног</w:t>
      </w:r>
      <w:r w:rsidRPr="00A95B31">
        <w:rPr>
          <w:kern w:val="2"/>
          <w:lang w:val="en-US" w:eastAsia="sr-Latn-CS"/>
        </w:rPr>
        <w:t xml:space="preserve"> </w:t>
      </w:r>
      <w:r w:rsidRPr="00A95B31">
        <w:rPr>
          <w:iCs/>
          <w:kern w:val="2"/>
          <w:lang w:val="en-US" w:eastAsia="sr-Latn-CS"/>
        </w:rPr>
        <w:t>Главног прјекта</w:t>
      </w:r>
      <w:r w:rsidRPr="00A95B31">
        <w:rPr>
          <w:kern w:val="2"/>
          <w:lang w:val="en-US" w:eastAsia="sr-Latn-CS"/>
        </w:rPr>
        <w:t xml:space="preserve">. Међутим, 2011.године се доноси одлука о изради </w:t>
      </w:r>
      <w:r w:rsidRPr="00A95B31">
        <w:rPr>
          <w:iCs/>
          <w:kern w:val="2"/>
          <w:lang w:val="en-US" w:eastAsia="sr-Latn-CS"/>
        </w:rPr>
        <w:t>Допуне Главног пројекта</w:t>
      </w:r>
      <w:r w:rsidRPr="00A95B31">
        <w:rPr>
          <w:kern w:val="2"/>
          <w:lang w:val="en-US" w:eastAsia="sr-Latn-CS"/>
        </w:rPr>
        <w:t xml:space="preserve"> којим би било дефинисано фазно решење, изградња леве траке аутопута (полуаутопутски профил) од граничног прелаза до петље “Суботица југ”. </w:t>
      </w:r>
    </w:p>
    <w:p w14:paraId="4771EBA6" w14:textId="77777777" w:rsidR="00A95B31" w:rsidRPr="00A95B31" w:rsidRDefault="00A95B31" w:rsidP="00A95B31">
      <w:pPr>
        <w:spacing w:after="120"/>
        <w:jc w:val="both"/>
        <w:rPr>
          <w:kern w:val="2"/>
          <w:lang w:val="en-US" w:eastAsia="sr-Latn-CS"/>
        </w:rPr>
      </w:pPr>
      <w:r w:rsidRPr="00A95B31">
        <w:rPr>
          <w:kern w:val="2"/>
          <w:lang w:val="en-US" w:eastAsia="sr-Latn-CS"/>
        </w:rPr>
        <w:t>Претходном пројектном документацијом (Идејни пројекат, Главни пројекат, Допуна Главног пројекта) обрађена је деоница од км 1+320.00  до петље “Суботица југ” - km 23+618.56. Пројектном документацијом није обрађена веза постојећег државног пута IБ реда број 11 (магистрални пут М-17.1) и леве траке аутопута Е-75, деоница: гранични прелаз “Келебија” - петља “Суботица југ” на км 1+320.</w:t>
      </w:r>
    </w:p>
    <w:p w14:paraId="4BEF0089" w14:textId="14BD7B6E" w:rsidR="002B2B0E" w:rsidRPr="005F21F5" w:rsidRDefault="002B2B0E" w:rsidP="002B2B0E">
      <w:pPr>
        <w:spacing w:after="120"/>
        <w:jc w:val="both"/>
        <w:rPr>
          <w:lang w:val="sr-Cyrl-CS" w:eastAsia="sr-Latn-CS"/>
        </w:rPr>
      </w:pPr>
      <w:r w:rsidRPr="004D24AE">
        <w:rPr>
          <w:lang w:eastAsia="sr-Latn-CS"/>
        </w:rPr>
        <w:t xml:space="preserve">У току </w:t>
      </w:r>
      <w:r w:rsidRPr="004D24AE">
        <w:rPr>
          <w:lang w:val="sr-Cyrl-CS" w:eastAsia="sr-Latn-CS"/>
        </w:rPr>
        <w:t>су активности везане за</w:t>
      </w:r>
      <w:r w:rsidRPr="004D24AE">
        <w:rPr>
          <w:lang w:eastAsia="sr-Latn-CS"/>
        </w:rPr>
        <w:t xml:space="preserve"> </w:t>
      </w:r>
      <w:r w:rsidRPr="004D24AE">
        <w:rPr>
          <w:lang w:val="sr-Cyrl-CS" w:eastAsia="sr-Latn-CS"/>
        </w:rPr>
        <w:t xml:space="preserve">обезбеђење услуга </w:t>
      </w:r>
      <w:r w:rsidRPr="004D24AE">
        <w:rPr>
          <w:lang w:eastAsia="sr-Latn-CS"/>
        </w:rPr>
        <w:t>израд</w:t>
      </w:r>
      <w:r w:rsidRPr="004D24AE">
        <w:rPr>
          <w:lang w:val="sr-Cyrl-CS" w:eastAsia="sr-Latn-CS"/>
        </w:rPr>
        <w:t>е</w:t>
      </w:r>
      <w:r w:rsidRPr="004D24AE">
        <w:rPr>
          <w:lang w:eastAsia="sr-Latn-CS"/>
        </w:rPr>
        <w:t xml:space="preserve"> Урбанистичког пројекта који ће обрадити предметну саобраћајницу</w:t>
      </w:r>
      <w:r w:rsidRPr="004D24AE">
        <w:rPr>
          <w:lang w:val="sr-Cyrl-CS" w:eastAsia="sr-Latn-CS"/>
        </w:rPr>
        <w:t xml:space="preserve"> </w:t>
      </w:r>
      <w:r w:rsidR="008942E2" w:rsidRPr="004D24AE">
        <w:rPr>
          <w:lang w:val="sr-Cyrl-CS" w:eastAsia="sr-Latn-CS"/>
        </w:rPr>
        <w:t>(у тренутку покретања поступк</w:t>
      </w:r>
      <w:r w:rsidR="00E22C07" w:rsidRPr="004D24AE">
        <w:rPr>
          <w:lang w:val="sr-Cyrl-CS" w:eastAsia="sr-Latn-CS"/>
        </w:rPr>
        <w:t>а ЈН бр. 47</w:t>
      </w:r>
      <w:r w:rsidR="008942E2" w:rsidRPr="004D24AE">
        <w:rPr>
          <w:lang w:val="sr-Cyrl-CS" w:eastAsia="sr-Latn-CS"/>
        </w:rPr>
        <w:t xml:space="preserve">/2018, у току су активности везане за спровођење поступка јавне набавке </w:t>
      </w:r>
      <w:r w:rsidR="008942E2" w:rsidRPr="004D24AE">
        <w:rPr>
          <w:bCs/>
          <w:lang w:val="sr-Cyrl-CS"/>
        </w:rPr>
        <w:t>у</w:t>
      </w:r>
      <w:r w:rsidR="008942E2" w:rsidRPr="004D24AE">
        <w:rPr>
          <w:bCs/>
        </w:rPr>
        <w:t xml:space="preserve">слуге израде Урбанистичког </w:t>
      </w:r>
      <w:r w:rsidR="008942E2" w:rsidRPr="004D24AE">
        <w:rPr>
          <w:bCs/>
        </w:rPr>
        <w:lastRenderedPageBreak/>
        <w:t>пројекта за изградњу кружне саобраћајне раскрснице за прикључење I фазе аутопута Е-75 („Y крак“) на гранични прелаз Келебија</w:t>
      </w:r>
      <w:r w:rsidR="008942E2" w:rsidRPr="004D24AE">
        <w:rPr>
          <w:bCs/>
          <w:lang w:val="sr-Cyrl-CS"/>
        </w:rPr>
        <w:t>)</w:t>
      </w:r>
      <w:r w:rsidRPr="004D24AE">
        <w:rPr>
          <w:lang w:val="sr-Cyrl-CS" w:eastAsia="sr-Latn-CS"/>
        </w:rPr>
        <w:t>.</w:t>
      </w:r>
    </w:p>
    <w:p w14:paraId="1B75998B" w14:textId="5512031D" w:rsidR="00A95B31" w:rsidRPr="00A95B31" w:rsidRDefault="00A95B31" w:rsidP="00A95B31">
      <w:pPr>
        <w:jc w:val="both"/>
        <w:rPr>
          <w:kern w:val="2"/>
          <w:lang w:val="en-US" w:eastAsia="sr-Latn-CS"/>
        </w:rPr>
      </w:pPr>
      <w:r w:rsidRPr="00A95B31">
        <w:rPr>
          <w:kern w:val="2"/>
          <w:lang w:val="en-US" w:eastAsia="sr-Latn-CS"/>
        </w:rPr>
        <w:t>Пачирски натутњак је изведен пре око 20 година, на стационажи км 14+837.97 аутопута Е75, У-крак, Сектор 2.</w:t>
      </w:r>
      <w:r w:rsidRPr="00A95B31">
        <w:rPr>
          <w:kern w:val="2"/>
          <w:lang w:val="en-US"/>
        </w:rPr>
        <w:t xml:space="preserve"> Пројектном документацијом Аутопута Е75, деоница: гранични прелаз Келебија - петља Суботица Југ, У-крак, на основу које је издата грађевинска дозвола (пријава радова), није обухваћен предметни натпутњак. У току извођења радова на завршетку изградње леве траке аутопута, Сектор 2, а због безбедности саобраћаја, извршена је демонтажа носача постојећег натпутњака. </w:t>
      </w:r>
      <w:r w:rsidRPr="00A95B31">
        <w:rPr>
          <w:kern w:val="2"/>
          <w:lang w:val="en-US" w:eastAsia="sr-Latn-CS"/>
        </w:rPr>
        <w:t xml:space="preserve">Потребно је израдити пројекат рушења постојећих стубова и изградњу новог Пачирског натпутњака са навозима у дужини потребној за уклапање у постојеће стање на </w:t>
      </w:r>
      <w:r w:rsidR="00337AB6">
        <w:rPr>
          <w:kern w:val="2"/>
          <w:lang w:val="en-US" w:eastAsia="sr-Latn-CS"/>
        </w:rPr>
        <w:t>km</w:t>
      </w:r>
      <w:r w:rsidRPr="00A95B31">
        <w:rPr>
          <w:kern w:val="2"/>
          <w:lang w:val="en-US" w:eastAsia="sr-Latn-CS"/>
        </w:rPr>
        <w:t xml:space="preserve"> 14+837.97 аутопута Е75, У-крак и то за пун профил аутопута.</w:t>
      </w:r>
    </w:p>
    <w:p w14:paraId="09903327" w14:textId="77777777" w:rsidR="00A95B31" w:rsidRPr="00A95B31" w:rsidRDefault="00A95B31" w:rsidP="00A95B31">
      <w:pPr>
        <w:jc w:val="both"/>
        <w:rPr>
          <w:kern w:val="2"/>
          <w:lang w:val="en-US" w:eastAsia="sr-Latn-CS"/>
        </w:rPr>
      </w:pPr>
    </w:p>
    <w:p w14:paraId="7C0727D8" w14:textId="77777777" w:rsidR="00A95B31" w:rsidRPr="00A95B31" w:rsidRDefault="00A95B31" w:rsidP="00A95B31">
      <w:pPr>
        <w:contextualSpacing/>
        <w:jc w:val="both"/>
        <w:rPr>
          <w:kern w:val="2"/>
          <w:lang w:val="en-US"/>
        </w:rPr>
      </w:pPr>
      <w:r w:rsidRPr="00A95B31">
        <w:rPr>
          <w:kern w:val="2"/>
          <w:lang w:val="en-US"/>
        </w:rPr>
        <w:t>Обрађивач предметне техничке документације дужан је да на почетку израде исте, достави динамички план извршења активности, као и да прибави и сноси трошкове прибављања извода из катастра подземних инсталација, катастарско топографских подлога, услова, сагласноти, мишљења.</w:t>
      </w:r>
    </w:p>
    <w:p w14:paraId="39909104" w14:textId="77777777" w:rsidR="00A95B31" w:rsidRPr="00A95B31" w:rsidRDefault="00A95B31" w:rsidP="00A95B31">
      <w:pPr>
        <w:spacing w:after="120"/>
        <w:jc w:val="both"/>
        <w:rPr>
          <w:kern w:val="2"/>
          <w:lang w:val="en-US" w:eastAsia="sr-Latn-CS"/>
        </w:rPr>
      </w:pPr>
    </w:p>
    <w:p w14:paraId="7A18108E" w14:textId="77777777" w:rsidR="00A95B31" w:rsidRPr="00A95B31" w:rsidRDefault="00A95B31" w:rsidP="00A95B31">
      <w:pPr>
        <w:spacing w:before="240" w:after="120"/>
        <w:jc w:val="both"/>
        <w:rPr>
          <w:kern w:val="2"/>
          <w:lang w:val="en-US"/>
        </w:rPr>
      </w:pPr>
      <w:r w:rsidRPr="00A95B31">
        <w:rPr>
          <w:kern w:val="2"/>
          <w:lang w:val="en-US"/>
        </w:rPr>
        <w:t xml:space="preserve">2. </w:t>
      </w:r>
      <w:r w:rsidRPr="00A95B31">
        <w:rPr>
          <w:kern w:val="2"/>
          <w:lang w:val="en-US"/>
        </w:rPr>
        <w:tab/>
        <w:t>ОСНОВЕ ЗА ПРОЈЕКТОВАЊЕ</w:t>
      </w:r>
    </w:p>
    <w:p w14:paraId="08400A15" w14:textId="77777777" w:rsidR="00A95B31" w:rsidRPr="00A95B31" w:rsidRDefault="00A95B31" w:rsidP="00A95B31">
      <w:pPr>
        <w:spacing w:before="240" w:after="120"/>
        <w:jc w:val="both"/>
        <w:rPr>
          <w:kern w:val="2"/>
          <w:u w:val="single"/>
          <w:lang w:val="en-US" w:eastAsia="sr-Latn-CS"/>
        </w:rPr>
      </w:pPr>
      <w:r w:rsidRPr="00A95B31">
        <w:rPr>
          <w:kern w:val="2"/>
          <w:u w:val="single"/>
          <w:lang w:val="en-US" w:eastAsia="sr-Latn-CS"/>
        </w:rPr>
        <w:t>Законска регулатива:</w:t>
      </w:r>
    </w:p>
    <w:p w14:paraId="1BCF69B9" w14:textId="77777777" w:rsidR="00A95B31" w:rsidRPr="00A95B31" w:rsidRDefault="00A95B31" w:rsidP="00A95B31">
      <w:pPr>
        <w:ind w:left="426"/>
        <w:contextualSpacing/>
        <w:jc w:val="both"/>
        <w:rPr>
          <w:kern w:val="2"/>
          <w:lang w:val="en-US"/>
        </w:rPr>
      </w:pPr>
      <w:r w:rsidRPr="00A95B31">
        <w:rPr>
          <w:kern w:val="2"/>
          <w:lang w:val="en-US"/>
        </w:rPr>
        <w:t>При изради пројектно техничке документације користити важећу законску регулативу, и то:</w:t>
      </w:r>
    </w:p>
    <w:p w14:paraId="7F17AA7B" w14:textId="12013D79" w:rsidR="00A95B31" w:rsidRPr="0004541F" w:rsidRDefault="00A95B31" w:rsidP="00A95B31">
      <w:pPr>
        <w:ind w:left="426"/>
        <w:contextualSpacing/>
        <w:jc w:val="both"/>
        <w:rPr>
          <w:kern w:val="2"/>
          <w:lang w:val="sr-Cyrl-CS"/>
        </w:rPr>
      </w:pPr>
      <w:r w:rsidRPr="00A95B31">
        <w:rPr>
          <w:kern w:val="2"/>
          <w:lang w:val="en-US"/>
        </w:rPr>
        <w:t xml:space="preserve">Закон о путeвима, </w:t>
      </w:r>
      <w:r w:rsidR="0004541F">
        <w:rPr>
          <w:kern w:val="2"/>
          <w:lang w:val="sr-Cyrl-CS"/>
        </w:rPr>
        <w:t>„</w:t>
      </w:r>
      <w:r w:rsidRPr="00A95B31">
        <w:rPr>
          <w:kern w:val="2"/>
          <w:lang w:val="en-US"/>
        </w:rPr>
        <w:t>Сл. гласник Р.Србијe</w:t>
      </w:r>
      <w:r w:rsidR="0004541F">
        <w:rPr>
          <w:kern w:val="2"/>
          <w:lang w:val="sr-Cyrl-CS"/>
        </w:rPr>
        <w:t>“</w:t>
      </w:r>
      <w:r w:rsidRPr="00A95B31">
        <w:rPr>
          <w:kern w:val="2"/>
          <w:lang w:val="en-US"/>
        </w:rPr>
        <w:t xml:space="preserve"> бр.41/18</w:t>
      </w:r>
      <w:r w:rsidR="0004541F">
        <w:rPr>
          <w:kern w:val="2"/>
          <w:lang w:val="sr-Cyrl-CS"/>
        </w:rPr>
        <w:t>;</w:t>
      </w:r>
    </w:p>
    <w:p w14:paraId="49F42D70" w14:textId="30C0E37C" w:rsidR="00A95B31" w:rsidRPr="0004541F" w:rsidRDefault="00A95B31" w:rsidP="00A95B31">
      <w:pPr>
        <w:ind w:left="426"/>
        <w:contextualSpacing/>
        <w:jc w:val="both"/>
        <w:rPr>
          <w:kern w:val="2"/>
          <w:lang w:val="sr-Cyrl-CS"/>
        </w:rPr>
      </w:pPr>
      <w:r w:rsidRPr="00A95B31">
        <w:rPr>
          <w:kern w:val="2"/>
          <w:lang w:val="en-US"/>
        </w:rPr>
        <w:t>Закон о планирању</w:t>
      </w:r>
      <w:r w:rsidR="0027565C">
        <w:rPr>
          <w:kern w:val="2"/>
          <w:lang w:val="en-US"/>
        </w:rPr>
        <w:t xml:space="preserve"> и изградњи</w:t>
      </w:r>
      <w:r w:rsidRPr="00A95B31">
        <w:rPr>
          <w:kern w:val="2"/>
          <w:lang w:val="en-US"/>
        </w:rPr>
        <w:t>, Рeпубликe Србијe („Службeни Гласник РС” бр. 72/09, 81/09-исправкe, 64/10-УС, 24/11, 121/12, 42/13-УС, 50/13-УС и 98/13-УС, 132/14 и 145/14)</w:t>
      </w:r>
      <w:r w:rsidR="0004541F">
        <w:rPr>
          <w:kern w:val="2"/>
          <w:lang w:val="sr-Cyrl-CS"/>
        </w:rPr>
        <w:t>;</w:t>
      </w:r>
    </w:p>
    <w:p w14:paraId="465F5F01" w14:textId="77777777" w:rsidR="00A95B31" w:rsidRPr="00A95B31" w:rsidRDefault="00A95B31" w:rsidP="00A95B31">
      <w:pPr>
        <w:ind w:left="426"/>
        <w:contextualSpacing/>
        <w:jc w:val="both"/>
        <w:rPr>
          <w:kern w:val="2"/>
          <w:lang w:val="en-US"/>
        </w:rPr>
      </w:pPr>
      <w:r w:rsidRPr="00A95B31">
        <w:rPr>
          <w:kern w:val="2"/>
          <w:lang w:val="en-US"/>
        </w:rPr>
        <w:t>Закон о безбедности саобраћаја на путевима ("Службени гласник РС", број 41/2009, 53/2010 и 101/2011 и 32/2013 - одлука УС, 55/2014, 96/2015 - др. закон и 9/2016 - одлука УС)</w:t>
      </w:r>
    </w:p>
    <w:p w14:paraId="53CC8899" w14:textId="55FFFF9F" w:rsidR="00A95B31" w:rsidRPr="00A95B31" w:rsidRDefault="00A95B31" w:rsidP="00A95B31">
      <w:pPr>
        <w:ind w:left="426"/>
        <w:contextualSpacing/>
        <w:jc w:val="both"/>
        <w:rPr>
          <w:kern w:val="2"/>
          <w:lang w:val="en-US"/>
        </w:rPr>
      </w:pPr>
      <w:r w:rsidRPr="00A95B31">
        <w:rPr>
          <w:kern w:val="2"/>
          <w:lang w:val="en-US"/>
        </w:rPr>
        <w:t>Закон о заштити живо</w:t>
      </w:r>
      <w:r w:rsidR="0004541F">
        <w:rPr>
          <w:kern w:val="2"/>
          <w:lang w:val="en-US"/>
        </w:rPr>
        <w:t>тне средине (</w:t>
      </w:r>
      <w:r w:rsidR="00337AB6">
        <w:rPr>
          <w:kern w:val="2"/>
          <w:lang w:val="en-US"/>
        </w:rPr>
        <w:t>Службени гласник Р</w:t>
      </w:r>
      <w:r w:rsidRPr="00A95B31">
        <w:rPr>
          <w:kern w:val="2"/>
          <w:lang w:val="en-US"/>
        </w:rPr>
        <w:t>С бр. 135/2004, 36/2009, 36/2009 - др. закон, 72/2009 - др. закон, 43/2011 - одлука УС и 14/2016</w:t>
      </w:r>
      <w:r w:rsidR="0004541F">
        <w:rPr>
          <w:kern w:val="2"/>
          <w:lang w:val="en-US"/>
        </w:rPr>
        <w:t>).</w:t>
      </w:r>
    </w:p>
    <w:p w14:paraId="68A12A40" w14:textId="2BBC0EEE" w:rsidR="00A95B31" w:rsidRPr="00A95B31" w:rsidRDefault="00A95B31" w:rsidP="00A95B31">
      <w:pPr>
        <w:ind w:left="709" w:hanging="283"/>
        <w:contextualSpacing/>
        <w:jc w:val="both"/>
        <w:rPr>
          <w:kern w:val="2"/>
          <w:lang w:val="sr-Cyrl-CS"/>
        </w:rPr>
      </w:pPr>
      <w:r w:rsidRPr="00A95B31">
        <w:rPr>
          <w:kern w:val="2"/>
          <w:lang w:val="en-US"/>
        </w:rPr>
        <w:t>Закон о процени утицаја на животну ср</w:t>
      </w:r>
      <w:r w:rsidR="0004541F">
        <w:rPr>
          <w:noProof/>
          <w:kern w:val="2"/>
          <w:lang w:val="sr-Cyrl-CS"/>
        </w:rPr>
        <w:t>едину</w:t>
      </w:r>
      <w:r w:rsidR="0004541F">
        <w:rPr>
          <w:noProof/>
          <w:kern w:val="2"/>
        </w:rPr>
        <w:t xml:space="preserve"> (</w:t>
      </w:r>
      <w:r w:rsidRPr="00A95B31">
        <w:rPr>
          <w:noProof/>
          <w:kern w:val="2"/>
          <w:lang w:val="sr-Cyrl-CS"/>
        </w:rPr>
        <w:t>"Сл. гласник РС", бр. 135/2004 и 36/2009</w:t>
      </w:r>
    </w:p>
    <w:p w14:paraId="09DEBCD5" w14:textId="3B0130B1" w:rsidR="00A95B31" w:rsidRPr="00A95B31" w:rsidRDefault="00A95B31" w:rsidP="00A95B31">
      <w:pPr>
        <w:ind w:left="426"/>
        <w:contextualSpacing/>
        <w:jc w:val="both"/>
        <w:rPr>
          <w:kern w:val="2"/>
          <w:lang w:val="en-US"/>
        </w:rPr>
      </w:pPr>
      <w:r w:rsidRPr="00A95B31">
        <w:rPr>
          <w:kern w:val="2"/>
          <w:lang w:val="en-US"/>
        </w:rPr>
        <w:t>Тeхнички услови за састав и опрeму пројeктнe докумeнтацијe ванградских путeва, Бeоград, Грађeвински факултeт, 1989</w:t>
      </w:r>
      <w:r w:rsidR="0004541F">
        <w:rPr>
          <w:kern w:val="2"/>
          <w:lang w:val="en-US"/>
        </w:rPr>
        <w:t>.</w:t>
      </w:r>
      <w:r w:rsidRPr="00A95B31">
        <w:rPr>
          <w:kern w:val="2"/>
          <w:lang w:val="en-US"/>
        </w:rPr>
        <w:t xml:space="preserve"> </w:t>
      </w:r>
      <w:r w:rsidR="0004541F">
        <w:rPr>
          <w:kern w:val="2"/>
          <w:lang w:val="sr-Cyrl-CS"/>
        </w:rPr>
        <w:t>г</w:t>
      </w:r>
      <w:r w:rsidRPr="00A95B31">
        <w:rPr>
          <w:kern w:val="2"/>
          <w:lang w:val="en-US"/>
        </w:rPr>
        <w:t>од.</w:t>
      </w:r>
    </w:p>
    <w:p w14:paraId="40FEFA37" w14:textId="77777777" w:rsidR="00A95B31" w:rsidRPr="00A95B31" w:rsidRDefault="00A95B31" w:rsidP="00A95B31">
      <w:pPr>
        <w:ind w:left="426"/>
        <w:contextualSpacing/>
        <w:jc w:val="both"/>
        <w:rPr>
          <w:kern w:val="2"/>
          <w:lang w:val="en-US"/>
        </w:rPr>
      </w:pPr>
      <w:r w:rsidRPr="00A95B31">
        <w:rPr>
          <w:kern w:val="2"/>
          <w:lang w:val="en-US"/>
        </w:rPr>
        <w:t>Мeтодологија пројeктовања путeва, Бeоград, Грађeвински факултeт, 1993. год.</w:t>
      </w:r>
    </w:p>
    <w:p w14:paraId="10D1EAB9" w14:textId="77777777" w:rsidR="00A95B31" w:rsidRPr="00A95B31" w:rsidRDefault="00A95B31" w:rsidP="00A95B31">
      <w:pPr>
        <w:ind w:left="426"/>
        <w:contextualSpacing/>
        <w:jc w:val="both"/>
        <w:rPr>
          <w:kern w:val="2"/>
          <w:lang w:val="en-US"/>
        </w:rPr>
      </w:pPr>
      <w:r w:rsidRPr="00A95B31">
        <w:rPr>
          <w:kern w:val="2"/>
          <w:lang w:val="en-US"/>
        </w:rPr>
        <w:t>Тeхнички прописи и упутства из области путног инжeњeрства и додирних области, стандардe СРПС-ИСО.</w:t>
      </w:r>
    </w:p>
    <w:p w14:paraId="60266D68" w14:textId="25873E71" w:rsidR="00A95B31" w:rsidRPr="00A95B31" w:rsidRDefault="00A95B31" w:rsidP="00A95B31">
      <w:pPr>
        <w:ind w:left="426"/>
        <w:contextualSpacing/>
        <w:jc w:val="both"/>
        <w:rPr>
          <w:kern w:val="2"/>
          <w:lang w:val="en-US"/>
        </w:rPr>
      </w:pPr>
      <w:r w:rsidRPr="00A95B31">
        <w:rPr>
          <w:kern w:val="2"/>
          <w:lang w:val="en-US"/>
        </w:rPr>
        <w:t>Правилник о условима којe са аспeкта бeзбeдности саобраћаја морају да испуњавају путни објeк</w:t>
      </w:r>
      <w:r w:rsidR="0004541F">
        <w:rPr>
          <w:kern w:val="2"/>
          <w:lang w:val="en-US"/>
        </w:rPr>
        <w:t>ти и други eлeмeнти јавног пута</w:t>
      </w:r>
      <w:r w:rsidRPr="00A95B31">
        <w:rPr>
          <w:kern w:val="2"/>
          <w:lang w:val="en-US"/>
        </w:rPr>
        <w:t xml:space="preserve"> </w:t>
      </w:r>
      <w:r w:rsidR="0004541F">
        <w:rPr>
          <w:kern w:val="2"/>
          <w:lang w:val="sr-Cyrl-CS"/>
        </w:rPr>
        <w:t>(„</w:t>
      </w:r>
      <w:r w:rsidRPr="00A95B31">
        <w:rPr>
          <w:kern w:val="2"/>
          <w:lang w:val="en-US"/>
        </w:rPr>
        <w:t>Служ</w:t>
      </w:r>
      <w:r w:rsidR="0004541F">
        <w:rPr>
          <w:kern w:val="2"/>
          <w:lang w:val="sr-Cyrl-CS"/>
        </w:rPr>
        <w:t>б</w:t>
      </w:r>
      <w:r w:rsidRPr="00A95B31">
        <w:rPr>
          <w:kern w:val="2"/>
          <w:lang w:val="en-US"/>
        </w:rPr>
        <w:t>eни гласник РС</w:t>
      </w:r>
      <w:r w:rsidR="0004541F">
        <w:rPr>
          <w:kern w:val="2"/>
          <w:lang w:val="sr-Cyrl-CS"/>
        </w:rPr>
        <w:t>“</w:t>
      </w:r>
      <w:r w:rsidRPr="00A95B31">
        <w:rPr>
          <w:kern w:val="2"/>
          <w:lang w:val="en-US"/>
        </w:rPr>
        <w:t xml:space="preserve"> бр. 50/2011</w:t>
      </w:r>
      <w:r w:rsidR="0004541F">
        <w:rPr>
          <w:kern w:val="2"/>
          <w:lang w:val="sr-Cyrl-CS"/>
        </w:rPr>
        <w:t>);</w:t>
      </w:r>
    </w:p>
    <w:p w14:paraId="3D402372" w14:textId="54B643F0" w:rsidR="00A95B31" w:rsidRPr="00A95B31" w:rsidRDefault="00A95B31" w:rsidP="00A95B31">
      <w:pPr>
        <w:ind w:left="426"/>
        <w:contextualSpacing/>
        <w:jc w:val="both"/>
        <w:rPr>
          <w:kern w:val="2"/>
          <w:lang w:val="en-US"/>
        </w:rPr>
      </w:pPr>
      <w:r w:rsidRPr="00A95B31">
        <w:rPr>
          <w:kern w:val="2"/>
          <w:lang w:val="en-US"/>
        </w:rPr>
        <w:t xml:space="preserve">Правилника о садржини, начину и поступку израдe и начин вршeња контролe тeхничкe докумeнтацијe прeма класи и намeни објeката ("Службeни гласник РС", бр. </w:t>
      </w:r>
      <w:r w:rsidR="004E760B">
        <w:rPr>
          <w:kern w:val="2"/>
          <w:lang w:val="sr-Cyrl-CS"/>
        </w:rPr>
        <w:t>72/2018</w:t>
      </w:r>
      <w:r w:rsidRPr="00A95B31">
        <w:rPr>
          <w:kern w:val="2"/>
          <w:lang w:val="en-US"/>
        </w:rPr>
        <w:t>).</w:t>
      </w:r>
    </w:p>
    <w:p w14:paraId="609C9F22" w14:textId="298B5783" w:rsidR="00A95B31" w:rsidRPr="00A95B31" w:rsidRDefault="00A95B31" w:rsidP="00A95B31">
      <w:pPr>
        <w:ind w:left="426"/>
        <w:contextualSpacing/>
        <w:jc w:val="both"/>
        <w:rPr>
          <w:kern w:val="2"/>
          <w:lang w:val="en-US"/>
        </w:rPr>
      </w:pPr>
      <w:r w:rsidRPr="00A95B31">
        <w:rPr>
          <w:kern w:val="2"/>
          <w:lang w:val="en-US"/>
        </w:rPr>
        <w:t>Правилник о поступку спровођења обједињене процедуре електронским путем и други релевантни прописи</w:t>
      </w:r>
    </w:p>
    <w:p w14:paraId="7391C991" w14:textId="77777777" w:rsidR="00A95B31" w:rsidRPr="00A95B31" w:rsidRDefault="00A95B31" w:rsidP="00A95B31">
      <w:pPr>
        <w:ind w:left="426"/>
        <w:contextualSpacing/>
        <w:jc w:val="both"/>
        <w:rPr>
          <w:kern w:val="2"/>
          <w:lang w:val="en-US"/>
        </w:rPr>
      </w:pPr>
      <w:r w:rsidRPr="00A95B31">
        <w:rPr>
          <w:kern w:val="2"/>
          <w:lang w:val="en-US"/>
        </w:rPr>
        <w:t>Закон о Рударству и геолошким истраживањима ("Сл. Гласник РС" бр. 101/2015)</w:t>
      </w:r>
    </w:p>
    <w:p w14:paraId="3AEEC74C" w14:textId="77777777" w:rsidR="00A95B31" w:rsidRPr="00A95B31" w:rsidRDefault="00A95B31" w:rsidP="00A95B31">
      <w:pPr>
        <w:widowControl w:val="0"/>
        <w:suppressAutoHyphens w:val="0"/>
        <w:autoSpaceDE w:val="0"/>
        <w:autoSpaceDN w:val="0"/>
        <w:adjustRightInd w:val="0"/>
        <w:spacing w:line="240" w:lineRule="auto"/>
        <w:ind w:left="426"/>
        <w:jc w:val="both"/>
        <w:rPr>
          <w:rFonts w:eastAsia="Times New Roman"/>
          <w:color w:val="auto"/>
          <w:kern w:val="0"/>
          <w:lang w:val="sr-Latn-CS" w:eastAsia="en-US"/>
        </w:rPr>
      </w:pPr>
      <w:r w:rsidRPr="00A95B31">
        <w:rPr>
          <w:rFonts w:eastAsia="Times New Roman"/>
          <w:color w:val="auto"/>
          <w:kern w:val="0"/>
          <w:lang w:val="sr-Cyrl-CS" w:eastAsia="en-US"/>
        </w:rPr>
        <w:t>Закон о водама (Сл.Гласник РС Бр.30/2010;93/2012;101;2016)</w:t>
      </w:r>
      <w:r w:rsidRPr="00A95B31">
        <w:rPr>
          <w:rFonts w:eastAsia="Times New Roman"/>
          <w:color w:val="auto"/>
          <w:kern w:val="0"/>
          <w:lang w:val="sr-Latn-CS" w:eastAsia="en-US"/>
        </w:rPr>
        <w:t xml:space="preserve"> </w:t>
      </w:r>
    </w:p>
    <w:p w14:paraId="75607F9B" w14:textId="5FC80E3A" w:rsidR="00A95B31" w:rsidRPr="00A95B31" w:rsidRDefault="00A95B31" w:rsidP="00A95B31">
      <w:pPr>
        <w:widowControl w:val="0"/>
        <w:suppressAutoHyphens w:val="0"/>
        <w:autoSpaceDE w:val="0"/>
        <w:autoSpaceDN w:val="0"/>
        <w:adjustRightInd w:val="0"/>
        <w:spacing w:line="240" w:lineRule="auto"/>
        <w:ind w:left="426"/>
        <w:jc w:val="both"/>
        <w:rPr>
          <w:rFonts w:eastAsia="Times New Roman"/>
          <w:color w:val="auto"/>
          <w:kern w:val="0"/>
          <w:lang w:val="sr-Latn-CS" w:eastAsia="en-US"/>
        </w:rPr>
      </w:pPr>
    </w:p>
    <w:p w14:paraId="120C44B6" w14:textId="77777777" w:rsidR="00A95B31" w:rsidRPr="00A95B31" w:rsidRDefault="00A95B31" w:rsidP="00A95B31">
      <w:pPr>
        <w:ind w:left="426"/>
        <w:contextualSpacing/>
        <w:jc w:val="both"/>
        <w:rPr>
          <w:kern w:val="2"/>
          <w:lang w:val="en-US"/>
        </w:rPr>
      </w:pPr>
      <w:r w:rsidRPr="00A95B31">
        <w:rPr>
          <w:kern w:val="2"/>
          <w:lang w:val="en-US"/>
        </w:rPr>
        <w:t>Остали закони, прописи и стандарди</w:t>
      </w:r>
    </w:p>
    <w:p w14:paraId="7BB4C711" w14:textId="77777777" w:rsidR="00A95B31" w:rsidRPr="00A95B31" w:rsidRDefault="00A95B31" w:rsidP="00A95B31">
      <w:pPr>
        <w:tabs>
          <w:tab w:val="left" w:pos="240"/>
          <w:tab w:val="left" w:pos="420"/>
        </w:tabs>
        <w:spacing w:after="120"/>
        <w:ind w:left="240"/>
        <w:jc w:val="both"/>
        <w:rPr>
          <w:kern w:val="2"/>
          <w:lang w:val="en-US" w:eastAsia="sr-Latn-CS"/>
        </w:rPr>
      </w:pPr>
    </w:p>
    <w:p w14:paraId="6145C5EB" w14:textId="18D69DD7" w:rsidR="00A95B31" w:rsidRPr="00A95B31" w:rsidRDefault="00A95B31" w:rsidP="00A95B31">
      <w:pPr>
        <w:spacing w:before="240" w:after="120"/>
        <w:jc w:val="both"/>
        <w:rPr>
          <w:kern w:val="2"/>
          <w:u w:val="single"/>
          <w:lang w:val="en-US" w:eastAsia="sr-Latn-CS"/>
        </w:rPr>
      </w:pPr>
      <w:r w:rsidRPr="00A95B31">
        <w:rPr>
          <w:kern w:val="2"/>
          <w:u w:val="single"/>
          <w:lang w:val="en-US" w:eastAsia="sr-Latn-CS"/>
        </w:rPr>
        <w:lastRenderedPageBreak/>
        <w:t xml:space="preserve">Планска </w:t>
      </w:r>
      <w:r w:rsidR="004E760B" w:rsidRPr="00A95B31">
        <w:rPr>
          <w:kern w:val="2"/>
          <w:u w:val="single"/>
          <w:lang w:val="en-US" w:eastAsia="sr-Latn-CS"/>
        </w:rPr>
        <w:t>документациј</w:t>
      </w:r>
      <w:r w:rsidR="004E760B">
        <w:rPr>
          <w:kern w:val="2"/>
          <w:u w:val="single"/>
          <w:lang w:val="sr-Cyrl-CS" w:eastAsia="sr-Latn-CS"/>
        </w:rPr>
        <w:t>а</w:t>
      </w:r>
      <w:r w:rsidRPr="00A95B31">
        <w:rPr>
          <w:kern w:val="2"/>
          <w:u w:val="single"/>
          <w:lang w:val="en-US" w:eastAsia="sr-Latn-CS"/>
        </w:rPr>
        <w:t>:</w:t>
      </w:r>
    </w:p>
    <w:p w14:paraId="4CC6B40B" w14:textId="7C72019E" w:rsidR="00A95B31" w:rsidRPr="00A95B31" w:rsidRDefault="00A95B31" w:rsidP="00A95B31">
      <w:pPr>
        <w:spacing w:after="120"/>
        <w:jc w:val="both"/>
        <w:rPr>
          <w:kern w:val="2"/>
          <w:lang w:val="en-US" w:eastAsia="sr-Latn-CS"/>
        </w:rPr>
      </w:pPr>
      <w:r w:rsidRPr="00A95B31">
        <w:rPr>
          <w:kern w:val="2"/>
          <w:lang w:val="en-US" w:eastAsia="sr-Latn-CS"/>
        </w:rPr>
        <w:t>Просторни план инфраструктурног коридора аутопута Е75, Суботица-Београд (Батајница)</w:t>
      </w:r>
    </w:p>
    <w:p w14:paraId="7DF5E482" w14:textId="3CB4F34C" w:rsidR="00A95B31" w:rsidRPr="004E760B" w:rsidRDefault="00A95B31" w:rsidP="00A95B31">
      <w:pPr>
        <w:spacing w:after="120"/>
        <w:jc w:val="both"/>
        <w:rPr>
          <w:kern w:val="2"/>
          <w:lang w:val="sr-Cyrl-CS" w:eastAsia="sr-Latn-CS"/>
        </w:rPr>
      </w:pPr>
      <w:r w:rsidRPr="00A95B31">
        <w:rPr>
          <w:kern w:val="2"/>
          <w:lang w:val="en-US" w:eastAsia="sr-Latn-CS"/>
        </w:rPr>
        <w:t xml:space="preserve">Урбанистички пројекат чија је израда </w:t>
      </w:r>
      <w:r w:rsidR="004E760B">
        <w:rPr>
          <w:kern w:val="2"/>
          <w:lang w:val="sr-Cyrl-CS" w:eastAsia="sr-Latn-CS"/>
        </w:rPr>
        <w:t>следи.</w:t>
      </w:r>
    </w:p>
    <w:p w14:paraId="5D4C3940" w14:textId="77777777" w:rsidR="00A95B31" w:rsidRPr="00A95B31" w:rsidRDefault="00A95B31" w:rsidP="00A95B31">
      <w:pPr>
        <w:spacing w:before="240" w:after="120"/>
        <w:jc w:val="both"/>
        <w:rPr>
          <w:kern w:val="2"/>
          <w:u w:val="single"/>
          <w:lang w:val="en-US" w:eastAsia="sr-Latn-CS"/>
        </w:rPr>
      </w:pPr>
      <w:r w:rsidRPr="00A95B31">
        <w:rPr>
          <w:kern w:val="2"/>
          <w:u w:val="single"/>
          <w:lang w:val="en-US" w:eastAsia="sr-Latn-CS"/>
        </w:rPr>
        <w:t>Постојећа пројектна документација за деоницу од km 1+320 до km 23+619 :</w:t>
      </w:r>
    </w:p>
    <w:p w14:paraId="503D26FD" w14:textId="77777777" w:rsidR="00A95B31" w:rsidRPr="00A95B31" w:rsidRDefault="00A95B31" w:rsidP="00A95B31">
      <w:pPr>
        <w:numPr>
          <w:ilvl w:val="0"/>
          <w:numId w:val="47"/>
        </w:numPr>
        <w:spacing w:after="120"/>
        <w:ind w:left="714" w:hanging="357"/>
        <w:jc w:val="both"/>
        <w:rPr>
          <w:kern w:val="2"/>
          <w:lang w:val="en-US" w:eastAsia="sr-Latn-CS"/>
        </w:rPr>
      </w:pPr>
      <w:r w:rsidRPr="00A95B31">
        <w:rPr>
          <w:b/>
          <w:kern w:val="2"/>
          <w:lang w:val="en-US" w:eastAsia="sr-Latn-CS"/>
        </w:rPr>
        <w:t>Идејни пројекат</w:t>
      </w:r>
      <w:r w:rsidRPr="00A95B31">
        <w:rPr>
          <w:kern w:val="2"/>
          <w:lang w:val="en-US" w:eastAsia="sr-Latn-CS"/>
        </w:rPr>
        <w:t xml:space="preserve"> Аутопута Е-75, деоница: гранични прелаз ‘’Келебија’’ – петља ‘’Суботица – југ’’, од km 1+320 до km 23+619, са </w:t>
      </w:r>
      <w:r w:rsidRPr="00A95B31">
        <w:rPr>
          <w:b/>
          <w:kern w:val="2"/>
          <w:lang w:val="en-US" w:eastAsia="sr-Latn-CS"/>
        </w:rPr>
        <w:t>Студијом оправданости</w:t>
      </w:r>
      <w:r w:rsidRPr="00A95B31">
        <w:rPr>
          <w:kern w:val="2"/>
          <w:lang w:val="en-US" w:eastAsia="sr-Latn-CS"/>
        </w:rPr>
        <w:t>, "Центар за путеве Војводине" а.д.,  Нови Сад, 2004. год. (у даљем тексту Идејни пројекат);</w:t>
      </w:r>
    </w:p>
    <w:p w14:paraId="550D9079" w14:textId="77777777" w:rsidR="00A95B31" w:rsidRPr="00A95B31" w:rsidRDefault="00A95B31" w:rsidP="00A95B31">
      <w:pPr>
        <w:numPr>
          <w:ilvl w:val="0"/>
          <w:numId w:val="47"/>
        </w:numPr>
        <w:spacing w:after="120"/>
        <w:jc w:val="both"/>
        <w:rPr>
          <w:kern w:val="2"/>
          <w:lang w:val="en-US"/>
        </w:rPr>
      </w:pPr>
      <w:r w:rsidRPr="00A95B31">
        <w:rPr>
          <w:b/>
          <w:kern w:val="2"/>
          <w:lang w:val="en-US"/>
        </w:rPr>
        <w:t>Извештај о извршеној стручној контроли</w:t>
      </w:r>
      <w:r w:rsidRPr="00A95B31">
        <w:rPr>
          <w:kern w:val="2"/>
          <w:lang w:val="en-US"/>
        </w:rPr>
        <w:t xml:space="preserve"> Студије оправданости и идејног пројекта,бр. 953-1163 од 04.02.2009.год. издат од стране Министарства животне средине и просторног планирања;</w:t>
      </w:r>
    </w:p>
    <w:p w14:paraId="046C66A0" w14:textId="77777777" w:rsidR="00A95B31" w:rsidRPr="00A95B31" w:rsidRDefault="00A95B31" w:rsidP="00A95B31">
      <w:pPr>
        <w:numPr>
          <w:ilvl w:val="0"/>
          <w:numId w:val="47"/>
        </w:numPr>
        <w:spacing w:after="120"/>
        <w:ind w:left="714" w:hanging="357"/>
        <w:jc w:val="both"/>
        <w:rPr>
          <w:kern w:val="2"/>
          <w:lang w:val="en-US"/>
        </w:rPr>
      </w:pPr>
      <w:r w:rsidRPr="00A95B31">
        <w:rPr>
          <w:b/>
          <w:kern w:val="2"/>
          <w:lang w:val="en-US" w:eastAsia="sr-Latn-CS"/>
        </w:rPr>
        <w:t xml:space="preserve">Главни пројекат </w:t>
      </w:r>
      <w:r w:rsidRPr="00A95B31">
        <w:rPr>
          <w:kern w:val="2"/>
          <w:lang w:val="en-US" w:eastAsia="sr-Latn-CS"/>
        </w:rPr>
        <w:t>Аутопута Е75</w:t>
      </w:r>
      <w:r w:rsidRPr="00A95B31">
        <w:rPr>
          <w:kern w:val="2"/>
          <w:lang w:val="en-US"/>
        </w:rPr>
        <w:t xml:space="preserve"> на Коридору 10, деоница: гранични прелаз ‘’Келебија’’ – петља ‘’Суботица – југ’’, од km 1+320 до km 23+619 , </w:t>
      </w:r>
      <w:r w:rsidRPr="00A95B31">
        <w:rPr>
          <w:kern w:val="2"/>
          <w:lang w:val="sr-Cyrl-CS"/>
        </w:rPr>
        <w:t>"Центар за путеве Војводине" а.д.,  Нови Сад</w:t>
      </w:r>
      <w:r w:rsidRPr="00A95B31">
        <w:rPr>
          <w:kern w:val="2"/>
          <w:lang w:val="en-US"/>
        </w:rPr>
        <w:t>, 2010.год.</w:t>
      </w:r>
      <w:r w:rsidRPr="00A95B31">
        <w:rPr>
          <w:kern w:val="2"/>
          <w:lang w:val="sr-Cyrl-CS"/>
        </w:rPr>
        <w:t xml:space="preserve"> (у даљем тексту Основни Главни пројекат)</w:t>
      </w:r>
      <w:r w:rsidRPr="00A95B31">
        <w:rPr>
          <w:kern w:val="2"/>
          <w:lang w:val="en-US"/>
        </w:rPr>
        <w:t>;</w:t>
      </w:r>
    </w:p>
    <w:p w14:paraId="4DA9B47B" w14:textId="77777777" w:rsidR="00A95B31" w:rsidRPr="00A95B31" w:rsidRDefault="00A95B31" w:rsidP="00A95B31">
      <w:pPr>
        <w:numPr>
          <w:ilvl w:val="0"/>
          <w:numId w:val="47"/>
        </w:numPr>
        <w:spacing w:after="120"/>
        <w:ind w:left="714" w:hanging="357"/>
        <w:jc w:val="both"/>
        <w:rPr>
          <w:kern w:val="2"/>
          <w:lang w:val="en-US"/>
        </w:rPr>
      </w:pPr>
      <w:r w:rsidRPr="00A95B31">
        <w:rPr>
          <w:b/>
          <w:kern w:val="2"/>
          <w:lang w:val="en-US"/>
        </w:rPr>
        <w:t>Извештај о извршеној стручној контроли,</w:t>
      </w:r>
      <w:r w:rsidRPr="00A95B31">
        <w:rPr>
          <w:kern w:val="2"/>
          <w:lang w:val="en-US"/>
        </w:rPr>
        <w:t xml:space="preserve"> Министарство животне средине, рударства и просторног планирања, број 351-03-01648/2011-07 од 15.11.2011. године;</w:t>
      </w:r>
    </w:p>
    <w:p w14:paraId="027DC0E8" w14:textId="77777777" w:rsidR="00A95B31" w:rsidRPr="00A95B31" w:rsidRDefault="00A95B31" w:rsidP="00A95B31">
      <w:pPr>
        <w:numPr>
          <w:ilvl w:val="0"/>
          <w:numId w:val="47"/>
        </w:numPr>
        <w:spacing w:after="120"/>
        <w:jc w:val="both"/>
        <w:rPr>
          <w:kern w:val="2"/>
          <w:lang w:val="en-US"/>
        </w:rPr>
      </w:pPr>
      <w:r w:rsidRPr="00A95B31">
        <w:rPr>
          <w:b/>
          <w:kern w:val="2"/>
          <w:lang w:val="en-US"/>
        </w:rPr>
        <w:t>Извештај о извршеној техничкој контроли</w:t>
      </w:r>
      <w:r w:rsidRPr="00A95B31">
        <w:rPr>
          <w:kern w:val="2"/>
          <w:lang w:val="en-US"/>
        </w:rPr>
        <w:t>, бр. 231 од 22.04.2011.год., издат од стране „Путинвест“ д.о.о. Београд;</w:t>
      </w:r>
    </w:p>
    <w:p w14:paraId="2D5E3F2D" w14:textId="77777777" w:rsidR="00A95B31" w:rsidRPr="00A95B31" w:rsidRDefault="00A95B31" w:rsidP="00A95B31">
      <w:pPr>
        <w:numPr>
          <w:ilvl w:val="0"/>
          <w:numId w:val="47"/>
        </w:numPr>
        <w:spacing w:after="120"/>
        <w:ind w:left="714" w:hanging="357"/>
        <w:jc w:val="both"/>
        <w:rPr>
          <w:kern w:val="2"/>
          <w:lang w:val="en-US" w:eastAsia="sr-Latn-CS"/>
        </w:rPr>
      </w:pPr>
      <w:r w:rsidRPr="00A95B31">
        <w:rPr>
          <w:b/>
          <w:kern w:val="2"/>
          <w:lang w:val="en-US" w:eastAsia="sr-Latn-CS"/>
        </w:rPr>
        <w:t>Допуна Главног пројекта</w:t>
      </w:r>
      <w:r w:rsidRPr="00A95B31">
        <w:rPr>
          <w:kern w:val="2"/>
          <w:lang w:val="en-US" w:eastAsia="sr-Latn-CS"/>
        </w:rPr>
        <w:t xml:space="preserve"> Аутопута Е75, деоница лева трака деонице гранични прелаз "Келебија" - петља "Суботица-Југ" - Пројектант "Виа инжењеринг" д.о.о.,  Нови Сад, 2011.год. (у даљем тексту Допуна Главног пројекта);</w:t>
      </w:r>
    </w:p>
    <w:p w14:paraId="13AA725A" w14:textId="77777777" w:rsidR="00A95B31" w:rsidRPr="00A95B31" w:rsidRDefault="00A95B31" w:rsidP="00A95B31">
      <w:pPr>
        <w:numPr>
          <w:ilvl w:val="0"/>
          <w:numId w:val="47"/>
        </w:numPr>
        <w:spacing w:after="120"/>
        <w:jc w:val="both"/>
        <w:rPr>
          <w:kern w:val="2"/>
          <w:lang w:val="en-US"/>
        </w:rPr>
      </w:pPr>
      <w:r w:rsidRPr="00A95B31">
        <w:rPr>
          <w:b/>
          <w:kern w:val="2"/>
          <w:lang w:val="en-US"/>
        </w:rPr>
        <w:t xml:space="preserve">Извештај о извршеној стручној контроли </w:t>
      </w:r>
      <w:r w:rsidRPr="00A95B31">
        <w:rPr>
          <w:kern w:val="2"/>
          <w:lang w:val="en-US"/>
        </w:rPr>
        <w:t>Допуне Главног пројекта, бр. 351-03-01648/2011-07 од 15.11.2011.год. издат од стране Министарства животне средине, рударства и просторног планирања;</w:t>
      </w:r>
    </w:p>
    <w:p w14:paraId="0CF19860" w14:textId="77777777" w:rsidR="00A95B31" w:rsidRPr="00A95B31" w:rsidRDefault="00A95B31" w:rsidP="00A95B31">
      <w:pPr>
        <w:numPr>
          <w:ilvl w:val="0"/>
          <w:numId w:val="47"/>
        </w:numPr>
        <w:spacing w:after="120"/>
        <w:ind w:left="714" w:hanging="357"/>
        <w:jc w:val="both"/>
        <w:rPr>
          <w:kern w:val="2"/>
          <w:lang w:val="en-US" w:eastAsia="sr-Latn-CS"/>
        </w:rPr>
      </w:pPr>
      <w:r w:rsidRPr="00A95B31">
        <w:rPr>
          <w:b/>
          <w:kern w:val="2"/>
          <w:lang w:val="en-US" w:eastAsia="sr-Latn-CS"/>
        </w:rPr>
        <w:t>Извештај о извршеној техничкој контроли</w:t>
      </w:r>
      <w:r w:rsidRPr="00A95B31">
        <w:rPr>
          <w:kern w:val="2"/>
          <w:lang w:val="en-US" w:eastAsia="sr-Latn-CS"/>
        </w:rPr>
        <w:t xml:space="preserve"> „Институт ИМС“ а.д. Београд, број 43-11752 од 22.09.2011. године;</w:t>
      </w:r>
    </w:p>
    <w:p w14:paraId="2B6F5EC3" w14:textId="77777777" w:rsidR="00A95B31" w:rsidRPr="00A95B31" w:rsidRDefault="00A95B31" w:rsidP="00A95B31">
      <w:pPr>
        <w:numPr>
          <w:ilvl w:val="0"/>
          <w:numId w:val="47"/>
        </w:numPr>
        <w:spacing w:after="120"/>
        <w:ind w:left="714" w:hanging="357"/>
        <w:jc w:val="both"/>
        <w:rPr>
          <w:kern w:val="2"/>
          <w:lang w:val="en-US" w:eastAsia="sr-Latn-CS"/>
        </w:rPr>
      </w:pPr>
      <w:r w:rsidRPr="00A95B31">
        <w:rPr>
          <w:b/>
          <w:kern w:val="2"/>
          <w:lang w:val="en-US" w:eastAsia="sr-Latn-CS"/>
        </w:rPr>
        <w:t>Пријем потребне документације</w:t>
      </w:r>
      <w:r w:rsidRPr="00A95B31">
        <w:rPr>
          <w:kern w:val="2"/>
          <w:lang w:val="en-US" w:eastAsia="sr-Latn-CS"/>
        </w:rPr>
        <w:t>, Министарство животне средине, рударства и просторног планирања, број 351-03-01415/2011-07 од 28.12.2011. године;</w:t>
      </w:r>
    </w:p>
    <w:p w14:paraId="6A93280B" w14:textId="77777777" w:rsidR="00A95B31" w:rsidRPr="00A95B31" w:rsidRDefault="00A95B31" w:rsidP="00A95B31">
      <w:pPr>
        <w:numPr>
          <w:ilvl w:val="0"/>
          <w:numId w:val="47"/>
        </w:numPr>
        <w:spacing w:after="120"/>
        <w:ind w:left="714" w:hanging="357"/>
        <w:jc w:val="both"/>
        <w:rPr>
          <w:kern w:val="2"/>
          <w:lang w:val="en-US" w:eastAsia="sr-Latn-CS"/>
        </w:rPr>
      </w:pPr>
      <w:r w:rsidRPr="00A95B31">
        <w:rPr>
          <w:b/>
          <w:bCs/>
          <w:iCs/>
          <w:kern w:val="2"/>
          <w:lang w:val="en-US" w:eastAsia="sr-Latn-CS"/>
        </w:rPr>
        <w:t>Пројекат за извођење</w:t>
      </w:r>
      <w:r w:rsidRPr="00A95B31">
        <w:rPr>
          <w:kern w:val="2"/>
          <w:lang w:val="en-US" w:eastAsia="sr-Latn-CS"/>
        </w:rPr>
        <w:t xml:space="preserve"> Аутопута Е-75, деоница: лева трака деонице гранични прелаз “Келебија” - петља “Суботица југ”, сектор 1: гранични прелаз “Келебија” - укрштај са државним путем IБ реда бр. 12 (М-17.1), од км 1+320.00 до км 12+800.00) Пројектант "Виа инжењеринг" д.о.о.,  Нови Сад, 2017.год. (у даљем тексту ПЗИ);</w:t>
      </w:r>
    </w:p>
    <w:p w14:paraId="2A741998" w14:textId="77777777" w:rsidR="00A95B31" w:rsidRPr="00A95B31" w:rsidRDefault="00A95B31" w:rsidP="00A95B31">
      <w:pPr>
        <w:numPr>
          <w:ilvl w:val="0"/>
          <w:numId w:val="47"/>
        </w:numPr>
        <w:spacing w:after="120"/>
        <w:ind w:left="714" w:hanging="357"/>
        <w:jc w:val="both"/>
        <w:rPr>
          <w:kern w:val="2"/>
          <w:lang w:val="en-US" w:eastAsia="sr-Latn-CS"/>
        </w:rPr>
      </w:pPr>
      <w:r w:rsidRPr="00A95B31">
        <w:rPr>
          <w:b/>
          <w:bCs/>
          <w:iCs/>
          <w:kern w:val="2"/>
          <w:lang w:val="en-US" w:eastAsia="sr-Latn-CS"/>
        </w:rPr>
        <w:t>Пројекат за извођење</w:t>
      </w:r>
      <w:r w:rsidRPr="00A95B31">
        <w:rPr>
          <w:kern w:val="2"/>
          <w:lang w:val="en-US" w:eastAsia="sr-Latn-CS"/>
        </w:rPr>
        <w:t xml:space="preserve"> Аутопута Е-75, деоница: лева трака деонице гранични прелаз “Келебија” - петља “Суботица југ”, сектор 2: од укрштаја са државним путем IБ реда бр. 12 (М-17.1) до укрштаја са државним путем </w:t>
      </w:r>
      <w:r w:rsidRPr="00A95B31">
        <w:rPr>
          <w:kern w:val="2"/>
          <w:lang w:val="en-US"/>
        </w:rPr>
        <w:t xml:space="preserve">II А реда бр. 100 (М-22.1), </w:t>
      </w:r>
      <w:r w:rsidRPr="00A95B31">
        <w:rPr>
          <w:kern w:val="2"/>
          <w:lang w:val="en-US" w:eastAsia="sr-Latn-CS"/>
        </w:rPr>
        <w:t>од км 12+800.00 до км 17+625.00) Пројектант "Виа инжењеринг" д.о.о.,  Нови Сад, 2017.год. (у даљем тексту ПЗИ);</w:t>
      </w:r>
    </w:p>
    <w:p w14:paraId="4306AFC4" w14:textId="77777777" w:rsidR="00A95B31" w:rsidRPr="00A95B31" w:rsidRDefault="00A95B31" w:rsidP="00A95B31">
      <w:pPr>
        <w:spacing w:before="240" w:after="120"/>
        <w:jc w:val="both"/>
        <w:rPr>
          <w:kern w:val="2"/>
          <w:lang w:val="en-US" w:eastAsia="sr-Latn-CS"/>
        </w:rPr>
      </w:pPr>
      <w:r w:rsidRPr="00A95B31">
        <w:rPr>
          <w:kern w:val="2"/>
          <w:lang w:val="en-US" w:eastAsia="sr-Latn-CS"/>
        </w:rPr>
        <w:t>3.</w:t>
      </w:r>
      <w:r w:rsidRPr="00A95B31">
        <w:rPr>
          <w:kern w:val="2"/>
          <w:lang w:val="en-US" w:eastAsia="sr-Latn-CS"/>
        </w:rPr>
        <w:tab/>
        <w:t>ПРЕСЕК СТАЊА ИЗВЕДЕНИХ РАДОВА</w:t>
      </w:r>
    </w:p>
    <w:p w14:paraId="7291B9FB" w14:textId="77777777" w:rsidR="00A95B31" w:rsidRPr="00A95B31" w:rsidRDefault="00A95B31" w:rsidP="00A95B31">
      <w:pPr>
        <w:spacing w:after="120"/>
        <w:jc w:val="both"/>
        <w:rPr>
          <w:kern w:val="2"/>
          <w:lang w:val="en-US" w:eastAsia="sr-Latn-CS"/>
        </w:rPr>
      </w:pPr>
      <w:r w:rsidRPr="00A95B31">
        <w:rPr>
          <w:kern w:val="2"/>
          <w:lang w:val="en-US" w:eastAsia="sr-Latn-CS"/>
        </w:rPr>
        <w:t>На предметној деоници, Сектор 0, нису започети радови.</w:t>
      </w:r>
    </w:p>
    <w:p w14:paraId="5B98D2D6" w14:textId="77777777" w:rsidR="00A95B31" w:rsidRPr="00A95B31" w:rsidRDefault="00A95B31" w:rsidP="00A95B31">
      <w:pPr>
        <w:spacing w:after="120"/>
        <w:jc w:val="both"/>
        <w:rPr>
          <w:kern w:val="2"/>
          <w:lang w:val="en-US" w:eastAsia="sr-Latn-CS"/>
        </w:rPr>
      </w:pPr>
      <w:r w:rsidRPr="00A95B31">
        <w:rPr>
          <w:kern w:val="2"/>
          <w:lang w:val="en-US" w:eastAsia="sr-Latn-CS"/>
        </w:rPr>
        <w:t>Од постојећег Пачирског натпутњака остали су стубови.</w:t>
      </w:r>
    </w:p>
    <w:p w14:paraId="10DD30F0" w14:textId="77777777" w:rsidR="00A95B31" w:rsidRPr="00A95B31" w:rsidRDefault="00A95B31" w:rsidP="00A95B31">
      <w:pPr>
        <w:spacing w:before="240" w:after="120"/>
        <w:jc w:val="both"/>
        <w:rPr>
          <w:kern w:val="2"/>
          <w:lang w:val="en-US" w:eastAsia="sr-Latn-CS"/>
        </w:rPr>
      </w:pPr>
      <w:r w:rsidRPr="00A95B31">
        <w:rPr>
          <w:kern w:val="2"/>
          <w:lang w:val="en-US" w:eastAsia="sr-Latn-CS"/>
        </w:rPr>
        <w:t>4.</w:t>
      </w:r>
      <w:r w:rsidRPr="00A95B31">
        <w:rPr>
          <w:kern w:val="2"/>
          <w:lang w:val="en-US" w:eastAsia="sr-Latn-CS"/>
        </w:rPr>
        <w:tab/>
        <w:t>УСЛОВИ ЗА ПРОЈЕКТОВАЊЕ</w:t>
      </w:r>
    </w:p>
    <w:p w14:paraId="10AB2ED2" w14:textId="77777777" w:rsidR="00A95B31" w:rsidRPr="00A95B31" w:rsidRDefault="00A95B31" w:rsidP="00A95B31">
      <w:pPr>
        <w:spacing w:after="120"/>
        <w:jc w:val="both"/>
        <w:rPr>
          <w:bCs/>
          <w:iCs/>
          <w:kern w:val="2"/>
          <w:lang w:val="en-US" w:eastAsia="sr-Latn-CS"/>
        </w:rPr>
      </w:pPr>
      <w:r w:rsidRPr="00A95B31">
        <w:rPr>
          <w:kern w:val="2"/>
          <w:lang w:val="en-US" w:eastAsia="sr-Latn-CS"/>
        </w:rPr>
        <w:lastRenderedPageBreak/>
        <w:t>Обрађивач предметне техничке документације дужан је да</w:t>
      </w:r>
      <w:r w:rsidRPr="00A95B31">
        <w:rPr>
          <w:bCs/>
          <w:iCs/>
          <w:kern w:val="2"/>
          <w:lang w:val="en-US" w:eastAsia="sr-Latn-CS"/>
        </w:rPr>
        <w:t xml:space="preserve"> достави динамички план извршења активности. Пројектну документацију израдити у складу са постојећом у смислу дефинисања позиција радова и техничких услова за израду истих.</w:t>
      </w:r>
    </w:p>
    <w:p w14:paraId="122FFAA5" w14:textId="77777777" w:rsidR="00A95B31" w:rsidRPr="00A95B31" w:rsidRDefault="00A95B31" w:rsidP="00A95B31">
      <w:pPr>
        <w:tabs>
          <w:tab w:val="left" w:pos="3855"/>
        </w:tabs>
        <w:jc w:val="both"/>
        <w:rPr>
          <w:kern w:val="2"/>
          <w:lang w:val="en-US"/>
        </w:rPr>
      </w:pPr>
      <w:r w:rsidRPr="00A95B31">
        <w:rPr>
          <w:kern w:val="2"/>
          <w:lang w:val="en-US"/>
        </w:rPr>
        <w:t>За потребе израде пројектне документације, Сектор 0 (веза од постојећег државног пута I Б реда број 11 (магистрални пут М-17.1) до km 1+320.00), потребно је дефинисати решење предметне везе а које би испунило следеће захтеве:</w:t>
      </w:r>
    </w:p>
    <w:p w14:paraId="55AF42F0" w14:textId="77777777" w:rsidR="00A95B31" w:rsidRPr="00A95B31" w:rsidRDefault="00A95B31" w:rsidP="00A95B31">
      <w:pPr>
        <w:numPr>
          <w:ilvl w:val="0"/>
          <w:numId w:val="47"/>
        </w:numPr>
        <w:spacing w:after="60"/>
        <w:ind w:left="714" w:hanging="357"/>
        <w:jc w:val="both"/>
        <w:rPr>
          <w:bCs/>
          <w:iCs/>
          <w:kern w:val="2"/>
          <w:lang w:val="en-US" w:eastAsia="sr-Latn-CS"/>
        </w:rPr>
      </w:pPr>
      <w:r w:rsidRPr="00A95B31">
        <w:rPr>
          <w:bCs/>
          <w:iCs/>
          <w:kern w:val="2"/>
          <w:lang w:val="en-US" w:eastAsia="sr-Latn-CS"/>
        </w:rPr>
        <w:t xml:space="preserve">раскрсницу на прикључку леве траке аутуопута Е-75, деоница: гранични прелаз “Келебија” - петља “Суботица југ” на постојећи државни пут IБ реда бр. 11 (М-17.1), предвидети као кружну. </w:t>
      </w:r>
    </w:p>
    <w:p w14:paraId="3FA7D777" w14:textId="77777777" w:rsidR="00A95B31" w:rsidRPr="00A95B31" w:rsidRDefault="00A95B31" w:rsidP="00A95B31">
      <w:pPr>
        <w:numPr>
          <w:ilvl w:val="0"/>
          <w:numId w:val="47"/>
        </w:numPr>
        <w:spacing w:after="60"/>
        <w:ind w:left="714" w:hanging="357"/>
        <w:jc w:val="both"/>
        <w:rPr>
          <w:bCs/>
          <w:iCs/>
          <w:kern w:val="2"/>
          <w:lang w:val="en-US" w:eastAsia="sr-Latn-CS"/>
        </w:rPr>
      </w:pPr>
      <w:r w:rsidRPr="00A95B31">
        <w:rPr>
          <w:bCs/>
          <w:iCs/>
          <w:kern w:val="2"/>
          <w:lang w:val="en-US" w:eastAsia="sr-Latn-CS"/>
        </w:rPr>
        <w:t>остварити везу царинског терминала за теретна  возила преко новопројектоване прикључне саобраћајнице на новопројектовану кружну раскрсницу</w:t>
      </w:r>
    </w:p>
    <w:p w14:paraId="2501C7C0" w14:textId="77777777" w:rsidR="00A95B31" w:rsidRPr="00A95B31" w:rsidRDefault="00A95B31" w:rsidP="00A95B31">
      <w:pPr>
        <w:numPr>
          <w:ilvl w:val="0"/>
          <w:numId w:val="47"/>
        </w:numPr>
        <w:spacing w:after="60"/>
        <w:ind w:left="714" w:hanging="357"/>
        <w:jc w:val="both"/>
        <w:rPr>
          <w:bCs/>
          <w:iCs/>
          <w:kern w:val="2"/>
          <w:lang w:val="en-US" w:eastAsia="sr-Latn-CS"/>
        </w:rPr>
      </w:pPr>
      <w:r w:rsidRPr="00A95B31">
        <w:rPr>
          <w:bCs/>
          <w:iCs/>
          <w:kern w:val="2"/>
          <w:lang w:val="en-US" w:eastAsia="sr-Latn-CS"/>
        </w:rPr>
        <w:t>омогућити саобраћајно прикључење насеља источно од постојећег државног пута IБ реда бр. 11 (М-17.1) на новопројектовану кружну раскрсницу</w:t>
      </w:r>
    </w:p>
    <w:p w14:paraId="5058CA38" w14:textId="77777777" w:rsidR="00A95B31" w:rsidRPr="00A95B31" w:rsidRDefault="00A95B31" w:rsidP="00A95B31">
      <w:pPr>
        <w:numPr>
          <w:ilvl w:val="0"/>
          <w:numId w:val="47"/>
        </w:numPr>
        <w:spacing w:after="60"/>
        <w:ind w:left="714" w:hanging="357"/>
        <w:jc w:val="both"/>
        <w:rPr>
          <w:kern w:val="2"/>
          <w:lang w:val="en-US"/>
        </w:rPr>
      </w:pPr>
      <w:r w:rsidRPr="00A95B31">
        <w:rPr>
          <w:bCs/>
          <w:iCs/>
          <w:kern w:val="2"/>
          <w:lang w:val="en-US" w:eastAsia="sr-Latn-CS"/>
        </w:rPr>
        <w:t>предвидети посебну саобраћајну траку на траси леве траке аутопута Е-75 која би се користила за чекање теретних возила у процесу контроле на излаз из земље. Дужину траке усагласити са Наручиоцем.</w:t>
      </w:r>
    </w:p>
    <w:p w14:paraId="7952AC65" w14:textId="77777777" w:rsidR="00A95B31" w:rsidRPr="00A95B31" w:rsidRDefault="00A95B31" w:rsidP="00A95B31">
      <w:pPr>
        <w:spacing w:after="60"/>
        <w:ind w:left="357"/>
        <w:jc w:val="both"/>
        <w:rPr>
          <w:kern w:val="2"/>
          <w:lang w:val="en-US"/>
        </w:rPr>
      </w:pPr>
    </w:p>
    <w:p w14:paraId="73AC87AA" w14:textId="77777777" w:rsidR="00A95B31" w:rsidRPr="00A95B31" w:rsidRDefault="00A95B31" w:rsidP="00A95B31">
      <w:pPr>
        <w:spacing w:after="120"/>
        <w:jc w:val="both"/>
        <w:rPr>
          <w:kern w:val="2"/>
          <w:lang w:val="en-US"/>
        </w:rPr>
      </w:pPr>
      <w:r w:rsidRPr="00A95B31">
        <w:rPr>
          <w:kern w:val="2"/>
          <w:lang w:val="en-US"/>
        </w:rPr>
        <w:t xml:space="preserve">Решење хоризонталне и вертикалне геометрије основне трасе везе на државни пут </w:t>
      </w:r>
      <w:r w:rsidRPr="00A95B31">
        <w:rPr>
          <w:bCs/>
          <w:iCs/>
          <w:kern w:val="2"/>
          <w:lang w:val="en-US" w:eastAsia="sr-Latn-CS"/>
        </w:rPr>
        <w:t xml:space="preserve"> </w:t>
      </w:r>
      <w:r w:rsidRPr="00A95B31">
        <w:rPr>
          <w:kern w:val="2"/>
          <w:lang w:val="en-US"/>
        </w:rPr>
        <w:t xml:space="preserve">IБ реда бр.11 у потпуности уклопити у решење  леве траке аутопута Е-75, сектор 1, из </w:t>
      </w:r>
      <w:r w:rsidRPr="00A95B31">
        <w:rPr>
          <w:iCs/>
          <w:kern w:val="2"/>
          <w:lang w:val="en-US"/>
        </w:rPr>
        <w:t>Основног Главног пројекта и Допуне Главног пројетка</w:t>
      </w:r>
      <w:r w:rsidRPr="00A95B31">
        <w:rPr>
          <w:kern w:val="2"/>
          <w:lang w:val="en-US"/>
        </w:rPr>
        <w:t>.</w:t>
      </w:r>
    </w:p>
    <w:p w14:paraId="3CDD7108" w14:textId="77777777" w:rsidR="00A95B31" w:rsidRPr="00A95B31" w:rsidRDefault="00A95B31" w:rsidP="00A95B31">
      <w:pPr>
        <w:spacing w:after="120"/>
        <w:jc w:val="both"/>
        <w:rPr>
          <w:kern w:val="2"/>
          <w:lang w:val="en-US"/>
        </w:rPr>
      </w:pPr>
    </w:p>
    <w:p w14:paraId="16460584" w14:textId="77777777" w:rsidR="00A95B31" w:rsidRPr="00A95B31" w:rsidRDefault="00A95B31" w:rsidP="00A95B31">
      <w:pPr>
        <w:spacing w:after="120"/>
        <w:jc w:val="both"/>
        <w:rPr>
          <w:kern w:val="2"/>
          <w:lang w:val="en-US"/>
        </w:rPr>
      </w:pPr>
      <w:r w:rsidRPr="00A95B31">
        <w:rPr>
          <w:kern w:val="2"/>
          <w:lang w:val="en-US" w:eastAsia="sr-Latn-CS"/>
        </w:rPr>
        <w:t>Потребно је израдити пројекат рушења постојећих стубова и темеља и изградњу новог Пачирског натпутњака са навозима у дужини потребној за уклапање у постојеће стање на км 14+837.97 аутопута Е75, У-крак и то за пун профил аутопута.</w:t>
      </w:r>
    </w:p>
    <w:p w14:paraId="174E68FB" w14:textId="77777777" w:rsidR="00A95B31" w:rsidRPr="00A95B31" w:rsidRDefault="00A95B31" w:rsidP="00A95B31">
      <w:pPr>
        <w:spacing w:after="120"/>
        <w:jc w:val="both"/>
        <w:rPr>
          <w:kern w:val="2"/>
          <w:lang w:val="en-US"/>
        </w:rPr>
      </w:pPr>
    </w:p>
    <w:p w14:paraId="361E185C" w14:textId="77777777" w:rsidR="00A95B31" w:rsidRPr="00A95B31" w:rsidRDefault="00A95B31" w:rsidP="00A95B31">
      <w:pPr>
        <w:widowControl w:val="0"/>
        <w:suppressAutoHyphens w:val="0"/>
        <w:spacing w:line="240" w:lineRule="auto"/>
        <w:contextualSpacing/>
        <w:jc w:val="both"/>
        <w:rPr>
          <w:kern w:val="2"/>
          <w:lang w:val="en-US"/>
        </w:rPr>
      </w:pPr>
      <w:r w:rsidRPr="00A95B31">
        <w:rPr>
          <w:kern w:val="2"/>
          <w:lang w:val="en-US"/>
        </w:rPr>
        <w:t>5.</w:t>
      </w:r>
      <w:r w:rsidRPr="00A95B31">
        <w:rPr>
          <w:kern w:val="2"/>
          <w:lang w:val="en-US"/>
        </w:rPr>
        <w:tab/>
        <w:t>САОБРАЋАЈНО ОПТЕРЕЋЕЊЕ</w:t>
      </w:r>
    </w:p>
    <w:p w14:paraId="3B995D96" w14:textId="77777777" w:rsidR="00A95B31" w:rsidRPr="00A95B31" w:rsidRDefault="00A95B31" w:rsidP="00A95B31">
      <w:pPr>
        <w:jc w:val="both"/>
        <w:rPr>
          <w:kern w:val="2"/>
          <w:lang w:val="en-US"/>
        </w:rPr>
      </w:pPr>
      <w:r w:rsidRPr="00A95B31">
        <w:rPr>
          <w:kern w:val="2"/>
          <w:lang w:val="en-US"/>
        </w:rPr>
        <w:t>Циљ израде Саобраћајне студије је да обезбеди аналитичко-програмску основу за израду идејног пројекта. Задатак је да се утврди: меродавно саобраћајно оптерећење, ниво услуге, степен безбедности и др.</w:t>
      </w:r>
    </w:p>
    <w:p w14:paraId="05A80702" w14:textId="77777777" w:rsidR="00A95B31" w:rsidRPr="00A95B31" w:rsidRDefault="00A95B31" w:rsidP="00A95B31">
      <w:pPr>
        <w:jc w:val="both"/>
        <w:rPr>
          <w:kern w:val="2"/>
          <w:lang w:val="en-US"/>
        </w:rPr>
      </w:pPr>
      <w:r w:rsidRPr="00A95B31">
        <w:rPr>
          <w:kern w:val="2"/>
          <w:lang w:val="en-US"/>
        </w:rPr>
        <w:t>Резултати саобраћајних анализа треба да утврде обим саобраћајних токова који у највећој мери утичу на избор елемената трасе и димензионисање коловозне конструкције.</w:t>
      </w:r>
    </w:p>
    <w:p w14:paraId="1A217E18" w14:textId="77777777" w:rsidR="00A95B31" w:rsidRPr="00A95B31" w:rsidRDefault="00A95B31" w:rsidP="00A95B31">
      <w:pPr>
        <w:jc w:val="both"/>
        <w:rPr>
          <w:rFonts w:eastAsia="Calibri"/>
          <w:kern w:val="2"/>
          <w:lang w:val="sr-Cyrl-CS"/>
        </w:rPr>
      </w:pPr>
      <w:r w:rsidRPr="00A95B31">
        <w:rPr>
          <w:rFonts w:eastAsia="Calibri"/>
          <w:kern w:val="2"/>
          <w:lang w:val="sr-Cyrl-CS"/>
        </w:rPr>
        <w:t>Приликом превођења утицаја реалног саобраћајног оптерећења на облике примерене анализама и емпиријским и теоријским поступцима анализа димензионисања води се рачуна о техничким и експлоатационим карактеристикама тешких теретних возила, њиховој агресивности на материјале у појединим слојевима анализираних типова коловозних конструкција и постељицама и уважава међународни карактер саобраћаја.</w:t>
      </w:r>
    </w:p>
    <w:p w14:paraId="11EF1233" w14:textId="77777777" w:rsidR="00A95B31" w:rsidRPr="00A95B31" w:rsidRDefault="00A95B31" w:rsidP="00A95B31">
      <w:pPr>
        <w:jc w:val="both"/>
        <w:rPr>
          <w:rFonts w:eastAsia="Calibri"/>
          <w:kern w:val="2"/>
          <w:lang w:val="en-US"/>
        </w:rPr>
      </w:pPr>
      <w:r w:rsidRPr="00A95B31">
        <w:rPr>
          <w:rFonts w:eastAsia="Calibri"/>
          <w:kern w:val="2"/>
          <w:lang w:val="en-US"/>
        </w:rPr>
        <w:t>Садржај Саобраћајне студије ускладити са препорукама наведеним у Приручнику за пројектовање путева у Републици Србији, тачка 3. Саобраћај, а посебно:</w:t>
      </w:r>
    </w:p>
    <w:p w14:paraId="1B99D9D7" w14:textId="77777777" w:rsidR="00A95B31" w:rsidRPr="00A95B31" w:rsidRDefault="00A95B31" w:rsidP="00A95B31">
      <w:pPr>
        <w:jc w:val="both"/>
        <w:rPr>
          <w:rFonts w:eastAsia="Calibri"/>
          <w:kern w:val="2"/>
          <w:lang w:val="en-US"/>
        </w:rPr>
      </w:pPr>
      <w:r w:rsidRPr="00A95B31">
        <w:rPr>
          <w:rFonts w:eastAsia="Calibri"/>
          <w:kern w:val="2"/>
          <w:lang w:val="en-US"/>
        </w:rPr>
        <w:t>- Врсти и структури података о саобраћају,</w:t>
      </w:r>
    </w:p>
    <w:p w14:paraId="7846C021" w14:textId="77777777" w:rsidR="00A95B31" w:rsidRPr="00A95B31" w:rsidRDefault="00A95B31" w:rsidP="00A95B31">
      <w:pPr>
        <w:jc w:val="both"/>
        <w:rPr>
          <w:rFonts w:eastAsia="Calibri"/>
          <w:kern w:val="2"/>
          <w:lang w:val="en-US"/>
        </w:rPr>
      </w:pPr>
      <w:r w:rsidRPr="00A95B31">
        <w:rPr>
          <w:rFonts w:eastAsia="Calibri"/>
          <w:kern w:val="2"/>
          <w:lang w:val="en-US"/>
        </w:rPr>
        <w:t>- Начину прибављања података о саобраћају,</w:t>
      </w:r>
    </w:p>
    <w:p w14:paraId="4D45A694" w14:textId="77777777" w:rsidR="00A95B31" w:rsidRPr="00A95B31" w:rsidRDefault="00A95B31" w:rsidP="00A95B31">
      <w:pPr>
        <w:jc w:val="both"/>
        <w:rPr>
          <w:rFonts w:eastAsia="Calibri"/>
          <w:kern w:val="2"/>
          <w:lang w:val="en-US"/>
        </w:rPr>
      </w:pPr>
      <w:r w:rsidRPr="00A95B31">
        <w:rPr>
          <w:rFonts w:eastAsia="Calibri"/>
          <w:kern w:val="2"/>
          <w:lang w:val="en-US"/>
        </w:rPr>
        <w:t>- Подацима о саобраћају према сврси употребе.</w:t>
      </w:r>
    </w:p>
    <w:p w14:paraId="04144786" w14:textId="77777777" w:rsidR="00A95B31" w:rsidRPr="00A95B31" w:rsidRDefault="00A95B31" w:rsidP="00A95B31">
      <w:pPr>
        <w:jc w:val="both"/>
        <w:rPr>
          <w:rFonts w:eastAsia="Calibri"/>
          <w:kern w:val="2"/>
          <w:lang w:val="en-US"/>
        </w:rPr>
      </w:pPr>
      <w:r w:rsidRPr="00A95B31">
        <w:rPr>
          <w:rFonts w:eastAsia="Calibri"/>
          <w:kern w:val="2"/>
          <w:lang w:val="en-US"/>
        </w:rPr>
        <w:t xml:space="preserve">На основу прикупљених и меродавно - статистички усвојених података ЈП „Путеви Србије“, дефинисати величину ПГДС за посматрани период. На основу званичних података и економских показатеља за Републику Србију, извршити прогнозу ПГДС за период од 15 (20) година. Користећи податке о постојећем и прогнозираном ПГДС, као и препорукама </w:t>
      </w:r>
      <w:r w:rsidRPr="00A95B31">
        <w:rPr>
          <w:rFonts w:eastAsia="Calibri"/>
          <w:kern w:val="2"/>
          <w:lang w:val="en-US"/>
        </w:rPr>
        <w:lastRenderedPageBreak/>
        <w:t>наведеним у Приручнику за пројектовање путева у Републици Србији, тачка 8. Конструктивни  елементи пута, дати препоруке за:</w:t>
      </w:r>
    </w:p>
    <w:p w14:paraId="1908854C" w14:textId="77777777" w:rsidR="00A95B31" w:rsidRPr="00A95B31" w:rsidRDefault="00A95B31" w:rsidP="00A95B31">
      <w:pPr>
        <w:jc w:val="both"/>
        <w:rPr>
          <w:rFonts w:eastAsia="Calibri"/>
          <w:kern w:val="2"/>
          <w:lang w:val="en-US"/>
        </w:rPr>
      </w:pPr>
      <w:r w:rsidRPr="00A95B31">
        <w:rPr>
          <w:rFonts w:eastAsia="Calibri"/>
          <w:kern w:val="2"/>
          <w:lang w:val="en-US"/>
        </w:rPr>
        <w:t>- Димензионисање саобраћајница (коловозна конструкција, максимални успони, минимални радијуси кривина, ширина коловоза, минимални ниво опреме),</w:t>
      </w:r>
    </w:p>
    <w:p w14:paraId="76EE6F20" w14:textId="77777777" w:rsidR="00A95B31" w:rsidRPr="00A95B31" w:rsidRDefault="00A95B31" w:rsidP="00A95B31">
      <w:pPr>
        <w:jc w:val="both"/>
        <w:rPr>
          <w:rFonts w:eastAsia="Calibri"/>
          <w:kern w:val="2"/>
          <w:lang w:val="en-US"/>
        </w:rPr>
      </w:pPr>
      <w:r w:rsidRPr="00A95B31">
        <w:rPr>
          <w:rFonts w:eastAsia="Calibri"/>
          <w:kern w:val="2"/>
          <w:lang w:val="en-US"/>
        </w:rPr>
        <w:t>- Одређивање мера за заштиту околине,</w:t>
      </w:r>
    </w:p>
    <w:p w14:paraId="342A1982" w14:textId="77777777" w:rsidR="00A95B31" w:rsidRPr="00A95B31" w:rsidRDefault="00A95B31" w:rsidP="00A95B31">
      <w:pPr>
        <w:jc w:val="both"/>
        <w:rPr>
          <w:rFonts w:eastAsia="Calibri"/>
          <w:kern w:val="2"/>
          <w:lang w:val="en-US"/>
        </w:rPr>
      </w:pPr>
      <w:r w:rsidRPr="00A95B31">
        <w:rPr>
          <w:rFonts w:eastAsia="Calibri"/>
          <w:kern w:val="2"/>
          <w:lang w:val="en-US"/>
        </w:rPr>
        <w:t>- Планирање управљања и одржавања путне инфраструктуре.</w:t>
      </w:r>
    </w:p>
    <w:p w14:paraId="724DE716" w14:textId="7983FB31" w:rsidR="00A95B31" w:rsidRPr="0027565C" w:rsidRDefault="00A95B31" w:rsidP="00A95B31">
      <w:pPr>
        <w:jc w:val="both"/>
        <w:rPr>
          <w:rFonts w:eastAsia="Calibri"/>
          <w:kern w:val="2"/>
          <w:lang w:val="en-US"/>
        </w:rPr>
      </w:pPr>
      <w:r w:rsidRPr="00A95B31">
        <w:rPr>
          <w:rFonts w:eastAsia="Calibri"/>
          <w:kern w:val="2"/>
          <w:lang w:val="en-US"/>
        </w:rPr>
        <w:t>Приликом израде Саобраћајне студије користити и одредбе из Уредбе о категоризацији државних путева („Службени гласник РС“ 105/2013 и 119/2013).</w:t>
      </w:r>
    </w:p>
    <w:p w14:paraId="31A73758" w14:textId="77777777" w:rsidR="00A95B31" w:rsidRPr="00A95B31" w:rsidRDefault="00A95B31" w:rsidP="00A95B31">
      <w:pPr>
        <w:rPr>
          <w:rFonts w:eastAsia="Calibri"/>
          <w:kern w:val="2"/>
          <w:lang w:val="sr-Cyrl-CS"/>
        </w:rPr>
      </w:pPr>
    </w:p>
    <w:p w14:paraId="77030AA6" w14:textId="77777777" w:rsidR="00A95B31" w:rsidRPr="00A95B31" w:rsidRDefault="00A95B31" w:rsidP="00A95B31">
      <w:pPr>
        <w:widowControl w:val="0"/>
        <w:suppressAutoHyphens w:val="0"/>
        <w:spacing w:line="240" w:lineRule="auto"/>
        <w:contextualSpacing/>
        <w:jc w:val="both"/>
        <w:rPr>
          <w:kern w:val="2"/>
          <w:lang w:val="en-US"/>
        </w:rPr>
      </w:pPr>
      <w:r w:rsidRPr="00A95B31">
        <w:rPr>
          <w:kern w:val="2"/>
          <w:lang w:val="en-US"/>
        </w:rPr>
        <w:t>6.</w:t>
      </w:r>
      <w:r w:rsidRPr="00A95B31">
        <w:rPr>
          <w:kern w:val="2"/>
          <w:lang w:val="en-US"/>
        </w:rPr>
        <w:tab/>
        <w:t>КЛИМАТСКИ И ХИДРОЛОШКИ УСЛОВИ</w:t>
      </w:r>
    </w:p>
    <w:p w14:paraId="3CA569E0" w14:textId="0F38603E" w:rsidR="00A95B31" w:rsidRPr="0027565C" w:rsidRDefault="00A95B31" w:rsidP="0027565C">
      <w:pPr>
        <w:jc w:val="both"/>
        <w:rPr>
          <w:kern w:val="2"/>
          <w:lang w:val="en-US"/>
        </w:rPr>
      </w:pPr>
      <w:r w:rsidRPr="00A95B31">
        <w:rPr>
          <w:rFonts w:eastAsia="Calibri"/>
          <w:kern w:val="2"/>
          <w:lang w:val="sr-Cyrl-CS"/>
        </w:rPr>
        <w:t>Меродавни климатски и хидролошки услови за димензионисање коловозне конструкције одређују се на основу резултата истраживања климатских, хидролошких и хидрографских и просторног положаја трасе. Резултати истраживања треба да квантификују: а) меродавне температуре димензионисања појединих слојева коловозне конструкције, б) меродавни индекс мраза за проверу пројектованих конструкција на штетно дејство мраза</w:t>
      </w:r>
      <w:r w:rsidRPr="00A95B31">
        <w:rPr>
          <w:rFonts w:eastAsia="Calibri"/>
          <w:kern w:val="2"/>
          <w:lang w:val="en-US"/>
        </w:rPr>
        <w:t>,</w:t>
      </w:r>
      <w:r w:rsidRPr="00A95B31">
        <w:rPr>
          <w:rFonts w:eastAsia="Calibri"/>
          <w:kern w:val="2"/>
          <w:lang w:val="sr-Cyrl-CS"/>
        </w:rPr>
        <w:t xml:space="preserve"> ц) оцену хидролошких услова</w:t>
      </w:r>
      <w:r w:rsidRPr="00A95B31">
        <w:rPr>
          <w:rFonts w:eastAsia="Calibri"/>
          <w:kern w:val="2"/>
          <w:lang w:val="en-US"/>
        </w:rPr>
        <w:t xml:space="preserve">, </w:t>
      </w:r>
      <w:r w:rsidRPr="00A95B31">
        <w:rPr>
          <w:rFonts w:eastAsia="Calibri"/>
          <w:kern w:val="2"/>
          <w:lang w:val="sr-Cyrl-CS"/>
        </w:rPr>
        <w:t>д) меродавне количине падавина.</w:t>
      </w:r>
    </w:p>
    <w:p w14:paraId="30DB7B76" w14:textId="77777777" w:rsidR="00A95B31" w:rsidRPr="00A95B31" w:rsidRDefault="00A95B31" w:rsidP="00A95B31">
      <w:pPr>
        <w:spacing w:before="240" w:after="120"/>
        <w:jc w:val="both"/>
        <w:rPr>
          <w:b/>
          <w:kern w:val="2"/>
          <w:lang w:val="en-US" w:eastAsia="sr-Latn-CS"/>
        </w:rPr>
      </w:pPr>
      <w:r w:rsidRPr="00A95B31">
        <w:rPr>
          <w:b/>
          <w:kern w:val="2"/>
          <w:lang w:val="en-US" w:eastAsia="sr-Latn-CS"/>
        </w:rPr>
        <w:t xml:space="preserve">7. </w:t>
      </w:r>
      <w:r w:rsidRPr="00A95B31">
        <w:rPr>
          <w:b/>
          <w:kern w:val="2"/>
          <w:lang w:val="en-US" w:eastAsia="sr-Latn-CS"/>
        </w:rPr>
        <w:tab/>
      </w:r>
      <w:r w:rsidRPr="00A95B31">
        <w:rPr>
          <w:kern w:val="2"/>
          <w:lang w:val="en-US"/>
        </w:rPr>
        <w:t>ГЕОДЕТСКИ РАДОВИ</w:t>
      </w:r>
    </w:p>
    <w:p w14:paraId="6F1C2379" w14:textId="77777777" w:rsidR="00A95B31" w:rsidRPr="00A95B31" w:rsidRDefault="00A95B31" w:rsidP="00A95B31">
      <w:pPr>
        <w:jc w:val="both"/>
        <w:rPr>
          <w:kern w:val="2"/>
          <w:lang w:val="en-US"/>
        </w:rPr>
      </w:pPr>
      <w:r w:rsidRPr="00A95B31">
        <w:rPr>
          <w:kern w:val="2"/>
          <w:lang w:val="en-US"/>
        </w:rPr>
        <w:t>Потребно је извршити контролу стања и геометрије постојеће геодетске мреже у хоризонталном и вертикалном смислу. Израдити елаборат о извршеној контроли. У случају да је тачка геодетске мреже уништена, оштећена или померена, тачку обновити, извршити потребна мерења и укључити је у геодетску мрежу објекта.</w:t>
      </w:r>
    </w:p>
    <w:p w14:paraId="2589CF58" w14:textId="77777777" w:rsidR="00A95B31" w:rsidRPr="00A95B31" w:rsidRDefault="00A95B31" w:rsidP="00A95B31">
      <w:pPr>
        <w:jc w:val="both"/>
        <w:rPr>
          <w:kern w:val="2"/>
          <w:lang w:val="en-US"/>
        </w:rPr>
      </w:pPr>
      <w:r w:rsidRPr="00A95B31">
        <w:rPr>
          <w:kern w:val="2"/>
          <w:lang w:val="en-US"/>
        </w:rPr>
        <w:t>По потреби извршити стабилизацију нових тачака геодетске мреже и повезати са постојећом мрежом, како би мрежа задовољила потребе геодетског обележавања у току изградње.</w:t>
      </w:r>
    </w:p>
    <w:p w14:paraId="32E43C82" w14:textId="77777777" w:rsidR="00A95B31" w:rsidRPr="00A95B31" w:rsidRDefault="00A95B31" w:rsidP="00A95B31">
      <w:pPr>
        <w:jc w:val="both"/>
        <w:rPr>
          <w:kern w:val="2"/>
          <w:lang w:val="en-US"/>
        </w:rPr>
      </w:pPr>
      <w:r w:rsidRPr="00A95B31">
        <w:rPr>
          <w:kern w:val="2"/>
          <w:lang w:val="en-US"/>
        </w:rPr>
        <w:t>Тачке геодетске мреже стабилизовати трајним белегама и на начин да тачке буду сачуване од уништења и оштећења у свим фазама реализације пројекта. Пројекат и реализацију пројекта геодетске мреже и изравнање геодетске мреже урадити тако да средња грешка положаја тачке геод. мреже буде mp≤15mm, а средња грешка висине тачке геод. мреже буде mH≤ 2.5mm.</w:t>
      </w:r>
    </w:p>
    <w:p w14:paraId="78F22363" w14:textId="77777777" w:rsidR="00A95B31" w:rsidRPr="00A95B31" w:rsidRDefault="00A95B31" w:rsidP="00A95B31">
      <w:pPr>
        <w:jc w:val="both"/>
        <w:rPr>
          <w:kern w:val="2"/>
          <w:lang w:val="en-US"/>
        </w:rPr>
      </w:pPr>
      <w:r w:rsidRPr="00A95B31">
        <w:rPr>
          <w:kern w:val="2"/>
          <w:lang w:val="en-US"/>
        </w:rPr>
        <w:t>Уколико је потребно, за израду осталих делова овог пројекта, поједине детаље снимити у размери крупнијој од 1:1000.</w:t>
      </w:r>
    </w:p>
    <w:p w14:paraId="7C4476D6" w14:textId="77777777" w:rsidR="00A95B31" w:rsidRPr="00A95B31" w:rsidRDefault="00A95B31" w:rsidP="00A95B31">
      <w:pPr>
        <w:jc w:val="both"/>
        <w:rPr>
          <w:kern w:val="2"/>
          <w:lang w:val="en-US"/>
        </w:rPr>
      </w:pPr>
      <w:r w:rsidRPr="00A95B31">
        <w:rPr>
          <w:kern w:val="2"/>
          <w:lang w:val="en-US"/>
        </w:rPr>
        <w:t>Елаборат о реализацији пројекта геодетске мреже објекта је саставни део ове пројектне документације.</w:t>
      </w:r>
    </w:p>
    <w:p w14:paraId="698FE2E8" w14:textId="0E77AF44" w:rsidR="00A95B31" w:rsidRPr="00A95B31" w:rsidRDefault="00A95B31" w:rsidP="00A95B31">
      <w:pPr>
        <w:jc w:val="both"/>
        <w:rPr>
          <w:kern w:val="2"/>
          <w:lang w:val="en-US"/>
        </w:rPr>
      </w:pPr>
      <w:r w:rsidRPr="00A95B31">
        <w:rPr>
          <w:kern w:val="2"/>
          <w:lang w:val="en-US"/>
        </w:rPr>
        <w:t>Геодетско снимање извршити за појас ширине минимум 30</w:t>
      </w:r>
      <w:r w:rsidR="00682CE1">
        <w:rPr>
          <w:kern w:val="2"/>
          <w:lang w:val="en-US"/>
        </w:rPr>
        <w:t>m</w:t>
      </w:r>
      <w:r w:rsidRPr="00A95B31">
        <w:rPr>
          <w:kern w:val="2"/>
          <w:lang w:val="en-US"/>
        </w:rPr>
        <w:t xml:space="preserve"> на спољну страну од планиране регулације (појаса експропријације).</w:t>
      </w:r>
    </w:p>
    <w:p w14:paraId="5000BF2A" w14:textId="77777777" w:rsidR="00A95B31" w:rsidRPr="00A95B31" w:rsidRDefault="00A95B31" w:rsidP="00A95B31">
      <w:pPr>
        <w:jc w:val="both"/>
        <w:rPr>
          <w:kern w:val="2"/>
          <w:lang w:val="en-US"/>
        </w:rPr>
      </w:pPr>
      <w:r w:rsidRPr="00A95B31">
        <w:rPr>
          <w:kern w:val="2"/>
          <w:lang w:val="en-US"/>
        </w:rPr>
        <w:t xml:space="preserve">Урадити катастарско-топографски план на основу извршеног геодетског снимања терена и ажурних катастарских планова. КТП ће се користити за потребе Идејног решења, Идејног пројекта, Пројекта за грађевинску дозволу и Пројекта за извођење, те стога мора имати потребан ниво детаљности за израду наведене документације. </w:t>
      </w:r>
    </w:p>
    <w:p w14:paraId="47B282C7" w14:textId="77777777" w:rsidR="00A95B31" w:rsidRPr="00A95B31" w:rsidRDefault="00A95B31" w:rsidP="00A95B31">
      <w:pPr>
        <w:jc w:val="both"/>
        <w:rPr>
          <w:kern w:val="2"/>
          <w:lang w:val="en-US"/>
        </w:rPr>
      </w:pPr>
      <w:r w:rsidRPr="00A95B31">
        <w:rPr>
          <w:kern w:val="2"/>
          <w:lang w:val="en-US"/>
        </w:rPr>
        <w:t>Геодетско снимање извршити са нивоом тачности и детаљности  (средња грешка положаја тачке детаља mp≤25mm, средња грешка висине тачке детаља на коловозу mH≤5mm).</w:t>
      </w:r>
    </w:p>
    <w:p w14:paraId="264FE1F0" w14:textId="77777777" w:rsidR="00A95B31" w:rsidRPr="00A95B31" w:rsidRDefault="00A95B31" w:rsidP="00A95B31">
      <w:pPr>
        <w:contextualSpacing/>
        <w:jc w:val="both"/>
        <w:rPr>
          <w:kern w:val="2"/>
          <w:lang w:val="en-US"/>
        </w:rPr>
      </w:pPr>
      <w:r w:rsidRPr="00A95B31">
        <w:rPr>
          <w:kern w:val="2"/>
          <w:lang w:val="en-US"/>
        </w:rPr>
        <w:t>На основу података снимања, урадити дигиталну топографску подлогу у размери 1:1000 и дигитални модел терена.</w:t>
      </w:r>
    </w:p>
    <w:p w14:paraId="619B7F44" w14:textId="77777777" w:rsidR="00A95B31" w:rsidRPr="00A95B31" w:rsidRDefault="00A95B31" w:rsidP="00A95B31">
      <w:pPr>
        <w:contextualSpacing/>
        <w:jc w:val="both"/>
        <w:rPr>
          <w:kern w:val="2"/>
          <w:lang w:val="en-US"/>
        </w:rPr>
      </w:pPr>
      <w:r w:rsidRPr="00A95B31">
        <w:rPr>
          <w:kern w:val="2"/>
          <w:lang w:val="en-US"/>
        </w:rPr>
        <w:t>Уколико је потребно, за израду осталих делова овог пројекта, поједине детаље снимити у размери крупнијој од 1:1000.</w:t>
      </w:r>
    </w:p>
    <w:p w14:paraId="256E2DB2" w14:textId="77777777" w:rsidR="00A95B31" w:rsidRPr="00A95B31" w:rsidRDefault="00A95B31" w:rsidP="00A95B31">
      <w:pPr>
        <w:contextualSpacing/>
        <w:jc w:val="both"/>
        <w:rPr>
          <w:kern w:val="2"/>
          <w:lang w:val="en-US"/>
        </w:rPr>
      </w:pPr>
      <w:r w:rsidRPr="00A95B31">
        <w:rPr>
          <w:kern w:val="2"/>
          <w:lang w:val="en-US"/>
        </w:rPr>
        <w:t>Катастарско топографски план је саставни део пројектне документације.</w:t>
      </w:r>
    </w:p>
    <w:p w14:paraId="0EDBBEEA" w14:textId="77777777" w:rsidR="00A95B31" w:rsidRPr="00A95B31" w:rsidRDefault="00A95B31" w:rsidP="00A95B31">
      <w:pPr>
        <w:jc w:val="both"/>
        <w:rPr>
          <w:kern w:val="2"/>
          <w:lang w:val="en-US"/>
        </w:rPr>
      </w:pPr>
    </w:p>
    <w:p w14:paraId="1F37C1CB" w14:textId="7EEADA4A" w:rsidR="00A95B31" w:rsidRDefault="00A95B31" w:rsidP="00A95B31">
      <w:pPr>
        <w:spacing w:after="120"/>
        <w:jc w:val="both"/>
        <w:rPr>
          <w:kern w:val="2"/>
          <w:lang w:val="sr-Cyrl-CS" w:eastAsia="sr-Latn-CS"/>
        </w:rPr>
      </w:pPr>
    </w:p>
    <w:p w14:paraId="025FA257" w14:textId="33F64DE8" w:rsidR="009A6C52" w:rsidRPr="00A95B31" w:rsidRDefault="009A6C52" w:rsidP="00A95B31">
      <w:pPr>
        <w:spacing w:after="120"/>
        <w:jc w:val="both"/>
        <w:rPr>
          <w:kern w:val="2"/>
          <w:lang w:val="sr-Cyrl-CS" w:eastAsia="sr-Latn-CS"/>
        </w:rPr>
      </w:pPr>
    </w:p>
    <w:p w14:paraId="391257B9" w14:textId="77777777" w:rsidR="00A95B31" w:rsidRPr="00A95B31" w:rsidRDefault="00A95B31" w:rsidP="00A95B31">
      <w:pPr>
        <w:spacing w:after="120"/>
        <w:jc w:val="both"/>
        <w:rPr>
          <w:kern w:val="2"/>
          <w:lang w:val="en-US" w:eastAsia="sr-Latn-CS"/>
        </w:rPr>
      </w:pPr>
      <w:r w:rsidRPr="00A95B31">
        <w:rPr>
          <w:kern w:val="2"/>
          <w:lang w:val="en-US"/>
        </w:rPr>
        <w:lastRenderedPageBreak/>
        <w:t>8.</w:t>
      </w:r>
      <w:r w:rsidRPr="00A95B31">
        <w:rPr>
          <w:kern w:val="2"/>
          <w:lang w:val="en-US"/>
        </w:rPr>
        <w:tab/>
        <w:t>ГЕОТЕХНИЧКИ УСЛОВИ</w:t>
      </w:r>
    </w:p>
    <w:p w14:paraId="0FBC18EB" w14:textId="77777777" w:rsidR="00A95B31" w:rsidRPr="00A95B31" w:rsidRDefault="00A95B31" w:rsidP="00A95B31">
      <w:pPr>
        <w:contextualSpacing/>
        <w:jc w:val="both"/>
        <w:rPr>
          <w:kern w:val="2"/>
          <w:lang w:val="en-US"/>
        </w:rPr>
      </w:pPr>
      <w:r w:rsidRPr="00A95B31">
        <w:rPr>
          <w:kern w:val="2"/>
          <w:lang w:val="en-US"/>
        </w:rPr>
        <w:t>Извршити свеобухватна геотехничка истраживања терена (на основу претходно усвојеног програма истраживања и у складу са овим пројектним задатком) која ће омогућити да се поуздано утврде геотехнички услови изградње Сектора 0 и Пачирског натпутњака. Истраживања представљају основу за израду геотехничког елабората који треба да садржи следеће:</w:t>
      </w:r>
    </w:p>
    <w:p w14:paraId="3E14B880" w14:textId="77777777" w:rsidR="00A95B31" w:rsidRPr="00A95B31" w:rsidRDefault="00A95B31" w:rsidP="00A95B31">
      <w:pPr>
        <w:contextualSpacing/>
        <w:jc w:val="both"/>
        <w:rPr>
          <w:kern w:val="2"/>
          <w:lang w:val="en-US"/>
        </w:rPr>
      </w:pPr>
      <w:r w:rsidRPr="00A95B31">
        <w:rPr>
          <w:kern w:val="2"/>
          <w:lang w:val="en-US"/>
        </w:rPr>
        <w:t>- Уводни део и текстуалну документацију;</w:t>
      </w:r>
    </w:p>
    <w:p w14:paraId="3BF6EB21" w14:textId="77777777" w:rsidR="00A95B31" w:rsidRPr="00A95B31" w:rsidRDefault="00A95B31" w:rsidP="00A95B31">
      <w:pPr>
        <w:contextualSpacing/>
        <w:jc w:val="both"/>
        <w:rPr>
          <w:kern w:val="2"/>
          <w:lang w:val="en-US"/>
        </w:rPr>
      </w:pPr>
      <w:r w:rsidRPr="00A95B31">
        <w:rPr>
          <w:kern w:val="2"/>
          <w:lang w:val="en-US"/>
        </w:rPr>
        <w:t>- Геотехничке моделе терена у зони високих насипа и мостовских стубова;</w:t>
      </w:r>
    </w:p>
    <w:p w14:paraId="0AA728A8" w14:textId="77777777" w:rsidR="00A95B31" w:rsidRPr="00A95B31" w:rsidRDefault="00A95B31" w:rsidP="00A95B31">
      <w:pPr>
        <w:contextualSpacing/>
        <w:jc w:val="both"/>
        <w:rPr>
          <w:kern w:val="2"/>
          <w:lang w:val="en-US"/>
        </w:rPr>
      </w:pPr>
      <w:r w:rsidRPr="00A95B31">
        <w:rPr>
          <w:kern w:val="2"/>
          <w:lang w:val="en-US"/>
        </w:rPr>
        <w:t xml:space="preserve">- Поглавље о усвојеним меродавним прорачунским параметрима; </w:t>
      </w:r>
    </w:p>
    <w:p w14:paraId="49CF7C70" w14:textId="77777777" w:rsidR="00A95B31" w:rsidRPr="00A95B31" w:rsidRDefault="00A95B31" w:rsidP="00A95B31">
      <w:pPr>
        <w:contextualSpacing/>
        <w:jc w:val="both"/>
        <w:rPr>
          <w:kern w:val="2"/>
          <w:lang w:val="en-US"/>
        </w:rPr>
      </w:pPr>
      <w:r w:rsidRPr="00A95B31">
        <w:rPr>
          <w:kern w:val="2"/>
          <w:lang w:val="en-US"/>
        </w:rPr>
        <w:t>- Прорачуне за гранично стање носивости и употребљивости (у зависности од карактеристика подтла - финозрни или грубозрни материјали, анализе вршити у одговарајућим условима);</w:t>
      </w:r>
    </w:p>
    <w:p w14:paraId="37E5B280" w14:textId="77777777" w:rsidR="00A95B31" w:rsidRPr="00A95B31" w:rsidRDefault="00A95B31" w:rsidP="00A95B31">
      <w:pPr>
        <w:contextualSpacing/>
        <w:jc w:val="both"/>
        <w:rPr>
          <w:kern w:val="2"/>
          <w:lang w:val="en-US"/>
        </w:rPr>
      </w:pPr>
      <w:r w:rsidRPr="00A95B31">
        <w:rPr>
          <w:kern w:val="2"/>
          <w:lang w:val="en-US"/>
        </w:rPr>
        <w:t>- Табеларне и појединачне записнике теренских и лабораторијских истраживања и фотодокументацију;</w:t>
      </w:r>
    </w:p>
    <w:p w14:paraId="01FD9BDD" w14:textId="77777777" w:rsidR="00A95B31" w:rsidRPr="00A95B31" w:rsidRDefault="00A95B31" w:rsidP="00A95B31">
      <w:pPr>
        <w:contextualSpacing/>
        <w:jc w:val="both"/>
        <w:rPr>
          <w:kern w:val="2"/>
          <w:lang w:val="en-US"/>
        </w:rPr>
      </w:pPr>
      <w:r w:rsidRPr="00A95B31">
        <w:rPr>
          <w:kern w:val="2"/>
          <w:lang w:val="en-US"/>
        </w:rPr>
        <w:t>- Графичке прилоге (попречне и подужне пресеке, инжењерскогеолошку карту, легенду, итд.).</w:t>
      </w:r>
    </w:p>
    <w:p w14:paraId="79512C12" w14:textId="77777777" w:rsidR="00A95B31" w:rsidRPr="00A95B31" w:rsidRDefault="00A95B31" w:rsidP="00A95B31">
      <w:pPr>
        <w:contextualSpacing/>
        <w:jc w:val="both"/>
        <w:rPr>
          <w:kern w:val="2"/>
          <w:lang w:val="en-US"/>
        </w:rPr>
      </w:pPr>
    </w:p>
    <w:p w14:paraId="3A14B6FD" w14:textId="77777777" w:rsidR="00A95B31" w:rsidRPr="00A95B31" w:rsidRDefault="00A95B31" w:rsidP="00A95B31">
      <w:pPr>
        <w:contextualSpacing/>
        <w:rPr>
          <w:kern w:val="2"/>
          <w:lang w:val="en-US"/>
        </w:rPr>
      </w:pPr>
      <w:r w:rsidRPr="00A95B31">
        <w:rPr>
          <w:kern w:val="2"/>
          <w:lang w:val="en-US"/>
        </w:rPr>
        <w:t>У оквиру геотехничких модела терена анализирати интеракцију објекат-терен и дати инжењерско-геолошке и геотехничке услове и препоруке за:</w:t>
      </w:r>
    </w:p>
    <w:p w14:paraId="47BCC979" w14:textId="77777777" w:rsidR="00A95B31" w:rsidRPr="00A95B31" w:rsidRDefault="00A95B31" w:rsidP="00A95B31">
      <w:pPr>
        <w:contextualSpacing/>
        <w:rPr>
          <w:kern w:val="2"/>
          <w:lang w:val="en-US"/>
        </w:rPr>
      </w:pPr>
      <w:r w:rsidRPr="00A95B31">
        <w:rPr>
          <w:kern w:val="2"/>
          <w:lang w:val="en-US"/>
        </w:rPr>
        <w:t>-извођење радова и нагиба косина</w:t>
      </w:r>
    </w:p>
    <w:p w14:paraId="3089FE53" w14:textId="77777777" w:rsidR="00A95B31" w:rsidRPr="00A95B31" w:rsidRDefault="00A95B31" w:rsidP="00A95B31">
      <w:pPr>
        <w:contextualSpacing/>
        <w:rPr>
          <w:kern w:val="2"/>
          <w:lang w:val="en-US"/>
        </w:rPr>
      </w:pPr>
      <w:r w:rsidRPr="00A95B31">
        <w:rPr>
          <w:kern w:val="2"/>
          <w:lang w:val="en-US"/>
        </w:rPr>
        <w:t>-посебно анализирати зоне потенцијално слабо носивог тла</w:t>
      </w:r>
    </w:p>
    <w:p w14:paraId="38EE880D" w14:textId="77777777" w:rsidR="00A95B31" w:rsidRPr="00A95B31" w:rsidRDefault="00A95B31" w:rsidP="00A95B31">
      <w:pPr>
        <w:contextualSpacing/>
        <w:rPr>
          <w:kern w:val="2"/>
          <w:lang w:val="en-US"/>
        </w:rPr>
      </w:pPr>
      <w:r w:rsidRPr="00A95B31">
        <w:rPr>
          <w:kern w:val="2"/>
          <w:lang w:val="en-US"/>
        </w:rPr>
        <w:t>-фундирање мостова</w:t>
      </w:r>
    </w:p>
    <w:p w14:paraId="31E622A8" w14:textId="77777777" w:rsidR="00A95B31" w:rsidRPr="00A95B31" w:rsidRDefault="00A95B31" w:rsidP="00A95B31">
      <w:pPr>
        <w:contextualSpacing/>
        <w:rPr>
          <w:kern w:val="2"/>
          <w:lang w:val="en-US"/>
        </w:rPr>
      </w:pPr>
      <w:r w:rsidRPr="00A95B31">
        <w:rPr>
          <w:kern w:val="2"/>
          <w:lang w:val="en-US"/>
        </w:rPr>
        <w:t>-утврдити локацију, резерве и својства потенцијалних позајмишта материјала</w:t>
      </w:r>
    </w:p>
    <w:p w14:paraId="64CC48E4" w14:textId="77777777" w:rsidR="00A95B31" w:rsidRPr="00A95B31" w:rsidRDefault="00A95B31" w:rsidP="00A95B31">
      <w:pPr>
        <w:contextualSpacing/>
        <w:rPr>
          <w:kern w:val="2"/>
          <w:lang w:val="en-US"/>
        </w:rPr>
      </w:pPr>
      <w:r w:rsidRPr="00A95B31">
        <w:rPr>
          <w:kern w:val="2"/>
          <w:lang w:val="en-US"/>
        </w:rPr>
        <w:t>-материјали за насип</w:t>
      </w:r>
    </w:p>
    <w:p w14:paraId="0C154612" w14:textId="77777777" w:rsidR="00A95B31" w:rsidRPr="00A95B31" w:rsidRDefault="00A95B31" w:rsidP="00A95B31">
      <w:pPr>
        <w:rPr>
          <w:kern w:val="2"/>
          <w:lang w:val="en-US"/>
        </w:rPr>
      </w:pPr>
      <w:r w:rsidRPr="00A95B31">
        <w:rPr>
          <w:kern w:val="2"/>
          <w:lang w:val="en-US"/>
        </w:rPr>
        <w:t>Истраживања подразумевају извођење истражног бушења, опита статичке и стандардне пенетрације и лабораторијска испитивања за утврђивање физичко-механичких својстава стенске масе.</w:t>
      </w:r>
    </w:p>
    <w:p w14:paraId="272DE1F4" w14:textId="77777777" w:rsidR="00A95B31" w:rsidRPr="00A95B31" w:rsidRDefault="00A95B31" w:rsidP="00A95B31">
      <w:pPr>
        <w:rPr>
          <w:kern w:val="2"/>
          <w:lang w:val="en-US"/>
        </w:rPr>
      </w:pPr>
      <w:r w:rsidRPr="00A95B31">
        <w:rPr>
          <w:kern w:val="2"/>
          <w:lang w:val="en-US"/>
        </w:rPr>
        <w:t>Број и распоред истражних радова дефинисаће пројектант (кроз програм истраживања).</w:t>
      </w:r>
    </w:p>
    <w:p w14:paraId="26421712" w14:textId="77777777" w:rsidR="00A95B31" w:rsidRPr="00A95B31" w:rsidRDefault="00A95B31" w:rsidP="00A95B31">
      <w:pPr>
        <w:contextualSpacing/>
        <w:jc w:val="both"/>
        <w:rPr>
          <w:kern w:val="2"/>
          <w:lang w:val="en-US"/>
        </w:rPr>
      </w:pPr>
    </w:p>
    <w:p w14:paraId="507BE7AD" w14:textId="77777777" w:rsidR="00A95B31" w:rsidRPr="00A95B31" w:rsidRDefault="00A95B31" w:rsidP="00A95B31">
      <w:pPr>
        <w:contextualSpacing/>
        <w:jc w:val="both"/>
        <w:rPr>
          <w:kern w:val="2"/>
          <w:lang w:val="en-US"/>
        </w:rPr>
      </w:pPr>
      <w:r w:rsidRPr="00A95B31">
        <w:rPr>
          <w:kern w:val="2"/>
          <w:lang w:val="en-US"/>
        </w:rPr>
        <w:t>Дубина истражних радова (истражно бушење и опити статичке пенетрације), у зони стубова мостова који су фундирани на шиповима, треба да буде најмање 5 m већа од коте дна пројектованог шипа. У случају плитко фундираних темеља најмања дубина истражних радова се мора завршити на дубини од 6 m испод коте дна фундирања темеља.</w:t>
      </w:r>
    </w:p>
    <w:p w14:paraId="3C73C565" w14:textId="77777777" w:rsidR="00A95B31" w:rsidRPr="00A95B31" w:rsidRDefault="00A95B31" w:rsidP="00A95B31">
      <w:pPr>
        <w:contextualSpacing/>
        <w:jc w:val="both"/>
        <w:rPr>
          <w:kern w:val="2"/>
          <w:lang w:val="en-US"/>
        </w:rPr>
      </w:pPr>
      <w:r w:rsidRPr="00A95B31">
        <w:rPr>
          <w:kern w:val="2"/>
          <w:lang w:val="en-US"/>
        </w:rPr>
        <w:t xml:space="preserve">Број и распоред истражних радова дефинисаће пројектант (кроз програм истраживања), а као минимум се захтева једна истражна бушотина и један опит статичке пенетрације по стубном месту. Извршити истражне радове на навозима на мостове и распоредити их у зависности од карактеристика подтла и висине насипа.  </w:t>
      </w:r>
    </w:p>
    <w:p w14:paraId="40687C99" w14:textId="77777777" w:rsidR="00A95B31" w:rsidRPr="00A95B31" w:rsidRDefault="00A95B31" w:rsidP="00A95B31">
      <w:pPr>
        <w:contextualSpacing/>
        <w:jc w:val="both"/>
        <w:rPr>
          <w:kern w:val="2"/>
          <w:lang w:val="en-US"/>
        </w:rPr>
      </w:pPr>
      <w:r w:rsidRPr="00A95B31">
        <w:rPr>
          <w:kern w:val="2"/>
          <w:lang w:val="en-US"/>
        </w:rPr>
        <w:t>Стандардне пенетрационе опите радити на свака 2 m дубине у истражним бушотинама.</w:t>
      </w:r>
    </w:p>
    <w:p w14:paraId="0380C94F" w14:textId="77777777" w:rsidR="00A95B31" w:rsidRPr="00A95B31" w:rsidRDefault="00A95B31" w:rsidP="00A95B31">
      <w:pPr>
        <w:contextualSpacing/>
        <w:jc w:val="both"/>
        <w:rPr>
          <w:kern w:val="2"/>
          <w:lang w:val="en-US"/>
        </w:rPr>
      </w:pPr>
      <w:r w:rsidRPr="00A95B31">
        <w:rPr>
          <w:kern w:val="2"/>
          <w:lang w:val="en-US"/>
        </w:rPr>
        <w:t xml:space="preserve">Бушење вршити двоструким или троструким сржним цевима уз могућност коришћења исплаке, што зависи од карактеристика геолошке подлоге. </w:t>
      </w:r>
    </w:p>
    <w:p w14:paraId="7EB7995D" w14:textId="77777777" w:rsidR="00A95B31" w:rsidRPr="00A95B31" w:rsidRDefault="00A95B31" w:rsidP="00A95B31">
      <w:pPr>
        <w:contextualSpacing/>
        <w:jc w:val="both"/>
        <w:rPr>
          <w:kern w:val="2"/>
          <w:lang w:val="en-US"/>
        </w:rPr>
      </w:pPr>
      <w:r w:rsidRPr="00A95B31">
        <w:rPr>
          <w:kern w:val="2"/>
          <w:lang w:val="en-US"/>
        </w:rPr>
        <w:t>Узорковање непоремећених узорака вршити одговарајућим поступцима (утискивањем танкозидних цилиндара итд.).</w:t>
      </w:r>
    </w:p>
    <w:p w14:paraId="6483716E" w14:textId="77777777" w:rsidR="00A95B31" w:rsidRPr="00A95B31" w:rsidRDefault="00A95B31" w:rsidP="00A95B31">
      <w:pPr>
        <w:contextualSpacing/>
        <w:jc w:val="both"/>
        <w:rPr>
          <w:kern w:val="2"/>
          <w:lang w:val="en-US"/>
        </w:rPr>
      </w:pPr>
      <w:r w:rsidRPr="00A95B31">
        <w:rPr>
          <w:kern w:val="2"/>
          <w:lang w:val="en-US"/>
        </w:rPr>
        <w:t>За сваку издвојену геолошку средину урадити најмање два опита едометарске стишљивости, два опита директног смицања (као алтернативу могуће је урадити опит триаксијалне компресије ради добијања меродавних параметара) и идентификационо-класификационе опите.</w:t>
      </w:r>
    </w:p>
    <w:p w14:paraId="21A37157" w14:textId="77777777" w:rsidR="00A95B31" w:rsidRPr="00A95B31" w:rsidRDefault="00A95B31" w:rsidP="00A95B31">
      <w:pPr>
        <w:contextualSpacing/>
        <w:jc w:val="both"/>
        <w:rPr>
          <w:kern w:val="2"/>
          <w:lang w:val="en-US"/>
        </w:rPr>
      </w:pPr>
      <w:r w:rsidRPr="00A95B31">
        <w:rPr>
          <w:kern w:val="2"/>
          <w:lang w:val="en-US"/>
        </w:rPr>
        <w:t>Пројектант кроз програм истраживања треба да предложи извођење других теренских и лабораторијских опита (нпр. теренског опита за утврђивање водопропусности, CBR, итд.) неопходних за успешну реализацију пројектовања.</w:t>
      </w:r>
    </w:p>
    <w:p w14:paraId="163FCB0F" w14:textId="77777777" w:rsidR="00A95B31" w:rsidRPr="00A95B31" w:rsidRDefault="00A95B31" w:rsidP="00A95B31">
      <w:pPr>
        <w:contextualSpacing/>
        <w:jc w:val="both"/>
        <w:rPr>
          <w:kern w:val="2"/>
          <w:lang w:val="en-US"/>
        </w:rPr>
      </w:pPr>
    </w:p>
    <w:p w14:paraId="285DB79F" w14:textId="77777777" w:rsidR="00A95B31" w:rsidRPr="00A95B31" w:rsidRDefault="00A95B31" w:rsidP="00A95B31">
      <w:pPr>
        <w:jc w:val="both"/>
        <w:rPr>
          <w:kern w:val="2"/>
          <w:lang w:val="en-US"/>
        </w:rPr>
      </w:pPr>
      <w:r w:rsidRPr="00A95B31">
        <w:rPr>
          <w:kern w:val="2"/>
          <w:lang w:val="en-US"/>
        </w:rPr>
        <w:lastRenderedPageBreak/>
        <w:t>За потребе пројектовања коловозне конструкције на уклапањима са постојећом коловозном конструкцијом, потребно је урадити истражне јаме и испитивања подлоге на основу којих треба урадити  путну класификацију тла у подлози према SRPS U.B1.001 или  SRPS U.B1.002. На деловима на којима је подлога на коти постељичног слоја коловозне конструкције, пројектант мора извршити дефинисати критеријум за постељицу и оцену подобности тла у подлози – и по потреби дефинисати посебан постељични слој (материјал, дебљину и критеријуме за пријем).</w:t>
      </w:r>
    </w:p>
    <w:p w14:paraId="2E5A18F1" w14:textId="77777777" w:rsidR="00A95B31" w:rsidRPr="00A95B31" w:rsidRDefault="00A95B31" w:rsidP="00A95B31">
      <w:pPr>
        <w:contextualSpacing/>
        <w:jc w:val="both"/>
        <w:rPr>
          <w:kern w:val="2"/>
          <w:lang w:val="en-US"/>
        </w:rPr>
      </w:pPr>
      <w:r w:rsidRPr="00A95B31">
        <w:rPr>
          <w:kern w:val="2"/>
          <w:lang w:val="en-US"/>
        </w:rPr>
        <w:t>Поред горе наведеног садржаја геотехничког елабората, потребно је предвидети и поглавља:</w:t>
      </w:r>
    </w:p>
    <w:p w14:paraId="517BA8A5" w14:textId="77777777" w:rsidR="00A95B31" w:rsidRPr="00A95B31" w:rsidRDefault="00A95B31" w:rsidP="00A95B31">
      <w:pPr>
        <w:contextualSpacing/>
        <w:jc w:val="both"/>
        <w:rPr>
          <w:kern w:val="2"/>
          <w:lang w:val="en-US"/>
        </w:rPr>
      </w:pPr>
      <w:r w:rsidRPr="00A95B31">
        <w:rPr>
          <w:kern w:val="2"/>
          <w:lang w:val="en-US"/>
        </w:rPr>
        <w:t>- Поглавље са предлогом за осматрање конструкција (нпр. слегање мостова и насипа)</w:t>
      </w:r>
    </w:p>
    <w:p w14:paraId="1001ACA4" w14:textId="77777777" w:rsidR="00A95B31" w:rsidRPr="00A95B31" w:rsidRDefault="00A95B31" w:rsidP="00A95B31">
      <w:pPr>
        <w:contextualSpacing/>
        <w:jc w:val="both"/>
        <w:rPr>
          <w:kern w:val="2"/>
          <w:lang w:val="en-US"/>
        </w:rPr>
      </w:pPr>
      <w:r w:rsidRPr="00A95B31">
        <w:rPr>
          <w:kern w:val="2"/>
          <w:lang w:val="en-US"/>
        </w:rPr>
        <w:t xml:space="preserve"> Поглавље са препорукама који се односе на геотехничке радове у тлу (нпр. осигурање темељних јама, контролисано одвођење воде, ојачање подтла итд.).</w:t>
      </w:r>
    </w:p>
    <w:p w14:paraId="2B48DC3B" w14:textId="77777777" w:rsidR="00A95B31" w:rsidRPr="00A95B31" w:rsidRDefault="00A95B31" w:rsidP="00A95B31">
      <w:pPr>
        <w:contextualSpacing/>
        <w:jc w:val="both"/>
        <w:rPr>
          <w:kern w:val="2"/>
          <w:lang w:val="en-US"/>
        </w:rPr>
      </w:pPr>
      <w:r w:rsidRPr="00A95B31">
        <w:rPr>
          <w:kern w:val="2"/>
          <w:lang w:val="en-US"/>
        </w:rPr>
        <w:t>Сва истраживања и испитивања урадити сходно важећој законској регулативи. У случају где домаћи прописи не постоје пројектант може да користи америчке или европске норме.</w:t>
      </w:r>
    </w:p>
    <w:p w14:paraId="2535964E" w14:textId="77777777" w:rsidR="00A95B31" w:rsidRPr="00A95B31" w:rsidRDefault="00A95B31" w:rsidP="00A95B31">
      <w:pPr>
        <w:contextualSpacing/>
        <w:jc w:val="both"/>
        <w:rPr>
          <w:kern w:val="2"/>
          <w:lang w:val="en-US"/>
        </w:rPr>
      </w:pPr>
      <w:r w:rsidRPr="00A95B31">
        <w:rPr>
          <w:kern w:val="2"/>
          <w:lang w:val="en-US"/>
        </w:rPr>
        <w:t>Геотехнички елаборат који је саставни део Пројекта за грађевинску дозволу, потребно је да буде оверен од стране техничке контроле.</w:t>
      </w:r>
    </w:p>
    <w:p w14:paraId="13D40422" w14:textId="77777777" w:rsidR="00A95B31" w:rsidRPr="00A95B31" w:rsidRDefault="00A95B31" w:rsidP="00A95B31">
      <w:pPr>
        <w:spacing w:after="120"/>
        <w:jc w:val="both"/>
        <w:rPr>
          <w:color w:val="auto"/>
          <w:kern w:val="2"/>
          <w:lang w:val="sr-Cyrl-CS" w:eastAsia="sr-Latn-CS"/>
        </w:rPr>
      </w:pPr>
    </w:p>
    <w:p w14:paraId="47AF3F01" w14:textId="77777777" w:rsidR="00A95B31" w:rsidRPr="00A95B31" w:rsidRDefault="00A95B31" w:rsidP="00A95B31">
      <w:pPr>
        <w:numPr>
          <w:ilvl w:val="0"/>
          <w:numId w:val="48"/>
        </w:numPr>
        <w:autoSpaceDE w:val="0"/>
        <w:spacing w:after="120" w:line="240" w:lineRule="auto"/>
        <w:ind w:left="0" w:firstLine="0"/>
        <w:jc w:val="both"/>
        <w:rPr>
          <w:b/>
          <w:color w:val="auto"/>
          <w:kern w:val="2"/>
          <w:lang w:val="pl-PL"/>
        </w:rPr>
      </w:pPr>
      <w:r w:rsidRPr="00A95B31">
        <w:rPr>
          <w:b/>
          <w:color w:val="auto"/>
          <w:kern w:val="2"/>
          <w:lang w:val="en-US"/>
        </w:rPr>
        <w:t>Испитивања постојећег асфалтног коловоза државног пута IБ реда бр. 11</w:t>
      </w:r>
      <w:r w:rsidRPr="00A95B31">
        <w:rPr>
          <w:b/>
          <w:color w:val="auto"/>
          <w:kern w:val="2"/>
          <w:lang w:val="pl-PL"/>
        </w:rPr>
        <w:t>:</w:t>
      </w:r>
    </w:p>
    <w:p w14:paraId="2910DB1D" w14:textId="77777777" w:rsidR="00A95B31" w:rsidRPr="00A95B31" w:rsidRDefault="00A95B31" w:rsidP="00A95B31">
      <w:pPr>
        <w:autoSpaceDE w:val="0"/>
        <w:spacing w:line="240" w:lineRule="auto"/>
        <w:jc w:val="both"/>
        <w:rPr>
          <w:bCs/>
          <w:color w:val="auto"/>
          <w:kern w:val="2"/>
          <w:lang w:val="en-US"/>
        </w:rPr>
      </w:pPr>
      <w:bookmarkStart w:id="0" w:name="__RefHeading__2104_1210572343"/>
      <w:bookmarkEnd w:id="0"/>
    </w:p>
    <w:p w14:paraId="06B2A189" w14:textId="77777777" w:rsidR="00A95B31" w:rsidRPr="00A95B31" w:rsidRDefault="00A95B31" w:rsidP="00A95B31">
      <w:pPr>
        <w:autoSpaceDE w:val="0"/>
        <w:spacing w:line="240" w:lineRule="auto"/>
        <w:jc w:val="both"/>
        <w:rPr>
          <w:bCs/>
          <w:color w:val="auto"/>
          <w:kern w:val="2"/>
          <w:lang w:val="en-US"/>
        </w:rPr>
      </w:pPr>
      <w:r w:rsidRPr="00A95B31">
        <w:rPr>
          <w:bCs/>
          <w:color w:val="auto"/>
          <w:kern w:val="2"/>
          <w:lang w:val="en-US"/>
        </w:rPr>
        <w:t xml:space="preserve">На потезима на којима је планирана рехабилитациоја постојећег пута </w:t>
      </w:r>
      <w:r w:rsidRPr="00A95B31">
        <w:rPr>
          <w:color w:val="auto"/>
          <w:kern w:val="2"/>
          <w:lang w:val="en-US"/>
        </w:rPr>
        <w:t xml:space="preserve">IБ реда бр. 11 и уклапање са новом саобраћајницом, за потребе оцене стања постојећег коловоза и дефинисања потребног ојачања, потребно је утврдити структуру и стање постојећих слојева из истражних јама: </w:t>
      </w:r>
    </w:p>
    <w:p w14:paraId="0DEBA884" w14:textId="77777777" w:rsidR="00A95B31" w:rsidRPr="00A95B31" w:rsidRDefault="00A95B31" w:rsidP="00A95B31">
      <w:pPr>
        <w:autoSpaceDE w:val="0"/>
        <w:spacing w:line="240" w:lineRule="auto"/>
        <w:jc w:val="both"/>
        <w:rPr>
          <w:bCs/>
          <w:color w:val="auto"/>
          <w:kern w:val="2"/>
          <w:lang w:val="en-US"/>
        </w:rPr>
      </w:pPr>
      <w:r w:rsidRPr="00A95B31">
        <w:rPr>
          <w:bCs/>
          <w:color w:val="auto"/>
          <w:kern w:val="2"/>
          <w:lang w:val="sr-Latn-CS"/>
        </w:rPr>
        <w:t xml:space="preserve">Извршити тeрeнскo мaшинскo бушeњe, кeрнoвaњe или искoп сoндaжних jaмa нa кoлoвoзу дубинe дo 2 мeтрa нa </w:t>
      </w:r>
      <w:r w:rsidRPr="00A95B31">
        <w:rPr>
          <w:bCs/>
          <w:color w:val="auto"/>
          <w:kern w:val="2"/>
          <w:lang w:val="en-US"/>
        </w:rPr>
        <w:t xml:space="preserve">унапред дефинисаном </w:t>
      </w:r>
      <w:r w:rsidRPr="00A95B31">
        <w:rPr>
          <w:bCs/>
          <w:color w:val="auto"/>
          <w:kern w:val="2"/>
          <w:lang w:val="sr-Latn-CS"/>
        </w:rPr>
        <w:t>рaстojaњу кojу диктирa стaњe кoлoвoзa и дужинa прeдмeтнe дeoницe</w:t>
      </w:r>
      <w:r w:rsidRPr="00A95B31">
        <w:rPr>
          <w:bCs/>
          <w:color w:val="auto"/>
          <w:kern w:val="2"/>
          <w:lang w:val="en-US"/>
        </w:rPr>
        <w:t>, а дефинише га Пројектант</w:t>
      </w:r>
      <w:r w:rsidRPr="00A95B31">
        <w:rPr>
          <w:bCs/>
          <w:color w:val="auto"/>
          <w:kern w:val="2"/>
          <w:lang w:val="sr-Latn-CS"/>
        </w:rPr>
        <w:t>. Узeтe узoркe идeнтификoвaти мaкрoскoпски уз утврђивaњe дeбљинe слojeвa и квaлитeтa мeђуслojних вeзa. Нaкoн бушeњa oднoснo искoпa, пoтрeбнo je зaтвoрити бушoтину oднoснo jaму тaкo дa сe oмoгући бeзбeднo oдвиjaњe сaoбрaћaja пo кoлoвoзу</w:t>
      </w:r>
      <w:r w:rsidRPr="00A95B31">
        <w:rPr>
          <w:bCs/>
          <w:color w:val="auto"/>
          <w:kern w:val="2"/>
          <w:lang w:val="en-US"/>
        </w:rPr>
        <w:t xml:space="preserve">. </w:t>
      </w:r>
    </w:p>
    <w:p w14:paraId="24AC75B8" w14:textId="77777777" w:rsidR="00A95B31" w:rsidRPr="00A95B31" w:rsidRDefault="00A95B31" w:rsidP="00A95B31">
      <w:pPr>
        <w:autoSpaceDE w:val="0"/>
        <w:spacing w:line="240" w:lineRule="auto"/>
        <w:jc w:val="both"/>
        <w:rPr>
          <w:bCs/>
          <w:color w:val="auto"/>
          <w:kern w:val="2"/>
          <w:lang w:val="sr-Latn-CS"/>
        </w:rPr>
      </w:pPr>
      <w:r w:rsidRPr="00A95B31">
        <w:rPr>
          <w:bCs/>
          <w:color w:val="auto"/>
          <w:kern w:val="2"/>
          <w:lang w:val="sr-Latn-CS"/>
        </w:rPr>
        <w:t>Пoлoжaj сoндaжних jaмa прикaзaти стaциoнaжнo сa пoдaцимa o:</w:t>
      </w:r>
    </w:p>
    <w:p w14:paraId="072CDC4E" w14:textId="77777777" w:rsidR="00A95B31" w:rsidRPr="00A95B31" w:rsidRDefault="00A95B31" w:rsidP="00A95B31">
      <w:pPr>
        <w:numPr>
          <w:ilvl w:val="0"/>
          <w:numId w:val="47"/>
        </w:numPr>
        <w:spacing w:after="60"/>
        <w:ind w:left="0" w:firstLine="284"/>
        <w:jc w:val="both"/>
        <w:rPr>
          <w:bCs/>
          <w:iCs/>
          <w:kern w:val="2"/>
          <w:lang w:val="sr-Latn-CS" w:eastAsia="sr-Latn-CS"/>
        </w:rPr>
      </w:pPr>
      <w:r w:rsidRPr="00A95B31">
        <w:rPr>
          <w:bCs/>
          <w:iCs/>
          <w:kern w:val="2"/>
          <w:lang w:val="sr-Latn-CS" w:eastAsia="sr-Latn-CS"/>
        </w:rPr>
        <w:t>идeнтификaциjи мaтeриjaлa у слojeвимa</w:t>
      </w:r>
      <w:r w:rsidRPr="00A95B31">
        <w:rPr>
          <w:bCs/>
          <w:iCs/>
          <w:kern w:val="2"/>
          <w:lang w:val="en-US" w:eastAsia="sr-Latn-CS"/>
        </w:rPr>
        <w:t>,</w:t>
      </w:r>
    </w:p>
    <w:p w14:paraId="5F0C4240" w14:textId="77777777" w:rsidR="00A95B31" w:rsidRPr="00A95B31" w:rsidRDefault="00A95B31" w:rsidP="00A95B31">
      <w:pPr>
        <w:numPr>
          <w:ilvl w:val="0"/>
          <w:numId w:val="47"/>
        </w:numPr>
        <w:spacing w:after="60"/>
        <w:ind w:left="0" w:firstLine="284"/>
        <w:jc w:val="both"/>
        <w:rPr>
          <w:bCs/>
          <w:iCs/>
          <w:kern w:val="2"/>
          <w:lang w:val="sr-Latn-CS" w:eastAsia="sr-Latn-CS"/>
        </w:rPr>
      </w:pPr>
      <w:r w:rsidRPr="00A95B31">
        <w:rPr>
          <w:bCs/>
          <w:iCs/>
          <w:kern w:val="2"/>
          <w:lang w:val="sr-Latn-CS" w:eastAsia="sr-Latn-CS"/>
        </w:rPr>
        <w:t xml:space="preserve">визуeлни утисaк o физичкoм стaњу узoркa вeзaних мaтeриjaлa </w:t>
      </w:r>
      <w:r w:rsidRPr="00A95B31">
        <w:rPr>
          <w:bCs/>
          <w:iCs/>
          <w:kern w:val="2"/>
          <w:lang w:val="en-US" w:eastAsia="sr-Latn-CS"/>
        </w:rPr>
        <w:t>,</w:t>
      </w:r>
    </w:p>
    <w:p w14:paraId="745667A4" w14:textId="77777777" w:rsidR="00A95B31" w:rsidRPr="00A95B31" w:rsidRDefault="00A95B31" w:rsidP="00A95B31">
      <w:pPr>
        <w:numPr>
          <w:ilvl w:val="0"/>
          <w:numId w:val="47"/>
        </w:numPr>
        <w:spacing w:after="60"/>
        <w:ind w:left="0" w:firstLine="284"/>
        <w:jc w:val="both"/>
        <w:rPr>
          <w:bCs/>
          <w:iCs/>
          <w:kern w:val="2"/>
          <w:lang w:val="sr-Latn-CS" w:eastAsia="sr-Latn-CS"/>
        </w:rPr>
      </w:pPr>
      <w:r w:rsidRPr="00A95B31">
        <w:rPr>
          <w:bCs/>
          <w:iCs/>
          <w:kern w:val="2"/>
          <w:lang w:val="sr-Latn-CS" w:eastAsia="sr-Latn-CS"/>
        </w:rPr>
        <w:t>дeбљини пojeдиних слojeвa кoлoвoзa</w:t>
      </w:r>
      <w:r w:rsidRPr="00A95B31">
        <w:rPr>
          <w:bCs/>
          <w:iCs/>
          <w:kern w:val="2"/>
          <w:lang w:val="en-US" w:eastAsia="sr-Latn-CS"/>
        </w:rPr>
        <w:t>,</w:t>
      </w:r>
    </w:p>
    <w:p w14:paraId="31D2E8FA" w14:textId="77777777" w:rsidR="00A95B31" w:rsidRPr="00A95B31" w:rsidRDefault="00A95B31" w:rsidP="00A95B31">
      <w:pPr>
        <w:numPr>
          <w:ilvl w:val="0"/>
          <w:numId w:val="47"/>
        </w:numPr>
        <w:spacing w:after="60"/>
        <w:ind w:left="0" w:firstLine="284"/>
        <w:jc w:val="both"/>
        <w:rPr>
          <w:bCs/>
          <w:iCs/>
          <w:kern w:val="2"/>
          <w:lang w:val="sr-Latn-CS" w:eastAsia="sr-Latn-CS"/>
        </w:rPr>
      </w:pPr>
      <w:r w:rsidRPr="00A95B31">
        <w:rPr>
          <w:bCs/>
          <w:iCs/>
          <w:kern w:val="2"/>
          <w:lang w:val="sr-Latn-CS" w:eastAsia="sr-Latn-CS"/>
        </w:rPr>
        <w:t>укупнoj дeбљини кoлoвoзнe кoнструкциje</w:t>
      </w:r>
      <w:r w:rsidRPr="00A95B31">
        <w:rPr>
          <w:bCs/>
          <w:iCs/>
          <w:kern w:val="2"/>
          <w:lang w:val="en-US" w:eastAsia="sr-Latn-CS"/>
        </w:rPr>
        <w:t>.</w:t>
      </w:r>
    </w:p>
    <w:p w14:paraId="034095F7" w14:textId="77777777" w:rsidR="00A95B31" w:rsidRPr="00A95B31" w:rsidRDefault="00A95B31" w:rsidP="00A95B31">
      <w:pPr>
        <w:rPr>
          <w:kern w:val="2"/>
          <w:lang w:val="sr-Latn-CS"/>
        </w:rPr>
      </w:pPr>
      <w:r w:rsidRPr="00A95B31">
        <w:rPr>
          <w:kern w:val="2"/>
          <w:lang w:val="sr-Latn-CS"/>
        </w:rPr>
        <w:t>Лaбoрaтoриjскa испитивaњa нeвeзaних слojeвa кoлoвoзa oбухвaтajу:</w:t>
      </w:r>
    </w:p>
    <w:p w14:paraId="5FC5E1B8" w14:textId="77777777" w:rsidR="00A95B31" w:rsidRPr="00A95B31" w:rsidRDefault="00A95B31" w:rsidP="00A95B31">
      <w:pPr>
        <w:numPr>
          <w:ilvl w:val="0"/>
          <w:numId w:val="47"/>
        </w:numPr>
        <w:spacing w:after="60"/>
        <w:ind w:left="0" w:firstLine="284"/>
        <w:jc w:val="both"/>
        <w:rPr>
          <w:bCs/>
          <w:iCs/>
          <w:kern w:val="2"/>
          <w:lang w:val="sr-Latn-CS" w:eastAsia="sr-Latn-CS"/>
        </w:rPr>
      </w:pPr>
      <w:r w:rsidRPr="00A95B31">
        <w:rPr>
          <w:bCs/>
          <w:iCs/>
          <w:kern w:val="2"/>
          <w:lang w:val="sr-Latn-CS" w:eastAsia="sr-Latn-CS"/>
        </w:rPr>
        <w:t xml:space="preserve">тeрeнскa идeнтификaциja мaтeриjaлa </w:t>
      </w:r>
      <w:r w:rsidRPr="00A95B31">
        <w:rPr>
          <w:bCs/>
          <w:iCs/>
          <w:kern w:val="2"/>
          <w:lang w:val="en-US" w:eastAsia="sr-Latn-CS"/>
        </w:rPr>
        <w:t>СРПС</w:t>
      </w:r>
      <w:r w:rsidRPr="00A95B31">
        <w:rPr>
          <w:bCs/>
          <w:iCs/>
          <w:kern w:val="2"/>
          <w:lang w:val="sr-Latn-CS" w:eastAsia="sr-Latn-CS"/>
        </w:rPr>
        <w:t xml:space="preserve"> У.Б1.003</w:t>
      </w:r>
      <w:r w:rsidRPr="00A95B31">
        <w:rPr>
          <w:bCs/>
          <w:iCs/>
          <w:kern w:val="2"/>
          <w:lang w:val="en-US" w:eastAsia="sr-Latn-CS"/>
        </w:rPr>
        <w:t>,</w:t>
      </w:r>
    </w:p>
    <w:p w14:paraId="45714A81"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sr-Latn-CS" w:eastAsia="sr-Latn-CS"/>
        </w:rPr>
        <w:t xml:space="preserve">oдрeђивaњe грaнулoмeтриjскoг сaстaвa мaтeриjaлa </w:t>
      </w:r>
      <w:r w:rsidRPr="00A95B31">
        <w:rPr>
          <w:bCs/>
          <w:iCs/>
          <w:kern w:val="2"/>
          <w:lang w:val="en-US" w:eastAsia="sr-Latn-CS"/>
        </w:rPr>
        <w:t>СРПС</w:t>
      </w:r>
      <w:r w:rsidRPr="00A95B31">
        <w:rPr>
          <w:bCs/>
          <w:iCs/>
          <w:kern w:val="2"/>
          <w:lang w:val="sr-Latn-CS" w:eastAsia="sr-Latn-CS"/>
        </w:rPr>
        <w:t xml:space="preserve"> У.Б1.018 и </w:t>
      </w:r>
      <w:r w:rsidRPr="00A95B31">
        <w:rPr>
          <w:bCs/>
          <w:iCs/>
          <w:kern w:val="2"/>
          <w:lang w:val="en-US" w:eastAsia="sr-Latn-CS"/>
        </w:rPr>
        <w:t xml:space="preserve">СРПС </w:t>
      </w:r>
      <w:r w:rsidRPr="00A95B31">
        <w:rPr>
          <w:bCs/>
          <w:iCs/>
          <w:kern w:val="2"/>
          <w:lang w:val="sr-Latn-CS" w:eastAsia="sr-Latn-CS"/>
        </w:rPr>
        <w:t xml:space="preserve">Б.Б8.029 </w:t>
      </w:r>
    </w:p>
    <w:p w14:paraId="26440E9B" w14:textId="77777777" w:rsidR="00A95B31" w:rsidRPr="00A95B31" w:rsidRDefault="00A95B31" w:rsidP="00A95B31">
      <w:pPr>
        <w:numPr>
          <w:ilvl w:val="0"/>
          <w:numId w:val="47"/>
        </w:numPr>
        <w:spacing w:after="60"/>
        <w:ind w:left="0" w:firstLine="284"/>
        <w:jc w:val="both"/>
        <w:rPr>
          <w:bCs/>
          <w:iCs/>
          <w:kern w:val="2"/>
          <w:lang w:val="sr-Latn-CS" w:eastAsia="sr-Latn-CS"/>
        </w:rPr>
      </w:pPr>
      <w:r w:rsidRPr="00A95B31">
        <w:rPr>
          <w:bCs/>
          <w:iCs/>
          <w:kern w:val="2"/>
          <w:lang w:val="sr-Latn-CS" w:eastAsia="sr-Latn-CS"/>
        </w:rPr>
        <w:t>oдрeђивaњe прирoднe влaжнoсти мaтeриjaлa СРПС У.Б8.035</w:t>
      </w:r>
      <w:r w:rsidRPr="00A95B31">
        <w:rPr>
          <w:bCs/>
          <w:iCs/>
          <w:kern w:val="2"/>
          <w:lang w:val="en-US" w:eastAsia="sr-Latn-CS"/>
        </w:rPr>
        <w:t>,</w:t>
      </w:r>
    </w:p>
    <w:p w14:paraId="1BF11EB0" w14:textId="77777777" w:rsidR="00A95B31" w:rsidRPr="00A95B31" w:rsidRDefault="00A95B31" w:rsidP="00A95B31">
      <w:pPr>
        <w:numPr>
          <w:ilvl w:val="0"/>
          <w:numId w:val="47"/>
        </w:numPr>
        <w:spacing w:after="60"/>
        <w:ind w:left="0" w:firstLine="284"/>
        <w:jc w:val="both"/>
        <w:rPr>
          <w:bCs/>
          <w:iCs/>
          <w:kern w:val="2"/>
          <w:lang w:val="sr-Latn-CS" w:eastAsia="sr-Latn-CS"/>
        </w:rPr>
      </w:pPr>
      <w:r w:rsidRPr="00A95B31">
        <w:rPr>
          <w:bCs/>
          <w:iCs/>
          <w:kern w:val="2"/>
          <w:lang w:val="sr-Latn-CS" w:eastAsia="sr-Latn-CS"/>
        </w:rPr>
        <w:t>клaсификaциja мaтeриjaлa СРПС У.Б1.001 и СРПС У.Б1.002</w:t>
      </w:r>
      <w:r w:rsidRPr="00A95B31">
        <w:rPr>
          <w:bCs/>
          <w:iCs/>
          <w:kern w:val="2"/>
          <w:lang w:val="en-US" w:eastAsia="sr-Latn-CS"/>
        </w:rPr>
        <w:t>,</w:t>
      </w:r>
    </w:p>
    <w:p w14:paraId="0C32F944" w14:textId="77777777" w:rsidR="00A95B31" w:rsidRPr="00A95B31" w:rsidRDefault="00A95B31" w:rsidP="00A95B31">
      <w:pPr>
        <w:numPr>
          <w:ilvl w:val="0"/>
          <w:numId w:val="47"/>
        </w:numPr>
        <w:spacing w:after="120"/>
        <w:ind w:left="426" w:hanging="142"/>
        <w:jc w:val="both"/>
        <w:rPr>
          <w:bCs/>
          <w:iCs/>
          <w:kern w:val="2"/>
          <w:lang w:val="sr-Latn-CS" w:eastAsia="sr-Latn-CS"/>
        </w:rPr>
      </w:pPr>
      <w:r w:rsidRPr="00A95B31">
        <w:rPr>
          <w:bCs/>
          <w:iCs/>
          <w:kern w:val="2"/>
          <w:lang w:val="sr-Latn-CS" w:eastAsia="sr-Latn-CS"/>
        </w:rPr>
        <w:t>oдрeђивaњe кoличинe ситних чeстицa мeтoдoм мoкрoг сejaњa  СРПС Б.Б8.036</w:t>
      </w:r>
      <w:r w:rsidRPr="00A95B31">
        <w:rPr>
          <w:bCs/>
          <w:iCs/>
          <w:kern w:val="2"/>
          <w:lang w:val="en-US" w:eastAsia="sr-Latn-CS"/>
        </w:rPr>
        <w:t>.</w:t>
      </w:r>
    </w:p>
    <w:p w14:paraId="1A916971" w14:textId="77777777" w:rsidR="00A95B31" w:rsidRPr="00A95B31" w:rsidRDefault="00A95B31" w:rsidP="00A95B31">
      <w:pPr>
        <w:ind w:left="426" w:hanging="426"/>
        <w:rPr>
          <w:kern w:val="2"/>
          <w:lang w:val="sr-Latn-CS"/>
        </w:rPr>
      </w:pPr>
      <w:r w:rsidRPr="00A95B31">
        <w:rPr>
          <w:kern w:val="2"/>
          <w:lang w:val="sr-Latn-CS"/>
        </w:rPr>
        <w:t>Oдрeђивaњe гeoмeхaничких кaрaктeристикa мaтeриjaлa у пoстeљици oбухвaтajу:</w:t>
      </w:r>
    </w:p>
    <w:p w14:paraId="5786CF51"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sr-Latn-CS" w:eastAsia="sr-Latn-CS"/>
        </w:rPr>
        <w:t xml:space="preserve">узимaњe узoрaкa тлa </w:t>
      </w:r>
      <w:r w:rsidRPr="00A95B31">
        <w:rPr>
          <w:bCs/>
          <w:iCs/>
          <w:kern w:val="2"/>
          <w:lang w:val="en-US" w:eastAsia="sr-Latn-CS"/>
        </w:rPr>
        <w:t xml:space="preserve">- </w:t>
      </w:r>
      <w:r w:rsidRPr="00A95B31">
        <w:rPr>
          <w:bCs/>
          <w:iCs/>
          <w:kern w:val="2"/>
          <w:lang w:val="sr-Latn-CS" w:eastAsia="sr-Latn-CS"/>
        </w:rPr>
        <w:t>СРПС У.Б1.010</w:t>
      </w:r>
      <w:r w:rsidRPr="00A95B31">
        <w:rPr>
          <w:bCs/>
          <w:iCs/>
          <w:kern w:val="2"/>
          <w:lang w:val="en-US" w:eastAsia="sr-Latn-CS"/>
        </w:rPr>
        <w:t>,</w:t>
      </w:r>
    </w:p>
    <w:p w14:paraId="69CC4A43"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sr-Latn-CS" w:eastAsia="sr-Latn-CS"/>
        </w:rPr>
        <w:t xml:space="preserve">oдрeђивaњe грaнулoмeтриjскoг сaстaвa мaтeриjaлa </w:t>
      </w:r>
      <w:r w:rsidRPr="00A95B31">
        <w:rPr>
          <w:bCs/>
          <w:iCs/>
          <w:kern w:val="2"/>
          <w:lang w:val="en-US" w:eastAsia="sr-Latn-CS"/>
        </w:rPr>
        <w:t xml:space="preserve">- </w:t>
      </w:r>
      <w:r w:rsidRPr="00A95B31">
        <w:rPr>
          <w:bCs/>
          <w:iCs/>
          <w:kern w:val="2"/>
          <w:lang w:val="sr-Latn-CS" w:eastAsia="sr-Latn-CS"/>
        </w:rPr>
        <w:t>СРПС У.Б1.018 и СРПС Б.Б8.029</w:t>
      </w:r>
      <w:r w:rsidRPr="00A95B31">
        <w:rPr>
          <w:bCs/>
          <w:iCs/>
          <w:kern w:val="2"/>
          <w:lang w:val="en-US" w:eastAsia="sr-Latn-CS"/>
        </w:rPr>
        <w:t>,</w:t>
      </w:r>
    </w:p>
    <w:p w14:paraId="5D49E57F"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sr-Latn-CS" w:eastAsia="sr-Latn-CS"/>
        </w:rPr>
        <w:t xml:space="preserve">oдрeђивaњe зaпрeминскe мaсe тлa сa пoрaмa мeтoдoм сa цилиндрoм пoзнaтe зaпрeминe </w:t>
      </w:r>
      <w:r w:rsidRPr="00A95B31">
        <w:rPr>
          <w:bCs/>
          <w:iCs/>
          <w:kern w:val="2"/>
          <w:lang w:val="en-US" w:eastAsia="sr-Latn-CS"/>
        </w:rPr>
        <w:t xml:space="preserve">- </w:t>
      </w:r>
      <w:r w:rsidRPr="00A95B31">
        <w:rPr>
          <w:bCs/>
          <w:iCs/>
          <w:kern w:val="2"/>
          <w:lang w:val="sr-Latn-CS" w:eastAsia="sr-Latn-CS"/>
        </w:rPr>
        <w:t xml:space="preserve">СРПС У.Б1.013 </w:t>
      </w:r>
    </w:p>
    <w:p w14:paraId="76F62E52"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en-US" w:eastAsia="sr-Latn-CS"/>
        </w:rPr>
        <w:t>о</w:t>
      </w:r>
      <w:r w:rsidRPr="00A95B31">
        <w:rPr>
          <w:bCs/>
          <w:iCs/>
          <w:kern w:val="2"/>
          <w:lang w:val="sr-Latn-CS" w:eastAsia="sr-Latn-CS"/>
        </w:rPr>
        <w:t xml:space="preserve">дрeђивaњe прирoднe влaжнoсти </w:t>
      </w:r>
      <w:r w:rsidRPr="00A95B31">
        <w:rPr>
          <w:bCs/>
          <w:iCs/>
          <w:kern w:val="2"/>
          <w:lang w:val="en-US" w:eastAsia="sr-Latn-CS"/>
        </w:rPr>
        <w:t xml:space="preserve">- </w:t>
      </w:r>
      <w:r w:rsidRPr="00A95B31">
        <w:rPr>
          <w:bCs/>
          <w:iCs/>
          <w:kern w:val="2"/>
          <w:lang w:val="sr-Latn-CS" w:eastAsia="sr-Latn-CS"/>
        </w:rPr>
        <w:t>СРПС У .Б1.012</w:t>
      </w:r>
      <w:r w:rsidRPr="00A95B31">
        <w:rPr>
          <w:bCs/>
          <w:iCs/>
          <w:kern w:val="2"/>
          <w:lang w:val="en-US" w:eastAsia="sr-Latn-CS"/>
        </w:rPr>
        <w:t>,</w:t>
      </w:r>
    </w:p>
    <w:p w14:paraId="5D5C0349"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sr-Latn-CS" w:eastAsia="sr-Latn-CS"/>
        </w:rPr>
        <w:lastRenderedPageBreak/>
        <w:t>oдрeђивaњe мaксимaлнe зaпрeминскe мaсe и oптимaлнe влaжнoсти пo стaндaрднoм</w:t>
      </w:r>
      <w:r w:rsidRPr="00A95B31">
        <w:rPr>
          <w:bCs/>
          <w:iCs/>
          <w:kern w:val="2"/>
          <w:lang w:val="en-US" w:eastAsia="sr-Latn-CS"/>
        </w:rPr>
        <w:t xml:space="preserve"> </w:t>
      </w:r>
      <w:r w:rsidRPr="00A95B31">
        <w:rPr>
          <w:bCs/>
          <w:iCs/>
          <w:kern w:val="2"/>
          <w:lang w:val="sr-Latn-CS" w:eastAsia="sr-Latn-CS"/>
        </w:rPr>
        <w:t xml:space="preserve">Прoктoрoвoм oпиту </w:t>
      </w:r>
      <w:r w:rsidRPr="00A95B31">
        <w:rPr>
          <w:bCs/>
          <w:iCs/>
          <w:kern w:val="2"/>
          <w:lang w:val="en-US" w:eastAsia="sr-Latn-CS"/>
        </w:rPr>
        <w:t xml:space="preserve">- </w:t>
      </w:r>
      <w:r w:rsidRPr="00A95B31">
        <w:rPr>
          <w:bCs/>
          <w:iCs/>
          <w:kern w:val="2"/>
          <w:lang w:val="sr-Latn-CS" w:eastAsia="sr-Latn-CS"/>
        </w:rPr>
        <w:t>СРПС У.Б1.038</w:t>
      </w:r>
    </w:p>
    <w:p w14:paraId="2DF6FF55"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sr-Latn-CS" w:eastAsia="sr-Latn-CS"/>
        </w:rPr>
        <w:t>oдрeђивaњe Aтeрбeргoвих грaницa кoнзистeнциje мaтeриjaлa СРПС У.Б1.020</w:t>
      </w:r>
    </w:p>
    <w:p w14:paraId="77AE245C"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sr-Latn-CS" w:eastAsia="sr-Latn-CS"/>
        </w:rPr>
        <w:t xml:space="preserve">oдрeђивaњe тeрeнскoг ЦБР-a (кaлифoрниjскoг индeксa нoсивoсти) мaтeриjaлa у пoстeљици </w:t>
      </w:r>
      <w:r w:rsidRPr="00A95B31">
        <w:rPr>
          <w:bCs/>
          <w:iCs/>
          <w:kern w:val="2"/>
          <w:lang w:val="en-US" w:eastAsia="sr-Latn-CS"/>
        </w:rPr>
        <w:t xml:space="preserve">- </w:t>
      </w:r>
      <w:r w:rsidRPr="00A95B31">
        <w:rPr>
          <w:bCs/>
          <w:iCs/>
          <w:kern w:val="2"/>
          <w:lang w:val="sr-Latn-CS" w:eastAsia="sr-Latn-CS"/>
        </w:rPr>
        <w:t>СРПС У.Б1.043</w:t>
      </w:r>
    </w:p>
    <w:p w14:paraId="6EB5DE5F"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sr-Latn-CS" w:eastAsia="sr-Latn-CS"/>
        </w:rPr>
        <w:t xml:space="preserve">oдрeђивaњe лaбoрaтoриjскoг ЦБР-a (кaлифoрниjскoг индeксa нoсивoсти) мaтeриjaлa у пoстeљици </w:t>
      </w:r>
      <w:r w:rsidRPr="00A95B31">
        <w:rPr>
          <w:bCs/>
          <w:iCs/>
          <w:kern w:val="2"/>
          <w:lang w:val="en-US" w:eastAsia="sr-Latn-CS"/>
        </w:rPr>
        <w:t xml:space="preserve">- </w:t>
      </w:r>
      <w:r w:rsidRPr="00A95B31">
        <w:rPr>
          <w:bCs/>
          <w:iCs/>
          <w:kern w:val="2"/>
          <w:lang w:val="sr-Latn-CS" w:eastAsia="sr-Latn-CS"/>
        </w:rPr>
        <w:t>СРПС EН 13286-47</w:t>
      </w:r>
      <w:r w:rsidRPr="00A95B31">
        <w:rPr>
          <w:bCs/>
          <w:iCs/>
          <w:kern w:val="2"/>
          <w:lang w:val="en-US" w:eastAsia="sr-Latn-CS"/>
        </w:rPr>
        <w:t>,</w:t>
      </w:r>
    </w:p>
    <w:p w14:paraId="5220D394"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en-US" w:eastAsia="sr-Latn-CS"/>
        </w:rPr>
        <w:t xml:space="preserve">одређивање еквивалента песка - </w:t>
      </w:r>
      <w:r w:rsidRPr="00A95B31">
        <w:rPr>
          <w:bCs/>
          <w:iCs/>
          <w:kern w:val="2"/>
          <w:lang w:val="sr-Latn-CS" w:eastAsia="sr-Latn-CS"/>
        </w:rPr>
        <w:t>СРПС У.Б1.040 или СРПС EН 933-8</w:t>
      </w:r>
    </w:p>
    <w:p w14:paraId="5061B25A" w14:textId="77777777" w:rsidR="00A95B31" w:rsidRPr="00A95B31" w:rsidRDefault="00A95B31" w:rsidP="00A95B31">
      <w:pPr>
        <w:numPr>
          <w:ilvl w:val="0"/>
          <w:numId w:val="47"/>
        </w:numPr>
        <w:spacing w:after="120"/>
        <w:ind w:left="426" w:hanging="142"/>
        <w:jc w:val="both"/>
        <w:rPr>
          <w:bCs/>
          <w:iCs/>
          <w:kern w:val="2"/>
          <w:lang w:val="sr-Latn-CS" w:eastAsia="sr-Latn-CS"/>
        </w:rPr>
      </w:pPr>
      <w:r w:rsidRPr="00A95B31">
        <w:rPr>
          <w:bCs/>
          <w:iCs/>
          <w:kern w:val="2"/>
          <w:lang w:val="sr-Latn-CS" w:eastAsia="sr-Latn-CS"/>
        </w:rPr>
        <w:t xml:space="preserve">oсeтљивoст мaтeриjaлa нa дejствo мрaзa </w:t>
      </w:r>
      <w:r w:rsidRPr="00A95B31">
        <w:rPr>
          <w:bCs/>
          <w:iCs/>
          <w:kern w:val="2"/>
          <w:lang w:val="en-US" w:eastAsia="sr-Latn-CS"/>
        </w:rPr>
        <w:t xml:space="preserve">- </w:t>
      </w:r>
      <w:r w:rsidRPr="00A95B31">
        <w:rPr>
          <w:bCs/>
          <w:iCs/>
          <w:kern w:val="2"/>
          <w:lang w:val="sr-Latn-CS" w:eastAsia="sr-Latn-CS"/>
        </w:rPr>
        <w:t>СРПС У.E1.012</w:t>
      </w:r>
      <w:r w:rsidRPr="00A95B31">
        <w:rPr>
          <w:bCs/>
          <w:iCs/>
          <w:kern w:val="2"/>
          <w:lang w:val="en-US" w:eastAsia="sr-Latn-CS"/>
        </w:rPr>
        <w:t>.</w:t>
      </w:r>
    </w:p>
    <w:p w14:paraId="4F03FB83" w14:textId="77777777" w:rsidR="00A95B31" w:rsidRPr="00A95B31" w:rsidRDefault="00A95B31" w:rsidP="00A95B31">
      <w:pPr>
        <w:spacing w:after="120"/>
        <w:jc w:val="both"/>
        <w:rPr>
          <w:kern w:val="2"/>
          <w:lang w:val="sr-Cyrl-CS" w:eastAsia="sr-Latn-CS"/>
        </w:rPr>
      </w:pPr>
    </w:p>
    <w:p w14:paraId="66D4C21B" w14:textId="77777777" w:rsidR="00A95B31" w:rsidRPr="00A95B31" w:rsidRDefault="00A95B31" w:rsidP="00A95B31">
      <w:pPr>
        <w:numPr>
          <w:ilvl w:val="0"/>
          <w:numId w:val="48"/>
        </w:numPr>
        <w:autoSpaceDE w:val="0"/>
        <w:spacing w:after="120" w:line="240" w:lineRule="auto"/>
        <w:ind w:left="0" w:firstLine="0"/>
        <w:jc w:val="both"/>
        <w:rPr>
          <w:b/>
          <w:color w:val="auto"/>
          <w:kern w:val="2"/>
          <w:lang w:val="pl-PL"/>
        </w:rPr>
      </w:pPr>
      <w:r w:rsidRPr="00A95B31">
        <w:rPr>
          <w:b/>
          <w:color w:val="auto"/>
          <w:kern w:val="2"/>
          <w:lang w:val="en-US"/>
        </w:rPr>
        <w:t>Одређивање геомеханичких карактеристика материјала у подтлу</w:t>
      </w:r>
      <w:r w:rsidRPr="00A95B31">
        <w:rPr>
          <w:b/>
          <w:color w:val="auto"/>
          <w:kern w:val="2"/>
          <w:lang w:val="pl-PL"/>
        </w:rPr>
        <w:t>:</w:t>
      </w:r>
    </w:p>
    <w:p w14:paraId="0B2766C5"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sr-Latn-CS" w:eastAsia="sr-Latn-CS"/>
        </w:rPr>
        <w:t xml:space="preserve">узимaњe узoрaкa тлa </w:t>
      </w:r>
      <w:r w:rsidRPr="00A95B31">
        <w:rPr>
          <w:bCs/>
          <w:iCs/>
          <w:kern w:val="2"/>
          <w:lang w:val="en-US" w:eastAsia="sr-Latn-CS"/>
        </w:rPr>
        <w:t xml:space="preserve">- </w:t>
      </w:r>
      <w:r w:rsidRPr="00A95B31">
        <w:rPr>
          <w:bCs/>
          <w:iCs/>
          <w:kern w:val="2"/>
          <w:lang w:val="sr-Latn-CS" w:eastAsia="sr-Latn-CS"/>
        </w:rPr>
        <w:t>СРПС У.Б1.010</w:t>
      </w:r>
      <w:r w:rsidRPr="00A95B31">
        <w:rPr>
          <w:bCs/>
          <w:iCs/>
          <w:kern w:val="2"/>
          <w:lang w:val="en-US" w:eastAsia="sr-Latn-CS"/>
        </w:rPr>
        <w:t>,</w:t>
      </w:r>
    </w:p>
    <w:p w14:paraId="019E48B2"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sr-Latn-CS" w:eastAsia="sr-Latn-CS"/>
        </w:rPr>
        <w:t xml:space="preserve">oдрeђивaњe грaнулoмeтриjскoг сaстaвa мaтeриjaлa </w:t>
      </w:r>
      <w:r w:rsidRPr="00A95B31">
        <w:rPr>
          <w:bCs/>
          <w:iCs/>
          <w:kern w:val="2"/>
          <w:lang w:val="en-US" w:eastAsia="sr-Latn-CS"/>
        </w:rPr>
        <w:t xml:space="preserve">- </w:t>
      </w:r>
      <w:r w:rsidRPr="00A95B31">
        <w:rPr>
          <w:bCs/>
          <w:iCs/>
          <w:kern w:val="2"/>
          <w:lang w:val="sr-Latn-CS" w:eastAsia="sr-Latn-CS"/>
        </w:rPr>
        <w:t>СРПС У.Б1.018 и СРПС Б.Б8.029</w:t>
      </w:r>
      <w:r w:rsidRPr="00A95B31">
        <w:rPr>
          <w:bCs/>
          <w:iCs/>
          <w:kern w:val="2"/>
          <w:lang w:val="en-US" w:eastAsia="sr-Latn-CS"/>
        </w:rPr>
        <w:t>,</w:t>
      </w:r>
    </w:p>
    <w:p w14:paraId="30577FD3"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sr-Latn-CS" w:eastAsia="sr-Latn-CS"/>
        </w:rPr>
        <w:t xml:space="preserve">oдрeђивaњe зaпрeминскe мaсe тлa сa пoрaмa мeтoдoм сa цилиндрoм пoзнaтe зaпрeминe </w:t>
      </w:r>
      <w:r w:rsidRPr="00A95B31">
        <w:rPr>
          <w:bCs/>
          <w:iCs/>
          <w:kern w:val="2"/>
          <w:lang w:val="en-US" w:eastAsia="sr-Latn-CS"/>
        </w:rPr>
        <w:t xml:space="preserve">- </w:t>
      </w:r>
      <w:r w:rsidRPr="00A95B31">
        <w:rPr>
          <w:bCs/>
          <w:iCs/>
          <w:kern w:val="2"/>
          <w:lang w:val="sr-Latn-CS" w:eastAsia="sr-Latn-CS"/>
        </w:rPr>
        <w:t xml:space="preserve">СРПС У.Б1.013 </w:t>
      </w:r>
    </w:p>
    <w:p w14:paraId="27CF8D1C"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en-US" w:eastAsia="sr-Latn-CS"/>
        </w:rPr>
        <w:t xml:space="preserve">Одређивање запреминске масе чврстих честица - </w:t>
      </w:r>
      <w:r w:rsidRPr="00A95B31">
        <w:rPr>
          <w:bCs/>
          <w:iCs/>
          <w:kern w:val="2"/>
          <w:lang w:val="sr-Latn-CS" w:eastAsia="sr-Latn-CS"/>
        </w:rPr>
        <w:t>SRPS EN ISO 17892-3:2016</w:t>
      </w:r>
    </w:p>
    <w:p w14:paraId="606526C7"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en-US" w:eastAsia="sr-Latn-CS"/>
        </w:rPr>
        <w:t>о</w:t>
      </w:r>
      <w:r w:rsidRPr="00A95B31">
        <w:rPr>
          <w:bCs/>
          <w:iCs/>
          <w:kern w:val="2"/>
          <w:lang w:val="sr-Latn-CS" w:eastAsia="sr-Latn-CS"/>
        </w:rPr>
        <w:t xml:space="preserve">дрeђивaњe прирoднe влaжнoсти </w:t>
      </w:r>
      <w:r w:rsidRPr="00A95B31">
        <w:rPr>
          <w:bCs/>
          <w:iCs/>
          <w:kern w:val="2"/>
          <w:lang w:val="en-US" w:eastAsia="sr-Latn-CS"/>
        </w:rPr>
        <w:t xml:space="preserve">- </w:t>
      </w:r>
      <w:r w:rsidRPr="00A95B31">
        <w:rPr>
          <w:bCs/>
          <w:iCs/>
          <w:kern w:val="2"/>
          <w:lang w:val="sr-Latn-CS" w:eastAsia="sr-Latn-CS"/>
        </w:rPr>
        <w:t>СРПС У .Б1.012</w:t>
      </w:r>
      <w:r w:rsidRPr="00A95B31">
        <w:rPr>
          <w:bCs/>
          <w:iCs/>
          <w:kern w:val="2"/>
          <w:lang w:val="en-US" w:eastAsia="sr-Latn-CS"/>
        </w:rPr>
        <w:t>,</w:t>
      </w:r>
    </w:p>
    <w:p w14:paraId="238D79F2"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sr-Latn-CS" w:eastAsia="sr-Latn-CS"/>
        </w:rPr>
        <w:t>oдрeђивaњe мaксимaлнe зaпрeминскe мaсe и oптимaлнe влaжнoсти пo стaндaрднoм</w:t>
      </w:r>
      <w:r w:rsidRPr="00A95B31">
        <w:rPr>
          <w:bCs/>
          <w:iCs/>
          <w:kern w:val="2"/>
          <w:lang w:val="en-US" w:eastAsia="sr-Latn-CS"/>
        </w:rPr>
        <w:t xml:space="preserve"> </w:t>
      </w:r>
      <w:r w:rsidRPr="00A95B31">
        <w:rPr>
          <w:bCs/>
          <w:iCs/>
          <w:kern w:val="2"/>
          <w:lang w:val="sr-Latn-CS" w:eastAsia="sr-Latn-CS"/>
        </w:rPr>
        <w:t xml:space="preserve">Прoктoрoвoм oпиту </w:t>
      </w:r>
      <w:r w:rsidRPr="00A95B31">
        <w:rPr>
          <w:bCs/>
          <w:iCs/>
          <w:kern w:val="2"/>
          <w:lang w:val="en-US" w:eastAsia="sr-Latn-CS"/>
        </w:rPr>
        <w:t xml:space="preserve">- </w:t>
      </w:r>
      <w:r w:rsidRPr="00A95B31">
        <w:rPr>
          <w:bCs/>
          <w:iCs/>
          <w:kern w:val="2"/>
          <w:lang w:val="sr-Latn-CS" w:eastAsia="sr-Latn-CS"/>
        </w:rPr>
        <w:t>СРПС У.Б1.038</w:t>
      </w:r>
    </w:p>
    <w:p w14:paraId="058C0C63"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sr-Latn-CS" w:eastAsia="sr-Latn-CS"/>
        </w:rPr>
        <w:t>oдрeђивaњe Aтeрбeргoвих грaницa кoнзистeнциje мaтeриjaлa СРПС У.Б1.020</w:t>
      </w:r>
    </w:p>
    <w:p w14:paraId="68C3F2C7"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sr-Latn-CS" w:eastAsia="sr-Latn-CS"/>
        </w:rPr>
        <w:t xml:space="preserve">oдрeђивaњe тeрeнскoг ЦБР-a (кaлифoрниjскoг индeксa нoсивoсти) мaтeриjaлa у пoстeљици </w:t>
      </w:r>
      <w:r w:rsidRPr="00A95B31">
        <w:rPr>
          <w:bCs/>
          <w:iCs/>
          <w:kern w:val="2"/>
          <w:lang w:val="en-US" w:eastAsia="sr-Latn-CS"/>
        </w:rPr>
        <w:t xml:space="preserve">- </w:t>
      </w:r>
      <w:r w:rsidRPr="00A95B31">
        <w:rPr>
          <w:bCs/>
          <w:iCs/>
          <w:kern w:val="2"/>
          <w:lang w:val="sr-Latn-CS" w:eastAsia="sr-Latn-CS"/>
        </w:rPr>
        <w:t>СРПС У.Б1.043</w:t>
      </w:r>
    </w:p>
    <w:p w14:paraId="40459AB4"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sr-Latn-CS" w:eastAsia="sr-Latn-CS"/>
        </w:rPr>
        <w:t xml:space="preserve">oдрeђивaњe лaбoрaтoриjскoг ЦБР-a (кaлифoрниjскoг индeксa нoсивoсти) мaтeриjaлa у пoстeљици </w:t>
      </w:r>
      <w:r w:rsidRPr="00A95B31">
        <w:rPr>
          <w:bCs/>
          <w:iCs/>
          <w:kern w:val="2"/>
          <w:lang w:val="en-US" w:eastAsia="sr-Latn-CS"/>
        </w:rPr>
        <w:t xml:space="preserve">- </w:t>
      </w:r>
      <w:r w:rsidRPr="00A95B31">
        <w:rPr>
          <w:bCs/>
          <w:iCs/>
          <w:kern w:val="2"/>
          <w:lang w:val="sr-Latn-CS" w:eastAsia="sr-Latn-CS"/>
        </w:rPr>
        <w:t>СРПС EН 13286-47</w:t>
      </w:r>
      <w:r w:rsidRPr="00A95B31">
        <w:rPr>
          <w:bCs/>
          <w:iCs/>
          <w:kern w:val="2"/>
          <w:lang w:val="en-US" w:eastAsia="sr-Latn-CS"/>
        </w:rPr>
        <w:t>,</w:t>
      </w:r>
    </w:p>
    <w:p w14:paraId="494CC022"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en-US" w:eastAsia="sr-Latn-CS"/>
        </w:rPr>
        <w:t xml:space="preserve">одређивање еквивалента песка - </w:t>
      </w:r>
      <w:r w:rsidRPr="00A95B31">
        <w:rPr>
          <w:bCs/>
          <w:iCs/>
          <w:kern w:val="2"/>
          <w:lang w:val="sr-Latn-CS" w:eastAsia="sr-Latn-CS"/>
        </w:rPr>
        <w:t>СРПС У.Б1.040 или СРПС EН 933-8</w:t>
      </w:r>
    </w:p>
    <w:p w14:paraId="2073C2E7" w14:textId="77777777" w:rsidR="00A95B31" w:rsidRPr="00A95B31" w:rsidRDefault="00A95B31" w:rsidP="00A95B31">
      <w:pPr>
        <w:numPr>
          <w:ilvl w:val="0"/>
          <w:numId w:val="47"/>
        </w:numPr>
        <w:spacing w:after="120"/>
        <w:ind w:left="426" w:hanging="142"/>
        <w:jc w:val="both"/>
        <w:rPr>
          <w:bCs/>
          <w:iCs/>
          <w:kern w:val="2"/>
          <w:lang w:val="sr-Latn-CS" w:eastAsia="sr-Latn-CS"/>
        </w:rPr>
      </w:pPr>
      <w:r w:rsidRPr="00A95B31">
        <w:rPr>
          <w:bCs/>
          <w:iCs/>
          <w:kern w:val="2"/>
          <w:lang w:val="sr-Latn-CS" w:eastAsia="sr-Latn-CS"/>
        </w:rPr>
        <w:t xml:space="preserve">oсeтљивoст мaтeриjaлa нa дejствo мрaзa </w:t>
      </w:r>
      <w:r w:rsidRPr="00A95B31">
        <w:rPr>
          <w:bCs/>
          <w:iCs/>
          <w:kern w:val="2"/>
          <w:lang w:val="en-US" w:eastAsia="sr-Latn-CS"/>
        </w:rPr>
        <w:t xml:space="preserve">- </w:t>
      </w:r>
      <w:r w:rsidRPr="00A95B31">
        <w:rPr>
          <w:bCs/>
          <w:iCs/>
          <w:kern w:val="2"/>
          <w:lang w:val="sr-Latn-CS" w:eastAsia="sr-Latn-CS"/>
        </w:rPr>
        <w:t>СРПС У.E1.012</w:t>
      </w:r>
      <w:r w:rsidRPr="00A95B31">
        <w:rPr>
          <w:bCs/>
          <w:iCs/>
          <w:kern w:val="2"/>
          <w:lang w:val="en-US" w:eastAsia="sr-Latn-CS"/>
        </w:rPr>
        <w:t>.</w:t>
      </w:r>
    </w:p>
    <w:p w14:paraId="1408D6A3"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en-US" w:eastAsia="sr-Latn-CS"/>
        </w:rPr>
        <w:t xml:space="preserve">Одређивање садржја сагрољивих и органских материја - </w:t>
      </w:r>
      <w:r w:rsidRPr="00A95B31">
        <w:rPr>
          <w:bCs/>
          <w:iCs/>
          <w:kern w:val="2"/>
          <w:lang w:val="sr-Latn-CS" w:eastAsia="sr-Latn-CS"/>
        </w:rPr>
        <w:t>SRPS U.B1.024:1968</w:t>
      </w:r>
    </w:p>
    <w:p w14:paraId="321EDFF7" w14:textId="77777777" w:rsidR="00A95B31" w:rsidRPr="00A95B31" w:rsidRDefault="00A95B31" w:rsidP="00A95B31">
      <w:pPr>
        <w:numPr>
          <w:ilvl w:val="0"/>
          <w:numId w:val="47"/>
        </w:numPr>
        <w:spacing w:after="60"/>
        <w:ind w:left="426" w:hanging="142"/>
        <w:jc w:val="both"/>
        <w:rPr>
          <w:bCs/>
          <w:iCs/>
          <w:kern w:val="2"/>
          <w:lang w:val="sr-Latn-CS" w:eastAsia="sr-Latn-CS"/>
        </w:rPr>
      </w:pPr>
      <w:r w:rsidRPr="00A95B31">
        <w:rPr>
          <w:bCs/>
          <w:iCs/>
          <w:kern w:val="2"/>
          <w:lang w:val="en-US" w:eastAsia="sr-Latn-CS"/>
        </w:rPr>
        <w:t xml:space="preserve">одређивање еквивалента песка - </w:t>
      </w:r>
      <w:r w:rsidRPr="00A95B31">
        <w:rPr>
          <w:bCs/>
          <w:iCs/>
          <w:kern w:val="2"/>
          <w:lang w:val="sr-Latn-CS" w:eastAsia="sr-Latn-CS"/>
        </w:rPr>
        <w:t>СРПС У.Б1.040 или СРПС EН 933-8</w:t>
      </w:r>
    </w:p>
    <w:p w14:paraId="49A55C54" w14:textId="555EFFC2" w:rsidR="0027565C" w:rsidRPr="0027565C" w:rsidRDefault="00A95B31" w:rsidP="0027565C">
      <w:pPr>
        <w:numPr>
          <w:ilvl w:val="0"/>
          <w:numId w:val="47"/>
        </w:numPr>
        <w:spacing w:after="120"/>
        <w:ind w:left="426" w:hanging="142"/>
        <w:jc w:val="both"/>
        <w:rPr>
          <w:bCs/>
          <w:iCs/>
          <w:kern w:val="2"/>
          <w:lang w:val="sr-Latn-CS" w:eastAsia="sr-Latn-CS"/>
        </w:rPr>
      </w:pPr>
      <w:r w:rsidRPr="00A95B31">
        <w:rPr>
          <w:bCs/>
          <w:iCs/>
          <w:kern w:val="2"/>
          <w:lang w:val="sr-Latn-CS" w:eastAsia="sr-Latn-CS"/>
        </w:rPr>
        <w:t xml:space="preserve">oсeтљивoст мaтeриjaлa нa дejствo мрaзa </w:t>
      </w:r>
      <w:r w:rsidRPr="00A95B31">
        <w:rPr>
          <w:bCs/>
          <w:iCs/>
          <w:kern w:val="2"/>
          <w:lang w:val="en-US" w:eastAsia="sr-Latn-CS"/>
        </w:rPr>
        <w:t xml:space="preserve">- </w:t>
      </w:r>
      <w:r w:rsidRPr="00A95B31">
        <w:rPr>
          <w:bCs/>
          <w:iCs/>
          <w:kern w:val="2"/>
          <w:lang w:val="sr-Latn-CS" w:eastAsia="sr-Latn-CS"/>
        </w:rPr>
        <w:t>СРПС У.E1.012</w:t>
      </w:r>
      <w:r w:rsidRPr="00A95B31">
        <w:rPr>
          <w:bCs/>
          <w:iCs/>
          <w:kern w:val="2"/>
          <w:lang w:val="en-US" w:eastAsia="sr-Latn-CS"/>
        </w:rPr>
        <w:t>.</w:t>
      </w:r>
    </w:p>
    <w:p w14:paraId="2E6FA17A" w14:textId="77777777" w:rsidR="00A95B31" w:rsidRPr="00A95B31" w:rsidRDefault="00A95B31" w:rsidP="00A95B31">
      <w:pPr>
        <w:spacing w:after="120"/>
        <w:jc w:val="both"/>
        <w:rPr>
          <w:kern w:val="2"/>
          <w:lang w:val="en-US" w:eastAsia="sr-Latn-CS"/>
        </w:rPr>
      </w:pPr>
      <w:r w:rsidRPr="00A95B31">
        <w:rPr>
          <w:kern w:val="2"/>
          <w:lang w:val="en-US"/>
        </w:rPr>
        <w:t>9.</w:t>
      </w:r>
      <w:r w:rsidRPr="00A95B31">
        <w:rPr>
          <w:kern w:val="2"/>
          <w:lang w:val="en-US"/>
        </w:rPr>
        <w:tab/>
        <w:t>КОЛОВОЗНА КОНСТРУКЦИЈА</w:t>
      </w:r>
    </w:p>
    <w:p w14:paraId="0B928C48" w14:textId="77777777" w:rsidR="00A95B31" w:rsidRPr="00A95B31" w:rsidRDefault="00A95B31" w:rsidP="00A95B31">
      <w:pPr>
        <w:spacing w:after="120"/>
        <w:jc w:val="both"/>
        <w:rPr>
          <w:kern w:val="2"/>
          <w:lang w:val="en-US"/>
        </w:rPr>
      </w:pPr>
      <w:r w:rsidRPr="00A95B31">
        <w:rPr>
          <w:kern w:val="2"/>
          <w:lang w:val="en-US"/>
        </w:rPr>
        <w:t>Претходно израђеном пројектном докуменатацијом (</w:t>
      </w:r>
      <w:r w:rsidRPr="00A95B31">
        <w:rPr>
          <w:bCs/>
          <w:iCs/>
          <w:kern w:val="2"/>
          <w:lang w:val="en-US"/>
        </w:rPr>
        <w:t>Главни пројекат и Допуна Главног пројекта</w:t>
      </w:r>
      <w:r w:rsidRPr="00A95B31">
        <w:rPr>
          <w:kern w:val="2"/>
          <w:lang w:val="en-US"/>
        </w:rPr>
        <w:t xml:space="preserve">) која је основ за наставак - комплетирање радова на изградњи предметне деонице аутопута, дефинисана су решења коловозних конструкција на траси и објектима на свим секторима узимајући у обзир степен изграђености до 2010.године. Дефинисана су решења нових коловозних конструкција као и решења рехабилитација постојећих коловозних конструкција. Сва решења коловозних конструкција дефинисана су за пројектни период 20 година а према утицајним параметрима, анализама и прогнозама дефинисаним у </w:t>
      </w:r>
      <w:r w:rsidRPr="00A95B31">
        <w:rPr>
          <w:iCs/>
          <w:kern w:val="2"/>
          <w:lang w:val="en-US"/>
        </w:rPr>
        <w:t xml:space="preserve">Основном Главном пројекту </w:t>
      </w:r>
      <w:r w:rsidRPr="00A95B31">
        <w:rPr>
          <w:kern w:val="2"/>
          <w:lang w:val="en-US"/>
        </w:rPr>
        <w:t xml:space="preserve">предметне деонице аутопута „Главни пројекат аутопута Е-75, деоница: ГП Келебија-петља Суботица Југ“ који је израђен 2010. године од стране АД ЦПВ.  </w:t>
      </w:r>
    </w:p>
    <w:p w14:paraId="101C5A29" w14:textId="77777777" w:rsidR="00A95B31" w:rsidRPr="00A95B31" w:rsidRDefault="00A95B31" w:rsidP="00A95B31">
      <w:pPr>
        <w:spacing w:after="120"/>
        <w:jc w:val="both"/>
        <w:rPr>
          <w:kern w:val="2"/>
          <w:lang w:val="en-US"/>
        </w:rPr>
      </w:pPr>
      <w:r w:rsidRPr="00A95B31">
        <w:rPr>
          <w:kern w:val="2"/>
          <w:lang w:val="en-US"/>
        </w:rPr>
        <w:t>Према овим решењима на целој дужини предметне деонице на основној траси пројектована је коловозна конструкција за експлоатациони период 20 година и саобраћајно оптерећење од 6.4 x10</w:t>
      </w:r>
      <w:r w:rsidRPr="00A95B31">
        <w:rPr>
          <w:kern w:val="2"/>
          <w:vertAlign w:val="superscript"/>
          <w:lang w:val="en-US"/>
        </w:rPr>
        <w:t>6</w:t>
      </w:r>
      <w:r w:rsidRPr="00A95B31">
        <w:rPr>
          <w:kern w:val="2"/>
          <w:lang w:val="en-US"/>
        </w:rPr>
        <w:t xml:space="preserve"> стандардних осовина од 80кN.</w:t>
      </w:r>
    </w:p>
    <w:p w14:paraId="2ABB8C9F" w14:textId="77777777" w:rsidR="00A95B31" w:rsidRPr="00A95B31" w:rsidRDefault="00A95B31" w:rsidP="00A95B31">
      <w:pPr>
        <w:spacing w:after="120"/>
        <w:jc w:val="both"/>
        <w:rPr>
          <w:color w:val="auto"/>
          <w:kern w:val="2"/>
          <w:lang w:val="sr-Latn-CS"/>
        </w:rPr>
      </w:pPr>
      <w:r w:rsidRPr="00A95B31">
        <w:rPr>
          <w:kern w:val="2"/>
          <w:lang w:val="en-US"/>
        </w:rPr>
        <w:lastRenderedPageBreak/>
        <w:t xml:space="preserve">Пројектом Допуна </w:t>
      </w:r>
      <w:r w:rsidRPr="00A95B31">
        <w:rPr>
          <w:kern w:val="2"/>
          <w:lang w:val="en-US" w:eastAsia="sr-Latn-CS"/>
        </w:rPr>
        <w:t>Главног пројекта</w:t>
      </w:r>
      <w:r w:rsidRPr="00A95B31">
        <w:rPr>
          <w:b/>
          <w:bCs/>
          <w:kern w:val="2"/>
          <w:lang w:val="en-US" w:eastAsia="sr-Latn-CS"/>
        </w:rPr>
        <w:t xml:space="preserve"> </w:t>
      </w:r>
      <w:r w:rsidRPr="00A95B31">
        <w:rPr>
          <w:kern w:val="2"/>
          <w:lang w:val="en-US" w:eastAsia="sr-Latn-CS"/>
        </w:rPr>
        <w:t xml:space="preserve">Аутопута Е75, деоница лева трака деонице гранични прелаз "Келебија" - петља "Суботица-Југ" - Пројектант "Виа инжењеринг" д.о.о.,  Нови Сад 2011.год. у потпуности су преузета решења из горе наведеног </w:t>
      </w:r>
      <w:r w:rsidRPr="00A95B31">
        <w:rPr>
          <w:iCs/>
          <w:kern w:val="2"/>
          <w:lang w:val="en-US" w:eastAsia="sr-Latn-CS"/>
        </w:rPr>
        <w:t>Основног</w:t>
      </w:r>
      <w:r w:rsidRPr="00A95B31">
        <w:rPr>
          <w:kern w:val="2"/>
          <w:lang w:val="en-US" w:eastAsia="sr-Latn-CS"/>
        </w:rPr>
        <w:t xml:space="preserve"> </w:t>
      </w:r>
      <w:r w:rsidRPr="00A95B31">
        <w:rPr>
          <w:iCs/>
          <w:kern w:val="2"/>
          <w:lang w:val="en-US" w:eastAsia="sr-Latn-CS"/>
        </w:rPr>
        <w:t>Главног пројекта</w:t>
      </w:r>
      <w:r w:rsidRPr="00A95B31">
        <w:rPr>
          <w:kern w:val="2"/>
          <w:lang w:val="en-US" w:eastAsia="sr-Latn-CS"/>
        </w:rPr>
        <w:t xml:space="preserve"> (ЦПВ 2010) уз једну измену: </w:t>
      </w:r>
      <w:r w:rsidRPr="00A95B31">
        <w:rPr>
          <w:kern w:val="2"/>
          <w:lang w:val="en-US"/>
        </w:rPr>
        <w:t xml:space="preserve">усвојено је јединствено решење  коловозне конструкције на пуном профилу саобраћајнице полуатопутског профила (укупне ширине 10.2m) - коловозна конструкција дефинисана </w:t>
      </w:r>
      <w:r w:rsidRPr="00A95B31">
        <w:rPr>
          <w:iCs/>
          <w:kern w:val="2"/>
          <w:lang w:val="en-US"/>
        </w:rPr>
        <w:t xml:space="preserve">Основним Главним </w:t>
      </w:r>
      <w:r w:rsidRPr="00A95B31">
        <w:rPr>
          <w:iCs/>
          <w:color w:val="auto"/>
          <w:kern w:val="2"/>
          <w:lang w:val="en-US"/>
        </w:rPr>
        <w:t>пројектом</w:t>
      </w:r>
      <w:r w:rsidRPr="00A95B31">
        <w:rPr>
          <w:color w:val="auto"/>
          <w:kern w:val="2"/>
          <w:lang w:val="en-US"/>
        </w:rPr>
        <w:t xml:space="preserve"> за возну и претицајну траку аутопута сходно захтеву да се предметном пројектном документацијом решење коловозне конструкције прилагоди фазном решењу у функцији одвијања саобраћаја до комплетирања будућег путног аутопутског профила. </w:t>
      </w:r>
    </w:p>
    <w:p w14:paraId="780E6C4D" w14:textId="77777777" w:rsidR="00A95B31" w:rsidRPr="00A95B31" w:rsidRDefault="00A95B31" w:rsidP="00A95B31">
      <w:pPr>
        <w:spacing w:after="120"/>
        <w:jc w:val="both"/>
        <w:rPr>
          <w:color w:val="auto"/>
          <w:kern w:val="2"/>
          <w:lang w:val="en-US"/>
        </w:rPr>
      </w:pPr>
      <w:r w:rsidRPr="00A95B31">
        <w:rPr>
          <w:color w:val="auto"/>
          <w:kern w:val="2"/>
          <w:lang w:val="en-US"/>
        </w:rPr>
        <w:t>На основу свега горе наведеног,  приликом израде решења коловозних конструкција за саобраћајнице које су предмет овог Пројекта, узети у обзир решења коловозних конструкција дефинисаних горе наведеним пројектима и приликом избора материјала водити рачуна да се постигне униформност асфалтних слојева на Сектору 0 и на Сектору 1 где год  то услови саобраћајног оптерећења, утврђени према тачки 5, дозвољавају.</w:t>
      </w:r>
    </w:p>
    <w:p w14:paraId="5C5DBD2F" w14:textId="77777777" w:rsidR="00A95B31" w:rsidRPr="00A95B31" w:rsidRDefault="00A95B31" w:rsidP="00A95B31">
      <w:pPr>
        <w:spacing w:after="120"/>
        <w:jc w:val="both"/>
        <w:rPr>
          <w:kern w:val="2"/>
          <w:lang w:val="en-US"/>
        </w:rPr>
      </w:pPr>
      <w:r w:rsidRPr="00A95B31">
        <w:rPr>
          <w:kern w:val="2"/>
          <w:lang w:val="en-US"/>
        </w:rPr>
        <w:t>Предмет ове пројетне документације јесте израда решења коловозне конструкције за:</w:t>
      </w:r>
    </w:p>
    <w:p w14:paraId="132F8D9E" w14:textId="77777777" w:rsidR="00A95B31" w:rsidRPr="00A95B31" w:rsidRDefault="00A95B31" w:rsidP="00A95B31">
      <w:pPr>
        <w:numPr>
          <w:ilvl w:val="0"/>
          <w:numId w:val="47"/>
        </w:numPr>
        <w:spacing w:after="60"/>
        <w:ind w:left="567" w:hanging="283"/>
        <w:jc w:val="both"/>
        <w:rPr>
          <w:bCs/>
          <w:iCs/>
          <w:kern w:val="2"/>
          <w:lang w:val="en-US" w:eastAsia="sr-Latn-CS"/>
        </w:rPr>
      </w:pPr>
      <w:r w:rsidRPr="00A95B31">
        <w:rPr>
          <w:bCs/>
          <w:iCs/>
          <w:kern w:val="2"/>
          <w:lang w:val="en-US" w:eastAsia="sr-Latn-CS"/>
        </w:rPr>
        <w:t>прикључну саобраћајницу царинског терминала за теретна возила;</w:t>
      </w:r>
    </w:p>
    <w:p w14:paraId="22589C33" w14:textId="77777777" w:rsidR="00A95B31" w:rsidRPr="00A95B31" w:rsidRDefault="00A95B31" w:rsidP="00A95B31">
      <w:pPr>
        <w:numPr>
          <w:ilvl w:val="0"/>
          <w:numId w:val="47"/>
        </w:numPr>
        <w:spacing w:after="60"/>
        <w:ind w:left="567" w:hanging="283"/>
        <w:jc w:val="both"/>
        <w:rPr>
          <w:bCs/>
          <w:iCs/>
          <w:kern w:val="2"/>
          <w:lang w:val="en-US" w:eastAsia="sr-Latn-CS"/>
        </w:rPr>
      </w:pPr>
      <w:r w:rsidRPr="00A95B31">
        <w:rPr>
          <w:bCs/>
          <w:iCs/>
          <w:kern w:val="2"/>
          <w:lang w:val="en-US" w:eastAsia="sr-Latn-CS"/>
        </w:rPr>
        <w:t xml:space="preserve">прикључак насеља источно од постојећег државног пута </w:t>
      </w:r>
      <w:r w:rsidRPr="00A95B31">
        <w:rPr>
          <w:kern w:val="2"/>
          <w:lang w:val="en-US"/>
        </w:rPr>
        <w:t>IБ реда бр.11</w:t>
      </w:r>
      <w:r w:rsidRPr="00A95B31">
        <w:rPr>
          <w:bCs/>
          <w:iCs/>
          <w:kern w:val="2"/>
          <w:lang w:val="en-US" w:eastAsia="sr-Latn-CS"/>
        </w:rPr>
        <w:t>;</w:t>
      </w:r>
    </w:p>
    <w:p w14:paraId="3C6D140A" w14:textId="77777777" w:rsidR="00A95B31" w:rsidRPr="00A95B31" w:rsidRDefault="00A95B31" w:rsidP="00A95B31">
      <w:pPr>
        <w:numPr>
          <w:ilvl w:val="0"/>
          <w:numId w:val="47"/>
        </w:numPr>
        <w:spacing w:after="60"/>
        <w:ind w:left="567" w:hanging="283"/>
        <w:jc w:val="both"/>
        <w:rPr>
          <w:bCs/>
          <w:iCs/>
          <w:kern w:val="2"/>
          <w:lang w:val="en-US" w:eastAsia="sr-Latn-CS"/>
        </w:rPr>
      </w:pPr>
      <w:r w:rsidRPr="00A95B31">
        <w:rPr>
          <w:bCs/>
          <w:iCs/>
          <w:kern w:val="2"/>
          <w:lang w:val="en-US" w:eastAsia="sr-Latn-CS"/>
        </w:rPr>
        <w:t xml:space="preserve">постојећи државни пут </w:t>
      </w:r>
      <w:r w:rsidRPr="00A95B31">
        <w:rPr>
          <w:kern w:val="2"/>
          <w:lang w:val="en-US"/>
        </w:rPr>
        <w:t>IБ реда бр.11 у зони раскрснице;</w:t>
      </w:r>
    </w:p>
    <w:p w14:paraId="3FA6905C" w14:textId="77777777" w:rsidR="00A95B31" w:rsidRPr="00A95B31" w:rsidRDefault="00A95B31" w:rsidP="00A95B31">
      <w:pPr>
        <w:numPr>
          <w:ilvl w:val="0"/>
          <w:numId w:val="47"/>
        </w:numPr>
        <w:spacing w:after="60"/>
        <w:ind w:left="567" w:hanging="283"/>
        <w:jc w:val="both"/>
        <w:rPr>
          <w:bCs/>
          <w:iCs/>
          <w:kern w:val="2"/>
          <w:lang w:val="en-US" w:eastAsia="sr-Latn-CS"/>
        </w:rPr>
      </w:pPr>
      <w:r w:rsidRPr="00A95B31">
        <w:rPr>
          <w:kern w:val="2"/>
          <w:lang w:val="en-US"/>
        </w:rPr>
        <w:t>коловозну конструкцију за Пачирски натпутњак</w:t>
      </w:r>
    </w:p>
    <w:p w14:paraId="73FCF342" w14:textId="77777777" w:rsidR="00A95B31" w:rsidRPr="00A95B31" w:rsidRDefault="00A95B31" w:rsidP="00A95B31">
      <w:pPr>
        <w:rPr>
          <w:kern w:val="2"/>
          <w:lang w:val="en-US"/>
        </w:rPr>
      </w:pPr>
    </w:p>
    <w:p w14:paraId="4A0D2303" w14:textId="77777777" w:rsidR="00A95B31" w:rsidRPr="00A95B31" w:rsidRDefault="00A95B31" w:rsidP="00A95B31">
      <w:pPr>
        <w:rPr>
          <w:kern w:val="2"/>
          <w:lang w:val="en-US"/>
        </w:rPr>
      </w:pPr>
      <w:r w:rsidRPr="00A95B31">
        <w:rPr>
          <w:kern w:val="2"/>
          <w:lang w:val="en-US"/>
        </w:rPr>
        <w:t xml:space="preserve">За све позиције где се врши уклапање постојеће и нове коловозне конструкције, било да се ради о проширењу или уклапању у постојећи коловоз, потреббно је дати детаљ везе са обезбеђењем степенастог уклапања слојева, као и обратити пажњу на обезбеђивање одвођења воде кроз слојеве коловозне конструкције у дренажни систем. </w:t>
      </w:r>
    </w:p>
    <w:p w14:paraId="7505037A" w14:textId="77777777" w:rsidR="00A95B31" w:rsidRPr="00A95B31" w:rsidRDefault="00A95B31" w:rsidP="00A95B31">
      <w:pPr>
        <w:rPr>
          <w:kern w:val="2"/>
          <w:lang w:val="en-US"/>
        </w:rPr>
      </w:pPr>
    </w:p>
    <w:p w14:paraId="5C6353E8" w14:textId="77777777" w:rsidR="00A95B31" w:rsidRPr="00A95B31" w:rsidRDefault="00A95B31" w:rsidP="00A95B31">
      <w:pPr>
        <w:spacing w:after="120"/>
        <w:jc w:val="both"/>
        <w:rPr>
          <w:kern w:val="2"/>
          <w:lang w:val="sr-Cyrl-CS"/>
        </w:rPr>
      </w:pPr>
      <w:r w:rsidRPr="00A95B31">
        <w:rPr>
          <w:kern w:val="2"/>
          <w:lang w:val="en-US"/>
        </w:rPr>
        <w:t xml:space="preserve">Технички услови за извођење дати су у склопу </w:t>
      </w:r>
      <w:r w:rsidRPr="00A95B31">
        <w:rPr>
          <w:iCs/>
          <w:kern w:val="2"/>
          <w:lang w:val="en-US" w:eastAsia="sr-Latn-CS"/>
        </w:rPr>
        <w:t>Главног  пројекта Аутопута Е75</w:t>
      </w:r>
      <w:r w:rsidRPr="00A95B31">
        <w:rPr>
          <w:iCs/>
          <w:kern w:val="2"/>
          <w:lang w:val="en-US"/>
        </w:rPr>
        <w:t xml:space="preserve"> на Коридору 10, деоница: гранични прелаз ‘’Келебија’’ – петља ‘’Суботица – југ’’, од км 1+320 до км 23+619</w:t>
      </w:r>
      <w:r w:rsidRPr="00A95B31">
        <w:rPr>
          <w:kern w:val="2"/>
          <w:lang w:val="en-US"/>
        </w:rPr>
        <w:t xml:space="preserve">, Пројектант </w:t>
      </w:r>
      <w:r w:rsidRPr="00A95B31">
        <w:rPr>
          <w:kern w:val="2"/>
          <w:lang w:val="sr-Cyrl-CS"/>
        </w:rPr>
        <w:t>"Центар за путеве Војводине" а.д.,  Нови Сад, 2010</w:t>
      </w:r>
      <w:r w:rsidRPr="00A95B31">
        <w:rPr>
          <w:kern w:val="2"/>
          <w:lang w:val="en-US"/>
        </w:rPr>
        <w:t xml:space="preserve"> </w:t>
      </w:r>
      <w:r w:rsidRPr="00A95B31">
        <w:rPr>
          <w:kern w:val="2"/>
          <w:lang w:val="sr-Cyrl-CS"/>
        </w:rPr>
        <w:t>-</w:t>
      </w:r>
      <w:r w:rsidRPr="00A95B31">
        <w:rPr>
          <w:kern w:val="2"/>
          <w:lang w:val="en-US"/>
        </w:rPr>
        <w:t xml:space="preserve"> </w:t>
      </w:r>
      <w:r w:rsidRPr="00A95B31">
        <w:rPr>
          <w:iCs/>
          <w:kern w:val="2"/>
          <w:lang w:val="sr-Cyrl-CS"/>
        </w:rPr>
        <w:t xml:space="preserve">Књига </w:t>
      </w:r>
      <w:r w:rsidRPr="00A95B31">
        <w:rPr>
          <w:iCs/>
          <w:kern w:val="2"/>
          <w:lang w:val="en-US"/>
        </w:rPr>
        <w:t>16 -</w:t>
      </w:r>
      <w:r w:rsidRPr="00A95B31">
        <w:rPr>
          <w:iCs/>
          <w:kern w:val="2"/>
          <w:lang w:val="sr-Cyrl-CS"/>
        </w:rPr>
        <w:t xml:space="preserve"> </w:t>
      </w:r>
      <w:r w:rsidRPr="00A95B31">
        <w:rPr>
          <w:iCs/>
          <w:kern w:val="2"/>
          <w:lang w:val="en-US"/>
        </w:rPr>
        <w:t>Технички услови</w:t>
      </w:r>
      <w:r w:rsidRPr="00A95B31">
        <w:rPr>
          <w:kern w:val="2"/>
          <w:lang w:val="sr-Cyrl-CS"/>
        </w:rPr>
        <w:t>.</w:t>
      </w:r>
    </w:p>
    <w:p w14:paraId="5BB85E08" w14:textId="2D624658" w:rsidR="00A95B31" w:rsidRPr="0027565C" w:rsidRDefault="00A95B31" w:rsidP="00A95B31">
      <w:pPr>
        <w:spacing w:after="120"/>
        <w:jc w:val="both"/>
        <w:rPr>
          <w:kern w:val="2"/>
          <w:lang w:val="en-US"/>
        </w:rPr>
      </w:pPr>
      <w:r w:rsidRPr="00A95B31">
        <w:rPr>
          <w:kern w:val="2"/>
          <w:lang w:val="en-US"/>
        </w:rPr>
        <w:t>Уколико се због специфичности радова појави потреба за допунским-специфчним техничким условима обрађивач ове пројектне документације је дужан да их изради.</w:t>
      </w:r>
    </w:p>
    <w:p w14:paraId="4AFC39CA" w14:textId="77777777" w:rsidR="00A95B31" w:rsidRPr="00A95B31" w:rsidRDefault="00A95B31" w:rsidP="00A95B31">
      <w:pPr>
        <w:spacing w:after="120"/>
        <w:jc w:val="both"/>
        <w:rPr>
          <w:kern w:val="2"/>
          <w:lang w:val="en-US" w:eastAsia="sr-Latn-CS"/>
        </w:rPr>
      </w:pPr>
      <w:r w:rsidRPr="00A95B31">
        <w:rPr>
          <w:kern w:val="2"/>
          <w:lang w:val="en-US"/>
        </w:rPr>
        <w:t>10.</w:t>
      </w:r>
      <w:r w:rsidRPr="00A95B31">
        <w:rPr>
          <w:kern w:val="2"/>
          <w:lang w:val="en-US"/>
        </w:rPr>
        <w:tab/>
        <w:t>ОДВОДЊАВАЊЕ</w:t>
      </w:r>
    </w:p>
    <w:p w14:paraId="4941CEE7" w14:textId="77777777" w:rsidR="00A95B31" w:rsidRPr="00A95B31" w:rsidRDefault="00A95B31" w:rsidP="00A95B31">
      <w:pPr>
        <w:spacing w:after="120"/>
        <w:jc w:val="both"/>
        <w:rPr>
          <w:kern w:val="2"/>
          <w:lang w:val="en-US"/>
        </w:rPr>
      </w:pPr>
      <w:r w:rsidRPr="00A95B31">
        <w:rPr>
          <w:kern w:val="2"/>
          <w:lang w:val="en-US"/>
        </w:rPr>
        <w:t xml:space="preserve">Постојећом пројектном документацијом за деонице од </w:t>
      </w:r>
      <w:r w:rsidRPr="00A95B31">
        <w:rPr>
          <w:kern w:val="2"/>
          <w:lang w:val="en-US" w:eastAsia="sr-Latn-CS"/>
        </w:rPr>
        <w:t>km 1+320 до km 23+619</w:t>
      </w:r>
      <w:r w:rsidRPr="00A95B31">
        <w:rPr>
          <w:kern w:val="2"/>
          <w:lang w:val="en-US"/>
        </w:rPr>
        <w:t>, предвиђено је одвођење атмосферске воде са коловоза слободним изливањем преко банкина до самоупијајућих бетонских канала, на деоницама где не постоји опасност од загађења водотокова. На локацијама укрштаја и могућег контакта са водотоковима предвиђен је затворен систем одводње са сливницима канализационим колектором и сепаратором.</w:t>
      </w:r>
    </w:p>
    <w:p w14:paraId="7CAB498F" w14:textId="77777777" w:rsidR="00A95B31" w:rsidRPr="00A95B31" w:rsidRDefault="00A95B31" w:rsidP="00A95B31">
      <w:pPr>
        <w:spacing w:after="120"/>
        <w:jc w:val="both"/>
        <w:rPr>
          <w:kern w:val="2"/>
          <w:lang w:val="en-US"/>
        </w:rPr>
      </w:pPr>
      <w:r w:rsidRPr="00A95B31">
        <w:rPr>
          <w:kern w:val="2"/>
          <w:lang w:val="en-US"/>
        </w:rPr>
        <w:t>Предметним пројектом дефинисати решење ефикасног одводњавања коловозне површине и постељице коловозне конструкције. Решење не сме бити у колизији са решењем датим у постојећој документацији за деонице од</w:t>
      </w:r>
      <w:r w:rsidRPr="00A95B31">
        <w:rPr>
          <w:kern w:val="2"/>
          <w:lang w:val="en-US" w:eastAsia="sr-Latn-CS"/>
        </w:rPr>
        <w:t xml:space="preserve"> km 1+320 до km 23+619.</w:t>
      </w:r>
    </w:p>
    <w:p w14:paraId="5231E464" w14:textId="77777777" w:rsidR="00A95B31" w:rsidRPr="00A95B31" w:rsidRDefault="00A95B31" w:rsidP="00A95B31">
      <w:pPr>
        <w:spacing w:after="120"/>
        <w:jc w:val="both"/>
        <w:rPr>
          <w:kern w:val="2"/>
          <w:lang w:val="en-US"/>
        </w:rPr>
      </w:pPr>
      <w:r w:rsidRPr="00A95B31">
        <w:rPr>
          <w:kern w:val="2"/>
          <w:lang w:val="en-US"/>
        </w:rPr>
        <w:t>Уколико се за прихватање атмосферских вода предвиђа постојећи водоток и уколико надлежна водопривредна установа пропише посебне услове, потребно је израдити решење у складу са водним условима.</w:t>
      </w:r>
    </w:p>
    <w:p w14:paraId="5F13AA51" w14:textId="77777777" w:rsidR="00A95B31" w:rsidRPr="00A95B31" w:rsidRDefault="00A95B31" w:rsidP="00A95B31">
      <w:pPr>
        <w:spacing w:after="120"/>
        <w:jc w:val="both"/>
        <w:rPr>
          <w:kern w:val="2"/>
          <w:lang w:val="en-US"/>
        </w:rPr>
      </w:pPr>
      <w:r w:rsidRPr="00A95B31">
        <w:rPr>
          <w:kern w:val="2"/>
          <w:lang w:val="en-US"/>
        </w:rPr>
        <w:lastRenderedPageBreak/>
        <w:t>На делу постојећег државног пута и осталих постојећих саобраћајних површина проверити функционалност постојећих елемената система одводњавања и уклопити их у новопројектовано решење система одводњавања.</w:t>
      </w:r>
    </w:p>
    <w:p w14:paraId="1079C50A" w14:textId="77777777" w:rsidR="00A95B31" w:rsidRPr="00A95B31" w:rsidRDefault="00A95B31" w:rsidP="00A95B31">
      <w:pPr>
        <w:contextualSpacing/>
        <w:jc w:val="both"/>
        <w:rPr>
          <w:kern w:val="2"/>
          <w:lang w:val="sr-Cyrl-CS"/>
        </w:rPr>
      </w:pPr>
      <w:r w:rsidRPr="00A95B31">
        <w:rPr>
          <w:kern w:val="2"/>
          <w:lang w:val="sr-Cyrl-CS"/>
        </w:rPr>
        <w:t xml:space="preserve">Решење одводњавања спровести на основу анализе и хидролошких прорачуна меродавних падавина са коловозне површине и трупа пута.  Улазни подаци су меродавне падавине и елементи пута. Анализу извршити  у оквиру ситуационог плана, подужног и попречног профила, како би у сваком пресеку био познат резултујући нагиб отицаја воде са коловозне површине. Поред графичких прилога, приложити и нумерички прорачун. </w:t>
      </w:r>
    </w:p>
    <w:p w14:paraId="5A8AC6D8" w14:textId="31B3FC22" w:rsidR="00A95B31" w:rsidRPr="0027565C" w:rsidRDefault="00A95B31" w:rsidP="00A95B31">
      <w:pPr>
        <w:spacing w:after="120"/>
        <w:jc w:val="both"/>
        <w:rPr>
          <w:kern w:val="2"/>
          <w:lang w:val="sr-Cyrl-CS"/>
        </w:rPr>
      </w:pPr>
      <w:r w:rsidRPr="00A95B31">
        <w:rPr>
          <w:kern w:val="2"/>
          <w:lang w:val="sr-Cyrl-CS"/>
        </w:rPr>
        <w:t>Дефинисати одговарајући концепт одводњавања, сходно водним условима и рангу пута и захтеваном нивоу заштите животне средине. Извршити аналитичке контроле, прорачун отицаја и димензионисање елемената површинске одводње и површинских канала, а у оквиру ситуационог и нивелационог решења трасе пута.</w:t>
      </w:r>
    </w:p>
    <w:p w14:paraId="18FB378B" w14:textId="77777777" w:rsidR="00A95B31" w:rsidRPr="00A95B31" w:rsidRDefault="00A95B31" w:rsidP="00A95B31">
      <w:pPr>
        <w:spacing w:after="120"/>
        <w:jc w:val="both"/>
        <w:rPr>
          <w:kern w:val="2"/>
          <w:lang w:val="en-US"/>
        </w:rPr>
      </w:pPr>
      <w:r w:rsidRPr="00A95B31">
        <w:rPr>
          <w:kern w:val="2"/>
          <w:lang w:val="en-US"/>
        </w:rPr>
        <w:t>11.</w:t>
      </w:r>
      <w:r w:rsidRPr="00A95B31">
        <w:rPr>
          <w:kern w:val="2"/>
          <w:lang w:val="en-US"/>
        </w:rPr>
        <w:tab/>
        <w:t>МОСТ</w:t>
      </w:r>
    </w:p>
    <w:p w14:paraId="788E989F" w14:textId="77777777" w:rsidR="00A95B31" w:rsidRPr="00A95B31" w:rsidRDefault="00A95B31" w:rsidP="00A95B31">
      <w:pPr>
        <w:jc w:val="both"/>
        <w:rPr>
          <w:kern w:val="2"/>
          <w:lang w:val="en-US" w:eastAsia="sr-Latn-CS"/>
        </w:rPr>
      </w:pPr>
      <w:r w:rsidRPr="00A95B31">
        <w:rPr>
          <w:kern w:val="2"/>
          <w:lang w:val="en-US" w:eastAsia="sr-Latn-CS"/>
        </w:rPr>
        <w:t xml:space="preserve">Пројектно техничком документацијом предвидети све радове на уклањању постојећих стубова са темељима и изградњу новог Пачирског натпутњака са навозима у дужини потребној за уклапање у постојеће стање на км 14+837.97 аутопута Е75, У-крак и то за пун профил аутопута. </w:t>
      </w:r>
    </w:p>
    <w:p w14:paraId="118216C2" w14:textId="77777777" w:rsidR="00A95B31" w:rsidRPr="00A95B31" w:rsidRDefault="00A95B31" w:rsidP="00A95B31">
      <w:pPr>
        <w:jc w:val="both"/>
        <w:rPr>
          <w:kern w:val="2"/>
          <w:lang w:val="en-US" w:eastAsia="sr-Latn-CS"/>
        </w:rPr>
      </w:pPr>
      <w:r w:rsidRPr="00A95B31">
        <w:rPr>
          <w:kern w:val="2"/>
          <w:lang w:val="en-US" w:eastAsia="sr-Latn-CS"/>
        </w:rPr>
        <w:t>Уколико се уклањање темеља покаже неоправданим, а постоји могућност постављања нових стубова поред постојећих темеља, и да при том није потребна додатна експрорпијација, пројектант је у обавези да добије сагласност Наручиоца на такво решење.</w:t>
      </w:r>
    </w:p>
    <w:p w14:paraId="46AFC1DB" w14:textId="77777777" w:rsidR="00A95B31" w:rsidRPr="00A95B31" w:rsidRDefault="00A95B31" w:rsidP="00A95B31">
      <w:pPr>
        <w:jc w:val="both"/>
        <w:rPr>
          <w:kern w:val="2"/>
          <w:lang w:val="en-US" w:eastAsia="sr-Latn-CS"/>
        </w:rPr>
      </w:pPr>
      <w:r w:rsidRPr="00A95B31">
        <w:rPr>
          <w:kern w:val="2"/>
          <w:lang w:val="en-US" w:eastAsia="sr-Latn-CS"/>
        </w:rPr>
        <w:t>У склопу</w:t>
      </w:r>
      <w:r w:rsidRPr="00A95B31">
        <w:rPr>
          <w:kern w:val="2"/>
          <w:lang w:val="en-US"/>
        </w:rPr>
        <w:t xml:space="preserve"> </w:t>
      </w:r>
      <w:r w:rsidRPr="00A95B31">
        <w:rPr>
          <w:kern w:val="2"/>
          <w:lang w:val="en-US" w:eastAsia="sr-Latn-CS"/>
        </w:rPr>
        <w:t xml:space="preserve">израде пројектне документације </w:t>
      </w:r>
      <w:r w:rsidRPr="00A95B31">
        <w:rPr>
          <w:rFonts w:eastAsia="Arial"/>
          <w:spacing w:val="-2"/>
          <w:kern w:val="2"/>
          <w:lang w:val="en-US"/>
        </w:rPr>
        <w:t>у</w:t>
      </w:r>
      <w:r w:rsidRPr="00A95B31">
        <w:rPr>
          <w:rFonts w:eastAsia="Arial"/>
          <w:kern w:val="2"/>
          <w:lang w:val="en-US"/>
        </w:rPr>
        <w:t>р</w:t>
      </w:r>
      <w:r w:rsidRPr="00A95B31">
        <w:rPr>
          <w:rFonts w:eastAsia="Arial"/>
          <w:spacing w:val="-1"/>
          <w:kern w:val="2"/>
          <w:lang w:val="en-US"/>
        </w:rPr>
        <w:t>а</w:t>
      </w:r>
      <w:r w:rsidRPr="00A95B31">
        <w:rPr>
          <w:rFonts w:eastAsia="Arial"/>
          <w:spacing w:val="1"/>
          <w:kern w:val="2"/>
          <w:lang w:val="en-US"/>
        </w:rPr>
        <w:t>д</w:t>
      </w:r>
      <w:r w:rsidRPr="00A95B31">
        <w:rPr>
          <w:rFonts w:eastAsia="Arial"/>
          <w:kern w:val="2"/>
          <w:lang w:val="en-US"/>
        </w:rPr>
        <w:t>и</w:t>
      </w:r>
      <w:r w:rsidRPr="00A95B31">
        <w:rPr>
          <w:kern w:val="2"/>
          <w:lang w:val="en-US" w:eastAsia="sr-Latn-CS"/>
        </w:rPr>
        <w:t>т</w:t>
      </w:r>
      <w:r w:rsidRPr="00A95B31">
        <w:rPr>
          <w:rFonts w:eastAsia="Arial"/>
          <w:kern w:val="2"/>
          <w:lang w:val="en-US"/>
        </w:rPr>
        <w:t>и</w:t>
      </w:r>
      <w:r w:rsidRPr="00A95B31">
        <w:rPr>
          <w:rFonts w:eastAsia="Arial"/>
          <w:spacing w:val="4"/>
          <w:kern w:val="2"/>
          <w:lang w:val="en-US"/>
        </w:rPr>
        <w:t xml:space="preserve"> </w:t>
      </w:r>
      <w:r w:rsidRPr="00A95B31">
        <w:rPr>
          <w:rFonts w:eastAsia="Arial"/>
          <w:kern w:val="2"/>
          <w:lang w:val="en-US"/>
        </w:rPr>
        <w:t>Пројек</w:t>
      </w:r>
      <w:r w:rsidRPr="00A95B31">
        <w:rPr>
          <w:rFonts w:eastAsia="Arial"/>
          <w:spacing w:val="-3"/>
          <w:kern w:val="2"/>
          <w:lang w:val="en-US"/>
        </w:rPr>
        <w:t>а</w:t>
      </w:r>
      <w:r w:rsidRPr="00A95B31">
        <w:rPr>
          <w:rFonts w:eastAsia="Arial"/>
          <w:kern w:val="2"/>
          <w:lang w:val="en-US"/>
        </w:rPr>
        <w:t>т</w:t>
      </w:r>
      <w:r w:rsidRPr="00A95B31">
        <w:rPr>
          <w:rFonts w:eastAsia="Arial"/>
          <w:spacing w:val="2"/>
          <w:kern w:val="2"/>
          <w:lang w:val="en-US"/>
        </w:rPr>
        <w:t xml:space="preserve"> </w:t>
      </w:r>
      <w:r w:rsidRPr="00A95B31">
        <w:rPr>
          <w:rFonts w:eastAsia="Arial"/>
          <w:kern w:val="2"/>
          <w:lang w:val="en-US"/>
        </w:rPr>
        <w:t>р</w:t>
      </w:r>
      <w:r w:rsidRPr="00A95B31">
        <w:rPr>
          <w:rFonts w:eastAsia="Arial"/>
          <w:spacing w:val="-3"/>
          <w:kern w:val="2"/>
          <w:lang w:val="en-US"/>
        </w:rPr>
        <w:t>у</w:t>
      </w:r>
      <w:r w:rsidRPr="00A95B31">
        <w:rPr>
          <w:rFonts w:eastAsia="Arial"/>
          <w:kern w:val="2"/>
          <w:lang w:val="en-US"/>
        </w:rPr>
        <w:t>шења</w:t>
      </w:r>
      <w:r w:rsidRPr="00A95B31">
        <w:rPr>
          <w:rFonts w:eastAsia="Arial"/>
          <w:spacing w:val="2"/>
          <w:kern w:val="2"/>
          <w:lang w:val="en-US"/>
        </w:rPr>
        <w:t xml:space="preserve"> делова постојећег објекта </w:t>
      </w:r>
      <w:r w:rsidRPr="00A95B31">
        <w:rPr>
          <w:rFonts w:eastAsia="Arial"/>
          <w:spacing w:val="-1"/>
          <w:kern w:val="2"/>
          <w:lang w:val="en-US"/>
        </w:rPr>
        <w:t>кој</w:t>
      </w:r>
      <w:r w:rsidRPr="00A95B31">
        <w:rPr>
          <w:rFonts w:eastAsia="Arial"/>
          <w:kern w:val="2"/>
          <w:lang w:val="en-US"/>
        </w:rPr>
        <w:t>и</w:t>
      </w:r>
      <w:r w:rsidRPr="00A95B31">
        <w:rPr>
          <w:rFonts w:eastAsia="Arial"/>
          <w:spacing w:val="2"/>
          <w:kern w:val="2"/>
          <w:lang w:val="en-US"/>
        </w:rPr>
        <w:t xml:space="preserve"> </w:t>
      </w:r>
      <w:r w:rsidRPr="00A95B31">
        <w:rPr>
          <w:rFonts w:eastAsia="Arial"/>
          <w:kern w:val="2"/>
          <w:lang w:val="en-US"/>
        </w:rPr>
        <w:t>ће</w:t>
      </w:r>
      <w:r w:rsidRPr="00A95B31">
        <w:rPr>
          <w:rFonts w:eastAsia="Arial"/>
          <w:spacing w:val="2"/>
          <w:kern w:val="2"/>
          <w:lang w:val="en-US"/>
        </w:rPr>
        <w:t xml:space="preserve"> </w:t>
      </w:r>
      <w:r w:rsidRPr="00A95B31">
        <w:rPr>
          <w:rFonts w:eastAsia="Arial"/>
          <w:kern w:val="2"/>
          <w:lang w:val="en-US"/>
        </w:rPr>
        <w:t>приказати организац</w:t>
      </w:r>
      <w:r w:rsidRPr="00A95B31">
        <w:rPr>
          <w:rFonts w:eastAsia="Arial"/>
          <w:spacing w:val="-3"/>
          <w:kern w:val="2"/>
          <w:lang w:val="en-US"/>
        </w:rPr>
        <w:t>и</w:t>
      </w:r>
      <w:r w:rsidRPr="00A95B31">
        <w:rPr>
          <w:rFonts w:eastAsia="Arial"/>
          <w:kern w:val="2"/>
          <w:lang w:val="en-US"/>
        </w:rPr>
        <w:t>ју и</w:t>
      </w:r>
      <w:r w:rsidRPr="00A95B31">
        <w:rPr>
          <w:rFonts w:eastAsia="Arial"/>
          <w:spacing w:val="3"/>
          <w:kern w:val="2"/>
          <w:lang w:val="en-US"/>
        </w:rPr>
        <w:t xml:space="preserve"> </w:t>
      </w:r>
      <w:r w:rsidRPr="00A95B31">
        <w:rPr>
          <w:rFonts w:eastAsia="Arial"/>
          <w:kern w:val="2"/>
          <w:lang w:val="en-US"/>
        </w:rPr>
        <w:t>те</w:t>
      </w:r>
      <w:r w:rsidRPr="00A95B31">
        <w:rPr>
          <w:rFonts w:eastAsia="Arial"/>
          <w:spacing w:val="-2"/>
          <w:kern w:val="2"/>
          <w:lang w:val="en-US"/>
        </w:rPr>
        <w:t>х</w:t>
      </w:r>
      <w:r w:rsidRPr="00A95B31">
        <w:rPr>
          <w:rFonts w:eastAsia="Arial"/>
          <w:kern w:val="2"/>
          <w:lang w:val="en-US"/>
        </w:rPr>
        <w:t>нологију</w:t>
      </w:r>
      <w:r w:rsidRPr="00A95B31">
        <w:rPr>
          <w:rFonts w:eastAsia="Arial"/>
          <w:spacing w:val="2"/>
          <w:kern w:val="2"/>
          <w:lang w:val="en-US"/>
        </w:rPr>
        <w:t xml:space="preserve"> </w:t>
      </w:r>
      <w:r w:rsidRPr="00A95B31">
        <w:rPr>
          <w:rFonts w:eastAsia="Arial"/>
          <w:kern w:val="2"/>
          <w:lang w:val="en-US"/>
        </w:rPr>
        <w:t>радова</w:t>
      </w:r>
      <w:r w:rsidRPr="00A95B31">
        <w:rPr>
          <w:rFonts w:eastAsia="Arial"/>
          <w:spacing w:val="4"/>
          <w:kern w:val="2"/>
          <w:lang w:val="en-US"/>
        </w:rPr>
        <w:t xml:space="preserve"> </w:t>
      </w:r>
      <w:r w:rsidRPr="00A95B31">
        <w:rPr>
          <w:rFonts w:eastAsia="Arial"/>
          <w:kern w:val="2"/>
          <w:lang w:val="en-US"/>
        </w:rPr>
        <w:t>на</w:t>
      </w:r>
      <w:r w:rsidRPr="00A95B31">
        <w:rPr>
          <w:rFonts w:eastAsia="Arial"/>
          <w:spacing w:val="4"/>
          <w:kern w:val="2"/>
          <w:lang w:val="en-US"/>
        </w:rPr>
        <w:t xml:space="preserve"> </w:t>
      </w:r>
      <w:r w:rsidRPr="00A95B31">
        <w:rPr>
          <w:rFonts w:eastAsia="Arial"/>
          <w:kern w:val="2"/>
          <w:lang w:val="en-US"/>
        </w:rPr>
        <w:t>р</w:t>
      </w:r>
      <w:r w:rsidRPr="00A95B31">
        <w:rPr>
          <w:rFonts w:eastAsia="Arial"/>
          <w:spacing w:val="-3"/>
          <w:kern w:val="2"/>
          <w:lang w:val="en-US"/>
        </w:rPr>
        <w:t>у</w:t>
      </w:r>
      <w:r w:rsidRPr="00A95B31">
        <w:rPr>
          <w:rFonts w:eastAsia="Arial"/>
          <w:kern w:val="2"/>
          <w:lang w:val="en-US"/>
        </w:rPr>
        <w:t>ш</w:t>
      </w:r>
      <w:r w:rsidRPr="00A95B31">
        <w:rPr>
          <w:rFonts w:eastAsia="Arial"/>
          <w:spacing w:val="-2"/>
          <w:kern w:val="2"/>
          <w:lang w:val="en-US"/>
        </w:rPr>
        <w:t>е</w:t>
      </w:r>
      <w:r w:rsidRPr="00A95B31">
        <w:rPr>
          <w:rFonts w:eastAsia="Arial"/>
          <w:kern w:val="2"/>
          <w:lang w:val="en-US"/>
        </w:rPr>
        <w:t>њу</w:t>
      </w:r>
      <w:r w:rsidRPr="00A95B31">
        <w:rPr>
          <w:rFonts w:eastAsia="Arial"/>
          <w:spacing w:val="2"/>
          <w:kern w:val="2"/>
          <w:lang w:val="en-US"/>
        </w:rPr>
        <w:t xml:space="preserve"> делова </w:t>
      </w:r>
      <w:r w:rsidRPr="00A95B31">
        <w:rPr>
          <w:rFonts w:eastAsia="Arial"/>
          <w:kern w:val="2"/>
          <w:lang w:val="en-US"/>
        </w:rPr>
        <w:t>постојећих објеката,</w:t>
      </w:r>
    </w:p>
    <w:p w14:paraId="5FACBCEF" w14:textId="77777777" w:rsidR="00A95B31" w:rsidRPr="00A95B31" w:rsidRDefault="00A95B31" w:rsidP="00A95B31">
      <w:pPr>
        <w:rPr>
          <w:kern w:val="2"/>
          <w:u w:val="single"/>
          <w:lang w:val="en-US"/>
        </w:rPr>
      </w:pPr>
      <w:r w:rsidRPr="00A95B31">
        <w:rPr>
          <w:kern w:val="2"/>
          <w:u w:val="single"/>
          <w:lang w:val="en-US"/>
        </w:rPr>
        <w:t xml:space="preserve">Израда пројектне документације </w:t>
      </w:r>
    </w:p>
    <w:p w14:paraId="00D8F684" w14:textId="77777777" w:rsidR="00A95B31" w:rsidRPr="00A95B31" w:rsidRDefault="00A95B31" w:rsidP="00A95B31">
      <w:pPr>
        <w:numPr>
          <w:ilvl w:val="0"/>
          <w:numId w:val="56"/>
        </w:numPr>
        <w:suppressAutoHyphens w:val="0"/>
        <w:spacing w:line="259" w:lineRule="auto"/>
        <w:contextualSpacing/>
        <w:rPr>
          <w:kern w:val="2"/>
          <w:lang w:val="en-US"/>
        </w:rPr>
      </w:pPr>
      <w:r w:rsidRPr="00A95B31">
        <w:rPr>
          <w:kern w:val="2"/>
          <w:lang w:val="en-US"/>
        </w:rPr>
        <w:t>Израда пројектне документације са одговарајућим прорачунима, техничким описом, цртежима, предмерима и предрачунима радова уз обавезно коришћење техничких спецификација из главног пројекта,</w:t>
      </w:r>
    </w:p>
    <w:p w14:paraId="1E75E9B1" w14:textId="77777777" w:rsidR="00A95B31" w:rsidRPr="00A95B31" w:rsidRDefault="00A95B31" w:rsidP="00A95B31">
      <w:pPr>
        <w:numPr>
          <w:ilvl w:val="0"/>
          <w:numId w:val="56"/>
        </w:numPr>
        <w:suppressAutoHyphens w:val="0"/>
        <w:spacing w:line="259" w:lineRule="auto"/>
        <w:contextualSpacing/>
        <w:rPr>
          <w:kern w:val="2"/>
          <w:lang w:val="en-US"/>
        </w:rPr>
      </w:pPr>
      <w:r w:rsidRPr="00A95B31">
        <w:rPr>
          <w:kern w:val="2"/>
          <w:lang w:val="en-US"/>
        </w:rPr>
        <w:t>Саставни део пројектне документације је пројекат за извођење са свим детаљима потребним за извођење,</w:t>
      </w:r>
    </w:p>
    <w:p w14:paraId="2C92E692" w14:textId="77777777" w:rsidR="00A95B31" w:rsidRPr="00A95B31" w:rsidRDefault="00A95B31" w:rsidP="00A95B31">
      <w:pPr>
        <w:numPr>
          <w:ilvl w:val="0"/>
          <w:numId w:val="56"/>
        </w:numPr>
        <w:suppressAutoHyphens w:val="0"/>
        <w:spacing w:line="259" w:lineRule="auto"/>
        <w:contextualSpacing/>
        <w:rPr>
          <w:kern w:val="2"/>
          <w:lang w:val="en-US"/>
        </w:rPr>
      </w:pPr>
      <w:r w:rsidRPr="00A95B31">
        <w:rPr>
          <w:kern w:val="2"/>
          <w:lang w:val="en-US"/>
        </w:rPr>
        <w:t>Израдити пројекат одржавања и осматрања (обухватити и успоставу трајног система за праћење слегања ослонаца током изградње и експлоатације),</w:t>
      </w:r>
    </w:p>
    <w:p w14:paraId="1AA44805" w14:textId="77777777" w:rsidR="00A95B31" w:rsidRPr="00A95B31" w:rsidRDefault="00A95B31" w:rsidP="00A95B31">
      <w:pPr>
        <w:numPr>
          <w:ilvl w:val="0"/>
          <w:numId w:val="56"/>
        </w:numPr>
        <w:suppressAutoHyphens w:val="0"/>
        <w:spacing w:line="256" w:lineRule="auto"/>
        <w:rPr>
          <w:kern w:val="2"/>
          <w:lang w:val="en-US"/>
        </w:rPr>
      </w:pPr>
      <w:r w:rsidRPr="00A95B31">
        <w:rPr>
          <w:kern w:val="2"/>
          <w:lang w:val="en-US"/>
        </w:rPr>
        <w:t>Саставни део пројектне документације је пројекат уземљења моста и свих металних делова моста</w:t>
      </w:r>
    </w:p>
    <w:p w14:paraId="5B5520CA" w14:textId="5630AC71" w:rsidR="00A95B31" w:rsidRPr="00A95B31" w:rsidRDefault="00A95B31" w:rsidP="00A95B31">
      <w:pPr>
        <w:spacing w:after="120"/>
        <w:jc w:val="both"/>
        <w:rPr>
          <w:kern w:val="2"/>
          <w:lang w:val="en-US"/>
        </w:rPr>
      </w:pPr>
    </w:p>
    <w:p w14:paraId="6BD7D5A9" w14:textId="77777777" w:rsidR="00A95B31" w:rsidRPr="00A95B31" w:rsidRDefault="00A95B31" w:rsidP="00A95B31">
      <w:pPr>
        <w:spacing w:after="120"/>
        <w:jc w:val="both"/>
        <w:rPr>
          <w:kern w:val="2"/>
          <w:lang w:val="en-US" w:eastAsia="sr-Latn-CS"/>
        </w:rPr>
      </w:pPr>
      <w:r w:rsidRPr="00A95B31">
        <w:rPr>
          <w:kern w:val="2"/>
          <w:lang w:val="en-US"/>
        </w:rPr>
        <w:t>12.</w:t>
      </w:r>
      <w:r w:rsidRPr="00A95B31">
        <w:rPr>
          <w:kern w:val="2"/>
          <w:lang w:val="en-US"/>
        </w:rPr>
        <w:tab/>
        <w:t>ТЕХНИЧКА ИНФРАСТРУКТУРА</w:t>
      </w:r>
    </w:p>
    <w:p w14:paraId="522CA8AF" w14:textId="77777777" w:rsidR="00A95B31" w:rsidRPr="00A95B31" w:rsidRDefault="00A95B31" w:rsidP="00A95B31">
      <w:pPr>
        <w:spacing w:after="120"/>
        <w:jc w:val="both"/>
        <w:rPr>
          <w:kern w:val="2"/>
          <w:lang w:val="en-US"/>
        </w:rPr>
      </w:pPr>
      <w:r w:rsidRPr="00A95B31">
        <w:rPr>
          <w:kern w:val="2"/>
          <w:lang w:val="en-US"/>
        </w:rPr>
        <w:t>Јавно осветљење кружне раскрснице</w:t>
      </w:r>
    </w:p>
    <w:p w14:paraId="165017D2" w14:textId="77777777" w:rsidR="00A95B31" w:rsidRPr="00A95B31" w:rsidRDefault="00A95B31" w:rsidP="00A95B31">
      <w:pPr>
        <w:spacing w:after="120"/>
        <w:jc w:val="both"/>
        <w:rPr>
          <w:kern w:val="2"/>
          <w:lang w:val="en-US"/>
        </w:rPr>
      </w:pPr>
      <w:r w:rsidRPr="00A95B31">
        <w:rPr>
          <w:kern w:val="2"/>
          <w:lang w:val="en-US"/>
        </w:rPr>
        <w:t xml:space="preserve">Јавном расветом је потребно обухватити зону од раскрснице до краја траке која би се </w:t>
      </w:r>
      <w:r w:rsidRPr="00A95B31">
        <w:rPr>
          <w:bCs/>
          <w:iCs/>
          <w:kern w:val="2"/>
          <w:lang w:val="en-US" w:eastAsia="sr-Latn-CS"/>
        </w:rPr>
        <w:t>користила за чекање теретних возила у процесу контроле на излаз из земље.</w:t>
      </w:r>
      <w:r w:rsidRPr="00A95B31">
        <w:rPr>
          <w:kern w:val="2"/>
          <w:lang w:val="en-US"/>
        </w:rPr>
        <w:t xml:space="preserve"> Јавном расветом је потребно обухватити комплетни попречни пресек саобраћајнице, односно дати оптимално и рационално решење осветљења сабраћајнице и тротоара.</w:t>
      </w:r>
    </w:p>
    <w:p w14:paraId="19AE8964" w14:textId="77777777" w:rsidR="00A95B31" w:rsidRPr="00A95B31" w:rsidRDefault="00A95B31" w:rsidP="00A95B31">
      <w:pPr>
        <w:spacing w:after="120"/>
        <w:jc w:val="both"/>
        <w:rPr>
          <w:kern w:val="2"/>
          <w:lang w:val="sr-Latn-CS"/>
        </w:rPr>
      </w:pPr>
      <w:r w:rsidRPr="00A95B31">
        <w:rPr>
          <w:kern w:val="2"/>
          <w:lang w:val="sr-Latn-CS"/>
        </w:rPr>
        <w:t>Пројекат јавног осветљења је потребно урадити да би се остварило ефикасније, рационалније и безбедније одвијање саобраћаја и разрешење конфликт</w:t>
      </w:r>
      <w:r w:rsidRPr="00A95B31">
        <w:rPr>
          <w:kern w:val="2"/>
          <w:lang w:val="en-US"/>
        </w:rPr>
        <w:t>них ситуација</w:t>
      </w:r>
      <w:r w:rsidRPr="00A95B31">
        <w:rPr>
          <w:kern w:val="2"/>
          <w:lang w:val="sr-Latn-CS"/>
        </w:rPr>
        <w:t xml:space="preserve"> између моторизованих учесника у саобраћају. То подразумева смањење негативног утицаја пута на настанак и последице саобраћајних незгода, односно унапређење безбедности саобраћаја, као и смањење негативних ефеката и побољшање функционисања саобраћаја, максималну проточност саобраћаја и минимум еколошких последица. </w:t>
      </w:r>
    </w:p>
    <w:p w14:paraId="57D97A59" w14:textId="77777777" w:rsidR="00A95B31" w:rsidRPr="00A95B31" w:rsidRDefault="00A95B31" w:rsidP="00A95B31">
      <w:pPr>
        <w:spacing w:after="120"/>
        <w:jc w:val="both"/>
        <w:rPr>
          <w:bCs/>
          <w:kern w:val="2"/>
          <w:lang w:val="sr-Latn-CS"/>
        </w:rPr>
      </w:pPr>
      <w:r w:rsidRPr="00A95B31">
        <w:rPr>
          <w:bCs/>
          <w:kern w:val="2"/>
          <w:lang w:val="sr-Latn-CS"/>
        </w:rPr>
        <w:lastRenderedPageBreak/>
        <w:t>Напајање инсталације јавног осветљења</w:t>
      </w:r>
    </w:p>
    <w:p w14:paraId="4D378AF0" w14:textId="77777777" w:rsidR="00A95B31" w:rsidRPr="00A95B31" w:rsidRDefault="00A95B31" w:rsidP="00A95B31">
      <w:pPr>
        <w:numPr>
          <w:ilvl w:val="0"/>
          <w:numId w:val="50"/>
        </w:numPr>
        <w:jc w:val="both"/>
        <w:rPr>
          <w:kern w:val="2"/>
          <w:lang w:val="sr-Cyrl-CS"/>
        </w:rPr>
      </w:pPr>
      <w:r w:rsidRPr="00A95B31">
        <w:rPr>
          <w:kern w:val="2"/>
          <w:lang w:val="sr-Cyrl-CS"/>
        </w:rPr>
        <w:t xml:space="preserve">Начин напајања инсталације осветљења: </w:t>
      </w:r>
      <w:r w:rsidRPr="00A95B31">
        <w:rPr>
          <w:kern w:val="2"/>
          <w:lang w:val="en-US"/>
        </w:rPr>
        <w:t xml:space="preserve">трофазно </w:t>
      </w:r>
      <w:r w:rsidRPr="00A95B31">
        <w:rPr>
          <w:kern w:val="2"/>
          <w:lang w:val="sr-Cyrl-CS"/>
        </w:rPr>
        <w:t>кабловски у свему према условима надлежне електродистрибуције.</w:t>
      </w:r>
    </w:p>
    <w:p w14:paraId="66D9F486" w14:textId="77777777" w:rsidR="00A95B31" w:rsidRPr="00A95B31" w:rsidRDefault="00A95B31" w:rsidP="00A95B31">
      <w:pPr>
        <w:numPr>
          <w:ilvl w:val="0"/>
          <w:numId w:val="50"/>
        </w:numPr>
        <w:jc w:val="both"/>
        <w:rPr>
          <w:kern w:val="2"/>
          <w:lang w:val="sr-Cyrl-CS"/>
        </w:rPr>
      </w:pPr>
      <w:r w:rsidRPr="00A95B31">
        <w:rPr>
          <w:kern w:val="2"/>
          <w:lang w:val="en-US"/>
        </w:rPr>
        <w:t>Трасе</w:t>
      </w:r>
      <w:r w:rsidRPr="00A95B31">
        <w:rPr>
          <w:kern w:val="2"/>
          <w:lang w:val="sr-Cyrl-CS"/>
        </w:rPr>
        <w:t xml:space="preserve"> </w:t>
      </w:r>
      <w:r w:rsidRPr="00A95B31">
        <w:rPr>
          <w:kern w:val="2"/>
          <w:lang w:val="en-US"/>
        </w:rPr>
        <w:t>водова</w:t>
      </w:r>
      <w:r w:rsidRPr="00A95B31">
        <w:rPr>
          <w:kern w:val="2"/>
          <w:lang w:val="sr-Cyrl-CS"/>
        </w:rPr>
        <w:t xml:space="preserve">: ускладити са пројектом саобраћајнице, са </w:t>
      </w:r>
      <w:r w:rsidRPr="00A95B31">
        <w:rPr>
          <w:kern w:val="2"/>
          <w:lang w:val="en-US"/>
        </w:rPr>
        <w:t>захтевима</w:t>
      </w:r>
      <w:r w:rsidRPr="00A95B31">
        <w:rPr>
          <w:kern w:val="2"/>
          <w:lang w:val="sr-Cyrl-CS"/>
        </w:rPr>
        <w:t xml:space="preserve"> </w:t>
      </w:r>
      <w:r w:rsidRPr="00A95B31">
        <w:rPr>
          <w:kern w:val="2"/>
          <w:lang w:val="en-US"/>
        </w:rPr>
        <w:t>и</w:t>
      </w:r>
      <w:r w:rsidRPr="00A95B31">
        <w:rPr>
          <w:kern w:val="2"/>
          <w:lang w:val="sr-Cyrl-CS"/>
        </w:rPr>
        <w:t xml:space="preserve"> </w:t>
      </w:r>
      <w:r w:rsidRPr="00A95B31">
        <w:rPr>
          <w:kern w:val="2"/>
          <w:lang w:val="en-US"/>
        </w:rPr>
        <w:t>потребама</w:t>
      </w:r>
      <w:r w:rsidRPr="00A95B31">
        <w:rPr>
          <w:kern w:val="2"/>
          <w:lang w:val="sr-Cyrl-CS"/>
        </w:rPr>
        <w:t xml:space="preserve"> </w:t>
      </w:r>
      <w:r w:rsidRPr="00A95B31">
        <w:rPr>
          <w:kern w:val="2"/>
          <w:lang w:val="en-US"/>
        </w:rPr>
        <w:t>потрошача</w:t>
      </w:r>
      <w:r w:rsidRPr="00A95B31">
        <w:rPr>
          <w:kern w:val="2"/>
          <w:lang w:val="sr-Cyrl-CS"/>
        </w:rPr>
        <w:t xml:space="preserve"> </w:t>
      </w:r>
      <w:r w:rsidRPr="00A95B31">
        <w:rPr>
          <w:kern w:val="2"/>
          <w:lang w:val="en-US"/>
        </w:rPr>
        <w:t>као</w:t>
      </w:r>
      <w:r w:rsidRPr="00A95B31">
        <w:rPr>
          <w:kern w:val="2"/>
          <w:lang w:val="sr-Cyrl-CS"/>
        </w:rPr>
        <w:t xml:space="preserve"> </w:t>
      </w:r>
      <w:r w:rsidRPr="00A95B31">
        <w:rPr>
          <w:kern w:val="2"/>
          <w:lang w:val="en-US"/>
        </w:rPr>
        <w:t>и</w:t>
      </w:r>
      <w:r w:rsidRPr="00A95B31">
        <w:rPr>
          <w:kern w:val="2"/>
          <w:lang w:val="sr-Cyrl-CS"/>
        </w:rPr>
        <w:t xml:space="preserve"> </w:t>
      </w:r>
      <w:r w:rsidRPr="00A95B31">
        <w:rPr>
          <w:kern w:val="2"/>
          <w:lang w:val="en-US"/>
        </w:rPr>
        <w:t>према</w:t>
      </w:r>
      <w:r w:rsidRPr="00A95B31">
        <w:rPr>
          <w:kern w:val="2"/>
          <w:lang w:val="sr-Cyrl-CS"/>
        </w:rPr>
        <w:t xml:space="preserve"> </w:t>
      </w:r>
      <w:r w:rsidRPr="00A95B31">
        <w:rPr>
          <w:kern w:val="2"/>
          <w:lang w:val="en-US"/>
        </w:rPr>
        <w:t>техничким</w:t>
      </w:r>
      <w:r w:rsidRPr="00A95B31">
        <w:rPr>
          <w:kern w:val="2"/>
          <w:lang w:val="sr-Cyrl-CS"/>
        </w:rPr>
        <w:t xml:space="preserve"> </w:t>
      </w:r>
      <w:r w:rsidRPr="00A95B31">
        <w:rPr>
          <w:kern w:val="2"/>
          <w:lang w:val="en-US"/>
        </w:rPr>
        <w:t>условима</w:t>
      </w:r>
      <w:r w:rsidRPr="00A95B31">
        <w:rPr>
          <w:kern w:val="2"/>
          <w:lang w:val="sr-Cyrl-CS"/>
        </w:rPr>
        <w:t xml:space="preserve"> </w:t>
      </w:r>
      <w:r w:rsidRPr="00A95B31">
        <w:rPr>
          <w:kern w:val="2"/>
          <w:lang w:val="en-US"/>
        </w:rPr>
        <w:t>надлежне</w:t>
      </w:r>
      <w:r w:rsidRPr="00A95B31">
        <w:rPr>
          <w:kern w:val="2"/>
          <w:lang w:val="sr-Cyrl-CS"/>
        </w:rPr>
        <w:t xml:space="preserve"> е</w:t>
      </w:r>
      <w:r w:rsidRPr="00A95B31">
        <w:rPr>
          <w:kern w:val="2"/>
          <w:lang w:val="en-US"/>
        </w:rPr>
        <w:t>лектродистрибуције</w:t>
      </w:r>
      <w:r w:rsidRPr="00A95B31">
        <w:rPr>
          <w:kern w:val="2"/>
          <w:lang w:val="sr-Cyrl-CS"/>
        </w:rPr>
        <w:t xml:space="preserve"> </w:t>
      </w:r>
      <w:r w:rsidRPr="00A95B31">
        <w:rPr>
          <w:kern w:val="2"/>
          <w:lang w:val="en-US"/>
        </w:rPr>
        <w:t>и</w:t>
      </w:r>
      <w:r w:rsidRPr="00A95B31">
        <w:rPr>
          <w:kern w:val="2"/>
          <w:lang w:val="sr-Cyrl-CS"/>
        </w:rPr>
        <w:t xml:space="preserve"> </w:t>
      </w:r>
      <w:r w:rsidRPr="00A95B31">
        <w:rPr>
          <w:kern w:val="2"/>
          <w:lang w:val="en-US"/>
        </w:rPr>
        <w:t>осталих</w:t>
      </w:r>
      <w:r w:rsidRPr="00A95B31">
        <w:rPr>
          <w:kern w:val="2"/>
          <w:lang w:val="sr-Cyrl-CS"/>
        </w:rPr>
        <w:t xml:space="preserve"> </w:t>
      </w:r>
      <w:r w:rsidRPr="00A95B31">
        <w:rPr>
          <w:kern w:val="2"/>
          <w:lang w:val="en-US"/>
        </w:rPr>
        <w:t>комуналних</w:t>
      </w:r>
      <w:r w:rsidRPr="00A95B31">
        <w:rPr>
          <w:kern w:val="2"/>
          <w:lang w:val="sr-Cyrl-CS"/>
        </w:rPr>
        <w:t xml:space="preserve"> </w:t>
      </w:r>
      <w:r w:rsidRPr="00A95B31">
        <w:rPr>
          <w:kern w:val="2"/>
          <w:lang w:val="en-US"/>
        </w:rPr>
        <w:t>организација</w:t>
      </w:r>
      <w:r w:rsidRPr="00A95B31">
        <w:rPr>
          <w:kern w:val="2"/>
          <w:lang w:val="sr-Cyrl-CS"/>
        </w:rPr>
        <w:t xml:space="preserve"> </w:t>
      </w:r>
      <w:r w:rsidRPr="00A95B31">
        <w:rPr>
          <w:kern w:val="2"/>
          <w:lang w:val="en-US"/>
        </w:rPr>
        <w:t>чије</w:t>
      </w:r>
      <w:r w:rsidRPr="00A95B31">
        <w:rPr>
          <w:kern w:val="2"/>
          <w:lang w:val="sr-Cyrl-CS"/>
        </w:rPr>
        <w:t xml:space="preserve"> </w:t>
      </w:r>
      <w:r w:rsidRPr="00A95B31">
        <w:rPr>
          <w:kern w:val="2"/>
          <w:lang w:val="en-US"/>
        </w:rPr>
        <w:t>се</w:t>
      </w:r>
      <w:r w:rsidRPr="00A95B31">
        <w:rPr>
          <w:kern w:val="2"/>
          <w:lang w:val="sr-Cyrl-CS"/>
        </w:rPr>
        <w:t xml:space="preserve"> </w:t>
      </w:r>
      <w:r w:rsidRPr="00A95B31">
        <w:rPr>
          <w:kern w:val="2"/>
          <w:lang w:val="en-US"/>
        </w:rPr>
        <w:t>инсталације</w:t>
      </w:r>
      <w:r w:rsidRPr="00A95B31">
        <w:rPr>
          <w:kern w:val="2"/>
          <w:lang w:val="sr-Cyrl-CS"/>
        </w:rPr>
        <w:t xml:space="preserve"> </w:t>
      </w:r>
      <w:r w:rsidRPr="00A95B31">
        <w:rPr>
          <w:kern w:val="2"/>
          <w:lang w:val="en-US"/>
        </w:rPr>
        <w:t>и</w:t>
      </w:r>
      <w:r w:rsidRPr="00A95B31">
        <w:rPr>
          <w:kern w:val="2"/>
          <w:lang w:val="sr-Cyrl-CS"/>
        </w:rPr>
        <w:t xml:space="preserve"> </w:t>
      </w:r>
      <w:r w:rsidRPr="00A95B31">
        <w:rPr>
          <w:kern w:val="2"/>
          <w:lang w:val="en-US"/>
        </w:rPr>
        <w:t>објекти</w:t>
      </w:r>
      <w:r w:rsidRPr="00A95B31">
        <w:rPr>
          <w:kern w:val="2"/>
          <w:lang w:val="sr-Cyrl-CS"/>
        </w:rPr>
        <w:t xml:space="preserve"> </w:t>
      </w:r>
      <w:r w:rsidRPr="00A95B31">
        <w:rPr>
          <w:kern w:val="2"/>
          <w:lang w:val="en-US"/>
        </w:rPr>
        <w:t>налазе</w:t>
      </w:r>
      <w:r w:rsidRPr="00A95B31">
        <w:rPr>
          <w:kern w:val="2"/>
          <w:lang w:val="sr-Cyrl-CS"/>
        </w:rPr>
        <w:t xml:space="preserve"> </w:t>
      </w:r>
      <w:r w:rsidRPr="00A95B31">
        <w:rPr>
          <w:kern w:val="2"/>
          <w:lang w:val="en-US"/>
        </w:rPr>
        <w:t>на</w:t>
      </w:r>
      <w:r w:rsidRPr="00A95B31">
        <w:rPr>
          <w:kern w:val="2"/>
          <w:lang w:val="sr-Cyrl-CS"/>
        </w:rPr>
        <w:t xml:space="preserve"> </w:t>
      </w:r>
      <w:r w:rsidRPr="00A95B31">
        <w:rPr>
          <w:kern w:val="2"/>
          <w:lang w:val="en-US"/>
        </w:rPr>
        <w:t>траси.</w:t>
      </w:r>
    </w:p>
    <w:p w14:paraId="5286A2A1" w14:textId="77777777" w:rsidR="00A95B31" w:rsidRPr="00A95B31" w:rsidRDefault="00A95B31" w:rsidP="00A95B31">
      <w:pPr>
        <w:numPr>
          <w:ilvl w:val="0"/>
          <w:numId w:val="50"/>
        </w:numPr>
        <w:jc w:val="both"/>
        <w:rPr>
          <w:kern w:val="2"/>
          <w:lang w:val="sr-Cyrl-CS"/>
        </w:rPr>
      </w:pPr>
      <w:r w:rsidRPr="00A95B31">
        <w:rPr>
          <w:kern w:val="2"/>
          <w:lang w:val="en-US"/>
        </w:rPr>
        <w:t>Уземљење</w:t>
      </w:r>
      <w:r w:rsidRPr="00A95B31">
        <w:rPr>
          <w:kern w:val="2"/>
          <w:lang w:val="sr-Cyrl-CS"/>
        </w:rPr>
        <w:tab/>
      </w:r>
      <w:r w:rsidRPr="00A95B31">
        <w:rPr>
          <w:kern w:val="2"/>
          <w:lang w:val="en-US"/>
        </w:rPr>
        <w:t>предвидети</w:t>
      </w:r>
      <w:r w:rsidRPr="00A95B31">
        <w:rPr>
          <w:kern w:val="2"/>
          <w:lang w:val="sr-Cyrl-CS"/>
        </w:rPr>
        <w:t xml:space="preserve"> </w:t>
      </w:r>
      <w:r w:rsidRPr="00A95B31">
        <w:rPr>
          <w:kern w:val="2"/>
          <w:lang w:val="en-US"/>
        </w:rPr>
        <w:t>уземљивач</w:t>
      </w:r>
      <w:r w:rsidRPr="00A95B31">
        <w:rPr>
          <w:kern w:val="2"/>
          <w:lang w:val="sr-Cyrl-CS"/>
        </w:rPr>
        <w:t xml:space="preserve"> </w:t>
      </w:r>
      <w:r w:rsidRPr="00A95B31">
        <w:rPr>
          <w:kern w:val="2"/>
          <w:lang w:val="en-US"/>
        </w:rPr>
        <w:t>у</w:t>
      </w:r>
      <w:r w:rsidRPr="00A95B31">
        <w:rPr>
          <w:kern w:val="2"/>
          <w:lang w:val="sr-Cyrl-CS"/>
        </w:rPr>
        <w:t xml:space="preserve"> </w:t>
      </w:r>
      <w:r w:rsidRPr="00A95B31">
        <w:rPr>
          <w:kern w:val="2"/>
          <w:lang w:val="en-US"/>
        </w:rPr>
        <w:t>виду</w:t>
      </w:r>
      <w:r w:rsidRPr="00A95B31">
        <w:rPr>
          <w:kern w:val="2"/>
          <w:lang w:val="sr-Cyrl-CS"/>
        </w:rPr>
        <w:t xml:space="preserve"> </w:t>
      </w:r>
      <w:r w:rsidRPr="00A95B31">
        <w:rPr>
          <w:kern w:val="2"/>
          <w:lang w:val="en-US"/>
        </w:rPr>
        <w:t>поцинковане</w:t>
      </w:r>
      <w:r w:rsidRPr="00A95B31">
        <w:rPr>
          <w:kern w:val="2"/>
          <w:lang w:val="sr-Cyrl-CS"/>
        </w:rPr>
        <w:t xml:space="preserve"> (</w:t>
      </w:r>
      <w:r w:rsidRPr="00A95B31">
        <w:rPr>
          <w:kern w:val="2"/>
          <w:lang w:val="en-US"/>
        </w:rPr>
        <w:t>Fe</w:t>
      </w:r>
      <w:r w:rsidRPr="00A95B31">
        <w:rPr>
          <w:kern w:val="2"/>
          <w:lang w:val="sr-Cyrl-CS"/>
        </w:rPr>
        <w:t>/</w:t>
      </w:r>
      <w:r w:rsidRPr="00A95B31">
        <w:rPr>
          <w:kern w:val="2"/>
          <w:lang w:val="en-US"/>
        </w:rPr>
        <w:t>Zn</w:t>
      </w:r>
      <w:r w:rsidRPr="00A95B31">
        <w:rPr>
          <w:kern w:val="2"/>
          <w:lang w:val="sr-Cyrl-CS"/>
        </w:rPr>
        <w:t xml:space="preserve">) </w:t>
      </w:r>
      <w:r w:rsidRPr="00A95B31">
        <w:rPr>
          <w:kern w:val="2"/>
          <w:lang w:val="en-US"/>
        </w:rPr>
        <w:t>траке</w:t>
      </w:r>
      <w:r w:rsidRPr="00A95B31">
        <w:rPr>
          <w:kern w:val="2"/>
          <w:lang w:val="sr-Cyrl-CS"/>
        </w:rPr>
        <w:t xml:space="preserve"> </w:t>
      </w:r>
      <w:r w:rsidRPr="00A95B31">
        <w:rPr>
          <w:kern w:val="2"/>
          <w:lang w:val="en-US"/>
        </w:rPr>
        <w:t>минималног</w:t>
      </w:r>
      <w:r w:rsidRPr="00A95B31">
        <w:rPr>
          <w:kern w:val="2"/>
          <w:lang w:val="sr-Cyrl-CS"/>
        </w:rPr>
        <w:t xml:space="preserve"> </w:t>
      </w:r>
      <w:r w:rsidRPr="00A95B31">
        <w:rPr>
          <w:kern w:val="2"/>
          <w:lang w:val="en-US"/>
        </w:rPr>
        <w:t>пресека</w:t>
      </w:r>
      <w:r w:rsidRPr="00A95B31">
        <w:rPr>
          <w:kern w:val="2"/>
          <w:lang w:val="sr-Cyrl-CS"/>
        </w:rPr>
        <w:t xml:space="preserve"> 100 </w:t>
      </w:r>
      <w:r w:rsidRPr="00A95B31">
        <w:rPr>
          <w:kern w:val="2"/>
          <w:lang w:val="en-US"/>
        </w:rPr>
        <w:t>mm</w:t>
      </w:r>
      <w:r w:rsidRPr="00A95B31">
        <w:rPr>
          <w:kern w:val="2"/>
          <w:vertAlign w:val="superscript"/>
          <w:lang w:val="sr-Cyrl-CS"/>
        </w:rPr>
        <w:t>2</w:t>
      </w:r>
      <w:r w:rsidRPr="00A95B31">
        <w:rPr>
          <w:kern w:val="2"/>
          <w:lang w:val="sr-Cyrl-CS"/>
        </w:rPr>
        <w:t xml:space="preserve">, </w:t>
      </w:r>
      <w:r w:rsidRPr="00A95B31">
        <w:rPr>
          <w:kern w:val="2"/>
          <w:lang w:val="en-US"/>
        </w:rPr>
        <w:t>положене</w:t>
      </w:r>
      <w:r w:rsidRPr="00A95B31">
        <w:rPr>
          <w:kern w:val="2"/>
          <w:lang w:val="sr-Cyrl-CS"/>
        </w:rPr>
        <w:t xml:space="preserve"> </w:t>
      </w:r>
      <w:r w:rsidRPr="00A95B31">
        <w:rPr>
          <w:kern w:val="2"/>
          <w:lang w:val="en-US"/>
        </w:rPr>
        <w:t>у</w:t>
      </w:r>
      <w:r w:rsidRPr="00A95B31">
        <w:rPr>
          <w:kern w:val="2"/>
          <w:lang w:val="sr-Cyrl-CS"/>
        </w:rPr>
        <w:t xml:space="preserve"> </w:t>
      </w:r>
      <w:r w:rsidRPr="00A95B31">
        <w:rPr>
          <w:kern w:val="2"/>
          <w:lang w:val="en-US"/>
        </w:rPr>
        <w:t>ров</w:t>
      </w:r>
      <w:r w:rsidRPr="00A95B31">
        <w:rPr>
          <w:kern w:val="2"/>
          <w:lang w:val="sr-Cyrl-CS"/>
        </w:rPr>
        <w:t xml:space="preserve"> </w:t>
      </w:r>
      <w:r w:rsidRPr="00A95B31">
        <w:rPr>
          <w:kern w:val="2"/>
          <w:lang w:val="en-US"/>
        </w:rPr>
        <w:t>паралелно</w:t>
      </w:r>
      <w:r w:rsidRPr="00A95B31">
        <w:rPr>
          <w:kern w:val="2"/>
          <w:lang w:val="sr-Cyrl-CS"/>
        </w:rPr>
        <w:t xml:space="preserve"> </w:t>
      </w:r>
      <w:r w:rsidRPr="00A95B31">
        <w:rPr>
          <w:kern w:val="2"/>
          <w:lang w:val="en-US"/>
        </w:rPr>
        <w:t>са</w:t>
      </w:r>
      <w:r w:rsidRPr="00A95B31">
        <w:rPr>
          <w:kern w:val="2"/>
          <w:lang w:val="sr-Cyrl-CS"/>
        </w:rPr>
        <w:t xml:space="preserve"> </w:t>
      </w:r>
      <w:r w:rsidRPr="00A95B31">
        <w:rPr>
          <w:kern w:val="2"/>
          <w:lang w:val="en-US"/>
        </w:rPr>
        <w:t>напојним</w:t>
      </w:r>
      <w:r w:rsidRPr="00A95B31">
        <w:rPr>
          <w:kern w:val="2"/>
          <w:lang w:val="sr-Cyrl-CS"/>
        </w:rPr>
        <w:t xml:space="preserve"> </w:t>
      </w:r>
      <w:r w:rsidRPr="00A95B31">
        <w:rPr>
          <w:kern w:val="2"/>
          <w:lang w:val="en-US"/>
        </w:rPr>
        <w:t>водовима</w:t>
      </w:r>
      <w:r w:rsidRPr="00A95B31">
        <w:rPr>
          <w:kern w:val="2"/>
          <w:lang w:val="sr-Cyrl-CS"/>
        </w:rPr>
        <w:t>,</w:t>
      </w:r>
    </w:p>
    <w:p w14:paraId="1219CE30" w14:textId="77777777" w:rsidR="00A95B31" w:rsidRPr="00A95B31" w:rsidRDefault="00A95B31" w:rsidP="00A95B31">
      <w:pPr>
        <w:numPr>
          <w:ilvl w:val="0"/>
          <w:numId w:val="50"/>
        </w:numPr>
        <w:jc w:val="both"/>
        <w:rPr>
          <w:kern w:val="2"/>
          <w:lang w:val="sr-Cyrl-CS"/>
        </w:rPr>
      </w:pPr>
      <w:r w:rsidRPr="00A95B31">
        <w:rPr>
          <w:kern w:val="2"/>
          <w:lang w:val="en-US"/>
        </w:rPr>
        <w:t>Тип</w:t>
      </w:r>
      <w:r w:rsidRPr="00A95B31">
        <w:rPr>
          <w:kern w:val="2"/>
          <w:lang w:val="sr-Cyrl-CS"/>
        </w:rPr>
        <w:t xml:space="preserve"> </w:t>
      </w:r>
      <w:r w:rsidRPr="00A95B31">
        <w:rPr>
          <w:kern w:val="2"/>
          <w:lang w:val="en-US"/>
        </w:rPr>
        <w:t>и</w:t>
      </w:r>
      <w:r w:rsidRPr="00A95B31">
        <w:rPr>
          <w:kern w:val="2"/>
          <w:lang w:val="sr-Cyrl-CS"/>
        </w:rPr>
        <w:t xml:space="preserve"> </w:t>
      </w:r>
      <w:r w:rsidRPr="00A95B31">
        <w:rPr>
          <w:kern w:val="2"/>
          <w:lang w:val="en-US"/>
        </w:rPr>
        <w:t>пресек</w:t>
      </w:r>
      <w:r w:rsidRPr="00A95B31">
        <w:rPr>
          <w:kern w:val="2"/>
          <w:lang w:val="sr-Cyrl-CS"/>
        </w:rPr>
        <w:t xml:space="preserve"> </w:t>
      </w:r>
      <w:r w:rsidRPr="00A95B31">
        <w:rPr>
          <w:kern w:val="2"/>
          <w:lang w:val="en-US"/>
        </w:rPr>
        <w:t>напојних</w:t>
      </w:r>
      <w:r w:rsidRPr="00A95B31">
        <w:rPr>
          <w:kern w:val="2"/>
          <w:lang w:val="sr-Cyrl-CS"/>
        </w:rPr>
        <w:t xml:space="preserve"> </w:t>
      </w:r>
      <w:r w:rsidRPr="00A95B31">
        <w:rPr>
          <w:kern w:val="2"/>
          <w:lang w:val="en-US"/>
        </w:rPr>
        <w:t>водова</w:t>
      </w:r>
      <w:r w:rsidRPr="00A95B31">
        <w:rPr>
          <w:kern w:val="2"/>
          <w:lang w:val="sr-Cyrl-CS"/>
        </w:rPr>
        <w:t>:</w:t>
      </w:r>
    </w:p>
    <w:p w14:paraId="0307B6CC" w14:textId="77777777" w:rsidR="00A95B31" w:rsidRPr="00A95B31" w:rsidRDefault="00A95B31" w:rsidP="00A95B31">
      <w:pPr>
        <w:numPr>
          <w:ilvl w:val="0"/>
          <w:numId w:val="51"/>
        </w:numPr>
        <w:jc w:val="both"/>
        <w:rPr>
          <w:kern w:val="2"/>
          <w:lang w:val="sr-Cyrl-CS"/>
        </w:rPr>
      </w:pPr>
      <w:r w:rsidRPr="00A95B31">
        <w:rPr>
          <w:kern w:val="2"/>
          <w:lang w:val="en-US"/>
        </w:rPr>
        <w:t>за</w:t>
      </w:r>
      <w:r w:rsidRPr="00A95B31">
        <w:rPr>
          <w:kern w:val="2"/>
          <w:lang w:val="sr-Cyrl-CS"/>
        </w:rPr>
        <w:t xml:space="preserve"> </w:t>
      </w:r>
      <w:r w:rsidRPr="00A95B31">
        <w:rPr>
          <w:kern w:val="2"/>
          <w:lang w:val="en-US"/>
        </w:rPr>
        <w:t>напајање</w:t>
      </w:r>
      <w:r w:rsidRPr="00A95B31">
        <w:rPr>
          <w:kern w:val="2"/>
          <w:lang w:val="sr-Cyrl-CS"/>
        </w:rPr>
        <w:t xml:space="preserve"> разводног </w:t>
      </w:r>
      <w:r w:rsidRPr="00A95B31">
        <w:rPr>
          <w:kern w:val="2"/>
          <w:lang w:val="en-US"/>
        </w:rPr>
        <w:t>ормана инсталације осветљења</w:t>
      </w:r>
      <w:r w:rsidRPr="00A95B31">
        <w:rPr>
          <w:kern w:val="2"/>
          <w:lang w:val="sr-Cyrl-CS"/>
        </w:rPr>
        <w:t xml:space="preserve">: у складу са условима електродистрибуције, </w:t>
      </w:r>
      <w:r w:rsidRPr="00A95B31">
        <w:rPr>
          <w:kern w:val="2"/>
          <w:lang w:val="en-US"/>
        </w:rPr>
        <w:t>пресека</w:t>
      </w:r>
      <w:r w:rsidRPr="00A95B31">
        <w:rPr>
          <w:kern w:val="2"/>
          <w:lang w:val="sr-Cyrl-CS"/>
        </w:rPr>
        <w:t xml:space="preserve"> </w:t>
      </w:r>
      <w:r w:rsidRPr="00A95B31">
        <w:rPr>
          <w:kern w:val="2"/>
          <w:lang w:val="en-US"/>
        </w:rPr>
        <w:t>према</w:t>
      </w:r>
      <w:r w:rsidRPr="00A95B31">
        <w:rPr>
          <w:kern w:val="2"/>
          <w:lang w:val="sr-Cyrl-CS"/>
        </w:rPr>
        <w:t xml:space="preserve"> </w:t>
      </w:r>
      <w:r w:rsidRPr="00A95B31">
        <w:rPr>
          <w:kern w:val="2"/>
          <w:lang w:val="en-US"/>
        </w:rPr>
        <w:t>техничком</w:t>
      </w:r>
      <w:r w:rsidRPr="00A95B31">
        <w:rPr>
          <w:kern w:val="2"/>
          <w:lang w:val="sr-Cyrl-CS"/>
        </w:rPr>
        <w:t xml:space="preserve"> </w:t>
      </w:r>
      <w:r w:rsidRPr="00A95B31">
        <w:rPr>
          <w:kern w:val="2"/>
          <w:lang w:val="en-US"/>
        </w:rPr>
        <w:t>прорачуну,</w:t>
      </w:r>
    </w:p>
    <w:p w14:paraId="59FC5BCB" w14:textId="77777777" w:rsidR="00A95B31" w:rsidRPr="00A95B31" w:rsidRDefault="00A95B31" w:rsidP="00A95B31">
      <w:pPr>
        <w:numPr>
          <w:ilvl w:val="0"/>
          <w:numId w:val="51"/>
        </w:numPr>
        <w:jc w:val="both"/>
        <w:rPr>
          <w:kern w:val="2"/>
          <w:lang w:val="sr-Cyrl-CS"/>
        </w:rPr>
      </w:pPr>
      <w:r w:rsidRPr="00A95B31">
        <w:rPr>
          <w:kern w:val="2"/>
          <w:lang w:val="en-US"/>
        </w:rPr>
        <w:t>за</w:t>
      </w:r>
      <w:r w:rsidRPr="00A95B31">
        <w:rPr>
          <w:kern w:val="2"/>
          <w:lang w:val="sr-Cyrl-CS"/>
        </w:rPr>
        <w:t xml:space="preserve"> </w:t>
      </w:r>
      <w:r w:rsidRPr="00A95B31">
        <w:rPr>
          <w:kern w:val="2"/>
          <w:lang w:val="en-US"/>
        </w:rPr>
        <w:t>напајање</w:t>
      </w:r>
      <w:r w:rsidRPr="00A95B31">
        <w:rPr>
          <w:kern w:val="2"/>
          <w:lang w:val="sr-Cyrl-CS"/>
        </w:rPr>
        <w:t xml:space="preserve"> </w:t>
      </w:r>
      <w:r w:rsidRPr="00A95B31">
        <w:rPr>
          <w:kern w:val="2"/>
          <w:lang w:val="en-US"/>
        </w:rPr>
        <w:t>светиљки</w:t>
      </w:r>
      <w:r w:rsidRPr="00A95B31">
        <w:rPr>
          <w:kern w:val="2"/>
          <w:lang w:val="sr-Cyrl-CS"/>
        </w:rPr>
        <w:t xml:space="preserve"> </w:t>
      </w:r>
      <w:r w:rsidRPr="00A95B31">
        <w:rPr>
          <w:kern w:val="2"/>
          <w:lang w:val="en-US"/>
        </w:rPr>
        <w:t>PP</w:t>
      </w:r>
      <w:r w:rsidRPr="00A95B31">
        <w:rPr>
          <w:kern w:val="2"/>
          <w:lang w:val="sr-Cyrl-CS"/>
        </w:rPr>
        <w:t xml:space="preserve">00, </w:t>
      </w:r>
      <w:r w:rsidRPr="00A95B31">
        <w:rPr>
          <w:kern w:val="2"/>
          <w:lang w:val="en-US"/>
        </w:rPr>
        <w:t>пресека</w:t>
      </w:r>
      <w:r w:rsidRPr="00A95B31">
        <w:rPr>
          <w:kern w:val="2"/>
          <w:lang w:val="sr-Cyrl-CS"/>
        </w:rPr>
        <w:t xml:space="preserve"> </w:t>
      </w:r>
      <w:r w:rsidRPr="00A95B31">
        <w:rPr>
          <w:kern w:val="2"/>
          <w:lang w:val="en-US"/>
        </w:rPr>
        <w:t>према</w:t>
      </w:r>
      <w:r w:rsidRPr="00A95B31">
        <w:rPr>
          <w:kern w:val="2"/>
          <w:lang w:val="sr-Cyrl-CS"/>
        </w:rPr>
        <w:t xml:space="preserve"> </w:t>
      </w:r>
      <w:r w:rsidRPr="00A95B31">
        <w:rPr>
          <w:kern w:val="2"/>
          <w:lang w:val="en-US"/>
        </w:rPr>
        <w:t>техничком</w:t>
      </w:r>
      <w:r w:rsidRPr="00A95B31">
        <w:rPr>
          <w:kern w:val="2"/>
          <w:lang w:val="sr-Cyrl-CS"/>
        </w:rPr>
        <w:t xml:space="preserve"> </w:t>
      </w:r>
      <w:r w:rsidRPr="00A95B31">
        <w:rPr>
          <w:kern w:val="2"/>
          <w:lang w:val="en-US"/>
        </w:rPr>
        <w:t>прорачуну</w:t>
      </w:r>
      <w:r w:rsidRPr="00A95B31">
        <w:rPr>
          <w:kern w:val="2"/>
          <w:lang w:val="sr-Cyrl-CS"/>
        </w:rPr>
        <w:t>,</w:t>
      </w:r>
    </w:p>
    <w:p w14:paraId="415A509E" w14:textId="77777777" w:rsidR="00A95B31" w:rsidRPr="00A95B31" w:rsidRDefault="00A95B31" w:rsidP="00A95B31">
      <w:pPr>
        <w:numPr>
          <w:ilvl w:val="0"/>
          <w:numId w:val="52"/>
        </w:numPr>
        <w:jc w:val="both"/>
        <w:rPr>
          <w:kern w:val="2"/>
          <w:lang w:val="sr-Cyrl-CS"/>
        </w:rPr>
      </w:pPr>
      <w:r w:rsidRPr="00A95B31">
        <w:rPr>
          <w:kern w:val="2"/>
          <w:lang w:val="en-US"/>
        </w:rPr>
        <w:t>Напојна тачка инсталације</w:t>
      </w:r>
      <w:r w:rsidRPr="00A95B31">
        <w:rPr>
          <w:kern w:val="2"/>
          <w:lang w:val="sr-Cyrl-CS"/>
        </w:rPr>
        <w:t xml:space="preserve">: </w:t>
      </w:r>
      <w:r w:rsidRPr="00A95B31">
        <w:rPr>
          <w:kern w:val="2"/>
          <w:lang w:val="en-US"/>
        </w:rPr>
        <w:t>према условима надлежне електродистрибуције.</w:t>
      </w:r>
    </w:p>
    <w:p w14:paraId="40D38E06" w14:textId="77777777" w:rsidR="00A95B31" w:rsidRPr="00A95B31" w:rsidRDefault="00A95B31" w:rsidP="00A95B31">
      <w:pPr>
        <w:jc w:val="both"/>
        <w:rPr>
          <w:kern w:val="2"/>
          <w:lang w:val="sr-Cyrl-CS"/>
        </w:rPr>
      </w:pPr>
    </w:p>
    <w:p w14:paraId="0EFC40BE" w14:textId="77777777" w:rsidR="00A95B31" w:rsidRPr="00A95B31" w:rsidRDefault="00A95B31" w:rsidP="00A95B31">
      <w:pPr>
        <w:spacing w:after="120"/>
        <w:jc w:val="both"/>
        <w:rPr>
          <w:bCs/>
          <w:kern w:val="2"/>
          <w:lang w:val="sr-Latn-CS"/>
        </w:rPr>
      </w:pPr>
      <w:r w:rsidRPr="00A95B31">
        <w:rPr>
          <w:bCs/>
          <w:kern w:val="2"/>
          <w:lang w:val="sr-Latn-CS"/>
        </w:rPr>
        <w:t xml:space="preserve">Фотометријски (светлотехнички) </w:t>
      </w:r>
      <w:r w:rsidRPr="00A95B31">
        <w:rPr>
          <w:bCs/>
          <w:kern w:val="2"/>
          <w:lang w:val="en-US"/>
        </w:rPr>
        <w:t xml:space="preserve">и остали </w:t>
      </w:r>
      <w:r w:rsidRPr="00A95B31">
        <w:rPr>
          <w:bCs/>
          <w:kern w:val="2"/>
          <w:lang w:val="sr-Latn-CS"/>
        </w:rPr>
        <w:t>захтеви</w:t>
      </w:r>
      <w:r w:rsidRPr="00A95B31">
        <w:rPr>
          <w:bCs/>
          <w:kern w:val="2"/>
          <w:lang w:val="en-US"/>
        </w:rPr>
        <w:t xml:space="preserve"> за инсталацију осветљења</w:t>
      </w:r>
      <w:r w:rsidRPr="00A95B31">
        <w:rPr>
          <w:bCs/>
          <w:kern w:val="2"/>
          <w:lang w:val="sr-Latn-CS"/>
        </w:rPr>
        <w:t xml:space="preserve">: </w:t>
      </w:r>
    </w:p>
    <w:p w14:paraId="7E4C7437" w14:textId="77777777" w:rsidR="00A95B31" w:rsidRPr="00A95B31" w:rsidRDefault="00A95B31" w:rsidP="00A95B31">
      <w:pPr>
        <w:numPr>
          <w:ilvl w:val="0"/>
          <w:numId w:val="50"/>
        </w:numPr>
        <w:ind w:left="714" w:hanging="357"/>
        <w:jc w:val="both"/>
        <w:rPr>
          <w:b/>
          <w:kern w:val="2"/>
          <w:lang w:val="en-US"/>
        </w:rPr>
      </w:pPr>
      <w:r w:rsidRPr="00A95B31">
        <w:rPr>
          <w:kern w:val="2"/>
          <w:lang w:val="en-US"/>
        </w:rPr>
        <w:t>ниво</w:t>
      </w:r>
      <w:r w:rsidRPr="00A95B31">
        <w:rPr>
          <w:kern w:val="2"/>
          <w:lang w:val="sr-Cyrl-CS"/>
        </w:rPr>
        <w:t xml:space="preserve"> </w:t>
      </w:r>
      <w:r w:rsidRPr="00A95B31">
        <w:rPr>
          <w:kern w:val="2"/>
          <w:lang w:val="en-US"/>
        </w:rPr>
        <w:t>сјајности</w:t>
      </w:r>
      <w:r w:rsidRPr="00A95B31">
        <w:rPr>
          <w:kern w:val="2"/>
          <w:lang w:val="sr-Cyrl-CS"/>
        </w:rPr>
        <w:t xml:space="preserve"> </w:t>
      </w:r>
      <w:r w:rsidRPr="00A95B31">
        <w:rPr>
          <w:kern w:val="2"/>
          <w:lang w:val="en-US"/>
        </w:rPr>
        <w:t>на</w:t>
      </w:r>
      <w:r w:rsidRPr="00A95B31">
        <w:rPr>
          <w:kern w:val="2"/>
          <w:lang w:val="sr-Cyrl-CS"/>
        </w:rPr>
        <w:t xml:space="preserve"> </w:t>
      </w:r>
      <w:r w:rsidRPr="00A95B31">
        <w:rPr>
          <w:kern w:val="2"/>
          <w:lang w:val="en-US"/>
        </w:rPr>
        <w:t>коловозу</w:t>
      </w:r>
      <w:r w:rsidRPr="00A95B31">
        <w:rPr>
          <w:kern w:val="2"/>
          <w:lang w:val="sr-Cyrl-CS"/>
        </w:rPr>
        <w:t xml:space="preserve"> </w:t>
      </w:r>
      <w:r w:rsidRPr="00A95B31">
        <w:rPr>
          <w:kern w:val="2"/>
          <w:lang w:val="en-US"/>
        </w:rPr>
        <w:t>и</w:t>
      </w:r>
      <w:r w:rsidRPr="00A95B31">
        <w:rPr>
          <w:kern w:val="2"/>
          <w:lang w:val="sr-Cyrl-CS"/>
        </w:rPr>
        <w:t xml:space="preserve"> </w:t>
      </w:r>
      <w:r w:rsidRPr="00A95B31">
        <w:rPr>
          <w:kern w:val="2"/>
          <w:lang w:val="en-US"/>
        </w:rPr>
        <w:t>прилазних</w:t>
      </w:r>
      <w:r w:rsidRPr="00A95B31">
        <w:rPr>
          <w:kern w:val="2"/>
          <w:lang w:val="sr-Cyrl-CS"/>
        </w:rPr>
        <w:t xml:space="preserve"> </w:t>
      </w:r>
      <w:r w:rsidRPr="00A95B31">
        <w:rPr>
          <w:kern w:val="2"/>
          <w:lang w:val="en-US"/>
        </w:rPr>
        <w:t>путева</w:t>
      </w:r>
      <w:r w:rsidRPr="00A95B31">
        <w:rPr>
          <w:kern w:val="2"/>
          <w:lang w:val="sr-Cyrl-CS"/>
        </w:rPr>
        <w:t xml:space="preserve">, </w:t>
      </w:r>
      <w:r w:rsidRPr="00A95B31">
        <w:rPr>
          <w:kern w:val="2"/>
          <w:lang w:val="en-US"/>
        </w:rPr>
        <w:t>равномерност</w:t>
      </w:r>
      <w:r w:rsidRPr="00A95B31">
        <w:rPr>
          <w:kern w:val="2"/>
          <w:lang w:val="sr-Cyrl-CS"/>
        </w:rPr>
        <w:t xml:space="preserve"> </w:t>
      </w:r>
      <w:r w:rsidRPr="00A95B31">
        <w:rPr>
          <w:kern w:val="2"/>
          <w:lang w:val="en-US"/>
        </w:rPr>
        <w:t>сјајности</w:t>
      </w:r>
      <w:r w:rsidRPr="00A95B31">
        <w:rPr>
          <w:kern w:val="2"/>
          <w:lang w:val="sr-Cyrl-CS"/>
        </w:rPr>
        <w:t xml:space="preserve">, контрола бљештања усвојити у свему према препорукама </w:t>
      </w:r>
      <w:r w:rsidRPr="00A95B31">
        <w:rPr>
          <w:kern w:val="2"/>
          <w:lang w:val="en-US"/>
        </w:rPr>
        <w:t>SRPS EN 13201</w:t>
      </w:r>
      <w:r w:rsidRPr="00A95B31">
        <w:rPr>
          <w:kern w:val="2"/>
          <w:lang w:val="sr-Cyrl-CS"/>
        </w:rPr>
        <w:t xml:space="preserve"> важећих за ову врсту објеката.</w:t>
      </w:r>
    </w:p>
    <w:p w14:paraId="56134EDA" w14:textId="77777777" w:rsidR="00A95B31" w:rsidRPr="00A95B31" w:rsidRDefault="00A95B31" w:rsidP="00A95B31">
      <w:pPr>
        <w:numPr>
          <w:ilvl w:val="0"/>
          <w:numId w:val="50"/>
        </w:numPr>
        <w:jc w:val="both"/>
        <w:rPr>
          <w:kern w:val="2"/>
          <w:lang w:val="en-US"/>
        </w:rPr>
      </w:pPr>
      <w:r w:rsidRPr="00A95B31">
        <w:rPr>
          <w:kern w:val="2"/>
          <w:lang w:val="en-US"/>
        </w:rPr>
        <w:t>Неопходне улазне податке за фотометријски прорачун узети из грађевинског и саобраћајног дела пројекта,</w:t>
      </w:r>
    </w:p>
    <w:p w14:paraId="3DC4D830" w14:textId="77777777" w:rsidR="00A95B31" w:rsidRPr="00A95B31" w:rsidRDefault="00A95B31" w:rsidP="00A95B31">
      <w:pPr>
        <w:numPr>
          <w:ilvl w:val="0"/>
          <w:numId w:val="50"/>
        </w:numPr>
        <w:jc w:val="both"/>
        <w:rPr>
          <w:kern w:val="2"/>
          <w:lang w:val="en-US"/>
        </w:rPr>
      </w:pPr>
      <w:r w:rsidRPr="00A95B31">
        <w:rPr>
          <w:kern w:val="2"/>
          <w:lang w:val="en-US"/>
        </w:rPr>
        <w:t>Светлосни извори: сијалице са ЛЕД светлосним извором</w:t>
      </w:r>
    </w:p>
    <w:p w14:paraId="43A67EDB" w14:textId="77777777" w:rsidR="00A95B31" w:rsidRPr="00A95B31" w:rsidRDefault="00A95B31" w:rsidP="00A95B31">
      <w:pPr>
        <w:numPr>
          <w:ilvl w:val="0"/>
          <w:numId w:val="52"/>
        </w:numPr>
        <w:jc w:val="both"/>
        <w:rPr>
          <w:kern w:val="2"/>
          <w:lang w:val="en-US"/>
        </w:rPr>
      </w:pPr>
      <w:r w:rsidRPr="00A95B31">
        <w:rPr>
          <w:kern w:val="2"/>
          <w:lang w:val="en-US"/>
        </w:rPr>
        <w:t>Светиљке:</w:t>
      </w:r>
    </w:p>
    <w:p w14:paraId="655D7418" w14:textId="77777777" w:rsidR="00A95B31" w:rsidRPr="00A95B31" w:rsidRDefault="00A95B31" w:rsidP="00A95B31">
      <w:pPr>
        <w:numPr>
          <w:ilvl w:val="0"/>
          <w:numId w:val="53"/>
        </w:numPr>
        <w:jc w:val="both"/>
        <w:rPr>
          <w:kern w:val="2"/>
          <w:lang w:val="en-US"/>
        </w:rPr>
      </w:pPr>
      <w:r w:rsidRPr="00A95B31">
        <w:rPr>
          <w:kern w:val="2"/>
          <w:lang w:val="en-US"/>
        </w:rPr>
        <w:t xml:space="preserve">тип према избору у пројекту, </w:t>
      </w:r>
      <w:r w:rsidRPr="00A95B31">
        <w:rPr>
          <w:rFonts w:eastAsia="Times New Roman"/>
          <w:kern w:val="2"/>
          <w:lang w:val="en-US"/>
        </w:rPr>
        <w:t>ЛЕД извор светла</w:t>
      </w:r>
      <w:r w:rsidRPr="00A95B31">
        <w:rPr>
          <w:kern w:val="2"/>
          <w:lang w:val="en-US"/>
        </w:rPr>
        <w:t xml:space="preserve">,  </w:t>
      </w:r>
    </w:p>
    <w:p w14:paraId="4D3BA312" w14:textId="77777777" w:rsidR="00A95B31" w:rsidRPr="00A95B31" w:rsidRDefault="00A95B31" w:rsidP="00A95B31">
      <w:pPr>
        <w:numPr>
          <w:ilvl w:val="0"/>
          <w:numId w:val="53"/>
        </w:numPr>
        <w:jc w:val="both"/>
        <w:rPr>
          <w:kern w:val="2"/>
          <w:lang w:val="en-US"/>
        </w:rPr>
      </w:pPr>
      <w:r w:rsidRPr="00A95B31">
        <w:rPr>
          <w:kern w:val="2"/>
          <w:lang w:val="en-US"/>
        </w:rPr>
        <w:t>степен зашитите оптичког дела и дела предспојног уређаја светиљки треба да буде минимално IP65.</w:t>
      </w:r>
    </w:p>
    <w:p w14:paraId="03EBC807" w14:textId="77777777" w:rsidR="00A95B31" w:rsidRPr="00A95B31" w:rsidRDefault="00A95B31" w:rsidP="00A95B31">
      <w:pPr>
        <w:numPr>
          <w:ilvl w:val="0"/>
          <w:numId w:val="52"/>
        </w:numPr>
        <w:jc w:val="both"/>
        <w:rPr>
          <w:kern w:val="2"/>
          <w:lang w:val="en-US"/>
        </w:rPr>
      </w:pPr>
      <w:r w:rsidRPr="00A95B31">
        <w:rPr>
          <w:kern w:val="2"/>
          <w:lang w:val="en-US"/>
        </w:rPr>
        <w:t xml:space="preserve">Стубови </w:t>
      </w:r>
    </w:p>
    <w:p w14:paraId="076569E5" w14:textId="77777777" w:rsidR="00A95B31" w:rsidRPr="00A95B31" w:rsidRDefault="00A95B31" w:rsidP="00A95B31">
      <w:pPr>
        <w:numPr>
          <w:ilvl w:val="0"/>
          <w:numId w:val="53"/>
        </w:numPr>
        <w:jc w:val="both"/>
        <w:rPr>
          <w:kern w:val="2"/>
          <w:lang w:val="sr-Cyrl-CS"/>
        </w:rPr>
      </w:pPr>
      <w:r w:rsidRPr="00A95B31">
        <w:rPr>
          <w:kern w:val="2"/>
          <w:lang w:val="en-US"/>
        </w:rPr>
        <w:t>Тип</w:t>
      </w:r>
      <w:r w:rsidRPr="00A95B31">
        <w:rPr>
          <w:kern w:val="2"/>
          <w:lang w:val="sr-Cyrl-CS"/>
        </w:rPr>
        <w:t xml:space="preserve">: </w:t>
      </w:r>
      <w:r w:rsidRPr="00A95B31">
        <w:rPr>
          <w:kern w:val="2"/>
          <w:lang w:val="en-US"/>
        </w:rPr>
        <w:t>челични</w:t>
      </w:r>
      <w:r w:rsidRPr="00A95B31">
        <w:rPr>
          <w:kern w:val="2"/>
          <w:lang w:val="sr-Cyrl-CS"/>
        </w:rPr>
        <w:t xml:space="preserve">, </w:t>
      </w:r>
      <w:r w:rsidRPr="00A95B31">
        <w:rPr>
          <w:kern w:val="2"/>
          <w:lang w:val="en-US"/>
        </w:rPr>
        <w:t>осмоугаони</w:t>
      </w:r>
      <w:r w:rsidRPr="00A95B31">
        <w:rPr>
          <w:kern w:val="2"/>
          <w:lang w:val="sr-Cyrl-CS"/>
        </w:rPr>
        <w:t xml:space="preserve"> </w:t>
      </w:r>
      <w:r w:rsidRPr="00A95B31">
        <w:rPr>
          <w:kern w:val="2"/>
          <w:lang w:val="en-US"/>
        </w:rPr>
        <w:t>или</w:t>
      </w:r>
      <w:r w:rsidRPr="00A95B31">
        <w:rPr>
          <w:kern w:val="2"/>
          <w:lang w:val="sr-Cyrl-CS"/>
        </w:rPr>
        <w:t xml:space="preserve"> округли, </w:t>
      </w:r>
      <w:r w:rsidRPr="00A95B31">
        <w:rPr>
          <w:kern w:val="2"/>
          <w:lang w:val="en-US"/>
        </w:rPr>
        <w:t>у</w:t>
      </w:r>
      <w:r w:rsidRPr="00A95B31">
        <w:rPr>
          <w:kern w:val="2"/>
          <w:lang w:val="sr-Cyrl-CS"/>
        </w:rPr>
        <w:t xml:space="preserve"> </w:t>
      </w:r>
      <w:r w:rsidRPr="00A95B31">
        <w:rPr>
          <w:kern w:val="2"/>
          <w:lang w:val="en-US"/>
        </w:rPr>
        <w:t>свему</w:t>
      </w:r>
      <w:r w:rsidRPr="00A95B31">
        <w:rPr>
          <w:kern w:val="2"/>
          <w:lang w:val="sr-Cyrl-CS"/>
        </w:rPr>
        <w:t xml:space="preserve"> </w:t>
      </w:r>
      <w:r w:rsidRPr="00A95B31">
        <w:rPr>
          <w:kern w:val="2"/>
          <w:lang w:val="en-US"/>
        </w:rPr>
        <w:t>према</w:t>
      </w:r>
      <w:r w:rsidRPr="00A95B31">
        <w:rPr>
          <w:kern w:val="2"/>
          <w:lang w:val="sr-Cyrl-CS"/>
        </w:rPr>
        <w:t xml:space="preserve"> важећим </w:t>
      </w:r>
      <w:r w:rsidRPr="00A95B31">
        <w:rPr>
          <w:kern w:val="2"/>
          <w:lang w:val="en-US"/>
        </w:rPr>
        <w:t>SRPS EN 40 (делови 1-9) стандардима,</w:t>
      </w:r>
    </w:p>
    <w:p w14:paraId="589C3641" w14:textId="77777777" w:rsidR="00A95B31" w:rsidRPr="00A95B31" w:rsidRDefault="00A95B31" w:rsidP="00A95B31">
      <w:pPr>
        <w:numPr>
          <w:ilvl w:val="0"/>
          <w:numId w:val="53"/>
        </w:numPr>
        <w:jc w:val="both"/>
        <w:rPr>
          <w:kern w:val="2"/>
          <w:lang w:val="sr-Cyrl-CS"/>
        </w:rPr>
      </w:pPr>
      <w:r w:rsidRPr="00A95B31">
        <w:rPr>
          <w:kern w:val="2"/>
          <w:lang w:val="en-US"/>
        </w:rPr>
        <w:t>Антикорозивна</w:t>
      </w:r>
      <w:r w:rsidRPr="00A95B31">
        <w:rPr>
          <w:kern w:val="2"/>
          <w:lang w:val="sr-Cyrl-CS"/>
        </w:rPr>
        <w:t xml:space="preserve"> </w:t>
      </w:r>
      <w:r w:rsidRPr="00A95B31">
        <w:rPr>
          <w:kern w:val="2"/>
          <w:lang w:val="en-US"/>
        </w:rPr>
        <w:t>заштита</w:t>
      </w:r>
      <w:r w:rsidRPr="00A95B31">
        <w:rPr>
          <w:kern w:val="2"/>
          <w:lang w:val="sr-Cyrl-CS"/>
        </w:rPr>
        <w:t xml:space="preserve">: </w:t>
      </w:r>
      <w:r w:rsidRPr="00A95B31">
        <w:rPr>
          <w:kern w:val="2"/>
          <w:lang w:val="en-US"/>
        </w:rPr>
        <w:t>Стуб</w:t>
      </w:r>
      <w:r w:rsidRPr="00A95B31">
        <w:rPr>
          <w:kern w:val="2"/>
          <w:lang w:val="sr-Cyrl-CS"/>
        </w:rPr>
        <w:t xml:space="preserve"> </w:t>
      </w:r>
      <w:r w:rsidRPr="00A95B31">
        <w:rPr>
          <w:kern w:val="2"/>
          <w:lang w:val="en-US"/>
        </w:rPr>
        <w:t>заштити</w:t>
      </w:r>
      <w:r w:rsidRPr="00A95B31">
        <w:rPr>
          <w:kern w:val="2"/>
          <w:lang w:val="sr-Cyrl-CS"/>
        </w:rPr>
        <w:t xml:space="preserve"> </w:t>
      </w:r>
      <w:r w:rsidRPr="00A95B31">
        <w:rPr>
          <w:kern w:val="2"/>
          <w:lang w:val="en-US"/>
        </w:rPr>
        <w:t>од</w:t>
      </w:r>
      <w:r w:rsidRPr="00A95B31">
        <w:rPr>
          <w:kern w:val="2"/>
          <w:lang w:val="sr-Cyrl-CS"/>
        </w:rPr>
        <w:t xml:space="preserve"> </w:t>
      </w:r>
      <w:r w:rsidRPr="00A95B31">
        <w:rPr>
          <w:kern w:val="2"/>
          <w:lang w:val="en-US"/>
        </w:rPr>
        <w:t>корозије</w:t>
      </w:r>
      <w:r w:rsidRPr="00A95B31">
        <w:rPr>
          <w:kern w:val="2"/>
          <w:lang w:val="sr-Cyrl-CS"/>
        </w:rPr>
        <w:t xml:space="preserve"> </w:t>
      </w:r>
      <w:r w:rsidRPr="00A95B31">
        <w:rPr>
          <w:kern w:val="2"/>
          <w:lang w:val="en-US"/>
        </w:rPr>
        <w:t>споља</w:t>
      </w:r>
      <w:r w:rsidRPr="00A95B31">
        <w:rPr>
          <w:kern w:val="2"/>
          <w:lang w:val="sr-Cyrl-CS"/>
        </w:rPr>
        <w:t xml:space="preserve"> </w:t>
      </w:r>
      <w:r w:rsidRPr="00A95B31">
        <w:rPr>
          <w:kern w:val="2"/>
          <w:lang w:val="en-US"/>
        </w:rPr>
        <w:t>и</w:t>
      </w:r>
      <w:r w:rsidRPr="00A95B31">
        <w:rPr>
          <w:kern w:val="2"/>
          <w:lang w:val="sr-Cyrl-CS"/>
        </w:rPr>
        <w:t xml:space="preserve"> </w:t>
      </w:r>
      <w:r w:rsidRPr="00A95B31">
        <w:rPr>
          <w:kern w:val="2"/>
          <w:lang w:val="en-US"/>
        </w:rPr>
        <w:t>изнутра</w:t>
      </w:r>
      <w:r w:rsidRPr="00A95B31">
        <w:rPr>
          <w:kern w:val="2"/>
          <w:lang w:val="sr-Cyrl-CS"/>
        </w:rPr>
        <w:t xml:space="preserve"> </w:t>
      </w:r>
      <w:r w:rsidRPr="00A95B31">
        <w:rPr>
          <w:kern w:val="2"/>
          <w:lang w:val="en-US"/>
        </w:rPr>
        <w:t>металном</w:t>
      </w:r>
      <w:r w:rsidRPr="00A95B31">
        <w:rPr>
          <w:kern w:val="2"/>
          <w:lang w:val="sr-Cyrl-CS"/>
        </w:rPr>
        <w:t xml:space="preserve"> </w:t>
      </w:r>
      <w:r w:rsidRPr="00A95B31">
        <w:rPr>
          <w:kern w:val="2"/>
          <w:lang w:val="en-US"/>
        </w:rPr>
        <w:t>превлаком</w:t>
      </w:r>
      <w:r w:rsidRPr="00A95B31">
        <w:rPr>
          <w:kern w:val="2"/>
          <w:lang w:val="sr-Cyrl-CS"/>
        </w:rPr>
        <w:t xml:space="preserve"> – </w:t>
      </w:r>
      <w:r w:rsidRPr="00A95B31">
        <w:rPr>
          <w:kern w:val="2"/>
          <w:lang w:val="en-US"/>
        </w:rPr>
        <w:t>цинковањем</w:t>
      </w:r>
      <w:r w:rsidRPr="00A95B31">
        <w:rPr>
          <w:kern w:val="2"/>
          <w:lang w:val="sr-Cyrl-CS"/>
        </w:rPr>
        <w:t xml:space="preserve"> </w:t>
      </w:r>
      <w:r w:rsidRPr="00A95B31">
        <w:rPr>
          <w:kern w:val="2"/>
          <w:lang w:val="en-US"/>
        </w:rPr>
        <w:t>топлим</w:t>
      </w:r>
      <w:r w:rsidRPr="00A95B31">
        <w:rPr>
          <w:kern w:val="2"/>
          <w:lang w:val="sr-Cyrl-CS"/>
        </w:rPr>
        <w:t xml:space="preserve"> </w:t>
      </w:r>
      <w:r w:rsidRPr="00A95B31">
        <w:rPr>
          <w:kern w:val="2"/>
          <w:lang w:val="en-US"/>
        </w:rPr>
        <w:t>поступком</w:t>
      </w:r>
      <w:r w:rsidRPr="00A95B31">
        <w:rPr>
          <w:kern w:val="2"/>
          <w:lang w:val="sr-Cyrl-CS"/>
        </w:rPr>
        <w:t xml:space="preserve">, </w:t>
      </w:r>
    </w:p>
    <w:p w14:paraId="7BDA4110" w14:textId="77777777" w:rsidR="00A95B31" w:rsidRPr="00A95B31" w:rsidRDefault="00A95B31" w:rsidP="00A95B31">
      <w:pPr>
        <w:numPr>
          <w:ilvl w:val="0"/>
          <w:numId w:val="53"/>
        </w:numPr>
        <w:jc w:val="both"/>
        <w:rPr>
          <w:color w:val="auto"/>
          <w:kern w:val="2"/>
          <w:lang w:val="sr-Cyrl-CS"/>
        </w:rPr>
      </w:pPr>
      <w:r w:rsidRPr="00A95B31">
        <w:rPr>
          <w:kern w:val="2"/>
          <w:lang w:val="en-US"/>
        </w:rPr>
        <w:t>Висина</w:t>
      </w:r>
      <w:r w:rsidRPr="00A95B31">
        <w:rPr>
          <w:kern w:val="2"/>
          <w:lang w:val="sr-Cyrl-CS"/>
        </w:rPr>
        <w:t xml:space="preserve"> : </w:t>
      </w:r>
      <w:r w:rsidRPr="00A95B31">
        <w:rPr>
          <w:color w:val="auto"/>
          <w:kern w:val="2"/>
          <w:lang w:val="sr-Cyrl-CS"/>
        </w:rPr>
        <w:t>о</w:t>
      </w:r>
      <w:r w:rsidRPr="00A95B31">
        <w:rPr>
          <w:color w:val="auto"/>
          <w:kern w:val="2"/>
          <w:lang w:val="en-US"/>
        </w:rPr>
        <w:t>дредити</w:t>
      </w:r>
      <w:r w:rsidRPr="00A95B31">
        <w:rPr>
          <w:color w:val="auto"/>
          <w:kern w:val="2"/>
          <w:lang w:val="sr-Cyrl-CS"/>
        </w:rPr>
        <w:t xml:space="preserve"> </w:t>
      </w:r>
      <w:r w:rsidRPr="00A95B31">
        <w:rPr>
          <w:color w:val="auto"/>
          <w:kern w:val="2"/>
          <w:lang w:val="en-US"/>
        </w:rPr>
        <w:t>тако</w:t>
      </w:r>
      <w:r w:rsidRPr="00A95B31">
        <w:rPr>
          <w:color w:val="auto"/>
          <w:kern w:val="2"/>
          <w:lang w:val="sr-Cyrl-CS"/>
        </w:rPr>
        <w:t xml:space="preserve"> </w:t>
      </w:r>
      <w:r w:rsidRPr="00A95B31">
        <w:rPr>
          <w:color w:val="auto"/>
          <w:kern w:val="2"/>
          <w:lang w:val="en-US"/>
        </w:rPr>
        <w:t>да</w:t>
      </w:r>
      <w:r w:rsidRPr="00A95B31">
        <w:rPr>
          <w:color w:val="auto"/>
          <w:kern w:val="2"/>
          <w:lang w:val="sr-Cyrl-CS"/>
        </w:rPr>
        <w:t xml:space="preserve"> </w:t>
      </w:r>
      <w:r w:rsidRPr="00A95B31">
        <w:rPr>
          <w:color w:val="auto"/>
          <w:kern w:val="2"/>
          <w:lang w:val="en-US"/>
        </w:rPr>
        <w:t>се</w:t>
      </w:r>
      <w:r w:rsidRPr="00A95B31">
        <w:rPr>
          <w:color w:val="auto"/>
          <w:kern w:val="2"/>
          <w:lang w:val="sr-Cyrl-CS"/>
        </w:rPr>
        <w:t xml:space="preserve"> </w:t>
      </w:r>
      <w:r w:rsidRPr="00A95B31">
        <w:rPr>
          <w:color w:val="auto"/>
          <w:kern w:val="2"/>
          <w:lang w:val="en-US"/>
        </w:rPr>
        <w:t>постигну</w:t>
      </w:r>
      <w:r w:rsidRPr="00A95B31">
        <w:rPr>
          <w:color w:val="auto"/>
          <w:kern w:val="2"/>
          <w:lang w:val="sr-Cyrl-CS"/>
        </w:rPr>
        <w:t xml:space="preserve"> </w:t>
      </w:r>
      <w:r w:rsidRPr="00A95B31">
        <w:rPr>
          <w:color w:val="auto"/>
          <w:kern w:val="2"/>
          <w:lang w:val="en-US"/>
        </w:rPr>
        <w:t>одговарајуће</w:t>
      </w:r>
      <w:r w:rsidRPr="00A95B31">
        <w:rPr>
          <w:color w:val="auto"/>
          <w:kern w:val="2"/>
          <w:lang w:val="sr-Cyrl-CS"/>
        </w:rPr>
        <w:t xml:space="preserve"> </w:t>
      </w:r>
      <w:r w:rsidRPr="00A95B31">
        <w:rPr>
          <w:color w:val="auto"/>
          <w:kern w:val="2"/>
          <w:lang w:val="en-US"/>
        </w:rPr>
        <w:t>захтеване</w:t>
      </w:r>
      <w:r w:rsidRPr="00A95B31">
        <w:rPr>
          <w:color w:val="auto"/>
          <w:kern w:val="2"/>
          <w:lang w:val="sr-Cyrl-CS"/>
        </w:rPr>
        <w:t xml:space="preserve"> </w:t>
      </w:r>
      <w:r w:rsidRPr="00A95B31">
        <w:rPr>
          <w:color w:val="auto"/>
          <w:kern w:val="2"/>
          <w:lang w:val="en-US"/>
        </w:rPr>
        <w:t>фотометријске</w:t>
      </w:r>
      <w:r w:rsidRPr="00A95B31">
        <w:rPr>
          <w:color w:val="auto"/>
          <w:kern w:val="2"/>
          <w:lang w:val="sr-Cyrl-CS"/>
        </w:rPr>
        <w:t xml:space="preserve">  </w:t>
      </w:r>
      <w:r w:rsidRPr="00A95B31">
        <w:rPr>
          <w:color w:val="auto"/>
          <w:kern w:val="2"/>
          <w:lang w:val="en-US"/>
        </w:rPr>
        <w:t>карактеристике</w:t>
      </w:r>
      <w:r w:rsidRPr="00A95B31">
        <w:rPr>
          <w:color w:val="auto"/>
          <w:kern w:val="2"/>
          <w:lang w:val="sr-Cyrl-CS"/>
        </w:rPr>
        <w:t>, минимална висина вешања светиљке да буде 8m,</w:t>
      </w:r>
    </w:p>
    <w:p w14:paraId="7EFF00C3" w14:textId="77777777" w:rsidR="00A95B31" w:rsidRPr="00A95B31" w:rsidRDefault="00A95B31" w:rsidP="00A95B31">
      <w:pPr>
        <w:numPr>
          <w:ilvl w:val="0"/>
          <w:numId w:val="53"/>
        </w:numPr>
        <w:jc w:val="both"/>
        <w:rPr>
          <w:color w:val="auto"/>
          <w:kern w:val="2"/>
          <w:lang w:val="sr-Cyrl-CS"/>
        </w:rPr>
      </w:pPr>
      <w:r w:rsidRPr="00A95B31">
        <w:rPr>
          <w:color w:val="auto"/>
          <w:kern w:val="2"/>
          <w:lang w:val="en-US"/>
        </w:rPr>
        <w:t>Положај</w:t>
      </w:r>
      <w:r w:rsidRPr="00A95B31">
        <w:rPr>
          <w:color w:val="auto"/>
          <w:kern w:val="2"/>
          <w:lang w:val="sr-Cyrl-CS"/>
        </w:rPr>
        <w:t xml:space="preserve"> </w:t>
      </w:r>
      <w:r w:rsidRPr="00A95B31">
        <w:rPr>
          <w:color w:val="auto"/>
          <w:kern w:val="2"/>
          <w:lang w:val="en-US"/>
        </w:rPr>
        <w:t>стубова</w:t>
      </w:r>
      <w:r w:rsidRPr="00A95B31">
        <w:rPr>
          <w:color w:val="auto"/>
          <w:kern w:val="2"/>
          <w:lang w:val="sr-Cyrl-CS"/>
        </w:rPr>
        <w:t>: одредити према грађевинској и саобраћајној ситуацији.</w:t>
      </w:r>
    </w:p>
    <w:p w14:paraId="17CD4615" w14:textId="77777777" w:rsidR="00A95B31" w:rsidRPr="00A95B31" w:rsidRDefault="00A95B31" w:rsidP="00A95B31">
      <w:pPr>
        <w:numPr>
          <w:ilvl w:val="0"/>
          <w:numId w:val="53"/>
        </w:numPr>
        <w:jc w:val="both"/>
        <w:rPr>
          <w:color w:val="auto"/>
          <w:kern w:val="2"/>
          <w:lang w:val="sr-Cyrl-CS"/>
        </w:rPr>
      </w:pPr>
      <w:r w:rsidRPr="00A95B31">
        <w:rPr>
          <w:color w:val="auto"/>
          <w:kern w:val="2"/>
          <w:lang w:val="en-US"/>
        </w:rPr>
        <w:t>Остало</w:t>
      </w:r>
      <w:r w:rsidRPr="00A95B31">
        <w:rPr>
          <w:color w:val="auto"/>
          <w:kern w:val="2"/>
          <w:lang w:val="sr-Cyrl-CS"/>
        </w:rPr>
        <w:t xml:space="preserve">:  </w:t>
      </w:r>
      <w:r w:rsidRPr="00A95B31">
        <w:rPr>
          <w:color w:val="auto"/>
          <w:kern w:val="2"/>
          <w:lang w:val="en-US"/>
        </w:rPr>
        <w:t>врх</w:t>
      </w:r>
      <w:r w:rsidRPr="00A95B31">
        <w:rPr>
          <w:color w:val="auto"/>
          <w:kern w:val="2"/>
          <w:lang w:val="sr-Cyrl-CS"/>
        </w:rPr>
        <w:t xml:space="preserve"> </w:t>
      </w:r>
      <w:r w:rsidRPr="00A95B31">
        <w:rPr>
          <w:color w:val="auto"/>
          <w:kern w:val="2"/>
          <w:lang w:val="en-US"/>
        </w:rPr>
        <w:t>стуба</w:t>
      </w:r>
      <w:r w:rsidRPr="00A95B31">
        <w:rPr>
          <w:color w:val="auto"/>
          <w:kern w:val="2"/>
          <w:lang w:val="sr-Cyrl-CS"/>
        </w:rPr>
        <w:t xml:space="preserve"> </w:t>
      </w:r>
      <w:r w:rsidRPr="00A95B31">
        <w:rPr>
          <w:color w:val="auto"/>
          <w:kern w:val="2"/>
          <w:lang w:val="en-US"/>
        </w:rPr>
        <w:t>односно</w:t>
      </w:r>
      <w:r w:rsidRPr="00A95B31">
        <w:rPr>
          <w:color w:val="auto"/>
          <w:kern w:val="2"/>
          <w:lang w:val="sr-Cyrl-CS"/>
        </w:rPr>
        <w:t xml:space="preserve"> </w:t>
      </w:r>
      <w:r w:rsidRPr="00A95B31">
        <w:rPr>
          <w:color w:val="auto"/>
          <w:kern w:val="2"/>
          <w:lang w:val="en-US"/>
        </w:rPr>
        <w:t>крака</w:t>
      </w:r>
      <w:r w:rsidRPr="00A95B31">
        <w:rPr>
          <w:color w:val="auto"/>
          <w:kern w:val="2"/>
          <w:lang w:val="sr-Cyrl-CS"/>
        </w:rPr>
        <w:t xml:space="preserve"> (</w:t>
      </w:r>
      <w:r w:rsidRPr="00A95B31">
        <w:rPr>
          <w:color w:val="auto"/>
          <w:kern w:val="2"/>
          <w:lang w:val="en-US"/>
        </w:rPr>
        <w:t>лире</w:t>
      </w:r>
      <w:r w:rsidRPr="00A95B31">
        <w:rPr>
          <w:color w:val="auto"/>
          <w:kern w:val="2"/>
          <w:lang w:val="sr-Cyrl-CS"/>
        </w:rPr>
        <w:t xml:space="preserve">) </w:t>
      </w:r>
      <w:r w:rsidRPr="00A95B31">
        <w:rPr>
          <w:color w:val="auto"/>
          <w:kern w:val="2"/>
          <w:lang w:val="en-US"/>
        </w:rPr>
        <w:t>прилагодити</w:t>
      </w:r>
      <w:r w:rsidRPr="00A95B31">
        <w:rPr>
          <w:color w:val="auto"/>
          <w:kern w:val="2"/>
          <w:lang w:val="sr-Cyrl-CS"/>
        </w:rPr>
        <w:t xml:space="preserve"> </w:t>
      </w:r>
      <w:r w:rsidRPr="00A95B31">
        <w:rPr>
          <w:color w:val="auto"/>
          <w:kern w:val="2"/>
          <w:lang w:val="en-US"/>
        </w:rPr>
        <w:t>начину</w:t>
      </w:r>
      <w:r w:rsidRPr="00A95B31">
        <w:rPr>
          <w:color w:val="auto"/>
          <w:kern w:val="2"/>
          <w:lang w:val="sr-Cyrl-CS"/>
        </w:rPr>
        <w:t xml:space="preserve"> </w:t>
      </w:r>
      <w:r w:rsidRPr="00A95B31">
        <w:rPr>
          <w:color w:val="auto"/>
          <w:kern w:val="2"/>
          <w:lang w:val="en-US"/>
        </w:rPr>
        <w:t>учвршћења</w:t>
      </w:r>
      <w:r w:rsidRPr="00A95B31">
        <w:rPr>
          <w:color w:val="auto"/>
          <w:kern w:val="2"/>
          <w:lang w:val="sr-Cyrl-CS"/>
        </w:rPr>
        <w:t xml:space="preserve"> </w:t>
      </w:r>
      <w:r w:rsidRPr="00A95B31">
        <w:rPr>
          <w:color w:val="auto"/>
          <w:kern w:val="2"/>
          <w:lang w:val="en-US"/>
        </w:rPr>
        <w:t>одабране</w:t>
      </w:r>
      <w:r w:rsidRPr="00A95B31">
        <w:rPr>
          <w:color w:val="auto"/>
          <w:kern w:val="2"/>
          <w:lang w:val="sr-Cyrl-CS"/>
        </w:rPr>
        <w:t xml:space="preserve"> </w:t>
      </w:r>
      <w:r w:rsidRPr="00A95B31">
        <w:rPr>
          <w:color w:val="auto"/>
          <w:kern w:val="2"/>
          <w:lang w:val="en-US"/>
        </w:rPr>
        <w:t>светиљке</w:t>
      </w:r>
      <w:r w:rsidRPr="00A95B31">
        <w:rPr>
          <w:color w:val="auto"/>
          <w:kern w:val="2"/>
          <w:lang w:val="sr-Cyrl-CS"/>
        </w:rPr>
        <w:t>.</w:t>
      </w:r>
    </w:p>
    <w:p w14:paraId="3906563E" w14:textId="77777777" w:rsidR="00A95B31" w:rsidRPr="00A95B31" w:rsidRDefault="00A95B31" w:rsidP="00A95B31">
      <w:pPr>
        <w:numPr>
          <w:ilvl w:val="0"/>
          <w:numId w:val="52"/>
        </w:numPr>
        <w:jc w:val="both"/>
        <w:rPr>
          <w:color w:val="auto"/>
          <w:kern w:val="2"/>
          <w:lang w:val="en-US"/>
        </w:rPr>
      </w:pPr>
      <w:r w:rsidRPr="00A95B31">
        <w:rPr>
          <w:color w:val="auto"/>
          <w:kern w:val="2"/>
          <w:lang w:val="en-US"/>
        </w:rPr>
        <w:t xml:space="preserve">Регулација и управљање: </w:t>
      </w:r>
    </w:p>
    <w:p w14:paraId="43274E5B" w14:textId="77777777" w:rsidR="00A95B31" w:rsidRPr="00A95B31" w:rsidRDefault="00A95B31" w:rsidP="00A95B31">
      <w:pPr>
        <w:numPr>
          <w:ilvl w:val="0"/>
          <w:numId w:val="53"/>
        </w:numPr>
        <w:jc w:val="both"/>
        <w:rPr>
          <w:color w:val="auto"/>
          <w:kern w:val="2"/>
          <w:lang w:val="en-US"/>
        </w:rPr>
      </w:pPr>
      <w:r w:rsidRPr="00A95B31">
        <w:rPr>
          <w:color w:val="auto"/>
          <w:kern w:val="2"/>
          <w:lang w:val="en-US"/>
        </w:rPr>
        <w:t>командовање осветљењем: аутоматски и ручно са</w:t>
      </w:r>
      <w:r w:rsidRPr="00A95B31">
        <w:rPr>
          <w:color w:val="auto"/>
          <w:kern w:val="2"/>
          <w:lang w:val="sr-Cyrl-CS"/>
        </w:rPr>
        <w:t xml:space="preserve"> могућношћу командовања смањења нивоа осветљености, </w:t>
      </w:r>
      <w:r w:rsidRPr="00A95B31">
        <w:rPr>
          <w:bCs/>
          <w:color w:val="auto"/>
          <w:kern w:val="2"/>
          <w:lang w:val="en-US"/>
        </w:rPr>
        <w:t>смањење нивоа светлости , прецизирати да ли jе предвиђено димовање или смањењем броја светиљки у раду у одређеном временском периоду у односу 100%/60%/30%, за случај димовања предвидети изворе светлости са могућношћу димовања.</w:t>
      </w:r>
    </w:p>
    <w:p w14:paraId="55F5DDFC" w14:textId="77777777" w:rsidR="00A95B31" w:rsidRPr="00A95B31" w:rsidRDefault="00A95B31" w:rsidP="00A95B31">
      <w:pPr>
        <w:numPr>
          <w:ilvl w:val="0"/>
          <w:numId w:val="52"/>
        </w:numPr>
        <w:jc w:val="both"/>
        <w:rPr>
          <w:color w:val="auto"/>
          <w:kern w:val="2"/>
          <w:lang w:val="en-US"/>
        </w:rPr>
      </w:pPr>
      <w:r w:rsidRPr="00A95B31">
        <w:rPr>
          <w:color w:val="auto"/>
          <w:kern w:val="2"/>
          <w:lang w:val="en-US"/>
        </w:rPr>
        <w:t>Мерење утрошка електричне енергије:предвидети у свему према техничким условима  надлежне електродистрибуције,</w:t>
      </w:r>
    </w:p>
    <w:p w14:paraId="54520016" w14:textId="77777777" w:rsidR="00A95B31" w:rsidRPr="00A95B31" w:rsidRDefault="00A95B31" w:rsidP="00A95B31">
      <w:pPr>
        <w:numPr>
          <w:ilvl w:val="0"/>
          <w:numId w:val="52"/>
        </w:numPr>
        <w:spacing w:after="120"/>
        <w:ind w:left="726" w:hanging="363"/>
        <w:jc w:val="both"/>
        <w:rPr>
          <w:color w:val="auto"/>
          <w:kern w:val="2"/>
          <w:lang w:val="en-US"/>
        </w:rPr>
      </w:pPr>
      <w:r w:rsidRPr="00A95B31">
        <w:rPr>
          <w:color w:val="auto"/>
          <w:kern w:val="2"/>
          <w:lang w:val="en-US"/>
        </w:rPr>
        <w:t>Систем заштите од опасног напона додира: Према техничким прописима и у складу са постојећим системом заштите у том делу нисконапонске мреже, односно према условима електродистрибуције.</w:t>
      </w:r>
    </w:p>
    <w:p w14:paraId="68DA2947" w14:textId="77777777" w:rsidR="00A95B31" w:rsidRPr="00A95B31" w:rsidRDefault="00A95B31" w:rsidP="00A95B31">
      <w:pPr>
        <w:numPr>
          <w:ilvl w:val="0"/>
          <w:numId w:val="52"/>
        </w:numPr>
        <w:spacing w:after="120"/>
        <w:jc w:val="both"/>
        <w:rPr>
          <w:color w:val="auto"/>
          <w:kern w:val="2"/>
          <w:lang w:val="en-US"/>
        </w:rPr>
      </w:pPr>
      <w:r w:rsidRPr="00A95B31">
        <w:rPr>
          <w:bCs/>
          <w:color w:val="auto"/>
          <w:kern w:val="2"/>
          <w:lang w:val="en-US"/>
        </w:rPr>
        <w:lastRenderedPageBreak/>
        <w:t>Пројектом предвидети: заштиту, измештање и трасе будућих ЕЕ и ТИС инсталација, нарочито испод пута и у близини радова. Предвидети цевну канализацију.</w:t>
      </w:r>
    </w:p>
    <w:p w14:paraId="146E681B" w14:textId="77777777" w:rsidR="00A95B31" w:rsidRPr="00A95B31" w:rsidRDefault="00A95B31" w:rsidP="00A95B31">
      <w:pPr>
        <w:spacing w:after="120"/>
        <w:jc w:val="both"/>
        <w:rPr>
          <w:kern w:val="2"/>
          <w:lang w:val="en-US" w:eastAsia="sr-Latn-CS"/>
        </w:rPr>
      </w:pPr>
    </w:p>
    <w:p w14:paraId="6A9C8915" w14:textId="77777777" w:rsidR="00A95B31" w:rsidRPr="00A95B31" w:rsidRDefault="00A95B31" w:rsidP="00A95B31">
      <w:pPr>
        <w:spacing w:after="120"/>
        <w:jc w:val="both"/>
        <w:rPr>
          <w:kern w:val="2"/>
          <w:lang w:val="en-US" w:eastAsia="sr-Latn-CS"/>
        </w:rPr>
      </w:pPr>
      <w:r w:rsidRPr="00A95B31">
        <w:rPr>
          <w:kern w:val="2"/>
          <w:lang w:val="en-US" w:eastAsia="sr-Latn-CS"/>
        </w:rPr>
        <w:t>ТЕЛЕКОМУНИКАЦИОНА КАБЛОВСКА КАНАЛИЗАЦИЈА</w:t>
      </w:r>
    </w:p>
    <w:p w14:paraId="1243CA17" w14:textId="77777777" w:rsidR="00A95B31" w:rsidRPr="00A95B31" w:rsidRDefault="00A95B31" w:rsidP="00A95B31">
      <w:pPr>
        <w:spacing w:after="120"/>
        <w:jc w:val="both"/>
        <w:rPr>
          <w:kern w:val="2"/>
          <w:lang w:val="en-US" w:eastAsia="sr-Latn-CS"/>
        </w:rPr>
      </w:pPr>
      <w:r w:rsidRPr="00A95B31">
        <w:rPr>
          <w:kern w:val="2"/>
          <w:lang w:val="en-US" w:eastAsia="sr-Latn-CS"/>
        </w:rPr>
        <w:t>С обзиром на то да се у близини налази гранични прелаз, потребно је да пројектант припреми питање са образложењем и графичким прилозима, које ће преко Наручиоца да се упуте ЈП"Путеви Србије" и Царини, како би се изјаснили о потреби постављања телекомуникационе кабловске канализације. Уколико се утврди да је потребно постави ТК кабловска канализација, потребно је да пројектант предвиди исту у складу са добијеним захтевима и у сарадњи са Наручиоцем.</w:t>
      </w:r>
    </w:p>
    <w:p w14:paraId="4DAC9791" w14:textId="77777777" w:rsidR="00A95B31" w:rsidRPr="00A95B31" w:rsidRDefault="00A95B31" w:rsidP="00A95B31">
      <w:pPr>
        <w:spacing w:after="120"/>
        <w:jc w:val="both"/>
        <w:rPr>
          <w:kern w:val="2"/>
          <w:lang w:val="en-US" w:eastAsia="sr-Latn-CS"/>
        </w:rPr>
      </w:pPr>
    </w:p>
    <w:p w14:paraId="713F6CE4" w14:textId="77777777" w:rsidR="00A95B31" w:rsidRPr="00A95B31" w:rsidRDefault="00A95B31" w:rsidP="00A95B31">
      <w:pPr>
        <w:spacing w:after="120"/>
        <w:jc w:val="both"/>
        <w:rPr>
          <w:kern w:val="2"/>
          <w:lang w:val="en-US" w:eastAsia="sr-Latn-CS"/>
        </w:rPr>
      </w:pPr>
      <w:r w:rsidRPr="00A95B31">
        <w:rPr>
          <w:kern w:val="2"/>
          <w:lang w:val="en-US" w:eastAsia="sr-Latn-CS"/>
        </w:rPr>
        <w:t>Синхрон план</w:t>
      </w:r>
    </w:p>
    <w:p w14:paraId="29415127" w14:textId="77777777" w:rsidR="00A95B31" w:rsidRPr="00A95B31" w:rsidRDefault="00A95B31" w:rsidP="00A95B31">
      <w:pPr>
        <w:spacing w:after="120"/>
        <w:jc w:val="both"/>
        <w:rPr>
          <w:kern w:val="2"/>
          <w:lang w:val="en-US"/>
        </w:rPr>
      </w:pPr>
      <w:r w:rsidRPr="00A95B31">
        <w:rPr>
          <w:kern w:val="2"/>
          <w:lang w:val="en-US"/>
        </w:rPr>
        <w:t>Обрађивач је дужан да изради Синхрон план са приказом свих подземних и надземних инсталација и то:</w:t>
      </w:r>
    </w:p>
    <w:p w14:paraId="49D3156A" w14:textId="77777777" w:rsidR="00A95B31" w:rsidRPr="00A95B31" w:rsidRDefault="00A95B31" w:rsidP="00A95B31">
      <w:pPr>
        <w:numPr>
          <w:ilvl w:val="0"/>
          <w:numId w:val="54"/>
        </w:numPr>
        <w:suppressAutoHyphens w:val="0"/>
        <w:spacing w:after="120" w:line="240" w:lineRule="auto"/>
        <w:contextualSpacing/>
        <w:jc w:val="both"/>
        <w:rPr>
          <w:kern w:val="2"/>
          <w:lang w:val="en-US"/>
        </w:rPr>
      </w:pPr>
      <w:r w:rsidRPr="00A95B31">
        <w:rPr>
          <w:kern w:val="2"/>
          <w:lang w:val="en-US"/>
        </w:rPr>
        <w:t>постојеће инсталације</w:t>
      </w:r>
    </w:p>
    <w:p w14:paraId="41E971F4" w14:textId="77777777" w:rsidR="00A95B31" w:rsidRPr="00A95B31" w:rsidRDefault="00A95B31" w:rsidP="00A95B31">
      <w:pPr>
        <w:numPr>
          <w:ilvl w:val="0"/>
          <w:numId w:val="54"/>
        </w:numPr>
        <w:suppressAutoHyphens w:val="0"/>
        <w:spacing w:after="120" w:line="240" w:lineRule="auto"/>
        <w:contextualSpacing/>
        <w:jc w:val="both"/>
        <w:rPr>
          <w:kern w:val="2"/>
          <w:lang w:val="en-US"/>
        </w:rPr>
      </w:pPr>
      <w:r w:rsidRPr="00A95B31">
        <w:rPr>
          <w:kern w:val="2"/>
          <w:lang w:val="en-US"/>
        </w:rPr>
        <w:t>изведене инсталације током периода градње</w:t>
      </w:r>
    </w:p>
    <w:p w14:paraId="33C56D71" w14:textId="77777777" w:rsidR="00A95B31" w:rsidRPr="00A95B31" w:rsidRDefault="00A95B31" w:rsidP="00A95B31">
      <w:pPr>
        <w:numPr>
          <w:ilvl w:val="0"/>
          <w:numId w:val="54"/>
        </w:numPr>
        <w:suppressAutoHyphens w:val="0"/>
        <w:spacing w:after="120" w:line="240" w:lineRule="auto"/>
        <w:contextualSpacing/>
        <w:jc w:val="both"/>
        <w:rPr>
          <w:kern w:val="2"/>
          <w:lang w:val="en-US"/>
        </w:rPr>
      </w:pPr>
      <w:r w:rsidRPr="00A95B31">
        <w:rPr>
          <w:kern w:val="2"/>
          <w:lang w:val="en-US"/>
        </w:rPr>
        <w:t>планиране инсталације које треба изградити током наставка радова</w:t>
      </w:r>
    </w:p>
    <w:p w14:paraId="38044CB0" w14:textId="77777777" w:rsidR="00A95B31" w:rsidRPr="00A95B31" w:rsidRDefault="00A95B31" w:rsidP="00A95B31">
      <w:pPr>
        <w:suppressAutoHyphens w:val="0"/>
        <w:spacing w:after="120" w:line="240" w:lineRule="auto"/>
        <w:jc w:val="both"/>
        <w:rPr>
          <w:kern w:val="2"/>
          <w:lang w:val="en-US"/>
        </w:rPr>
      </w:pPr>
    </w:p>
    <w:p w14:paraId="17FEBE1A" w14:textId="77777777" w:rsidR="00A95B31" w:rsidRPr="00A95B31" w:rsidRDefault="00A95B31" w:rsidP="00A95B31">
      <w:pPr>
        <w:widowControl w:val="0"/>
        <w:suppressAutoHyphens w:val="0"/>
        <w:spacing w:line="240" w:lineRule="auto"/>
        <w:ind w:left="360" w:hanging="360"/>
        <w:contextualSpacing/>
        <w:jc w:val="both"/>
        <w:rPr>
          <w:kern w:val="2"/>
          <w:lang w:val="en-US"/>
        </w:rPr>
      </w:pPr>
      <w:r w:rsidRPr="00A95B31">
        <w:rPr>
          <w:kern w:val="2"/>
          <w:lang w:val="en-US" w:eastAsia="sr-Latn-CS"/>
        </w:rPr>
        <w:t>13.</w:t>
      </w:r>
      <w:r w:rsidRPr="00A95B31">
        <w:rPr>
          <w:kern w:val="2"/>
          <w:lang w:val="en-US" w:eastAsia="sr-Latn-CS"/>
        </w:rPr>
        <w:tab/>
      </w:r>
      <w:r w:rsidRPr="00A95B31">
        <w:rPr>
          <w:kern w:val="2"/>
          <w:lang w:val="en-US"/>
        </w:rPr>
        <w:t>САОБРАЋАЈНА СИГНАЛИЗАЦИЈА И ОПРЕМА</w:t>
      </w:r>
    </w:p>
    <w:p w14:paraId="22CFADD5" w14:textId="77777777" w:rsidR="00A95B31" w:rsidRPr="00A95B31" w:rsidRDefault="00A95B31" w:rsidP="00A95B31">
      <w:pPr>
        <w:spacing w:after="120"/>
        <w:jc w:val="both"/>
        <w:rPr>
          <w:kern w:val="2"/>
          <w:lang w:val="en-US"/>
        </w:rPr>
      </w:pPr>
      <w:r w:rsidRPr="00A95B31">
        <w:rPr>
          <w:kern w:val="2"/>
          <w:lang w:val="en-US"/>
        </w:rPr>
        <w:t>Урадити пројекте саобраћајне сигнализације и опреме пута на раскрсници, отвореним деоницама и пројекте обезбеђења саобраћајних токова за време извођења радова, привремена сигнализација.</w:t>
      </w:r>
    </w:p>
    <w:p w14:paraId="144C9BAC" w14:textId="77777777" w:rsidR="00A95B31" w:rsidRPr="00A95B31" w:rsidRDefault="00A95B31" w:rsidP="00A95B31">
      <w:pPr>
        <w:spacing w:after="120"/>
        <w:jc w:val="both"/>
        <w:rPr>
          <w:kern w:val="2"/>
          <w:lang w:val="en-US" w:eastAsia="sr-Latn-CS"/>
        </w:rPr>
      </w:pPr>
      <w:r w:rsidRPr="00A95B31">
        <w:rPr>
          <w:kern w:val="2"/>
          <w:lang w:val="en-US" w:eastAsia="sr-Latn-CS"/>
        </w:rPr>
        <w:t>Решење саобраћајне сигнализације и опреме отворене деонице у свему прилагодити решењима из постојеће документације (Допуна Главног пројекта).</w:t>
      </w:r>
    </w:p>
    <w:p w14:paraId="59FCE069" w14:textId="77777777" w:rsidR="00A95B31" w:rsidRPr="00A95B31" w:rsidRDefault="00A95B31" w:rsidP="00A95B31">
      <w:pPr>
        <w:spacing w:after="120"/>
        <w:jc w:val="both"/>
        <w:rPr>
          <w:iCs/>
          <w:kern w:val="2"/>
          <w:lang w:val="en-US"/>
        </w:rPr>
      </w:pPr>
      <w:r w:rsidRPr="00A95B31">
        <w:rPr>
          <w:kern w:val="2"/>
          <w:lang w:val="en-US" w:eastAsia="sr-Latn-CS"/>
        </w:rPr>
        <w:t xml:space="preserve">Пројекат саобраћајне сигнализације и опреме како сталне тако и привремене прилагодити </w:t>
      </w:r>
      <w:r w:rsidRPr="00A95B31">
        <w:rPr>
          <w:iCs/>
          <w:kern w:val="2"/>
          <w:lang w:val="en-US" w:eastAsia="sr-Latn-CS"/>
        </w:rPr>
        <w:t xml:space="preserve">Закону о безбедности саобраћаја на путевима </w:t>
      </w:r>
      <w:r w:rsidRPr="00A95B31">
        <w:rPr>
          <w:iCs/>
          <w:kern w:val="2"/>
          <w:lang w:val="en-US"/>
        </w:rPr>
        <w:t xml:space="preserve">(“Сл. Гласник РС” бр. 41/09, 53/10, 101/11, 32/13-УС, 55/14, 96/15 – др. закон и 9/2016-УС и 24/2018) и </w:t>
      </w:r>
      <w:r w:rsidRPr="00A95B31">
        <w:rPr>
          <w:iCs/>
          <w:kern w:val="2"/>
          <w:lang w:val="en-US" w:eastAsia="sr-Latn-CS"/>
        </w:rPr>
        <w:t xml:space="preserve">Правилнику </w:t>
      </w:r>
      <w:r w:rsidRPr="00A95B31">
        <w:rPr>
          <w:iCs/>
          <w:kern w:val="2"/>
          <w:lang w:val="en-US"/>
        </w:rPr>
        <w:t>о саобраћајној сигнализацији (“Сл. Гласник РС” бр. 85/17</w:t>
      </w:r>
      <w:r w:rsidRPr="00A95B31">
        <w:rPr>
          <w:iCs/>
          <w:kern w:val="2"/>
          <w:lang w:val="sr-Latn-CS"/>
        </w:rPr>
        <w:t>)</w:t>
      </w:r>
      <w:r w:rsidRPr="00A95B31">
        <w:rPr>
          <w:iCs/>
          <w:kern w:val="2"/>
          <w:lang w:val="en-US"/>
        </w:rPr>
        <w:t>.</w:t>
      </w:r>
    </w:p>
    <w:p w14:paraId="553A0E8F" w14:textId="77777777" w:rsidR="00A95B31" w:rsidRPr="00A95B31" w:rsidRDefault="00A95B31" w:rsidP="00A95B31">
      <w:pPr>
        <w:spacing w:after="120"/>
        <w:jc w:val="both"/>
        <w:rPr>
          <w:kern w:val="2"/>
          <w:lang w:val="en-US"/>
        </w:rPr>
      </w:pPr>
      <w:r w:rsidRPr="00A95B31">
        <w:rPr>
          <w:kern w:val="2"/>
          <w:lang w:val="en-US"/>
        </w:rPr>
        <w:t>Приликом пројектовања придржавати се Стандардима за пројектовање саобраћајне сигнализације и опреме пута:</w:t>
      </w:r>
    </w:p>
    <w:p w14:paraId="2F4D6BCD" w14:textId="77777777" w:rsidR="00A95B31" w:rsidRPr="00A95B31" w:rsidRDefault="00A95B31" w:rsidP="00A95B31">
      <w:pPr>
        <w:numPr>
          <w:ilvl w:val="0"/>
          <w:numId w:val="47"/>
        </w:numPr>
        <w:spacing w:after="60"/>
        <w:ind w:left="714" w:hanging="357"/>
        <w:jc w:val="both"/>
        <w:rPr>
          <w:bCs/>
          <w:iCs/>
          <w:kern w:val="2"/>
          <w:lang w:val="sr-Latn-CS" w:eastAsia="sr-Latn-CS"/>
        </w:rPr>
      </w:pPr>
      <w:r w:rsidRPr="00A95B31">
        <w:rPr>
          <w:bCs/>
          <w:iCs/>
          <w:kern w:val="2"/>
          <w:lang w:val="sr-Latn-CS" w:eastAsia="sr-Latn-CS"/>
        </w:rPr>
        <w:t>SRPS U.S4.234 2005 Ознаке на коловозу - Остале ознаке - Обележавање места за паркирање</w:t>
      </w:r>
    </w:p>
    <w:p w14:paraId="482D67DF" w14:textId="77777777" w:rsidR="00A95B31" w:rsidRPr="00A95B31" w:rsidRDefault="00A95B31" w:rsidP="00A95B31">
      <w:pPr>
        <w:numPr>
          <w:ilvl w:val="0"/>
          <w:numId w:val="47"/>
        </w:numPr>
        <w:spacing w:after="60"/>
        <w:ind w:left="714" w:hanging="357"/>
        <w:jc w:val="both"/>
        <w:rPr>
          <w:bCs/>
          <w:iCs/>
          <w:kern w:val="2"/>
          <w:lang w:val="sr-Latn-CS" w:eastAsia="sr-Latn-CS"/>
        </w:rPr>
      </w:pPr>
      <w:r w:rsidRPr="00A95B31">
        <w:rPr>
          <w:bCs/>
          <w:iCs/>
          <w:kern w:val="2"/>
          <w:lang w:val="sr-Latn-CS" w:eastAsia="sr-Latn-CS"/>
        </w:rPr>
        <w:t>SRPS U.S4.102 1987 Техничка опрема јавних путева - Заштитна жичана ограда - Технички услови</w:t>
      </w:r>
    </w:p>
    <w:p w14:paraId="10F6AC08" w14:textId="77777777" w:rsidR="00A95B31" w:rsidRPr="00A95B31" w:rsidRDefault="00A95B31" w:rsidP="00A95B31">
      <w:pPr>
        <w:numPr>
          <w:ilvl w:val="0"/>
          <w:numId w:val="47"/>
        </w:numPr>
        <w:spacing w:after="60"/>
        <w:ind w:left="714" w:hanging="357"/>
        <w:jc w:val="both"/>
        <w:rPr>
          <w:bCs/>
          <w:iCs/>
          <w:kern w:val="2"/>
          <w:lang w:val="sr-Latn-CS" w:eastAsia="sr-Latn-CS"/>
        </w:rPr>
      </w:pPr>
      <w:r w:rsidRPr="00A95B31">
        <w:rPr>
          <w:bCs/>
          <w:iCs/>
          <w:kern w:val="2"/>
          <w:lang w:val="sr-Latn-CS" w:eastAsia="sr-Latn-CS"/>
        </w:rPr>
        <w:t>SRPS U.S4.050 1990 Пројектовање и грађење путева - Површински чворови - Технички услови</w:t>
      </w:r>
    </w:p>
    <w:p w14:paraId="62327676" w14:textId="77777777" w:rsidR="00A95B31" w:rsidRPr="00A95B31" w:rsidRDefault="00A95B31" w:rsidP="00A95B31">
      <w:pPr>
        <w:numPr>
          <w:ilvl w:val="0"/>
          <w:numId w:val="47"/>
        </w:numPr>
        <w:spacing w:after="60"/>
        <w:ind w:left="714" w:hanging="357"/>
        <w:jc w:val="both"/>
        <w:rPr>
          <w:kern w:val="2"/>
          <w:lang w:val="sr-Latn-CS" w:eastAsia="sr-Latn-CS"/>
        </w:rPr>
      </w:pPr>
      <w:r w:rsidRPr="00A95B31">
        <w:rPr>
          <w:bCs/>
          <w:iCs/>
          <w:kern w:val="2"/>
          <w:lang w:val="sr-Latn-CS" w:eastAsia="sr-Latn-CS"/>
        </w:rPr>
        <w:t xml:space="preserve">SRPS U.S4.102 1994 Пројектовање путева – Прегледност у хоризонталној </w:t>
      </w:r>
      <w:r w:rsidRPr="00A95B31">
        <w:rPr>
          <w:kern w:val="2"/>
          <w:lang w:val="sr-Latn-CS" w:eastAsia="sr-Latn-CS"/>
        </w:rPr>
        <w:t>кривини – Конструкција зоне прегледности</w:t>
      </w:r>
    </w:p>
    <w:p w14:paraId="44F7789D" w14:textId="77777777" w:rsidR="00A95B31" w:rsidRPr="00A95B31" w:rsidRDefault="00A95B31" w:rsidP="00A95B31">
      <w:pPr>
        <w:numPr>
          <w:ilvl w:val="0"/>
          <w:numId w:val="47"/>
        </w:numPr>
        <w:spacing w:after="60"/>
        <w:ind w:left="714" w:hanging="357"/>
        <w:jc w:val="both"/>
        <w:rPr>
          <w:bCs/>
          <w:iCs/>
          <w:kern w:val="2"/>
          <w:lang w:val="sr-Latn-CS" w:eastAsia="sr-Latn-CS"/>
        </w:rPr>
      </w:pPr>
      <w:r w:rsidRPr="00A95B31">
        <w:rPr>
          <w:bCs/>
          <w:iCs/>
          <w:kern w:val="2"/>
          <w:lang w:val="sr-Latn-CS" w:eastAsia="sr-Latn-CS"/>
        </w:rPr>
        <w:t>SRPS U.S4.260 1992 Пројектовање путева - чворишта ван нивоа - Основна начела обликовања и опремања</w:t>
      </w:r>
    </w:p>
    <w:p w14:paraId="64DB0084" w14:textId="77777777" w:rsidR="00A95B31" w:rsidRPr="00A95B31" w:rsidRDefault="00A95B31" w:rsidP="00A95B31">
      <w:pPr>
        <w:numPr>
          <w:ilvl w:val="0"/>
          <w:numId w:val="47"/>
        </w:numPr>
        <w:spacing w:after="60"/>
        <w:ind w:left="714" w:hanging="357"/>
        <w:jc w:val="both"/>
        <w:rPr>
          <w:bCs/>
          <w:iCs/>
          <w:kern w:val="2"/>
          <w:lang w:val="sr-Latn-CS" w:eastAsia="sr-Latn-CS"/>
        </w:rPr>
      </w:pPr>
      <w:r w:rsidRPr="00A95B31">
        <w:rPr>
          <w:bCs/>
          <w:iCs/>
          <w:kern w:val="2"/>
          <w:lang w:val="sr-Latn-CS" w:eastAsia="sr-Latn-CS"/>
        </w:rPr>
        <w:t>SRPS U.S4.100 1997102 1987  - Техничка опрема јавних путева - Заштитне ограде, челичне - Технички услови за израду и испоруку</w:t>
      </w:r>
    </w:p>
    <w:p w14:paraId="40AFADDB" w14:textId="77777777" w:rsidR="00A95B31" w:rsidRPr="00A95B31" w:rsidRDefault="00A95B31" w:rsidP="00A95B31">
      <w:pPr>
        <w:numPr>
          <w:ilvl w:val="0"/>
          <w:numId w:val="47"/>
        </w:numPr>
        <w:spacing w:after="60"/>
        <w:ind w:left="714" w:hanging="357"/>
        <w:jc w:val="both"/>
        <w:rPr>
          <w:bCs/>
          <w:iCs/>
          <w:kern w:val="2"/>
          <w:lang w:val="sr-Latn-CS" w:eastAsia="sr-Latn-CS"/>
        </w:rPr>
      </w:pPr>
      <w:r w:rsidRPr="00A95B31">
        <w:rPr>
          <w:bCs/>
          <w:iCs/>
          <w:kern w:val="2"/>
          <w:lang w:val="sr-Latn-CS" w:eastAsia="sr-Latn-CS"/>
        </w:rPr>
        <w:lastRenderedPageBreak/>
        <w:t>SRPS U.S4 .201 2005 Саобраћајни знакови на путевима - Латинично писмо и бројке нормалне ширине за саобраћајне знакове - Облик и величине</w:t>
      </w:r>
    </w:p>
    <w:p w14:paraId="2EAD8599" w14:textId="77777777" w:rsidR="00A95B31" w:rsidRPr="00A95B31" w:rsidRDefault="00A95B31" w:rsidP="00A95B31">
      <w:pPr>
        <w:numPr>
          <w:ilvl w:val="0"/>
          <w:numId w:val="47"/>
        </w:numPr>
        <w:spacing w:after="60"/>
        <w:ind w:left="714" w:hanging="357"/>
        <w:jc w:val="both"/>
        <w:rPr>
          <w:bCs/>
          <w:iCs/>
          <w:kern w:val="2"/>
          <w:lang w:val="sr-Latn-CS" w:eastAsia="sr-Latn-CS"/>
        </w:rPr>
      </w:pPr>
      <w:r w:rsidRPr="00A95B31">
        <w:rPr>
          <w:bCs/>
          <w:iCs/>
          <w:kern w:val="2"/>
          <w:lang w:val="sr-Latn-CS" w:eastAsia="sr-Latn-CS"/>
        </w:rPr>
        <w:t>SRPS U.S4 .202 2005 Саобраћајни знакови на путевима - Латинично уско писмо и бројке за саобраћајне знакове - Облик и величине</w:t>
      </w:r>
    </w:p>
    <w:p w14:paraId="51EB0CA8" w14:textId="77777777" w:rsidR="00A95B31" w:rsidRPr="00A95B31" w:rsidRDefault="00A95B31" w:rsidP="00A95B31">
      <w:pPr>
        <w:numPr>
          <w:ilvl w:val="0"/>
          <w:numId w:val="47"/>
        </w:numPr>
        <w:spacing w:after="60"/>
        <w:ind w:left="714" w:hanging="357"/>
        <w:jc w:val="both"/>
        <w:rPr>
          <w:bCs/>
          <w:iCs/>
          <w:kern w:val="2"/>
          <w:lang w:val="sr-Latn-CS" w:eastAsia="sr-Latn-CS"/>
        </w:rPr>
      </w:pPr>
      <w:r w:rsidRPr="00A95B31">
        <w:rPr>
          <w:bCs/>
          <w:iCs/>
          <w:kern w:val="2"/>
          <w:lang w:val="sr-Latn-CS" w:eastAsia="sr-Latn-CS"/>
        </w:rPr>
        <w:t>SRPS U.S4.203 2005 Саобраћајни знакови на путевима - Ћирилично писмо и бројке нормалне ширине за саобраћајне знакове - Облик и величине</w:t>
      </w:r>
    </w:p>
    <w:p w14:paraId="41516D36" w14:textId="77777777" w:rsidR="00A95B31" w:rsidRPr="00A95B31" w:rsidRDefault="00A95B31" w:rsidP="00A95B31">
      <w:pPr>
        <w:numPr>
          <w:ilvl w:val="0"/>
          <w:numId w:val="47"/>
        </w:numPr>
        <w:spacing w:after="60"/>
        <w:ind w:left="714" w:hanging="357"/>
        <w:jc w:val="both"/>
        <w:rPr>
          <w:bCs/>
          <w:iCs/>
          <w:kern w:val="2"/>
          <w:lang w:val="sr-Latn-CS" w:eastAsia="sr-Latn-CS"/>
        </w:rPr>
      </w:pPr>
      <w:r w:rsidRPr="00A95B31">
        <w:rPr>
          <w:bCs/>
          <w:iCs/>
          <w:kern w:val="2"/>
          <w:lang w:val="sr-Latn-CS" w:eastAsia="sr-Latn-CS"/>
        </w:rPr>
        <w:t>SRPS U.S4.204 2005 Саобраћајни знакови на путевима - Ћирилично уско писмо и бројке за саобраћајне знакове - Облик и величине</w:t>
      </w:r>
    </w:p>
    <w:p w14:paraId="6BD784D6" w14:textId="77777777" w:rsidR="00A95B31" w:rsidRPr="00A95B31" w:rsidRDefault="00A95B31" w:rsidP="00A95B31">
      <w:pPr>
        <w:numPr>
          <w:ilvl w:val="0"/>
          <w:numId w:val="47"/>
        </w:numPr>
        <w:spacing w:after="60"/>
        <w:ind w:left="714" w:hanging="357"/>
        <w:jc w:val="both"/>
        <w:rPr>
          <w:bCs/>
          <w:iCs/>
          <w:kern w:val="2"/>
          <w:lang w:val="sr-Latn-CS" w:eastAsia="sr-Latn-CS"/>
        </w:rPr>
      </w:pPr>
      <w:r w:rsidRPr="00A95B31">
        <w:rPr>
          <w:bCs/>
          <w:iCs/>
          <w:kern w:val="2"/>
          <w:lang w:val="sr-Latn-CS" w:eastAsia="sr-Latn-CS"/>
        </w:rPr>
        <w:t xml:space="preserve">SRPS U.S4.221 1980 - 222 1991 -223 1991- 224 1991 -225 1980 -226 1980 -227 2005  - 228 1980 -229 1991- 230 1980 -231 1980 -232 1980   ознаке на коловозу – </w:t>
      </w:r>
    </w:p>
    <w:p w14:paraId="460FE5E0" w14:textId="77777777" w:rsidR="00A95B31" w:rsidRPr="00A95B31" w:rsidRDefault="00A95B31" w:rsidP="00A95B31">
      <w:pPr>
        <w:numPr>
          <w:ilvl w:val="0"/>
          <w:numId w:val="47"/>
        </w:numPr>
        <w:spacing w:after="60"/>
        <w:ind w:left="714" w:hanging="357"/>
        <w:jc w:val="both"/>
        <w:rPr>
          <w:bCs/>
          <w:iCs/>
          <w:kern w:val="2"/>
          <w:lang w:val="sr-Latn-CS" w:eastAsia="sr-Latn-CS"/>
        </w:rPr>
      </w:pPr>
      <w:r w:rsidRPr="00A95B31">
        <w:rPr>
          <w:bCs/>
          <w:iCs/>
          <w:kern w:val="2"/>
          <w:lang w:val="sr-Latn-CS" w:eastAsia="sr-Latn-CS"/>
        </w:rPr>
        <w:t>SRPS U.S2.235 1991 Саобраћајно-техничка опрема јавних путева – Смерокази</w:t>
      </w:r>
    </w:p>
    <w:p w14:paraId="6AF29E03" w14:textId="77777777" w:rsidR="00A95B31" w:rsidRPr="00A95B31" w:rsidRDefault="00A95B31" w:rsidP="00A95B31">
      <w:pPr>
        <w:numPr>
          <w:ilvl w:val="0"/>
          <w:numId w:val="47"/>
        </w:numPr>
        <w:spacing w:after="60"/>
        <w:ind w:left="714" w:hanging="357"/>
        <w:jc w:val="both"/>
        <w:rPr>
          <w:kern w:val="2"/>
          <w:lang w:val="en-US"/>
        </w:rPr>
      </w:pPr>
      <w:r w:rsidRPr="00A95B31">
        <w:rPr>
          <w:bCs/>
          <w:iCs/>
          <w:kern w:val="2"/>
          <w:lang w:val="sr-Latn-CS" w:eastAsia="sr-Latn-CS"/>
        </w:rPr>
        <w:t xml:space="preserve">SRPS Z.S2.236 1982 Техничка опрема јавних путева – Опрема за усмеравање – </w:t>
      </w:r>
      <w:r w:rsidRPr="00A95B31">
        <w:rPr>
          <w:kern w:val="2"/>
          <w:lang w:val="en-US"/>
        </w:rPr>
        <w:t>Вертикално обележавање</w:t>
      </w:r>
    </w:p>
    <w:p w14:paraId="78A4B88C" w14:textId="77777777" w:rsidR="00A95B31" w:rsidRPr="00A95B31" w:rsidRDefault="00A95B31" w:rsidP="00A95B31">
      <w:pPr>
        <w:numPr>
          <w:ilvl w:val="0"/>
          <w:numId w:val="47"/>
        </w:numPr>
        <w:spacing w:after="60"/>
        <w:ind w:left="714" w:hanging="357"/>
        <w:jc w:val="both"/>
        <w:rPr>
          <w:bCs/>
          <w:iCs/>
          <w:kern w:val="2"/>
          <w:lang w:val="sr-Latn-CS" w:eastAsia="sr-Latn-CS"/>
        </w:rPr>
      </w:pPr>
      <w:r w:rsidRPr="00A95B31">
        <w:rPr>
          <w:bCs/>
          <w:iCs/>
          <w:kern w:val="2"/>
          <w:lang w:val="sr-Latn-CS" w:eastAsia="sr-Latn-CS"/>
        </w:rPr>
        <w:t>SRPS Z.S2.238 1997 Уздигнуте ознаке на коловозу - Маркери - Технички услови</w:t>
      </w:r>
    </w:p>
    <w:p w14:paraId="6248BC6E" w14:textId="77777777" w:rsidR="00A95B31" w:rsidRPr="00A95B31" w:rsidRDefault="00A95B31" w:rsidP="00A95B31">
      <w:pPr>
        <w:numPr>
          <w:ilvl w:val="0"/>
          <w:numId w:val="47"/>
        </w:numPr>
        <w:spacing w:after="60"/>
        <w:ind w:left="714" w:hanging="357"/>
        <w:jc w:val="both"/>
        <w:rPr>
          <w:bCs/>
          <w:iCs/>
          <w:kern w:val="2"/>
          <w:lang w:val="sr-Latn-CS" w:eastAsia="sr-Latn-CS"/>
        </w:rPr>
      </w:pPr>
      <w:r w:rsidRPr="00A95B31">
        <w:rPr>
          <w:bCs/>
          <w:iCs/>
          <w:kern w:val="2"/>
          <w:lang w:val="sr-Latn-CS" w:eastAsia="sr-Latn-CS"/>
        </w:rPr>
        <w:t>SRPS Z.S2.240 1983 Ознаке на коловозу - Боје за танкослојне ознаке на коловозу - Технички услови</w:t>
      </w:r>
    </w:p>
    <w:p w14:paraId="1B71C59E" w14:textId="77777777" w:rsidR="00A95B31" w:rsidRPr="00A95B31" w:rsidRDefault="00A95B31" w:rsidP="00A95B31">
      <w:pPr>
        <w:numPr>
          <w:ilvl w:val="0"/>
          <w:numId w:val="47"/>
        </w:numPr>
        <w:spacing w:after="60"/>
        <w:ind w:left="714" w:hanging="357"/>
        <w:jc w:val="both"/>
        <w:rPr>
          <w:bCs/>
          <w:iCs/>
          <w:kern w:val="2"/>
          <w:lang w:val="sr-Latn-CS" w:eastAsia="sr-Latn-CS"/>
        </w:rPr>
      </w:pPr>
      <w:r w:rsidRPr="00A95B31">
        <w:rPr>
          <w:bCs/>
          <w:iCs/>
          <w:kern w:val="2"/>
          <w:lang w:val="sr-Latn-CS" w:eastAsia="sr-Latn-CS"/>
        </w:rPr>
        <w:t>SRPS Z.S2.300 1984 Саобраћајни знакови на путевима - Технички услови</w:t>
      </w:r>
    </w:p>
    <w:p w14:paraId="76B70953" w14:textId="77777777" w:rsidR="00A95B31" w:rsidRPr="00A95B31" w:rsidRDefault="00A95B31" w:rsidP="00A95B31">
      <w:pPr>
        <w:numPr>
          <w:ilvl w:val="0"/>
          <w:numId w:val="47"/>
        </w:numPr>
        <w:spacing w:after="60"/>
        <w:ind w:left="714" w:hanging="357"/>
        <w:jc w:val="both"/>
        <w:rPr>
          <w:bCs/>
          <w:iCs/>
          <w:kern w:val="2"/>
          <w:lang w:val="sr-Latn-CS" w:eastAsia="sr-Latn-CS"/>
        </w:rPr>
      </w:pPr>
      <w:r w:rsidRPr="00A95B31">
        <w:rPr>
          <w:bCs/>
          <w:iCs/>
          <w:kern w:val="2"/>
          <w:lang w:val="sr-Latn-CS" w:eastAsia="sr-Latn-CS"/>
        </w:rPr>
        <w:t xml:space="preserve">SRPS Z.S2.301 1983  - 302 1983- 303 1983- 304 1983 – 305 1983- 306/11988- 307 1983 – 308 1984 – 309 1984- 309/1 1988- 313 2004- 314 2004-315 2004- 316 2004- 317 2004 – 318 2004- 319 2004- 320 2004- 321 2004 322 2004- 323 2004-324 2004- 330 1984Саобраћајни знакови на путевима </w:t>
      </w:r>
    </w:p>
    <w:p w14:paraId="66EDA791" w14:textId="77777777" w:rsidR="00A95B31" w:rsidRPr="00A95B31" w:rsidRDefault="00A95B31" w:rsidP="00A95B31">
      <w:pPr>
        <w:numPr>
          <w:ilvl w:val="0"/>
          <w:numId w:val="47"/>
        </w:numPr>
        <w:spacing w:after="60"/>
        <w:ind w:left="714" w:hanging="357"/>
        <w:jc w:val="both"/>
        <w:rPr>
          <w:bCs/>
          <w:iCs/>
          <w:kern w:val="2"/>
          <w:lang w:val="sr-Latn-CS" w:eastAsia="sr-Latn-CS"/>
        </w:rPr>
      </w:pPr>
      <w:r w:rsidRPr="00A95B31">
        <w:rPr>
          <w:bCs/>
          <w:iCs/>
          <w:kern w:val="2"/>
          <w:lang w:val="sr-Latn-CS" w:eastAsia="sr-Latn-CS"/>
        </w:rPr>
        <w:t xml:space="preserve">SRPS Z.S2.600 2004 Саобраћајни знакови на путевима - Знакови обавештења - Туристичка сигнаизација - Облик и мере </w:t>
      </w:r>
    </w:p>
    <w:p w14:paraId="46424D9A" w14:textId="77777777" w:rsidR="00A95B31" w:rsidRPr="00A95B31" w:rsidRDefault="00A95B31" w:rsidP="00A95B31">
      <w:pPr>
        <w:tabs>
          <w:tab w:val="left" w:leader="dot" w:pos="-20"/>
        </w:tabs>
        <w:spacing w:after="120"/>
        <w:jc w:val="both"/>
        <w:rPr>
          <w:bCs/>
          <w:iCs/>
          <w:kern w:val="2"/>
          <w:lang w:val="en-US"/>
        </w:rPr>
      </w:pPr>
    </w:p>
    <w:p w14:paraId="78A7E44F" w14:textId="77777777" w:rsidR="00A95B31" w:rsidRPr="00A95B31" w:rsidRDefault="00A95B31" w:rsidP="00A95B31">
      <w:pPr>
        <w:tabs>
          <w:tab w:val="left" w:leader="dot" w:pos="-20"/>
        </w:tabs>
        <w:spacing w:after="120"/>
        <w:jc w:val="both"/>
        <w:rPr>
          <w:bCs/>
          <w:iCs/>
          <w:kern w:val="2"/>
          <w:lang w:val="en-US"/>
        </w:rPr>
      </w:pPr>
      <w:r w:rsidRPr="00A95B31">
        <w:rPr>
          <w:bCs/>
          <w:iCs/>
          <w:kern w:val="2"/>
          <w:lang w:val="en-US"/>
        </w:rPr>
        <w:t>Привремена саобраћајна сигнализација и опрема</w:t>
      </w:r>
    </w:p>
    <w:p w14:paraId="5BEEA2F5" w14:textId="77777777" w:rsidR="00A95B31" w:rsidRPr="00A95B31" w:rsidRDefault="00A95B31" w:rsidP="00A95B31">
      <w:pPr>
        <w:jc w:val="both"/>
        <w:rPr>
          <w:kern w:val="2"/>
          <w:lang w:val="en-US"/>
        </w:rPr>
      </w:pPr>
      <w:r w:rsidRPr="00A95B31">
        <w:rPr>
          <w:kern w:val="2"/>
          <w:lang w:val="en-US"/>
        </w:rPr>
        <w:t xml:space="preserve">У току извођења пројектованих радова указаће се потреба за постављањем привремене сигнализације и опреме. За сваку од фаза, у току периода извођења, неопходно је урадити Главни пројекат привремене сигнализације и опреме, и прибавити одговарајуће дозволе од институције надлежне за управљање путем, као и предати Наручиоцу у шест (6) укоричених примерака.  </w:t>
      </w:r>
    </w:p>
    <w:p w14:paraId="6CEE7F5F" w14:textId="77777777" w:rsidR="00A95B31" w:rsidRPr="00A95B31" w:rsidRDefault="00A95B31" w:rsidP="00A95B31">
      <w:pPr>
        <w:spacing w:after="120"/>
        <w:jc w:val="both"/>
        <w:rPr>
          <w:kern w:val="2"/>
          <w:lang w:val="en-US"/>
        </w:rPr>
      </w:pPr>
      <w:r w:rsidRPr="00A95B31">
        <w:rPr>
          <w:kern w:val="2"/>
          <w:lang w:val="en-US"/>
        </w:rPr>
        <w:t>Предложена решења привремене саобраћајне сигнализације и опреме треба да обезбеде несметано и безбедно одвијање саобраћаја на предметној деоници где се изводе радови, односно потпуну безбедност саобраћаја и радника на извођењу радова.</w:t>
      </w:r>
    </w:p>
    <w:p w14:paraId="14994EB5" w14:textId="77777777" w:rsidR="00A95B31" w:rsidRPr="00A95B31" w:rsidRDefault="00A95B31" w:rsidP="00A95B31">
      <w:pPr>
        <w:spacing w:after="120"/>
        <w:jc w:val="both"/>
        <w:rPr>
          <w:kern w:val="2"/>
          <w:lang w:val="en-US"/>
        </w:rPr>
      </w:pPr>
      <w:r w:rsidRPr="00A95B31">
        <w:rPr>
          <w:kern w:val="2"/>
          <w:lang w:val="en-US"/>
        </w:rPr>
        <w:t>Градилиште и привремене препреке морају се означити одговарајућом саобраћајно - техничком опремом и саобраћајном сигнализацијом.</w:t>
      </w:r>
    </w:p>
    <w:p w14:paraId="586D3E82" w14:textId="77777777" w:rsidR="00A95B31" w:rsidRPr="00A95B31" w:rsidRDefault="00A95B31" w:rsidP="00A95B31">
      <w:pPr>
        <w:spacing w:after="120"/>
        <w:jc w:val="both"/>
        <w:rPr>
          <w:kern w:val="2"/>
          <w:lang w:val="en-US"/>
        </w:rPr>
      </w:pPr>
      <w:r w:rsidRPr="00A95B31">
        <w:rPr>
          <w:kern w:val="2"/>
          <w:lang w:val="en-US"/>
        </w:rPr>
        <w:t>Означавање радова ноћу и у условима смањене видљивости (магла, прашина, интензивне падавине) треба извршити наранџастим светлима (светлима упозорења)</w:t>
      </w:r>
      <w:r w:rsidRPr="00A95B31">
        <w:rPr>
          <w:kern w:val="2"/>
          <w:lang w:val="sr-Latn-CS"/>
        </w:rPr>
        <w:t>.</w:t>
      </w:r>
    </w:p>
    <w:p w14:paraId="7203E960" w14:textId="77777777" w:rsidR="00A95B31" w:rsidRPr="00A95B31" w:rsidRDefault="00A95B31" w:rsidP="00A95B31">
      <w:pPr>
        <w:spacing w:after="60"/>
        <w:jc w:val="both"/>
        <w:rPr>
          <w:kern w:val="2"/>
          <w:lang w:val="en-US"/>
        </w:rPr>
      </w:pPr>
      <w:r w:rsidRPr="00A95B31">
        <w:rPr>
          <w:kern w:val="2"/>
          <w:lang w:val="en-US"/>
        </w:rPr>
        <w:t xml:space="preserve">Посебну пажњу посветити постављању путоказне сигнализације за вођење саобраћаја за време извођења радова. </w:t>
      </w:r>
    </w:p>
    <w:p w14:paraId="1B1CF426" w14:textId="77777777" w:rsidR="00A95B31" w:rsidRPr="00A95B31" w:rsidRDefault="00A95B31" w:rsidP="00A95B31">
      <w:pPr>
        <w:spacing w:after="60"/>
        <w:jc w:val="both"/>
        <w:rPr>
          <w:kern w:val="2"/>
          <w:lang w:val="en-US"/>
        </w:rPr>
      </w:pPr>
      <w:r w:rsidRPr="00A95B31">
        <w:rPr>
          <w:kern w:val="2"/>
          <w:lang w:val="en-US"/>
        </w:rPr>
        <w:t>За нестандардне саобраћајне знакове и путоказне табле урадити статички прорачун конструкције саобраћајног знака од утицаја ветра на конструкцију, који обухвата прорачун броја и врсте стубова, прорачун лежишта стуба и прорачун темеља. Статички прорачун мора бити израђен од стране стручног лица (одговорног Пројектанта) за ту врсту посла.</w:t>
      </w:r>
    </w:p>
    <w:p w14:paraId="40CF1B6A" w14:textId="77777777" w:rsidR="00A95B31" w:rsidRPr="00A95B31" w:rsidRDefault="00A95B31" w:rsidP="00A95B31">
      <w:pPr>
        <w:jc w:val="both"/>
        <w:rPr>
          <w:kern w:val="2"/>
          <w:lang w:val="en-US"/>
        </w:rPr>
      </w:pPr>
    </w:p>
    <w:p w14:paraId="645B8188" w14:textId="77777777" w:rsidR="00A95B31" w:rsidRPr="00A95B31" w:rsidRDefault="00A95B31" w:rsidP="00A95B31">
      <w:pPr>
        <w:jc w:val="both"/>
        <w:rPr>
          <w:kern w:val="2"/>
          <w:lang w:val="en-US"/>
        </w:rPr>
      </w:pPr>
    </w:p>
    <w:p w14:paraId="258517F3" w14:textId="77777777" w:rsidR="00A95B31" w:rsidRPr="00A95B31" w:rsidRDefault="00A95B31" w:rsidP="00A95B31">
      <w:pPr>
        <w:widowControl w:val="0"/>
        <w:suppressAutoHyphens w:val="0"/>
        <w:spacing w:line="240" w:lineRule="auto"/>
        <w:contextualSpacing/>
        <w:jc w:val="both"/>
        <w:rPr>
          <w:kern w:val="2"/>
          <w:lang w:val="en-US"/>
        </w:rPr>
      </w:pPr>
      <w:r w:rsidRPr="00A95B31">
        <w:rPr>
          <w:kern w:val="2"/>
          <w:lang w:val="en-US"/>
        </w:rPr>
        <w:t>14.</w:t>
      </w:r>
      <w:r w:rsidRPr="00A95B31">
        <w:rPr>
          <w:kern w:val="2"/>
          <w:lang w:val="en-US"/>
        </w:rPr>
        <w:tab/>
        <w:t>ЗАШТИТА ЖИВОТНЕ СРЕДИНЕ</w:t>
      </w:r>
    </w:p>
    <w:p w14:paraId="7DF47B13" w14:textId="77777777" w:rsidR="00A95B31" w:rsidRPr="00A95B31" w:rsidRDefault="00A95B31" w:rsidP="00A95B31">
      <w:pPr>
        <w:snapToGrid w:val="0"/>
        <w:jc w:val="both"/>
        <w:rPr>
          <w:kern w:val="2"/>
          <w:lang w:val="sr-Cyrl-CS"/>
        </w:rPr>
      </w:pPr>
      <w:r w:rsidRPr="00A95B31">
        <w:rPr>
          <w:kern w:val="2"/>
          <w:lang w:val="sr-Cyrl-CS"/>
        </w:rPr>
        <w:t>Захтев за одлучивање о потреби процене утицаја</w:t>
      </w:r>
    </w:p>
    <w:p w14:paraId="272271C7" w14:textId="77777777" w:rsidR="00A95B31" w:rsidRPr="00A95B31" w:rsidRDefault="00A95B31" w:rsidP="00A95B31">
      <w:pPr>
        <w:snapToGrid w:val="0"/>
        <w:jc w:val="both"/>
        <w:rPr>
          <w:kern w:val="2"/>
          <w:lang w:val="sr-Cyrl-CS"/>
        </w:rPr>
      </w:pPr>
      <w:r w:rsidRPr="00A95B31">
        <w:rPr>
          <w:kern w:val="2"/>
          <w:lang w:val="sr-Cyrl-CS"/>
        </w:rPr>
        <w:t>Пројектант је у обавези да прибави услове за реализацију предметног пројекта од надлежног Завода за заштиту природе и Завода за заштиту споменика културе.</w:t>
      </w:r>
    </w:p>
    <w:p w14:paraId="6F73AC18" w14:textId="77777777" w:rsidR="00A95B31" w:rsidRPr="00A95B31" w:rsidRDefault="00A95B31" w:rsidP="00A95B31">
      <w:pPr>
        <w:snapToGrid w:val="0"/>
        <w:jc w:val="both"/>
        <w:rPr>
          <w:kern w:val="2"/>
          <w:lang w:val="sr-Cyrl-CS"/>
        </w:rPr>
      </w:pPr>
      <w:r w:rsidRPr="00A95B31">
        <w:rPr>
          <w:kern w:val="2"/>
          <w:lang w:val="sr-Cyrl-CS"/>
        </w:rPr>
        <w:t>По прибављеним условима релевантних институција, пројектант је у обавези да изради захтев о потреби процене утицаја на животну средину, као и пратећи упитник уз захтев, а у складу са Правилником о садржини захтева за одлучивање о потреби процене утицаја ("Службени гласник РС", бр. 69/2005), те да га достави Наручиоцу у чврстој копији и дигиталном формату.</w:t>
      </w:r>
    </w:p>
    <w:p w14:paraId="439DF587" w14:textId="77777777" w:rsidR="00A95B31" w:rsidRPr="00A95B31" w:rsidRDefault="00A95B31" w:rsidP="00A95B31">
      <w:pPr>
        <w:snapToGrid w:val="0"/>
        <w:jc w:val="both"/>
        <w:rPr>
          <w:kern w:val="2"/>
          <w:lang w:val="sr-Cyrl-CS"/>
        </w:rPr>
      </w:pPr>
      <w:r w:rsidRPr="00A95B31">
        <w:rPr>
          <w:kern w:val="2"/>
          <w:lang w:val="sr-Cyrl-CS"/>
        </w:rPr>
        <w:t>Пројектант ће надлежном органу – Министарству заштите животне средине поднети Захтев за одлучивање о потреби процене утицаја.</w:t>
      </w:r>
    </w:p>
    <w:p w14:paraId="1DE10999" w14:textId="77777777" w:rsidR="00A95B31" w:rsidRPr="00A95B31" w:rsidRDefault="00A95B31" w:rsidP="00A95B31">
      <w:pPr>
        <w:snapToGrid w:val="0"/>
        <w:jc w:val="both"/>
        <w:rPr>
          <w:kern w:val="2"/>
          <w:lang w:val="sr-Cyrl-CS"/>
        </w:rPr>
      </w:pPr>
      <w:r w:rsidRPr="009F2B3A">
        <w:rPr>
          <w:b/>
          <w:kern w:val="2"/>
          <w:lang w:val="sr-Cyrl-CS"/>
        </w:rPr>
        <w:t xml:space="preserve">Уколико надлежно министарство потврдно одговори на предметни захтев, неопходно је да пројектант изради Захтев за одређивање обима и садржаја Студије о процени утицаја на животну средину, у складу са истим правилником, а након тога и саму студију у свему према важећим законским прописима. </w:t>
      </w:r>
      <w:r w:rsidRPr="00A95B31">
        <w:rPr>
          <w:kern w:val="2"/>
          <w:lang w:val="sr-Cyrl-CS"/>
        </w:rPr>
        <w:t>Обезбедити јавни увид и јавну расправу на којој ће бити презентована Студија, предочени утицаји пројекта на животну средину, представљене планиране мере заштите и одговарајући мониторинг програм.</w:t>
      </w:r>
    </w:p>
    <w:p w14:paraId="5D39E5FB" w14:textId="77777777" w:rsidR="00A95B31" w:rsidRPr="00A95B31" w:rsidRDefault="00A95B31" w:rsidP="00A95B31">
      <w:pPr>
        <w:tabs>
          <w:tab w:val="left" w:pos="426"/>
          <w:tab w:val="left" w:pos="1276"/>
        </w:tabs>
        <w:jc w:val="both"/>
        <w:rPr>
          <w:kern w:val="2"/>
          <w:highlight w:val="yellow"/>
          <w:lang w:val="en-US"/>
        </w:rPr>
      </w:pPr>
    </w:p>
    <w:p w14:paraId="1138BF41" w14:textId="77777777" w:rsidR="00A95B31" w:rsidRPr="00A95B31" w:rsidRDefault="00A95B31" w:rsidP="00A95B31">
      <w:pPr>
        <w:jc w:val="both"/>
        <w:rPr>
          <w:kern w:val="2"/>
          <w:lang w:val="sr-Cyrl-CS"/>
        </w:rPr>
      </w:pPr>
      <w:r w:rsidRPr="00A95B31">
        <w:rPr>
          <w:kern w:val="2"/>
          <w:lang w:val="sr-Cyrl-CS"/>
        </w:rPr>
        <w:t>ТЕХНИЧКЕ МЕРЕ ЗАШТИТЕ ЖИВОТНЕ СРЕДИНЕ</w:t>
      </w:r>
    </w:p>
    <w:p w14:paraId="490DD7C3" w14:textId="77777777" w:rsidR="00A95B31" w:rsidRPr="00A95B31" w:rsidRDefault="00A95B31" w:rsidP="00A95B31">
      <w:pPr>
        <w:tabs>
          <w:tab w:val="left" w:pos="426"/>
          <w:tab w:val="left" w:pos="1276"/>
        </w:tabs>
        <w:jc w:val="both"/>
        <w:rPr>
          <w:kern w:val="2"/>
          <w:lang w:val="en-US"/>
        </w:rPr>
      </w:pPr>
      <w:r w:rsidRPr="00A95B31">
        <w:rPr>
          <w:kern w:val="2"/>
          <w:lang w:val="en-US"/>
        </w:rPr>
        <w:t>Потребно је израдити детаљну анализу и евентуалне техничке мере заштите, ослањајући се на поуздане параметре околине. Пре отпочињања радова на изради анализе заштите животне средине, потребно је да одговорни пројектант изради програм анализе заштите животне средине.</w:t>
      </w:r>
    </w:p>
    <w:p w14:paraId="331B21B1" w14:textId="77777777" w:rsidR="00A95B31" w:rsidRPr="00A95B31" w:rsidRDefault="00A95B31" w:rsidP="00A95B31">
      <w:pPr>
        <w:tabs>
          <w:tab w:val="left" w:pos="426"/>
          <w:tab w:val="left" w:pos="1276"/>
        </w:tabs>
        <w:jc w:val="both"/>
        <w:rPr>
          <w:kern w:val="2"/>
          <w:lang w:val="en-US"/>
        </w:rPr>
      </w:pPr>
      <w:r w:rsidRPr="00A95B31">
        <w:rPr>
          <w:kern w:val="2"/>
          <w:lang w:val="en-US"/>
        </w:rPr>
        <w:t xml:space="preserve">Пројекат обухвата техничку документацију којом се дефинишу конструкције за заштиту и унапређење животне средине. </w:t>
      </w:r>
    </w:p>
    <w:p w14:paraId="32E85293" w14:textId="77777777" w:rsidR="00A95B31" w:rsidRPr="00A95B31" w:rsidRDefault="00A95B31" w:rsidP="00A95B31">
      <w:pPr>
        <w:tabs>
          <w:tab w:val="left" w:pos="426"/>
          <w:tab w:val="left" w:pos="1276"/>
        </w:tabs>
        <w:jc w:val="both"/>
        <w:rPr>
          <w:kern w:val="2"/>
          <w:lang w:val="en-US"/>
        </w:rPr>
      </w:pPr>
      <w:r w:rsidRPr="00A95B31">
        <w:rPr>
          <w:kern w:val="2"/>
          <w:lang w:val="en-US"/>
        </w:rPr>
        <w:t>Предмет наведене документације су потенцијалне конструкције за заштиту од буке, конструкције за заштиту вода од загађења, специфична конструктивна решења за отклањање негативних последица на флору и фауну, ревитализација и уређења позајмишта и депонија материјала и уређење путног појаса.</w:t>
      </w:r>
    </w:p>
    <w:p w14:paraId="15B4B1FD" w14:textId="77777777" w:rsidR="00A95B31" w:rsidRPr="00A95B31" w:rsidRDefault="00A95B31" w:rsidP="00A95B31">
      <w:pPr>
        <w:tabs>
          <w:tab w:val="left" w:pos="426"/>
          <w:tab w:val="left" w:pos="1276"/>
        </w:tabs>
        <w:jc w:val="both"/>
        <w:rPr>
          <w:kern w:val="2"/>
          <w:lang w:val="en-US"/>
        </w:rPr>
      </w:pPr>
      <w:r w:rsidRPr="00A95B31">
        <w:rPr>
          <w:kern w:val="2"/>
          <w:lang w:val="en-US"/>
        </w:rPr>
        <w:t>Овај пројекат мора у свим концептуалним и конструктивним детаљима бити усаглашен са пројектом трасе пута, са студијом о процени утицаја на животну средину.</w:t>
      </w:r>
    </w:p>
    <w:p w14:paraId="501CEF8E" w14:textId="77777777" w:rsidR="00A95B31" w:rsidRPr="00A95B31" w:rsidRDefault="00A95B31" w:rsidP="00A95B31">
      <w:pPr>
        <w:tabs>
          <w:tab w:val="left" w:pos="426"/>
          <w:tab w:val="left" w:pos="1276"/>
        </w:tabs>
        <w:jc w:val="both"/>
        <w:rPr>
          <w:kern w:val="2"/>
          <w:lang w:val="en-US"/>
        </w:rPr>
      </w:pPr>
    </w:p>
    <w:p w14:paraId="011F00B8" w14:textId="77777777" w:rsidR="00A95B31" w:rsidRPr="00A95B31" w:rsidRDefault="00A95B31" w:rsidP="00A95B31">
      <w:pPr>
        <w:jc w:val="both"/>
        <w:rPr>
          <w:kern w:val="2"/>
          <w:lang w:val="sr-Cyrl-CS"/>
        </w:rPr>
      </w:pPr>
      <w:r w:rsidRPr="00A95B31">
        <w:rPr>
          <w:kern w:val="2"/>
          <w:lang w:val="sr-Cyrl-CS"/>
        </w:rPr>
        <w:t>УРЕЂЕЊЕ ПУТНОГ ПОЈАСА</w:t>
      </w:r>
    </w:p>
    <w:p w14:paraId="1D6B3610" w14:textId="77777777" w:rsidR="00A95B31" w:rsidRPr="00A95B31" w:rsidRDefault="00A95B31" w:rsidP="00A95B31">
      <w:pPr>
        <w:tabs>
          <w:tab w:val="left" w:pos="1276"/>
        </w:tabs>
        <w:jc w:val="both"/>
        <w:rPr>
          <w:kern w:val="2"/>
          <w:lang w:val="en-US"/>
        </w:rPr>
      </w:pPr>
      <w:r w:rsidRPr="00A95B31">
        <w:rPr>
          <w:kern w:val="2"/>
          <w:lang w:val="en-US"/>
        </w:rPr>
        <w:t>Травне површине формирати од смеша трава отпорних на услове средине. Затравњивање вршити на површинама које је неопходно у што краћем временском периоду прекрити травњаком како због безбедности на путу, благовременом одводњавању тако и због ерозије. За остале површине затравњивање треба да се обави формирањем природног травњака. Пројектним решењима и избором материјала обезбедити трајну заштиту косина на којима може доћи до опасности од ерозије.</w:t>
      </w:r>
    </w:p>
    <w:p w14:paraId="3505C587" w14:textId="77777777" w:rsidR="00A95B31" w:rsidRPr="00A95B31" w:rsidRDefault="00A95B31" w:rsidP="00A95B31">
      <w:pPr>
        <w:tabs>
          <w:tab w:val="left" w:pos="1276"/>
        </w:tabs>
        <w:jc w:val="both"/>
        <w:rPr>
          <w:kern w:val="2"/>
          <w:highlight w:val="yellow"/>
          <w:lang w:val="en-US"/>
        </w:rPr>
      </w:pPr>
    </w:p>
    <w:p w14:paraId="3977967C" w14:textId="77777777" w:rsidR="00A95B31" w:rsidRPr="00A95B31" w:rsidRDefault="00A95B31" w:rsidP="00A95B31">
      <w:pPr>
        <w:jc w:val="both"/>
        <w:rPr>
          <w:kern w:val="2"/>
          <w:lang w:val="en-US"/>
        </w:rPr>
      </w:pPr>
    </w:p>
    <w:p w14:paraId="3BD4EB5A" w14:textId="77777777" w:rsidR="00A95B31" w:rsidRPr="00A95B31" w:rsidRDefault="00A95B31" w:rsidP="00A95B31">
      <w:pPr>
        <w:widowControl w:val="0"/>
        <w:suppressAutoHyphens w:val="0"/>
        <w:spacing w:line="240" w:lineRule="auto"/>
        <w:contextualSpacing/>
        <w:jc w:val="both"/>
        <w:rPr>
          <w:kern w:val="2"/>
          <w:lang w:val="en-US"/>
        </w:rPr>
      </w:pPr>
      <w:r w:rsidRPr="00A95B31">
        <w:rPr>
          <w:kern w:val="2"/>
          <w:lang w:val="en-US"/>
        </w:rPr>
        <w:t>15.</w:t>
      </w:r>
      <w:r w:rsidRPr="00A95B31">
        <w:rPr>
          <w:kern w:val="2"/>
          <w:lang w:val="en-US"/>
        </w:rPr>
        <w:tab/>
        <w:t>ОРГАНИЗАЦИЈА И ТЕХНОЛОГИЈА ИЗВОЂЕЊА РАДОВА</w:t>
      </w:r>
    </w:p>
    <w:p w14:paraId="5AA11748" w14:textId="4D30F828" w:rsidR="00A95B31" w:rsidRDefault="00A95B31" w:rsidP="0027565C">
      <w:pPr>
        <w:spacing w:line="240" w:lineRule="auto"/>
        <w:jc w:val="both"/>
        <w:rPr>
          <w:kern w:val="2"/>
          <w:lang w:val="en-US"/>
        </w:rPr>
      </w:pPr>
      <w:r w:rsidRPr="00A95B31">
        <w:rPr>
          <w:kern w:val="2"/>
          <w:lang w:val="en-US"/>
        </w:rPr>
        <w:t>Израдити пројекат сагласно савременој технологији и организацији грађења. Пројектом анализирати потребе будућег извођача радова, утврдити услове и могућности да оне буду задовољене и предложити технолошка и организациона решења која ће обезбедити ефективну и ефикасну изградњу пројектованих садржаја.</w:t>
      </w:r>
    </w:p>
    <w:p w14:paraId="6AACFFA7" w14:textId="49C4DB36" w:rsidR="009A6C52" w:rsidRDefault="009A6C52" w:rsidP="0027565C">
      <w:pPr>
        <w:spacing w:line="240" w:lineRule="auto"/>
        <w:jc w:val="both"/>
        <w:rPr>
          <w:kern w:val="2"/>
          <w:lang w:val="en-US"/>
        </w:rPr>
      </w:pPr>
    </w:p>
    <w:p w14:paraId="201A7B23" w14:textId="77777777" w:rsidR="009A6C52" w:rsidRDefault="009A6C52" w:rsidP="0027565C">
      <w:pPr>
        <w:spacing w:line="240" w:lineRule="auto"/>
        <w:jc w:val="both"/>
        <w:rPr>
          <w:kern w:val="2"/>
          <w:lang w:val="en-US"/>
        </w:rPr>
      </w:pPr>
    </w:p>
    <w:p w14:paraId="41D929D2" w14:textId="77777777" w:rsidR="0027565C" w:rsidRPr="0027565C" w:rsidRDefault="0027565C" w:rsidP="0027565C">
      <w:pPr>
        <w:spacing w:line="240" w:lineRule="auto"/>
        <w:jc w:val="both"/>
        <w:rPr>
          <w:kern w:val="2"/>
          <w:lang w:val="en-US"/>
        </w:rPr>
      </w:pPr>
    </w:p>
    <w:p w14:paraId="7106FCE5" w14:textId="77777777" w:rsidR="00A95B31" w:rsidRPr="00A95B31" w:rsidRDefault="00A95B31" w:rsidP="00A95B31">
      <w:pPr>
        <w:widowControl w:val="0"/>
        <w:suppressAutoHyphens w:val="0"/>
        <w:spacing w:line="240" w:lineRule="auto"/>
        <w:contextualSpacing/>
        <w:jc w:val="both"/>
        <w:rPr>
          <w:kern w:val="2"/>
          <w:lang w:val="en-US"/>
        </w:rPr>
      </w:pPr>
      <w:r w:rsidRPr="004E760B">
        <w:rPr>
          <w:kern w:val="2"/>
          <w:lang w:val="en-US"/>
        </w:rPr>
        <w:lastRenderedPageBreak/>
        <w:t>16.</w:t>
      </w:r>
      <w:r w:rsidRPr="004E760B">
        <w:rPr>
          <w:kern w:val="2"/>
          <w:lang w:val="en-US"/>
        </w:rPr>
        <w:tab/>
        <w:t>СТУДИЈА ОПРАВДАНОСТИ</w:t>
      </w:r>
    </w:p>
    <w:p w14:paraId="3420D1EE" w14:textId="77777777" w:rsidR="00A95B31" w:rsidRPr="00A95B31" w:rsidRDefault="00A95B31" w:rsidP="00A95B31">
      <w:pPr>
        <w:spacing w:line="240" w:lineRule="auto"/>
        <w:jc w:val="both"/>
        <w:rPr>
          <w:kern w:val="2"/>
          <w:lang w:val="en-US"/>
        </w:rPr>
      </w:pPr>
      <w:r w:rsidRPr="00A95B31">
        <w:rPr>
          <w:kern w:val="2"/>
          <w:lang w:val="en-US"/>
        </w:rPr>
        <w:t>Студија оправданости представља у суштини економску анализу Идејног пројекта са циљем да се добију поуздани показатељи на основу којих би се дефинисао приоритет изградње деонице на путној мрежи. Садржи одговарајуће графичке и нумеричке прилоге сагласно усвојеној методологији и технологији израде Студије оправданости на нивоу детаљности Идејног пројекта.</w:t>
      </w:r>
    </w:p>
    <w:p w14:paraId="6A227126" w14:textId="77777777" w:rsidR="00A95B31" w:rsidRPr="00A95B31" w:rsidRDefault="00A95B31" w:rsidP="00A95B31">
      <w:pPr>
        <w:tabs>
          <w:tab w:val="left" w:pos="426"/>
          <w:tab w:val="left" w:pos="1276"/>
        </w:tabs>
        <w:jc w:val="both"/>
        <w:rPr>
          <w:kern w:val="2"/>
          <w:highlight w:val="yellow"/>
          <w:lang w:val="en-US"/>
        </w:rPr>
      </w:pPr>
    </w:p>
    <w:p w14:paraId="465BA8E7" w14:textId="77777777" w:rsidR="00A95B31" w:rsidRPr="00A95B31" w:rsidRDefault="00A95B31" w:rsidP="00A95B31">
      <w:pPr>
        <w:widowControl w:val="0"/>
        <w:suppressAutoHyphens w:val="0"/>
        <w:spacing w:line="240" w:lineRule="auto"/>
        <w:contextualSpacing/>
        <w:jc w:val="both"/>
        <w:rPr>
          <w:kern w:val="2"/>
          <w:lang w:val="en-US"/>
        </w:rPr>
      </w:pPr>
    </w:p>
    <w:p w14:paraId="456B878D" w14:textId="77777777" w:rsidR="00A95B31" w:rsidRPr="00A95B31" w:rsidRDefault="00A95B31" w:rsidP="00A95B31">
      <w:pPr>
        <w:widowControl w:val="0"/>
        <w:suppressAutoHyphens w:val="0"/>
        <w:spacing w:line="240" w:lineRule="auto"/>
        <w:contextualSpacing/>
        <w:jc w:val="both"/>
        <w:rPr>
          <w:kern w:val="2"/>
          <w:lang w:val="en-US"/>
        </w:rPr>
      </w:pPr>
      <w:r w:rsidRPr="00A95B31">
        <w:rPr>
          <w:kern w:val="2"/>
          <w:lang w:val="en-US"/>
        </w:rPr>
        <w:t>17.</w:t>
      </w:r>
      <w:r w:rsidRPr="00A95B31">
        <w:rPr>
          <w:kern w:val="2"/>
          <w:lang w:val="en-US"/>
        </w:rPr>
        <w:tab/>
        <w:t>ПРОЈЕКАТ ПРЕ/ПАРЦЕЛАЦИЈЕ ЗА ПОТРЕБЕ ЕКСПРОПРИЈАЦИЈЕ ПРЕМА УРБАНИСТИЧКОМ ПРОЈЕКТУ</w:t>
      </w:r>
    </w:p>
    <w:p w14:paraId="493BF9B3" w14:textId="77777777" w:rsidR="00A95B31" w:rsidRPr="00A95B31" w:rsidRDefault="00A95B31" w:rsidP="00A95B31">
      <w:pPr>
        <w:tabs>
          <w:tab w:val="left" w:pos="426"/>
          <w:tab w:val="left" w:pos="1276"/>
        </w:tabs>
        <w:jc w:val="both"/>
        <w:rPr>
          <w:kern w:val="2"/>
          <w:lang w:val="en-US"/>
        </w:rPr>
      </w:pPr>
      <w:r w:rsidRPr="009F2B3A">
        <w:rPr>
          <w:b/>
          <w:kern w:val="2"/>
          <w:lang w:val="en-US"/>
        </w:rPr>
        <w:t>Уколико се појави потреба за додатном експропријацијом према урбанистичком пројекту чија је израда у току, потребно је да пројектант уради пројекат пре/парцелације за потребе експропријације, након усвајања урбанистичког пројекта.</w:t>
      </w:r>
      <w:r w:rsidRPr="00A95B31">
        <w:rPr>
          <w:kern w:val="2"/>
          <w:lang w:val="en-US"/>
        </w:rPr>
        <w:t xml:space="preserve"> Израда овог дела обухвата следеће кораке:</w:t>
      </w:r>
    </w:p>
    <w:p w14:paraId="1CE71AD3" w14:textId="77777777" w:rsidR="00A95B31" w:rsidRPr="00A95B31" w:rsidRDefault="00A95B31" w:rsidP="00A95B31">
      <w:pPr>
        <w:jc w:val="both"/>
        <w:rPr>
          <w:b/>
          <w:kern w:val="2"/>
          <w:u w:val="single"/>
          <w:lang w:val="en-US"/>
        </w:rPr>
      </w:pPr>
    </w:p>
    <w:p w14:paraId="68FCDF7A" w14:textId="77777777" w:rsidR="00A95B31" w:rsidRPr="00A95B31" w:rsidRDefault="00A95B31" w:rsidP="00A95B31">
      <w:pPr>
        <w:suppressAutoHyphens w:val="0"/>
        <w:spacing w:line="276" w:lineRule="auto"/>
        <w:ind w:left="720" w:hanging="153"/>
        <w:contextualSpacing/>
        <w:jc w:val="both"/>
        <w:rPr>
          <w:kern w:val="2"/>
          <w:lang w:val="en-US"/>
        </w:rPr>
      </w:pPr>
      <w:r w:rsidRPr="00A95B31">
        <w:rPr>
          <w:kern w:val="2"/>
          <w:lang w:val="en-US"/>
        </w:rPr>
        <w:t>-</w:t>
      </w:r>
      <w:r w:rsidRPr="00A95B31">
        <w:rPr>
          <w:kern w:val="2"/>
          <w:lang w:val="en-US"/>
        </w:rPr>
        <w:tab/>
        <w:t>Припремање Документационе основе*</w:t>
      </w:r>
    </w:p>
    <w:p w14:paraId="48162875" w14:textId="77777777" w:rsidR="00A95B31" w:rsidRPr="00A95B31" w:rsidRDefault="00A95B31" w:rsidP="00A95B31">
      <w:pPr>
        <w:suppressAutoHyphens w:val="0"/>
        <w:spacing w:line="276" w:lineRule="auto"/>
        <w:ind w:left="720" w:hanging="153"/>
        <w:contextualSpacing/>
        <w:jc w:val="both"/>
        <w:rPr>
          <w:kern w:val="2"/>
          <w:lang w:val="en-US"/>
        </w:rPr>
      </w:pPr>
      <w:r w:rsidRPr="00A95B31">
        <w:rPr>
          <w:kern w:val="2"/>
          <w:lang w:val="en-US"/>
        </w:rPr>
        <w:t>-</w:t>
      </w:r>
      <w:r w:rsidRPr="00A95B31">
        <w:rPr>
          <w:kern w:val="2"/>
          <w:lang w:val="en-US"/>
        </w:rPr>
        <w:tab/>
        <w:t xml:space="preserve">Израда Пројеката препарцелације за потребе експропријације са  пројектом геодетског обележавања у складу са Законом  о планирању и изградњи („Сл. Гласник РС“, бр. 72/2009, 81/2009-испр., 64/2010-одлука УС, 24/2011, 121/2012, 42/2013-одлука УС, 50/2013-одлука УС, 98/2013-одлука УС, 132/2014 и 145/2014); </w:t>
      </w:r>
    </w:p>
    <w:p w14:paraId="151AE1E1" w14:textId="77777777" w:rsidR="00A95B31" w:rsidRPr="00A95B31" w:rsidRDefault="00A95B31" w:rsidP="00A95B31">
      <w:pPr>
        <w:suppressAutoHyphens w:val="0"/>
        <w:spacing w:line="276" w:lineRule="auto"/>
        <w:ind w:left="720" w:hanging="153"/>
        <w:contextualSpacing/>
        <w:jc w:val="both"/>
        <w:rPr>
          <w:kern w:val="2"/>
          <w:lang w:val="en-US"/>
        </w:rPr>
      </w:pPr>
      <w:r w:rsidRPr="00A95B31">
        <w:rPr>
          <w:kern w:val="2"/>
          <w:lang w:val="en-US"/>
        </w:rPr>
        <w:t>-</w:t>
      </w:r>
      <w:r w:rsidRPr="00A95B31">
        <w:rPr>
          <w:kern w:val="2"/>
          <w:lang w:val="en-US"/>
        </w:rPr>
        <w:tab/>
        <w:t>Испоручити наручиоцу на верификацију 1 (један) примерак Пројекта пре/парцелације за потребе експропријације, најмање 3 (три) дана пре предаје надлежном органу јединице локалне самоуправе  надлежне за послове  урбанизма;</w:t>
      </w:r>
    </w:p>
    <w:p w14:paraId="43583241" w14:textId="77777777" w:rsidR="00A95B31" w:rsidRPr="00A95B31" w:rsidRDefault="00A95B31" w:rsidP="00A95B31">
      <w:pPr>
        <w:suppressAutoHyphens w:val="0"/>
        <w:spacing w:line="276" w:lineRule="auto"/>
        <w:ind w:left="720" w:hanging="153"/>
        <w:contextualSpacing/>
        <w:jc w:val="both"/>
        <w:rPr>
          <w:kern w:val="2"/>
          <w:lang w:val="en-US"/>
        </w:rPr>
      </w:pPr>
      <w:r w:rsidRPr="00A95B31">
        <w:rPr>
          <w:kern w:val="2"/>
          <w:lang w:val="en-US"/>
        </w:rPr>
        <w:t>- Након верификације Пројекта препарцелације од стране наручиоца, исти доставити органу локалне самоуправе надлежне за послове урбанизма на преглед и потврђивање;</w:t>
      </w:r>
    </w:p>
    <w:p w14:paraId="298CC653" w14:textId="77777777" w:rsidR="00A95B31" w:rsidRPr="00A95B31" w:rsidRDefault="00A95B31" w:rsidP="00A95B31">
      <w:pPr>
        <w:suppressAutoHyphens w:val="0"/>
        <w:spacing w:line="276" w:lineRule="auto"/>
        <w:ind w:left="720" w:hanging="153"/>
        <w:contextualSpacing/>
        <w:jc w:val="both"/>
        <w:rPr>
          <w:kern w:val="2"/>
          <w:lang w:val="en-US"/>
        </w:rPr>
      </w:pPr>
      <w:r w:rsidRPr="00A95B31">
        <w:rPr>
          <w:kern w:val="2"/>
          <w:lang w:val="en-US"/>
        </w:rPr>
        <w:t>- Поступити по евентуалним примедбама органа јединице локалне самоуправе за послове урбанизма и у складу са примедбама допунити и исправити достављене Пројекте пре/парцелације за потребе експропријације;</w:t>
      </w:r>
    </w:p>
    <w:p w14:paraId="18A12869" w14:textId="33BB0286" w:rsidR="00A95B31" w:rsidRPr="00A95B31" w:rsidRDefault="00885A76" w:rsidP="00A95B31">
      <w:pPr>
        <w:suppressAutoHyphens w:val="0"/>
        <w:spacing w:line="276" w:lineRule="auto"/>
        <w:ind w:left="720" w:hanging="153"/>
        <w:contextualSpacing/>
        <w:jc w:val="both"/>
        <w:rPr>
          <w:kern w:val="2"/>
          <w:lang w:val="en-US"/>
        </w:rPr>
      </w:pPr>
      <w:r>
        <w:rPr>
          <w:kern w:val="2"/>
          <w:lang w:val="en-US"/>
        </w:rPr>
        <w:t>- Предаја 6 (шест) пимерака у</w:t>
      </w:r>
      <w:r w:rsidR="00A95B31" w:rsidRPr="00A95B31">
        <w:rPr>
          <w:kern w:val="2"/>
          <w:lang w:val="en-US"/>
        </w:rPr>
        <w:t xml:space="preserve"> аналогној форми и 2 (два) примерка у дигиталној форми Пројеката пре/парцелације за потребе експропријације органу  јединице локалне самоуправе надлежне за послове урбанизма на контролу и по добијању потврде да пројекат нема примедби доставља их наручиоцу;</w:t>
      </w:r>
    </w:p>
    <w:p w14:paraId="7997F7D8" w14:textId="77777777" w:rsidR="00A95B31" w:rsidRPr="00A95B31" w:rsidRDefault="00A95B31" w:rsidP="00A95B31">
      <w:pPr>
        <w:jc w:val="both"/>
        <w:rPr>
          <w:kern w:val="2"/>
          <w:lang w:val="en-US"/>
        </w:rPr>
      </w:pPr>
    </w:p>
    <w:p w14:paraId="560C000B" w14:textId="77777777" w:rsidR="00A95B31" w:rsidRPr="00A95B31" w:rsidRDefault="00A95B31" w:rsidP="00A95B31">
      <w:pPr>
        <w:jc w:val="both"/>
        <w:rPr>
          <w:kern w:val="2"/>
          <w:lang w:val="en-US"/>
        </w:rPr>
      </w:pPr>
      <w:r w:rsidRPr="00A95B31">
        <w:rPr>
          <w:kern w:val="2"/>
          <w:lang w:val="en-US"/>
        </w:rPr>
        <w:t>*Документациона основа подразумева:</w:t>
      </w:r>
    </w:p>
    <w:p w14:paraId="256A9976" w14:textId="7B4955A0" w:rsidR="00A95B31" w:rsidRPr="00786A63" w:rsidRDefault="00A95B31" w:rsidP="00A95B31">
      <w:pPr>
        <w:suppressAutoHyphens w:val="0"/>
        <w:spacing w:line="276" w:lineRule="auto"/>
        <w:ind w:left="720" w:hanging="153"/>
        <w:contextualSpacing/>
        <w:jc w:val="both"/>
        <w:rPr>
          <w:kern w:val="2"/>
          <w:lang w:val="sr-Cyrl-CS"/>
        </w:rPr>
      </w:pPr>
      <w:r w:rsidRPr="00A95B31">
        <w:rPr>
          <w:kern w:val="2"/>
          <w:lang w:val="en-US"/>
        </w:rPr>
        <w:t xml:space="preserve">- </w:t>
      </w:r>
      <w:r w:rsidR="00786A63">
        <w:rPr>
          <w:kern w:val="2"/>
          <w:lang w:val="sr-Cyrl-CS"/>
        </w:rPr>
        <w:t>п</w:t>
      </w:r>
      <w:r w:rsidRPr="00A95B31">
        <w:rPr>
          <w:kern w:val="2"/>
          <w:lang w:val="en-US"/>
        </w:rPr>
        <w:t>рибављање копије плана, копије плана водова са свим предметним и суседним парцелама које су у оквиру обухвата дефинисане границе Пројекта пре/парцелације  за потребе експропријације</w:t>
      </w:r>
      <w:r w:rsidR="00786A63">
        <w:rPr>
          <w:kern w:val="2"/>
          <w:lang w:val="sr-Cyrl-CS"/>
        </w:rPr>
        <w:t>;</w:t>
      </w:r>
    </w:p>
    <w:p w14:paraId="058E1A30" w14:textId="4E104D3F" w:rsidR="00A95B31" w:rsidRPr="00786A63" w:rsidRDefault="00A95B31" w:rsidP="00A95B31">
      <w:pPr>
        <w:suppressAutoHyphens w:val="0"/>
        <w:spacing w:line="276" w:lineRule="auto"/>
        <w:ind w:left="720" w:hanging="153"/>
        <w:contextualSpacing/>
        <w:jc w:val="both"/>
        <w:rPr>
          <w:kern w:val="2"/>
          <w:lang w:val="sr-Cyrl-CS"/>
        </w:rPr>
      </w:pPr>
      <w:r w:rsidRPr="00A95B31">
        <w:rPr>
          <w:kern w:val="2"/>
          <w:lang w:val="en-US"/>
        </w:rPr>
        <w:t xml:space="preserve">- </w:t>
      </w:r>
      <w:r w:rsidR="00786A63">
        <w:rPr>
          <w:kern w:val="2"/>
          <w:lang w:val="sr-Cyrl-CS"/>
        </w:rPr>
        <w:t>п</w:t>
      </w:r>
      <w:r w:rsidRPr="00A95B31">
        <w:rPr>
          <w:kern w:val="2"/>
          <w:lang w:val="en-US"/>
        </w:rPr>
        <w:t xml:space="preserve">рибављање информацијe о локацији </w:t>
      </w:r>
      <w:r w:rsidR="00786A63">
        <w:rPr>
          <w:kern w:val="2"/>
          <w:lang w:val="en-US"/>
        </w:rPr>
        <w:t>и извода из листа непокретности</w:t>
      </w:r>
      <w:r w:rsidR="00786A63">
        <w:rPr>
          <w:kern w:val="2"/>
          <w:lang w:val="sr-Cyrl-CS"/>
        </w:rPr>
        <w:t>.</w:t>
      </w:r>
    </w:p>
    <w:p w14:paraId="378F6081" w14:textId="77777777" w:rsidR="00A95B31" w:rsidRPr="00A95B31" w:rsidRDefault="00A95B31" w:rsidP="00A95B31">
      <w:pPr>
        <w:shd w:val="clear" w:color="auto" w:fill="FFFFFF"/>
        <w:jc w:val="both"/>
        <w:rPr>
          <w:kern w:val="2"/>
          <w:lang w:val="en-US"/>
        </w:rPr>
      </w:pPr>
    </w:p>
    <w:p w14:paraId="12761021" w14:textId="77777777" w:rsidR="00A95B31" w:rsidRPr="00A95B31" w:rsidRDefault="00A95B31" w:rsidP="00A95B31">
      <w:pPr>
        <w:shd w:val="clear" w:color="auto" w:fill="FFFFFF"/>
        <w:jc w:val="both"/>
        <w:rPr>
          <w:kern w:val="2"/>
          <w:lang w:val="en-US"/>
        </w:rPr>
      </w:pPr>
      <w:r w:rsidRPr="00A95B31">
        <w:rPr>
          <w:kern w:val="2"/>
          <w:lang w:val="sr-Cyrl-CS"/>
        </w:rPr>
        <w:t>Потребно је извршити геодетске радове на реализацији Пројекта  пре/парцелације за потребе експропријације на катастарским парцелама</w:t>
      </w:r>
      <w:r w:rsidRPr="00A95B31">
        <w:rPr>
          <w:kern w:val="2"/>
          <w:lang w:val="en-US"/>
        </w:rPr>
        <w:t>.</w:t>
      </w:r>
    </w:p>
    <w:p w14:paraId="56557E9B" w14:textId="77777777" w:rsidR="00A95B31" w:rsidRPr="00A95B31" w:rsidRDefault="00A95B31" w:rsidP="00A95B31">
      <w:pPr>
        <w:shd w:val="clear" w:color="auto" w:fill="FFFFFF"/>
        <w:jc w:val="both"/>
        <w:rPr>
          <w:kern w:val="2"/>
          <w:lang w:val="en-US"/>
        </w:rPr>
      </w:pPr>
      <w:r w:rsidRPr="00A95B31">
        <w:rPr>
          <w:kern w:val="2"/>
          <w:lang w:val="en-US"/>
        </w:rPr>
        <w:t>Радови који се требају извршити су:</w:t>
      </w:r>
    </w:p>
    <w:p w14:paraId="28E6D820" w14:textId="30B53382" w:rsidR="00A95B31" w:rsidRPr="00786A63" w:rsidRDefault="00A95B31" w:rsidP="00A95B31">
      <w:pPr>
        <w:shd w:val="clear" w:color="auto" w:fill="FFFFFF"/>
        <w:suppressAutoHyphens w:val="0"/>
        <w:spacing w:line="240" w:lineRule="auto"/>
        <w:ind w:left="720" w:hanging="141"/>
        <w:jc w:val="both"/>
        <w:rPr>
          <w:kern w:val="2"/>
          <w:lang w:val="sr-Cyrl-CS"/>
        </w:rPr>
      </w:pPr>
      <w:r w:rsidRPr="00A95B31">
        <w:rPr>
          <w:kern w:val="2"/>
          <w:lang w:val="en-US"/>
        </w:rPr>
        <w:t>- израда елабората геодетских радова за потребе реализације пројекта пре/парцелације за потребе експропријације и обележавање на терену</w:t>
      </w:r>
      <w:r w:rsidR="00786A63">
        <w:rPr>
          <w:kern w:val="2"/>
          <w:lang w:val="sr-Cyrl-CS"/>
        </w:rPr>
        <w:t>;</w:t>
      </w:r>
    </w:p>
    <w:p w14:paraId="3AFE18F8" w14:textId="3285DF24" w:rsidR="00A95B31" w:rsidRPr="00786A63" w:rsidRDefault="00A95B31" w:rsidP="00A95B31">
      <w:pPr>
        <w:shd w:val="clear" w:color="auto" w:fill="FFFFFF"/>
        <w:suppressAutoHyphens w:val="0"/>
        <w:spacing w:line="240" w:lineRule="auto"/>
        <w:ind w:left="720" w:hanging="141"/>
        <w:jc w:val="both"/>
        <w:rPr>
          <w:kern w:val="2"/>
          <w:lang w:val="sr-Cyrl-CS"/>
        </w:rPr>
      </w:pPr>
      <w:r w:rsidRPr="00A95B31">
        <w:rPr>
          <w:kern w:val="2"/>
          <w:lang w:val="en-US"/>
        </w:rPr>
        <w:lastRenderedPageBreak/>
        <w:t>- предаја елабората геодетских радова надлежној Служби катастра непокретности на спровођење и пројекат пре/парцелације потврђен од стране органа надлежног за послове урбанизма</w:t>
      </w:r>
      <w:r w:rsidR="00786A63">
        <w:rPr>
          <w:kern w:val="2"/>
          <w:lang w:val="sr-Cyrl-CS"/>
        </w:rPr>
        <w:t>;</w:t>
      </w:r>
    </w:p>
    <w:p w14:paraId="4110B7AA" w14:textId="6D8A4DB4" w:rsidR="00A95B31" w:rsidRPr="00786A63" w:rsidRDefault="00A95B31" w:rsidP="00A95B31">
      <w:pPr>
        <w:shd w:val="clear" w:color="auto" w:fill="FFFFFF"/>
        <w:suppressAutoHyphens w:val="0"/>
        <w:spacing w:line="240" w:lineRule="auto"/>
        <w:ind w:left="720" w:hanging="141"/>
        <w:jc w:val="both"/>
        <w:rPr>
          <w:kern w:val="2"/>
          <w:lang w:val="sr-Cyrl-CS"/>
        </w:rPr>
      </w:pPr>
      <w:r w:rsidRPr="00A95B31">
        <w:rPr>
          <w:kern w:val="2"/>
          <w:lang w:val="en-US"/>
        </w:rPr>
        <w:t>- достава свих правоснажних решења о деоби парцела Наручиоцу</w:t>
      </w:r>
      <w:r w:rsidR="00786A63">
        <w:rPr>
          <w:kern w:val="2"/>
          <w:lang w:val="sr-Cyrl-CS"/>
        </w:rPr>
        <w:t>;</w:t>
      </w:r>
    </w:p>
    <w:p w14:paraId="3962B8DE" w14:textId="1BF3A840" w:rsidR="00A95B31" w:rsidRPr="00786A63" w:rsidRDefault="00A95B31" w:rsidP="00A95B31">
      <w:pPr>
        <w:shd w:val="clear" w:color="auto" w:fill="FFFFFF"/>
        <w:suppressAutoHyphens w:val="0"/>
        <w:spacing w:line="240" w:lineRule="auto"/>
        <w:ind w:left="720" w:hanging="141"/>
        <w:jc w:val="both"/>
        <w:rPr>
          <w:kern w:val="2"/>
          <w:lang w:val="sr-Cyrl-CS"/>
        </w:rPr>
      </w:pPr>
      <w:r w:rsidRPr="00A95B31">
        <w:rPr>
          <w:kern w:val="2"/>
          <w:lang w:val="en-US"/>
        </w:rPr>
        <w:t>- изра</w:t>
      </w:r>
      <w:r w:rsidR="00786A63">
        <w:rPr>
          <w:kern w:val="2"/>
          <w:lang w:val="en-US"/>
        </w:rPr>
        <w:t>да елабората за експропријацију</w:t>
      </w:r>
      <w:r w:rsidR="00786A63">
        <w:rPr>
          <w:kern w:val="2"/>
          <w:lang w:val="sr-Cyrl-CS"/>
        </w:rPr>
        <w:t>;</w:t>
      </w:r>
    </w:p>
    <w:p w14:paraId="1B5AFAC3" w14:textId="6DD3E3E8" w:rsidR="00A95B31" w:rsidRPr="00786A63" w:rsidRDefault="00A95B31" w:rsidP="00A95B31">
      <w:pPr>
        <w:shd w:val="clear" w:color="auto" w:fill="FFFFFF"/>
        <w:suppressAutoHyphens w:val="0"/>
        <w:spacing w:line="240" w:lineRule="auto"/>
        <w:ind w:left="720" w:hanging="141"/>
        <w:jc w:val="both"/>
        <w:rPr>
          <w:kern w:val="2"/>
          <w:lang w:val="sr-Cyrl-CS"/>
        </w:rPr>
      </w:pPr>
      <w:r w:rsidRPr="00A95B31">
        <w:rPr>
          <w:kern w:val="2"/>
          <w:lang w:val="en-US"/>
        </w:rPr>
        <w:t>- достава елабората за експропријацију Наручиоцу</w:t>
      </w:r>
      <w:r w:rsidR="00786A63">
        <w:rPr>
          <w:kern w:val="2"/>
          <w:lang w:val="sr-Cyrl-CS"/>
        </w:rPr>
        <w:t>;</w:t>
      </w:r>
    </w:p>
    <w:p w14:paraId="0C52C3B7" w14:textId="74DB1C4F" w:rsidR="00A95B31" w:rsidRPr="00786A63" w:rsidRDefault="00A95B31" w:rsidP="00A95B31">
      <w:pPr>
        <w:shd w:val="clear" w:color="auto" w:fill="FFFFFF"/>
        <w:suppressAutoHyphens w:val="0"/>
        <w:spacing w:line="240" w:lineRule="auto"/>
        <w:ind w:left="720" w:hanging="141"/>
        <w:jc w:val="both"/>
        <w:rPr>
          <w:kern w:val="2"/>
          <w:lang w:val="sr-Cyrl-CS"/>
        </w:rPr>
      </w:pPr>
      <w:r w:rsidRPr="00A95B31">
        <w:rPr>
          <w:kern w:val="2"/>
          <w:lang w:val="en-US"/>
        </w:rPr>
        <w:t>- Након извршене експропријације израдити елаборат за формирање грађ. парцела према пројекту пре/парцелације</w:t>
      </w:r>
      <w:r w:rsidR="00786A63">
        <w:rPr>
          <w:kern w:val="2"/>
          <w:lang w:val="sr-Cyrl-CS"/>
        </w:rPr>
        <w:t>;</w:t>
      </w:r>
    </w:p>
    <w:p w14:paraId="5E2AF1C9" w14:textId="14DA0B99" w:rsidR="00A95B31" w:rsidRPr="00786A63" w:rsidRDefault="00A95B31" w:rsidP="00A95B31">
      <w:pPr>
        <w:shd w:val="clear" w:color="auto" w:fill="FFFFFF"/>
        <w:suppressAutoHyphens w:val="0"/>
        <w:spacing w:line="240" w:lineRule="auto"/>
        <w:ind w:left="720" w:hanging="141"/>
        <w:jc w:val="both"/>
        <w:rPr>
          <w:kern w:val="2"/>
          <w:lang w:val="sr-Cyrl-CS"/>
        </w:rPr>
      </w:pPr>
      <w:r w:rsidRPr="00A95B31">
        <w:rPr>
          <w:kern w:val="2"/>
          <w:lang w:val="en-US"/>
        </w:rPr>
        <w:t>- предаја елабората геодетских радова надлежној Служби катастра непокретности на спровођење</w:t>
      </w:r>
      <w:r w:rsidR="00786A63">
        <w:rPr>
          <w:kern w:val="2"/>
          <w:lang w:val="sr-Cyrl-CS"/>
        </w:rPr>
        <w:t>;</w:t>
      </w:r>
    </w:p>
    <w:p w14:paraId="308A8F9A" w14:textId="4F0F1CCD" w:rsidR="00A95B31" w:rsidRPr="00A670C0" w:rsidRDefault="00A95B31" w:rsidP="00A95B31">
      <w:pPr>
        <w:suppressAutoHyphens w:val="0"/>
        <w:spacing w:line="240" w:lineRule="auto"/>
        <w:ind w:left="720" w:hanging="141"/>
        <w:jc w:val="both"/>
        <w:rPr>
          <w:kern w:val="2"/>
          <w:lang w:val="sr-Cyrl-CS"/>
        </w:rPr>
      </w:pPr>
      <w:r w:rsidRPr="00A95B31">
        <w:rPr>
          <w:kern w:val="2"/>
          <w:lang w:val="en-US"/>
        </w:rPr>
        <w:t>- достава свих правоснажних решења о формирању парцела Наручиоцу</w:t>
      </w:r>
      <w:r w:rsidR="00A670C0">
        <w:rPr>
          <w:kern w:val="2"/>
          <w:lang w:val="sr-Cyrl-CS"/>
        </w:rPr>
        <w:t>.</w:t>
      </w:r>
    </w:p>
    <w:p w14:paraId="4EB3C9C8" w14:textId="77777777" w:rsidR="00A95B31" w:rsidRPr="00A95B31" w:rsidRDefault="00A95B31" w:rsidP="00A95B31">
      <w:pPr>
        <w:tabs>
          <w:tab w:val="left" w:pos="426"/>
          <w:tab w:val="left" w:pos="1276"/>
        </w:tabs>
        <w:ind w:left="720" w:hanging="294"/>
        <w:jc w:val="both"/>
        <w:rPr>
          <w:kern w:val="2"/>
          <w:highlight w:val="yellow"/>
          <w:lang w:val="en-US"/>
        </w:rPr>
      </w:pPr>
    </w:p>
    <w:p w14:paraId="6250D865" w14:textId="77777777" w:rsidR="00A95B31" w:rsidRPr="00A95B31" w:rsidRDefault="00A95B31" w:rsidP="00A95B31">
      <w:pPr>
        <w:spacing w:after="120"/>
        <w:jc w:val="both"/>
        <w:rPr>
          <w:b/>
          <w:kern w:val="2"/>
          <w:lang w:val="en-US" w:eastAsia="sr-Latn-CS"/>
        </w:rPr>
      </w:pPr>
    </w:p>
    <w:p w14:paraId="528A7341" w14:textId="77777777" w:rsidR="00A95B31" w:rsidRPr="00A95B31" w:rsidRDefault="00A95B31" w:rsidP="00A95B31">
      <w:pPr>
        <w:spacing w:after="120"/>
        <w:jc w:val="both"/>
        <w:rPr>
          <w:kern w:val="2"/>
          <w:lang w:val="en-US" w:eastAsia="sr-Latn-CS"/>
        </w:rPr>
      </w:pPr>
      <w:r w:rsidRPr="00A95B31">
        <w:rPr>
          <w:kern w:val="2"/>
          <w:lang w:val="en-US" w:eastAsia="sr-Latn-CS"/>
        </w:rPr>
        <w:t>18.</w:t>
      </w:r>
      <w:r w:rsidRPr="00A95B31">
        <w:rPr>
          <w:kern w:val="2"/>
          <w:lang w:val="en-US" w:eastAsia="sr-Latn-CS"/>
        </w:rPr>
        <w:tab/>
        <w:t>ТЕХНИЧКА ДОКУМЕНТАЦИЈА УЗ ТЕНДЕР</w:t>
      </w:r>
    </w:p>
    <w:p w14:paraId="24747947" w14:textId="77777777" w:rsidR="00A95B31" w:rsidRPr="00A95B31" w:rsidRDefault="00A95B31" w:rsidP="00A95B31">
      <w:pPr>
        <w:spacing w:after="120"/>
        <w:jc w:val="both"/>
        <w:rPr>
          <w:kern w:val="2"/>
          <w:lang w:val="sr-Cyrl-CS" w:eastAsia="sr-Latn-CS"/>
        </w:rPr>
      </w:pPr>
      <w:r w:rsidRPr="00A95B31">
        <w:rPr>
          <w:kern w:val="2"/>
          <w:lang w:val="sr-Cyrl-CS" w:eastAsia="sr-Latn-CS"/>
        </w:rPr>
        <w:t>Обрађивач предметне техничке документације обавезан је да као посебну књигу изради тендерску документацију и то посебно за Сектор 0 и посебно за Пачирски натпутњак.</w:t>
      </w:r>
    </w:p>
    <w:p w14:paraId="235D6B84" w14:textId="77777777" w:rsidR="00A95B31" w:rsidRPr="00A95B31" w:rsidRDefault="00A95B31" w:rsidP="00A95B31">
      <w:pPr>
        <w:spacing w:after="120"/>
        <w:jc w:val="both"/>
        <w:rPr>
          <w:kern w:val="2"/>
          <w:lang w:val="sr-Cyrl-CS" w:eastAsia="sr-Latn-CS"/>
        </w:rPr>
      </w:pPr>
      <w:r w:rsidRPr="00A95B31">
        <w:rPr>
          <w:kern w:val="2"/>
          <w:lang w:val="sr-Cyrl-CS" w:eastAsia="sr-Latn-CS"/>
        </w:rPr>
        <w:t>Тендерска документација мора садржати:</w:t>
      </w:r>
    </w:p>
    <w:p w14:paraId="51F26ECF" w14:textId="77777777" w:rsidR="00A95B31" w:rsidRPr="00A95B31" w:rsidRDefault="00A95B31" w:rsidP="00A95B31">
      <w:pPr>
        <w:numPr>
          <w:ilvl w:val="0"/>
          <w:numId w:val="47"/>
        </w:numPr>
        <w:spacing w:after="60"/>
        <w:ind w:left="714" w:hanging="357"/>
        <w:jc w:val="both"/>
        <w:rPr>
          <w:bCs/>
          <w:iCs/>
          <w:kern w:val="2"/>
          <w:lang w:val="en-US" w:eastAsia="sr-Latn-CS"/>
        </w:rPr>
      </w:pPr>
      <w:r w:rsidRPr="00A95B31">
        <w:rPr>
          <w:bCs/>
          <w:iCs/>
          <w:kern w:val="2"/>
          <w:lang w:val="sr-Cyrl-CS" w:eastAsia="sr-Latn-CS"/>
        </w:rPr>
        <w:t>Обим радова</w:t>
      </w:r>
      <w:r w:rsidRPr="00A95B31">
        <w:rPr>
          <w:bCs/>
          <w:iCs/>
          <w:kern w:val="2"/>
          <w:lang w:val="en-US" w:eastAsia="sr-Latn-CS"/>
        </w:rPr>
        <w:t xml:space="preserve"> - у оквиру овог поглавља у текстуалном облику, у кратким и сажетим информацијама, треба описати основне карактеристике пројектованих саобраћајница и врсту и обим грађевинских радова </w:t>
      </w:r>
    </w:p>
    <w:p w14:paraId="5C91DC74" w14:textId="77777777" w:rsidR="00A95B31" w:rsidRPr="00A95B31" w:rsidRDefault="00A95B31" w:rsidP="00A95B31">
      <w:pPr>
        <w:numPr>
          <w:ilvl w:val="0"/>
          <w:numId w:val="47"/>
        </w:numPr>
        <w:spacing w:after="60"/>
        <w:ind w:left="714" w:hanging="357"/>
        <w:jc w:val="both"/>
        <w:rPr>
          <w:bCs/>
          <w:iCs/>
          <w:kern w:val="2"/>
          <w:lang w:val="sr-Cyrl-CS" w:eastAsia="sr-Latn-CS"/>
        </w:rPr>
      </w:pPr>
      <w:r w:rsidRPr="00A95B31">
        <w:rPr>
          <w:bCs/>
          <w:iCs/>
          <w:kern w:val="2"/>
          <w:lang w:val="sr-Cyrl-CS" w:eastAsia="sr-Latn-CS"/>
        </w:rPr>
        <w:t xml:space="preserve">Цртеже </w:t>
      </w:r>
      <w:r w:rsidRPr="00A95B31">
        <w:rPr>
          <w:bCs/>
          <w:iCs/>
          <w:kern w:val="2"/>
          <w:lang w:val="en-US" w:eastAsia="sr-Latn-CS"/>
        </w:rPr>
        <w:t xml:space="preserve">- </w:t>
      </w:r>
      <w:r w:rsidRPr="00A95B31">
        <w:rPr>
          <w:bCs/>
          <w:iCs/>
          <w:kern w:val="2"/>
          <w:lang w:val="sr-Cyrl-CS" w:eastAsia="sr-Latn-CS"/>
        </w:rPr>
        <w:t xml:space="preserve">у оквиру овог поглавља из целокупне техничке документације треба издвојити оне графичке прилоге који дају основну информацију о хоризонталној и вертикалној геометрији трасе </w:t>
      </w:r>
      <w:r w:rsidRPr="00A95B31">
        <w:rPr>
          <w:bCs/>
          <w:iCs/>
          <w:kern w:val="2"/>
          <w:lang w:val="en-US" w:eastAsia="sr-Latn-CS"/>
        </w:rPr>
        <w:t>пројектованих саобраћајница</w:t>
      </w:r>
      <w:r w:rsidRPr="00A95B31">
        <w:rPr>
          <w:bCs/>
          <w:iCs/>
          <w:kern w:val="2"/>
          <w:lang w:val="sr-Cyrl-CS" w:eastAsia="sr-Latn-CS"/>
        </w:rPr>
        <w:t xml:space="preserve"> и попречним профилима, геолошким условима и објектима. Сврха графичких прилога је да поред текстуалног описа и претходног поглавља пружи додатне информације у циљу сагледавања предмета и обима радова који су предмет</w:t>
      </w:r>
      <w:r w:rsidRPr="00A95B31">
        <w:rPr>
          <w:bCs/>
          <w:iCs/>
          <w:kern w:val="2"/>
          <w:lang w:val="en-US" w:eastAsia="sr-Latn-CS"/>
        </w:rPr>
        <w:t xml:space="preserve"> </w:t>
      </w:r>
      <w:r w:rsidRPr="00A95B31">
        <w:rPr>
          <w:bCs/>
          <w:iCs/>
          <w:kern w:val="2"/>
          <w:lang w:val="sr-Cyrl-CS" w:eastAsia="sr-Latn-CS"/>
        </w:rPr>
        <w:t>нуђења.</w:t>
      </w:r>
    </w:p>
    <w:p w14:paraId="62C34580" w14:textId="77777777" w:rsidR="00A95B31" w:rsidRPr="00A95B31" w:rsidRDefault="00A95B31" w:rsidP="00A95B31">
      <w:pPr>
        <w:numPr>
          <w:ilvl w:val="0"/>
          <w:numId w:val="47"/>
        </w:numPr>
        <w:spacing w:after="60"/>
        <w:ind w:left="714" w:hanging="357"/>
        <w:jc w:val="both"/>
        <w:rPr>
          <w:kern w:val="2"/>
          <w:lang w:val="en-US" w:eastAsia="sr-Latn-CS"/>
        </w:rPr>
      </w:pPr>
      <w:r w:rsidRPr="00A95B31">
        <w:rPr>
          <w:bCs/>
          <w:iCs/>
          <w:kern w:val="2"/>
          <w:lang w:val="en-US" w:eastAsia="sr-Latn-CS"/>
        </w:rPr>
        <w:t xml:space="preserve">Предмер радова - </w:t>
      </w:r>
      <w:r w:rsidRPr="00A95B31">
        <w:rPr>
          <w:bCs/>
          <w:iCs/>
          <w:kern w:val="2"/>
          <w:lang w:val="sr-Cyrl-CS" w:eastAsia="sr-Latn-CS"/>
        </w:rPr>
        <w:t xml:space="preserve">Обрађивач је дужан да кроз позиције предмера и предрачуна радова предвиди све неопходне радове и количине радова </w:t>
      </w:r>
    </w:p>
    <w:p w14:paraId="784E26E6" w14:textId="77777777" w:rsidR="00A95B31" w:rsidRPr="00A95B31" w:rsidRDefault="00A95B31" w:rsidP="00A95B31">
      <w:pPr>
        <w:numPr>
          <w:ilvl w:val="0"/>
          <w:numId w:val="47"/>
        </w:numPr>
        <w:spacing w:after="60"/>
        <w:ind w:left="714" w:hanging="357"/>
        <w:jc w:val="both"/>
        <w:rPr>
          <w:bCs/>
          <w:iCs/>
          <w:kern w:val="2"/>
          <w:lang w:val="en-US" w:eastAsia="sr-Latn-CS"/>
        </w:rPr>
      </w:pPr>
      <w:r w:rsidRPr="00A95B31">
        <w:rPr>
          <w:bCs/>
          <w:iCs/>
          <w:kern w:val="2"/>
          <w:lang w:val="en-US" w:eastAsia="sr-Latn-CS"/>
        </w:rPr>
        <w:t>Посебне техничке услове за извођење радова - Обрађивач је дужан да у оквиру посебних техничких услова издвоји само оне позиције радова које нису садржане у оквиру техничких услова из Основног Главног пројекта (ЦПВ).</w:t>
      </w:r>
    </w:p>
    <w:p w14:paraId="693738DE" w14:textId="77777777" w:rsidR="00A95B31" w:rsidRPr="00A95B31" w:rsidRDefault="00A95B31" w:rsidP="00A95B31">
      <w:pPr>
        <w:tabs>
          <w:tab w:val="left" w:pos="426"/>
          <w:tab w:val="left" w:pos="1276"/>
        </w:tabs>
        <w:jc w:val="both"/>
        <w:rPr>
          <w:kern w:val="2"/>
          <w:highlight w:val="yellow"/>
          <w:lang w:val="en-US"/>
        </w:rPr>
      </w:pPr>
    </w:p>
    <w:p w14:paraId="068D8B79" w14:textId="77777777" w:rsidR="00A95B31" w:rsidRPr="00A95B31" w:rsidRDefault="00A95B31" w:rsidP="00A95B31">
      <w:pPr>
        <w:tabs>
          <w:tab w:val="left" w:pos="426"/>
          <w:tab w:val="left" w:pos="1276"/>
        </w:tabs>
        <w:jc w:val="both"/>
        <w:rPr>
          <w:kern w:val="2"/>
          <w:highlight w:val="yellow"/>
          <w:lang w:val="en-US"/>
        </w:rPr>
      </w:pPr>
    </w:p>
    <w:p w14:paraId="7F2C46DE" w14:textId="77777777" w:rsidR="00A95B31" w:rsidRPr="00A95B31" w:rsidRDefault="00A95B31" w:rsidP="00A95B31">
      <w:pPr>
        <w:widowControl w:val="0"/>
        <w:suppressAutoHyphens w:val="0"/>
        <w:spacing w:line="240" w:lineRule="auto"/>
        <w:contextualSpacing/>
        <w:jc w:val="both"/>
        <w:rPr>
          <w:kern w:val="2"/>
          <w:lang w:val="en-US"/>
        </w:rPr>
      </w:pPr>
      <w:r w:rsidRPr="00A95B31">
        <w:rPr>
          <w:kern w:val="2"/>
          <w:lang w:val="en-US"/>
        </w:rPr>
        <w:t>19.</w:t>
      </w:r>
      <w:r w:rsidRPr="00A95B31">
        <w:rPr>
          <w:kern w:val="2"/>
          <w:lang w:val="en-US"/>
        </w:rPr>
        <w:tab/>
        <w:t>ТЕХНИЧКИ УСЛОВИ ЗА ИЗВОЂЕЊЕ РАДОВА</w:t>
      </w:r>
    </w:p>
    <w:p w14:paraId="60A7AF67" w14:textId="77777777" w:rsidR="00A95B31" w:rsidRPr="00A95B31" w:rsidRDefault="00A95B31" w:rsidP="00A95B31">
      <w:pPr>
        <w:spacing w:after="120"/>
        <w:jc w:val="both"/>
        <w:rPr>
          <w:kern w:val="2"/>
          <w:lang w:val="en-US"/>
        </w:rPr>
      </w:pPr>
      <w:r w:rsidRPr="00A95B31">
        <w:rPr>
          <w:kern w:val="2"/>
          <w:lang w:val="en-US"/>
        </w:rPr>
        <w:t xml:space="preserve">Пројектант је обавезан да се у склопу израде предметне техничке документације придржава техничких услова из </w:t>
      </w:r>
      <w:r w:rsidRPr="00A95B31">
        <w:rPr>
          <w:iCs/>
          <w:kern w:val="2"/>
          <w:lang w:val="en-US"/>
        </w:rPr>
        <w:t>Основног Главног пројекта (ЦПВ) и Допуне Главног пројекта (Виа инжењеринг)</w:t>
      </w:r>
      <w:r w:rsidRPr="00A95B31">
        <w:rPr>
          <w:kern w:val="2"/>
          <w:lang w:val="en-US"/>
        </w:rPr>
        <w:t>.</w:t>
      </w:r>
    </w:p>
    <w:p w14:paraId="1C00ECE5" w14:textId="77777777" w:rsidR="00A95B31" w:rsidRPr="00A95B31" w:rsidRDefault="00A95B31" w:rsidP="00A95B31">
      <w:pPr>
        <w:spacing w:after="120"/>
        <w:jc w:val="both"/>
        <w:rPr>
          <w:kern w:val="2"/>
          <w:lang w:val="en-US"/>
        </w:rPr>
      </w:pPr>
      <w:r w:rsidRPr="00A95B31">
        <w:rPr>
          <w:kern w:val="2"/>
          <w:lang w:val="en-US"/>
        </w:rPr>
        <w:t>Уколико се због специфичности радова појави потреба за допунским-специфчним техничким условима обрађивач ове пројектне документације је дужан да их изради.</w:t>
      </w:r>
    </w:p>
    <w:p w14:paraId="6A8CC4F0" w14:textId="77777777" w:rsidR="00A95B31" w:rsidRPr="00A95B31" w:rsidRDefault="00A95B31" w:rsidP="00A95B31">
      <w:pPr>
        <w:spacing w:after="120"/>
        <w:jc w:val="both"/>
        <w:rPr>
          <w:kern w:val="2"/>
          <w:lang w:val="en-US"/>
        </w:rPr>
      </w:pPr>
      <w:r w:rsidRPr="00A95B31">
        <w:rPr>
          <w:kern w:val="2"/>
          <w:lang w:val="en-US"/>
        </w:rPr>
        <w:t xml:space="preserve">Технички услови за грађење су саставни део пројектне документације и обухватају идентификацију и опис технологије извођења пројектованих радова, техничке услове за извођење радова, захтеве и критеријуме квалитета материјала и радове, начин мерења и обрачуна, као и све остале аспекте карактеристичне за безбедно извођење радова и заштиту објеката и околине током извођења радова. </w:t>
      </w:r>
    </w:p>
    <w:p w14:paraId="356C0A6C" w14:textId="77777777" w:rsidR="00A95B31" w:rsidRPr="00A95B31" w:rsidRDefault="00A95B31" w:rsidP="00A95B31">
      <w:pPr>
        <w:widowControl w:val="0"/>
        <w:suppressAutoHyphens w:val="0"/>
        <w:spacing w:line="240" w:lineRule="auto"/>
        <w:contextualSpacing/>
        <w:jc w:val="both"/>
        <w:rPr>
          <w:kern w:val="2"/>
          <w:lang w:val="en-US"/>
        </w:rPr>
      </w:pPr>
    </w:p>
    <w:p w14:paraId="0CD8A5E8" w14:textId="77777777" w:rsidR="00A95B31" w:rsidRPr="00A95B31" w:rsidRDefault="00A95B31" w:rsidP="00A95B31">
      <w:pPr>
        <w:widowControl w:val="0"/>
        <w:suppressAutoHyphens w:val="0"/>
        <w:spacing w:line="240" w:lineRule="auto"/>
        <w:contextualSpacing/>
        <w:jc w:val="both"/>
        <w:rPr>
          <w:kern w:val="2"/>
          <w:lang w:val="en-US"/>
        </w:rPr>
      </w:pPr>
    </w:p>
    <w:p w14:paraId="6E61727F" w14:textId="77777777" w:rsidR="00A95B31" w:rsidRPr="00A95B31" w:rsidRDefault="00A95B31" w:rsidP="00A95B31">
      <w:pPr>
        <w:widowControl w:val="0"/>
        <w:suppressAutoHyphens w:val="0"/>
        <w:spacing w:line="240" w:lineRule="auto"/>
        <w:contextualSpacing/>
        <w:jc w:val="both"/>
        <w:rPr>
          <w:kern w:val="2"/>
          <w:lang w:val="en-US"/>
        </w:rPr>
      </w:pPr>
      <w:r w:rsidRPr="00A95B31">
        <w:rPr>
          <w:kern w:val="2"/>
          <w:lang w:val="en-US"/>
        </w:rPr>
        <w:t>20.</w:t>
      </w:r>
      <w:r w:rsidRPr="00A95B31">
        <w:rPr>
          <w:kern w:val="2"/>
          <w:lang w:val="en-US"/>
        </w:rPr>
        <w:tab/>
        <w:t>ТЕХНИЧКА ОБРАДА</w:t>
      </w:r>
    </w:p>
    <w:p w14:paraId="2B725B56" w14:textId="77777777" w:rsidR="00A95B31" w:rsidRPr="00A95B31" w:rsidRDefault="00A95B31" w:rsidP="00A95B31">
      <w:pPr>
        <w:jc w:val="both"/>
        <w:rPr>
          <w:kern w:val="2"/>
          <w:lang w:val="en-US"/>
        </w:rPr>
      </w:pPr>
      <w:r w:rsidRPr="00A95B31">
        <w:rPr>
          <w:kern w:val="2"/>
          <w:lang w:val="en-US"/>
        </w:rPr>
        <w:t>Идејни пројекат предати у два примерка, ради упућивања на Стручну контролу, а након што буде одобрен од стране Стручне контроле, предати у још четири примерка.</w:t>
      </w:r>
    </w:p>
    <w:p w14:paraId="5D26CCFB" w14:textId="77777777" w:rsidR="00A95B31" w:rsidRPr="00A95B31" w:rsidRDefault="00A95B31" w:rsidP="00A95B31">
      <w:pPr>
        <w:jc w:val="both"/>
        <w:rPr>
          <w:kern w:val="2"/>
          <w:lang w:val="en-US"/>
        </w:rPr>
      </w:pPr>
      <w:r w:rsidRPr="00A95B31">
        <w:rPr>
          <w:kern w:val="2"/>
          <w:lang w:val="en-US"/>
        </w:rPr>
        <w:t>Извештај ревизионе комисије је саставни део Идејног пројекта.</w:t>
      </w:r>
    </w:p>
    <w:p w14:paraId="349291C0" w14:textId="77777777" w:rsidR="00A95B31" w:rsidRPr="00A95B31" w:rsidRDefault="00A95B31" w:rsidP="00A95B31">
      <w:pPr>
        <w:jc w:val="both"/>
        <w:rPr>
          <w:kern w:val="2"/>
          <w:lang w:val="en-US"/>
        </w:rPr>
      </w:pPr>
      <w:r w:rsidRPr="00A95B31">
        <w:rPr>
          <w:kern w:val="2"/>
          <w:lang w:val="en-US"/>
        </w:rPr>
        <w:t>Идејно решење, Идејни пројекат са студијом оправданости, Пројекат за грађевинску дозволу, Пројекат за извођење за Сектор 0, као и Идејно решење, Идејни пројекат са студијом оправданости, Пројекат за грађевинску дозволу, Пројекат за извођење за Пачирски натпутњак, предати у шест (6) укоричених примерака, и у два (2) примерка у дигиталном облику, форматизована и електронски потписана у складу с напред наведеним Правилником. У оквиру дигиталне верзије приложити  и цртеже у отвореном облику (dwg формат) у државном координатном систему. Уколико се буде радила студија о процени утицаја на животну средину, исту предати у шест (6) укоричених примерака, и у два (2) примерка у дигиталном облику. Пројектну техничку документацију предати у складу са овим пројектним задатком.</w:t>
      </w:r>
    </w:p>
    <w:p w14:paraId="75EE410C" w14:textId="77777777" w:rsidR="00A95B31" w:rsidRPr="00A95B31" w:rsidRDefault="00A95B31" w:rsidP="00A95B31">
      <w:pPr>
        <w:jc w:val="both"/>
        <w:rPr>
          <w:kern w:val="2"/>
          <w:lang w:val="en-US"/>
        </w:rPr>
      </w:pPr>
    </w:p>
    <w:p w14:paraId="79BD3FAC" w14:textId="77777777" w:rsidR="00EB4407" w:rsidRPr="00EB4407" w:rsidRDefault="00EB4407" w:rsidP="00EB4407"/>
    <w:p w14:paraId="3FD258F9" w14:textId="77777777" w:rsidR="00EB4407" w:rsidRPr="00EB4407" w:rsidRDefault="00EB4407" w:rsidP="00EB4407">
      <w:pPr>
        <w:shd w:val="clear" w:color="auto" w:fill="C6D9F1" w:themeFill="text2" w:themeFillTint="33"/>
        <w:jc w:val="both"/>
        <w:rPr>
          <w:b/>
          <w:bCs/>
          <w:i/>
          <w:iCs/>
          <w:color w:val="auto"/>
          <w:kern w:val="2"/>
        </w:rPr>
      </w:pPr>
      <w:r w:rsidRPr="00EB4407">
        <w:rPr>
          <w:b/>
          <w:bCs/>
          <w:i/>
          <w:iCs/>
          <w:color w:val="auto"/>
          <w:kern w:val="2"/>
        </w:rPr>
        <w:t>IV  УСЛОВИ ЗА УЧЕШЋЕ У ПОСТУПКУ ЈАВНЕ НАБАВКЕ ИЗ ЧЛ. 75. И 76. ЗЈН И УПУТСТВО КАКО СЕ ДОКАЗУЈЕ ИСПУЊЕНОСТ ТИХ УСЛОВА</w:t>
      </w:r>
    </w:p>
    <w:p w14:paraId="03AC2466" w14:textId="77777777" w:rsidR="00EB4407" w:rsidRPr="00EB4407" w:rsidRDefault="00EB4407" w:rsidP="00EB4407">
      <w:pPr>
        <w:jc w:val="center"/>
        <w:rPr>
          <w:rFonts w:eastAsia="TimesNewRomanPSMT"/>
          <w:bCs/>
          <w:color w:val="FF0000"/>
          <w:kern w:val="2"/>
        </w:rPr>
      </w:pPr>
    </w:p>
    <w:p w14:paraId="7DFD0BA8" w14:textId="77777777" w:rsidR="00EB4407" w:rsidRPr="00EB4407" w:rsidRDefault="00EB4407" w:rsidP="00EB4407">
      <w:pPr>
        <w:spacing w:line="240" w:lineRule="auto"/>
        <w:jc w:val="center"/>
        <w:rPr>
          <w:rFonts w:eastAsia="TimesNewRomanPSMT"/>
          <w:bCs/>
          <w:color w:val="auto"/>
          <w:lang w:val="sr-Cyrl-CS"/>
        </w:rPr>
      </w:pPr>
      <w:r w:rsidRPr="00EB4407">
        <w:rPr>
          <w:rFonts w:eastAsia="TimesNewRomanPSMT"/>
          <w:bCs/>
          <w:color w:val="auto"/>
          <w:lang w:val="sr-Cyrl-CS"/>
        </w:rPr>
        <w:t>ОБАВЕЗНИ УСЛОВИ</w:t>
      </w:r>
    </w:p>
    <w:p w14:paraId="6FB52B7B" w14:textId="77777777" w:rsidR="00EB4407" w:rsidRPr="00EB4407" w:rsidRDefault="00EB4407" w:rsidP="00EB4407">
      <w:pPr>
        <w:tabs>
          <w:tab w:val="left" w:pos="680"/>
        </w:tabs>
        <w:spacing w:line="240" w:lineRule="auto"/>
        <w:contextualSpacing/>
        <w:jc w:val="both"/>
        <w:rPr>
          <w:iCs/>
          <w:color w:val="auto"/>
        </w:rPr>
      </w:pPr>
    </w:p>
    <w:p w14:paraId="14520CD7" w14:textId="77777777" w:rsidR="00EB4407" w:rsidRPr="00EB4407" w:rsidRDefault="00EB4407" w:rsidP="00EB4407">
      <w:pPr>
        <w:tabs>
          <w:tab w:val="left" w:pos="680"/>
        </w:tabs>
        <w:contextualSpacing/>
        <w:jc w:val="both"/>
        <w:rPr>
          <w:color w:val="auto"/>
        </w:rPr>
      </w:pPr>
      <w:r w:rsidRPr="00EB4407">
        <w:rPr>
          <w:iCs/>
          <w:color w:val="auto"/>
        </w:rPr>
        <w:t xml:space="preserve">У поступку предметне јавне набавке понуђач мора да докаже да испуњава </w:t>
      </w:r>
      <w:r w:rsidRPr="00EB4407">
        <w:rPr>
          <w:b/>
          <w:iCs/>
          <w:color w:val="auto"/>
        </w:rPr>
        <w:t>обавезне услове</w:t>
      </w:r>
      <w:r w:rsidRPr="00EB4407">
        <w:rPr>
          <w:iCs/>
          <w:color w:val="auto"/>
        </w:rPr>
        <w:t xml:space="preserve"> за учешће, дефинисане чл</w:t>
      </w:r>
      <w:r w:rsidRPr="00EB4407">
        <w:rPr>
          <w:iCs/>
          <w:color w:val="auto"/>
          <w:lang w:val="sr-Cyrl-CS"/>
        </w:rPr>
        <w:t>аном</w:t>
      </w:r>
      <w:r w:rsidRPr="00EB4407">
        <w:rPr>
          <w:iCs/>
          <w:color w:val="auto"/>
        </w:rPr>
        <w:t xml:space="preserve"> 75. ЗЈН, </w:t>
      </w:r>
      <w:r w:rsidRPr="00EB4407">
        <w:rPr>
          <w:iCs/>
          <w:color w:val="auto"/>
          <w:lang w:val="sr-Cyrl-CS"/>
        </w:rPr>
        <w:t>а и</w:t>
      </w:r>
      <w:r w:rsidRPr="00EB4407">
        <w:rPr>
          <w:color w:val="auto"/>
        </w:rPr>
        <w:t xml:space="preserve">спуњеност </w:t>
      </w:r>
      <w:r w:rsidRPr="00EB4407">
        <w:rPr>
          <w:b/>
          <w:color w:val="auto"/>
        </w:rPr>
        <w:t xml:space="preserve">обавезних </w:t>
      </w:r>
      <w:r w:rsidRPr="00EB4407">
        <w:rPr>
          <w:b/>
          <w:color w:val="auto"/>
          <w:lang w:val="sr-Cyrl-CS"/>
        </w:rPr>
        <w:t xml:space="preserve">услова </w:t>
      </w:r>
      <w:r w:rsidRPr="00EB4407">
        <w:rPr>
          <w:color w:val="auto"/>
        </w:rPr>
        <w:t xml:space="preserve">за учешће у поступку предметне јавне набавке </w:t>
      </w:r>
      <w:r w:rsidRPr="00EB4407">
        <w:rPr>
          <w:color w:val="auto"/>
          <w:lang w:val="sr-Cyrl-CS"/>
        </w:rPr>
        <w:t xml:space="preserve">понуђач </w:t>
      </w:r>
      <w:r w:rsidRPr="00EB4407">
        <w:rPr>
          <w:color w:val="auto"/>
        </w:rPr>
        <w:t>д</w:t>
      </w:r>
      <w:r w:rsidRPr="00EB4407">
        <w:rPr>
          <w:color w:val="auto"/>
          <w:lang w:val="sr-Cyrl-CS"/>
        </w:rPr>
        <w:t xml:space="preserve">оказује </w:t>
      </w:r>
      <w:r w:rsidRPr="00EB4407">
        <w:rPr>
          <w:rFonts w:eastAsia="TimesNewRomanPS-BoldMT"/>
          <w:bCs/>
          <w:color w:val="auto"/>
          <w:lang w:val="sr-Cyrl-CS"/>
        </w:rPr>
        <w:t>достављањем доказа у понуди</w:t>
      </w:r>
      <w:r w:rsidRPr="00EB4407">
        <w:rPr>
          <w:color w:val="auto"/>
          <w:lang w:val="sr-Cyrl-CS"/>
        </w:rPr>
        <w:t xml:space="preserve"> на начин дефинисан у следећој табели, </w:t>
      </w:r>
      <w:r w:rsidRPr="00EB4407">
        <w:rPr>
          <w:b/>
          <w:color w:val="auto"/>
          <w:lang w:val="sr-Cyrl-CS"/>
        </w:rPr>
        <w:t>и то:</w:t>
      </w:r>
    </w:p>
    <w:p w14:paraId="444F0752" w14:textId="77777777" w:rsidR="00EB4407" w:rsidRPr="00EB4407" w:rsidRDefault="00EB4407" w:rsidP="00EB4407">
      <w:pPr>
        <w:tabs>
          <w:tab w:val="left" w:pos="680"/>
        </w:tabs>
        <w:contextualSpacing/>
        <w:jc w:val="both"/>
        <w:rPr>
          <w:color w:val="auto"/>
        </w:rPr>
      </w:pPr>
    </w:p>
    <w:p w14:paraId="26D8C09D" w14:textId="77777777" w:rsidR="00EB4407" w:rsidRPr="00EB4407" w:rsidRDefault="00EB4407" w:rsidP="00EB4407">
      <w:pPr>
        <w:tabs>
          <w:tab w:val="left" w:pos="680"/>
        </w:tabs>
        <w:contextualSpacing/>
        <w:jc w:val="both"/>
        <w:rPr>
          <w:color w:val="auto"/>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3537"/>
        <w:gridCol w:w="5069"/>
      </w:tblGrid>
      <w:tr w:rsidR="00EB4407" w:rsidRPr="00EB4407" w14:paraId="4E1596EB" w14:textId="77777777" w:rsidTr="00EB4407">
        <w:trPr>
          <w:trHeight w:val="783"/>
        </w:trPr>
        <w:tc>
          <w:tcPr>
            <w:tcW w:w="682" w:type="dxa"/>
            <w:tcBorders>
              <w:top w:val="single" w:sz="4" w:space="0" w:color="auto"/>
              <w:left w:val="single" w:sz="4" w:space="0" w:color="auto"/>
              <w:bottom w:val="single" w:sz="4" w:space="0" w:color="auto"/>
              <w:right w:val="single" w:sz="4" w:space="0" w:color="auto"/>
            </w:tcBorders>
            <w:shd w:val="clear" w:color="auto" w:fill="C6D9F1"/>
          </w:tcPr>
          <w:p w14:paraId="6462091F" w14:textId="77777777" w:rsidR="00EB4407" w:rsidRPr="00EB4407" w:rsidRDefault="00EB4407" w:rsidP="00EB4407">
            <w:pPr>
              <w:suppressAutoHyphens w:val="0"/>
              <w:spacing w:line="240" w:lineRule="auto"/>
              <w:rPr>
                <w:color w:val="auto"/>
                <w:lang w:val="sr-Cyrl-CS"/>
              </w:rPr>
            </w:pPr>
          </w:p>
          <w:p w14:paraId="2004CC0C" w14:textId="77777777" w:rsidR="00EB4407" w:rsidRPr="00EB4407" w:rsidRDefault="00EB4407" w:rsidP="00EB4407">
            <w:pPr>
              <w:suppressAutoHyphens w:val="0"/>
              <w:spacing w:line="240" w:lineRule="auto"/>
              <w:rPr>
                <w:color w:val="auto"/>
                <w:lang w:val="sr-Cyrl-CS"/>
              </w:rPr>
            </w:pPr>
            <w:r w:rsidRPr="00EB4407">
              <w:rPr>
                <w:color w:val="auto"/>
                <w:lang w:val="sr-Cyrl-CS"/>
              </w:rPr>
              <w:t>Р.бр.</w:t>
            </w:r>
          </w:p>
        </w:tc>
        <w:tc>
          <w:tcPr>
            <w:tcW w:w="3537" w:type="dxa"/>
            <w:tcBorders>
              <w:top w:val="single" w:sz="4" w:space="0" w:color="auto"/>
              <w:left w:val="single" w:sz="4" w:space="0" w:color="auto"/>
              <w:bottom w:val="single" w:sz="4" w:space="0" w:color="auto"/>
              <w:right w:val="single" w:sz="4" w:space="0" w:color="auto"/>
            </w:tcBorders>
            <w:shd w:val="clear" w:color="auto" w:fill="C6D9F1"/>
          </w:tcPr>
          <w:p w14:paraId="73149D68" w14:textId="77777777" w:rsidR="00EB4407" w:rsidRPr="00EB4407" w:rsidRDefault="00EB4407" w:rsidP="00EB4407">
            <w:pPr>
              <w:jc w:val="center"/>
              <w:rPr>
                <w:b/>
                <w:color w:val="auto"/>
                <w:lang w:val="sr-Cyrl-CS"/>
              </w:rPr>
            </w:pPr>
          </w:p>
          <w:p w14:paraId="78E78FB2" w14:textId="77777777" w:rsidR="00EB4407" w:rsidRPr="00EB4407" w:rsidRDefault="00EB4407" w:rsidP="00EB4407">
            <w:pPr>
              <w:jc w:val="center"/>
              <w:rPr>
                <w:b/>
                <w:color w:val="auto"/>
                <w:lang w:val="sr-Cyrl-CS"/>
              </w:rPr>
            </w:pPr>
            <w:r w:rsidRPr="00EB4407">
              <w:rPr>
                <w:b/>
                <w:color w:val="auto"/>
                <w:lang w:val="sr-Cyrl-CS"/>
              </w:rPr>
              <w:t>ОБАВЕЗНИ УСЛОВИ</w:t>
            </w:r>
          </w:p>
        </w:tc>
        <w:tc>
          <w:tcPr>
            <w:tcW w:w="5069" w:type="dxa"/>
            <w:tcBorders>
              <w:top w:val="single" w:sz="4" w:space="0" w:color="auto"/>
              <w:left w:val="single" w:sz="4" w:space="0" w:color="auto"/>
              <w:bottom w:val="single" w:sz="4" w:space="0" w:color="auto"/>
              <w:right w:val="single" w:sz="4" w:space="0" w:color="auto"/>
            </w:tcBorders>
            <w:shd w:val="clear" w:color="auto" w:fill="C6D9F1"/>
          </w:tcPr>
          <w:p w14:paraId="668095AD" w14:textId="77777777" w:rsidR="00EB4407" w:rsidRPr="00EB4407" w:rsidRDefault="00EB4407" w:rsidP="00EB4407">
            <w:pPr>
              <w:jc w:val="center"/>
              <w:rPr>
                <w:b/>
                <w:color w:val="auto"/>
                <w:lang w:val="en-US"/>
              </w:rPr>
            </w:pPr>
          </w:p>
          <w:p w14:paraId="6DFAEAFB" w14:textId="77777777" w:rsidR="00EB4407" w:rsidRPr="00EB4407" w:rsidRDefault="00EB4407" w:rsidP="00EB4407">
            <w:pPr>
              <w:jc w:val="center"/>
              <w:rPr>
                <w:b/>
                <w:color w:val="auto"/>
                <w:lang w:val="sr-Cyrl-CS"/>
              </w:rPr>
            </w:pPr>
            <w:r w:rsidRPr="00EB4407">
              <w:rPr>
                <w:b/>
                <w:color w:val="auto"/>
                <w:lang w:val="en-US"/>
              </w:rPr>
              <w:t xml:space="preserve">НАЧИН </w:t>
            </w:r>
            <w:r w:rsidRPr="00EB4407">
              <w:rPr>
                <w:b/>
                <w:color w:val="auto"/>
                <w:lang w:val="sr-Cyrl-CS"/>
              </w:rPr>
              <w:t>ДОКАЗИВАЊА</w:t>
            </w:r>
          </w:p>
        </w:tc>
      </w:tr>
      <w:tr w:rsidR="00EB4407" w:rsidRPr="00EB4407" w14:paraId="0FE0A290" w14:textId="77777777" w:rsidTr="00EB4407">
        <w:tc>
          <w:tcPr>
            <w:tcW w:w="682" w:type="dxa"/>
            <w:tcBorders>
              <w:top w:val="single" w:sz="4" w:space="0" w:color="auto"/>
              <w:left w:val="single" w:sz="4" w:space="0" w:color="auto"/>
              <w:bottom w:val="single" w:sz="4" w:space="0" w:color="auto"/>
              <w:right w:val="single" w:sz="4" w:space="0" w:color="auto"/>
            </w:tcBorders>
          </w:tcPr>
          <w:p w14:paraId="2D4B9941" w14:textId="77777777" w:rsidR="00EB4407" w:rsidRPr="00EB4407" w:rsidRDefault="00EB4407" w:rsidP="00EB4407">
            <w:pPr>
              <w:jc w:val="center"/>
              <w:rPr>
                <w:color w:val="auto"/>
                <w:lang w:val="sr-Cyrl-CS"/>
              </w:rPr>
            </w:pPr>
          </w:p>
          <w:p w14:paraId="48430AF6" w14:textId="77777777" w:rsidR="00EB4407" w:rsidRPr="00EB4407" w:rsidRDefault="00EB4407" w:rsidP="00EB4407">
            <w:pPr>
              <w:jc w:val="center"/>
              <w:rPr>
                <w:color w:val="auto"/>
                <w:lang w:val="sr-Cyrl-CS"/>
              </w:rPr>
            </w:pPr>
          </w:p>
          <w:p w14:paraId="4F08499F" w14:textId="77777777" w:rsidR="00EB4407" w:rsidRPr="00EB4407" w:rsidRDefault="00EB4407" w:rsidP="00EB4407">
            <w:pPr>
              <w:jc w:val="center"/>
              <w:rPr>
                <w:b/>
                <w:color w:val="auto"/>
                <w:lang w:val="sr-Cyrl-CS"/>
              </w:rPr>
            </w:pPr>
            <w:r w:rsidRPr="00EB4407">
              <w:rPr>
                <w:b/>
                <w:color w:val="auto"/>
                <w:lang w:val="sr-Cyrl-CS"/>
              </w:rPr>
              <w:t>1.</w:t>
            </w:r>
          </w:p>
        </w:tc>
        <w:tc>
          <w:tcPr>
            <w:tcW w:w="3537" w:type="dxa"/>
            <w:tcBorders>
              <w:top w:val="single" w:sz="4" w:space="0" w:color="auto"/>
              <w:left w:val="single" w:sz="4" w:space="0" w:color="auto"/>
              <w:bottom w:val="single" w:sz="4" w:space="0" w:color="auto"/>
              <w:right w:val="single" w:sz="4" w:space="0" w:color="auto"/>
            </w:tcBorders>
          </w:tcPr>
          <w:p w14:paraId="0BFD32D4" w14:textId="77777777" w:rsidR="00EB4407" w:rsidRPr="00EB4407" w:rsidRDefault="00EB4407" w:rsidP="00EB4407">
            <w:pPr>
              <w:jc w:val="both"/>
              <w:rPr>
                <w:iCs/>
                <w:color w:val="auto"/>
                <w:lang w:val="en-US"/>
              </w:rPr>
            </w:pPr>
          </w:p>
          <w:p w14:paraId="0B93AF3C" w14:textId="77777777" w:rsidR="00EB4407" w:rsidRPr="00EB4407" w:rsidRDefault="00EB4407" w:rsidP="00EB4407">
            <w:pPr>
              <w:rPr>
                <w:i/>
                <w:iCs/>
                <w:color w:val="auto"/>
              </w:rPr>
            </w:pPr>
            <w:r w:rsidRPr="00EB4407">
              <w:rPr>
                <w:iCs/>
                <w:color w:val="auto"/>
                <w:lang w:val="en-US"/>
              </w:rPr>
              <w:t>Да је регистрован код надлежног органа, односно уписан у одговарајући регистар</w:t>
            </w:r>
            <w:r w:rsidRPr="00EB4407">
              <w:rPr>
                <w:iCs/>
                <w:color w:val="auto"/>
                <w:lang w:val="sr-Cyrl-CS"/>
              </w:rPr>
              <w:t xml:space="preserve"> </w:t>
            </w:r>
            <w:r w:rsidRPr="00EB4407">
              <w:rPr>
                <w:i/>
                <w:iCs/>
                <w:color w:val="auto"/>
                <w:lang w:val="sr-Cyrl-CS"/>
              </w:rPr>
              <w:t>(</w:t>
            </w:r>
            <w:r w:rsidRPr="00EB4407">
              <w:rPr>
                <w:b/>
                <w:i/>
                <w:iCs/>
                <w:color w:val="auto"/>
                <w:lang w:val="sr-Cyrl-CS"/>
              </w:rPr>
              <w:t>члан 75. став 1. тач. 1) ЗЈН</w:t>
            </w:r>
            <w:r w:rsidRPr="00EB4407">
              <w:rPr>
                <w:i/>
                <w:iCs/>
                <w:color w:val="auto"/>
                <w:lang w:val="sr-Cyrl-CS"/>
              </w:rPr>
              <w:t>);</w:t>
            </w:r>
          </w:p>
        </w:tc>
        <w:tc>
          <w:tcPr>
            <w:tcW w:w="5069" w:type="dxa"/>
            <w:tcBorders>
              <w:top w:val="single" w:sz="4" w:space="0" w:color="auto"/>
              <w:left w:val="single" w:sz="4" w:space="0" w:color="auto"/>
              <w:right w:val="single" w:sz="4" w:space="0" w:color="auto"/>
            </w:tcBorders>
          </w:tcPr>
          <w:p w14:paraId="3BB63776" w14:textId="77777777" w:rsidR="00EB4407" w:rsidRPr="00EB4407" w:rsidRDefault="00EB4407" w:rsidP="00EB4407">
            <w:pPr>
              <w:contextualSpacing/>
              <w:jc w:val="both"/>
              <w:rPr>
                <w:i/>
                <w:iCs/>
                <w:color w:val="auto"/>
                <w:lang w:val="sr-Cyrl-CS"/>
              </w:rPr>
            </w:pPr>
          </w:p>
          <w:p w14:paraId="587A7937" w14:textId="77777777" w:rsidR="00EB4407" w:rsidRPr="00EB4407" w:rsidRDefault="00EB4407" w:rsidP="00EB4407">
            <w:pPr>
              <w:tabs>
                <w:tab w:val="left" w:pos="680"/>
              </w:tabs>
              <w:contextualSpacing/>
              <w:jc w:val="both"/>
              <w:rPr>
                <w:rFonts w:eastAsia="TimesNewRomanPSMT"/>
                <w:b/>
                <w:bCs/>
                <w:color w:val="auto"/>
                <w:lang w:val="sr-Cyrl-CS"/>
              </w:rPr>
            </w:pPr>
            <w:r w:rsidRPr="00EB4407">
              <w:rPr>
                <w:rFonts w:eastAsia="TimesNewRomanPSMT"/>
                <w:b/>
                <w:bCs/>
                <w:color w:val="auto"/>
              </w:rPr>
              <w:t>Доказ:</w:t>
            </w:r>
          </w:p>
          <w:p w14:paraId="6D891A87" w14:textId="77777777" w:rsidR="00EB4407" w:rsidRPr="00EB4407" w:rsidRDefault="00EB4407" w:rsidP="00EB4407">
            <w:pPr>
              <w:tabs>
                <w:tab w:val="left" w:pos="680"/>
              </w:tabs>
              <w:contextualSpacing/>
              <w:jc w:val="both"/>
              <w:rPr>
                <w:rFonts w:eastAsia="TimesNewRomanPSMT"/>
                <w:bCs/>
                <w:color w:val="auto"/>
                <w:lang w:val="sr-Cyrl-CS"/>
              </w:rPr>
            </w:pPr>
          </w:p>
          <w:p w14:paraId="3FCBAE4B" w14:textId="77777777" w:rsidR="00EB4407" w:rsidRPr="00EB4407" w:rsidRDefault="00EB4407" w:rsidP="00EB4407">
            <w:pPr>
              <w:tabs>
                <w:tab w:val="left" w:pos="680"/>
              </w:tabs>
              <w:contextualSpacing/>
              <w:jc w:val="both"/>
              <w:rPr>
                <w:color w:val="auto"/>
              </w:rPr>
            </w:pPr>
            <w:r w:rsidRPr="00EB4407">
              <w:rPr>
                <w:rFonts w:eastAsia="TimesNewRomanPSMT"/>
                <w:b/>
                <w:bCs/>
                <w:color w:val="auto"/>
                <w:u w:val="single"/>
              </w:rPr>
              <w:t>Правна лица</w:t>
            </w:r>
            <w:r w:rsidRPr="00EB4407">
              <w:rPr>
                <w:rFonts w:eastAsia="TimesNewRomanPSMT"/>
                <w:bCs/>
                <w:color w:val="auto"/>
                <w:u w:val="single"/>
              </w:rPr>
              <w:t>:</w:t>
            </w:r>
            <w:r w:rsidRPr="00EB4407">
              <w:rPr>
                <w:rFonts w:eastAsia="TimesNewRomanPSMT"/>
                <w:bCs/>
                <w:color w:val="auto"/>
              </w:rPr>
              <w:t xml:space="preserve"> И</w:t>
            </w:r>
            <w:r w:rsidRPr="00EB4407">
              <w:rPr>
                <w:iCs/>
                <w:color w:val="auto"/>
                <w:lang w:val="sr-Cyrl-CS"/>
              </w:rPr>
              <w:t xml:space="preserve">звод </w:t>
            </w:r>
            <w:r w:rsidRPr="00EB4407">
              <w:rPr>
                <w:color w:val="auto"/>
              </w:rPr>
              <w:t xml:space="preserve">из регистра Агенције за привредне регистре, односно извод из регистра надлежног привредног суда; </w:t>
            </w:r>
          </w:p>
          <w:p w14:paraId="03EA59D4" w14:textId="77777777" w:rsidR="00EB4407" w:rsidRPr="00EB4407" w:rsidRDefault="00EB4407" w:rsidP="00EB4407">
            <w:pPr>
              <w:tabs>
                <w:tab w:val="left" w:pos="680"/>
              </w:tabs>
              <w:contextualSpacing/>
              <w:jc w:val="both"/>
              <w:rPr>
                <w:rFonts w:eastAsia="TimesNewRomanPSMT"/>
                <w:bCs/>
                <w:color w:val="auto"/>
              </w:rPr>
            </w:pPr>
            <w:r w:rsidRPr="00EB4407">
              <w:rPr>
                <w:b/>
                <w:color w:val="auto"/>
                <w:u w:val="single"/>
              </w:rPr>
              <w:t>Предузетници:</w:t>
            </w:r>
            <w:r w:rsidRPr="00EB4407">
              <w:rPr>
                <w:rFonts w:eastAsia="TimesNewRomanPSMT"/>
                <w:bCs/>
                <w:color w:val="auto"/>
              </w:rPr>
              <w:t xml:space="preserve"> И</w:t>
            </w:r>
            <w:r w:rsidRPr="00EB4407">
              <w:rPr>
                <w:iCs/>
                <w:color w:val="auto"/>
                <w:lang w:val="sr-Cyrl-CS"/>
              </w:rPr>
              <w:t xml:space="preserve">звод </w:t>
            </w:r>
            <w:r w:rsidRPr="00EB4407">
              <w:rPr>
                <w:color w:val="auto"/>
              </w:rPr>
              <w:t>из регистра Агенције за привредне регистре, односно извод из одговарајућег регистра.</w:t>
            </w:r>
          </w:p>
          <w:p w14:paraId="5084C0AE" w14:textId="77777777" w:rsidR="00EB4407" w:rsidRPr="00EB4407" w:rsidRDefault="00EB4407" w:rsidP="00EB4407">
            <w:pPr>
              <w:ind w:left="50"/>
              <w:contextualSpacing/>
              <w:rPr>
                <w:color w:val="auto"/>
                <w:lang w:val="en-US"/>
              </w:rPr>
            </w:pPr>
          </w:p>
        </w:tc>
      </w:tr>
      <w:tr w:rsidR="00EB4407" w:rsidRPr="00EB4407" w14:paraId="24B24329" w14:textId="77777777" w:rsidTr="00EB4407">
        <w:tc>
          <w:tcPr>
            <w:tcW w:w="682" w:type="dxa"/>
            <w:tcBorders>
              <w:top w:val="single" w:sz="4" w:space="0" w:color="auto"/>
              <w:left w:val="single" w:sz="4" w:space="0" w:color="auto"/>
              <w:bottom w:val="single" w:sz="4" w:space="0" w:color="auto"/>
              <w:right w:val="single" w:sz="4" w:space="0" w:color="auto"/>
            </w:tcBorders>
            <w:vAlign w:val="center"/>
            <w:hideMark/>
          </w:tcPr>
          <w:p w14:paraId="37C92F80" w14:textId="77777777" w:rsidR="00EB4407" w:rsidRPr="00EB4407" w:rsidRDefault="00EB4407" w:rsidP="00EB4407">
            <w:pPr>
              <w:jc w:val="center"/>
              <w:rPr>
                <w:b/>
                <w:color w:val="auto"/>
                <w:lang w:val="sr-Cyrl-CS"/>
              </w:rPr>
            </w:pPr>
            <w:r w:rsidRPr="00EB4407">
              <w:rPr>
                <w:b/>
                <w:color w:val="auto"/>
                <w:lang w:val="sr-Cyrl-CS"/>
              </w:rPr>
              <w:t>2.</w:t>
            </w:r>
          </w:p>
        </w:tc>
        <w:tc>
          <w:tcPr>
            <w:tcW w:w="3537" w:type="dxa"/>
            <w:tcBorders>
              <w:top w:val="single" w:sz="4" w:space="0" w:color="auto"/>
              <w:left w:val="single" w:sz="4" w:space="0" w:color="auto"/>
              <w:bottom w:val="single" w:sz="4" w:space="0" w:color="auto"/>
              <w:right w:val="single" w:sz="4" w:space="0" w:color="auto"/>
            </w:tcBorders>
          </w:tcPr>
          <w:p w14:paraId="3C301C63" w14:textId="77777777" w:rsidR="00EB4407" w:rsidRPr="00EB4407" w:rsidRDefault="00EB4407" w:rsidP="00EB4407">
            <w:pPr>
              <w:jc w:val="both"/>
              <w:rPr>
                <w:color w:val="auto"/>
                <w:lang w:val="en-US"/>
              </w:rPr>
            </w:pPr>
          </w:p>
          <w:p w14:paraId="1CBDE878" w14:textId="77777777" w:rsidR="00EB4407" w:rsidRPr="00EB4407" w:rsidRDefault="00EB4407" w:rsidP="00EB4407">
            <w:pPr>
              <w:rPr>
                <w:color w:val="auto"/>
                <w:lang w:val="en-US"/>
              </w:rPr>
            </w:pPr>
          </w:p>
          <w:p w14:paraId="3C8C09A7" w14:textId="77777777" w:rsidR="00EB4407" w:rsidRPr="00EB4407" w:rsidRDefault="00EB4407" w:rsidP="00EB4407">
            <w:pPr>
              <w:rPr>
                <w:color w:val="auto"/>
                <w:lang w:val="en-US"/>
              </w:rPr>
            </w:pPr>
          </w:p>
          <w:p w14:paraId="635B1F23" w14:textId="77777777" w:rsidR="00EB4407" w:rsidRPr="00EB4407" w:rsidRDefault="00EB4407" w:rsidP="00EB4407">
            <w:pPr>
              <w:rPr>
                <w:color w:val="auto"/>
                <w:lang w:val="en-US"/>
              </w:rPr>
            </w:pPr>
          </w:p>
          <w:p w14:paraId="39C668E4" w14:textId="77777777" w:rsidR="00EB4407" w:rsidRPr="00EB4407" w:rsidRDefault="00EB4407" w:rsidP="00EB4407">
            <w:pPr>
              <w:rPr>
                <w:color w:val="auto"/>
                <w:lang w:val="en-US"/>
              </w:rPr>
            </w:pPr>
          </w:p>
          <w:p w14:paraId="0BB2D13E" w14:textId="77777777" w:rsidR="00EB4407" w:rsidRPr="00EB4407" w:rsidRDefault="00EB4407" w:rsidP="00EB4407">
            <w:pPr>
              <w:rPr>
                <w:color w:val="auto"/>
                <w:lang w:val="en-US"/>
              </w:rPr>
            </w:pPr>
          </w:p>
          <w:p w14:paraId="6611E5E7" w14:textId="77777777" w:rsidR="00EB4407" w:rsidRPr="00EB4407" w:rsidRDefault="00EB4407" w:rsidP="00EB4407">
            <w:pPr>
              <w:rPr>
                <w:color w:val="auto"/>
                <w:lang w:val="en-US"/>
              </w:rPr>
            </w:pPr>
          </w:p>
          <w:p w14:paraId="57ADB977" w14:textId="77777777" w:rsidR="00EB4407" w:rsidRPr="00EB4407" w:rsidRDefault="00EB4407" w:rsidP="00EB4407">
            <w:pPr>
              <w:rPr>
                <w:color w:val="auto"/>
                <w:lang w:val="en-US"/>
              </w:rPr>
            </w:pPr>
          </w:p>
          <w:p w14:paraId="3EB0EF4F" w14:textId="77777777" w:rsidR="00EB4407" w:rsidRPr="00EB4407" w:rsidRDefault="00EB4407" w:rsidP="00EB4407">
            <w:pPr>
              <w:rPr>
                <w:color w:val="auto"/>
                <w:lang w:val="en-US"/>
              </w:rPr>
            </w:pPr>
          </w:p>
          <w:p w14:paraId="24D984D0" w14:textId="77777777" w:rsidR="00EB4407" w:rsidRPr="00EB4407" w:rsidRDefault="00EB4407" w:rsidP="00EB4407">
            <w:pPr>
              <w:rPr>
                <w:color w:val="auto"/>
                <w:lang w:val="en-US"/>
              </w:rPr>
            </w:pPr>
          </w:p>
          <w:p w14:paraId="47C8F49B" w14:textId="77777777" w:rsidR="00EB4407" w:rsidRPr="00EB4407" w:rsidRDefault="00EB4407" w:rsidP="00EB4407">
            <w:pPr>
              <w:rPr>
                <w:color w:val="auto"/>
                <w:lang w:val="en-US"/>
              </w:rPr>
            </w:pPr>
          </w:p>
          <w:p w14:paraId="035CBE5F" w14:textId="77777777" w:rsidR="00EB4407" w:rsidRPr="00EB4407" w:rsidRDefault="00EB4407" w:rsidP="00EB4407">
            <w:pPr>
              <w:rPr>
                <w:color w:val="auto"/>
                <w:lang w:val="en-US"/>
              </w:rPr>
            </w:pPr>
          </w:p>
          <w:p w14:paraId="17FFF0BF" w14:textId="77777777" w:rsidR="00EB4407" w:rsidRPr="00EB4407" w:rsidRDefault="00EB4407" w:rsidP="00EB4407">
            <w:pPr>
              <w:rPr>
                <w:i/>
                <w:iCs/>
                <w:color w:val="auto"/>
                <w:lang w:val="sr-Cyrl-CS"/>
              </w:rPr>
            </w:pPr>
            <w:r w:rsidRPr="00EB4407">
              <w:rPr>
                <w:color w:val="auto"/>
                <w:lang w:val="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B4407">
              <w:rPr>
                <w:color w:val="auto"/>
                <w:lang w:val="sr-Cyrl-CS"/>
              </w:rPr>
              <w:t xml:space="preserve"> </w:t>
            </w:r>
            <w:r w:rsidRPr="00EB4407">
              <w:rPr>
                <w:i/>
                <w:iCs/>
                <w:color w:val="auto"/>
                <w:lang w:val="sr-Cyrl-CS"/>
              </w:rPr>
              <w:t>(</w:t>
            </w:r>
            <w:r w:rsidRPr="00EB4407">
              <w:rPr>
                <w:b/>
                <w:i/>
                <w:iCs/>
                <w:color w:val="auto"/>
                <w:lang w:val="sr-Cyrl-CS"/>
              </w:rPr>
              <w:t>члан 75. став 1. тач. 2) ЗЈН</w:t>
            </w:r>
            <w:r w:rsidRPr="00EB4407">
              <w:rPr>
                <w:i/>
                <w:iCs/>
                <w:color w:val="auto"/>
                <w:lang w:val="sr-Cyrl-CS"/>
              </w:rPr>
              <w:t>);</w:t>
            </w:r>
          </w:p>
          <w:p w14:paraId="50C385A2" w14:textId="77777777" w:rsidR="00EB4407" w:rsidRPr="00EB4407" w:rsidRDefault="00EB4407" w:rsidP="00EB4407">
            <w:pPr>
              <w:jc w:val="both"/>
              <w:rPr>
                <w:color w:val="auto"/>
                <w:lang w:val="sr-Cyrl-CS"/>
              </w:rPr>
            </w:pPr>
          </w:p>
        </w:tc>
        <w:tc>
          <w:tcPr>
            <w:tcW w:w="5069" w:type="dxa"/>
            <w:tcBorders>
              <w:left w:val="single" w:sz="4" w:space="0" w:color="auto"/>
              <w:right w:val="single" w:sz="4" w:space="0" w:color="auto"/>
            </w:tcBorders>
            <w:vAlign w:val="center"/>
            <w:hideMark/>
          </w:tcPr>
          <w:p w14:paraId="77EA852B" w14:textId="77777777" w:rsidR="00EB4407" w:rsidRPr="00EB4407" w:rsidRDefault="00EB4407" w:rsidP="00EB4407">
            <w:pPr>
              <w:tabs>
                <w:tab w:val="left" w:pos="680"/>
              </w:tabs>
              <w:contextualSpacing/>
              <w:jc w:val="both"/>
              <w:rPr>
                <w:rFonts w:eastAsia="TimesNewRomanPSMT"/>
                <w:bCs/>
                <w:color w:val="auto"/>
              </w:rPr>
            </w:pPr>
            <w:r w:rsidRPr="00EB4407">
              <w:rPr>
                <w:rFonts w:eastAsia="TimesNewRomanPSMT"/>
                <w:b/>
                <w:bCs/>
                <w:color w:val="auto"/>
              </w:rPr>
              <w:lastRenderedPageBreak/>
              <w:t>Доказ</w:t>
            </w:r>
            <w:r w:rsidRPr="00EB4407">
              <w:rPr>
                <w:rFonts w:eastAsia="TimesNewRomanPSMT"/>
                <w:b/>
                <w:bCs/>
                <w:color w:val="auto"/>
                <w:lang w:val="sr-Cyrl-CS"/>
              </w:rPr>
              <w:t>и</w:t>
            </w:r>
            <w:r w:rsidRPr="00EB4407">
              <w:rPr>
                <w:rFonts w:eastAsia="TimesNewRomanPSMT"/>
                <w:b/>
                <w:bCs/>
                <w:color w:val="auto"/>
              </w:rPr>
              <w:t>:</w:t>
            </w:r>
          </w:p>
          <w:p w14:paraId="7B03C358" w14:textId="77777777" w:rsidR="00EB4407" w:rsidRPr="00EB4407" w:rsidRDefault="00EB4407" w:rsidP="00EB4407">
            <w:pPr>
              <w:tabs>
                <w:tab w:val="left" w:pos="680"/>
              </w:tabs>
              <w:autoSpaceDE w:val="0"/>
              <w:autoSpaceDN w:val="0"/>
              <w:adjustRightInd w:val="0"/>
              <w:ind w:left="1701"/>
              <w:contextualSpacing/>
              <w:jc w:val="both"/>
              <w:rPr>
                <w:b/>
                <w:color w:val="auto"/>
                <w:u w:val="single"/>
                <w:lang w:val="sr-Cyrl-CS"/>
              </w:rPr>
            </w:pPr>
          </w:p>
          <w:p w14:paraId="5A6A096B" w14:textId="77777777" w:rsidR="00EB4407" w:rsidRPr="00EB4407" w:rsidRDefault="00EB4407" w:rsidP="00EB4407">
            <w:pPr>
              <w:tabs>
                <w:tab w:val="left" w:pos="680"/>
              </w:tabs>
              <w:autoSpaceDE w:val="0"/>
              <w:autoSpaceDN w:val="0"/>
              <w:adjustRightInd w:val="0"/>
              <w:contextualSpacing/>
              <w:jc w:val="both"/>
              <w:rPr>
                <w:color w:val="auto"/>
              </w:rPr>
            </w:pPr>
            <w:r w:rsidRPr="00EB4407">
              <w:rPr>
                <w:b/>
                <w:color w:val="auto"/>
                <w:u w:val="single"/>
              </w:rPr>
              <w:t>П</w:t>
            </w:r>
            <w:r w:rsidRPr="00EB4407">
              <w:rPr>
                <w:b/>
                <w:color w:val="auto"/>
                <w:u w:val="single"/>
                <w:lang w:val="sr-Cyrl-CS"/>
              </w:rPr>
              <w:t>р</w:t>
            </w:r>
            <w:r w:rsidRPr="00EB4407">
              <w:rPr>
                <w:b/>
                <w:bCs/>
                <w:color w:val="auto"/>
                <w:u w:val="single"/>
              </w:rPr>
              <w:t>авна лица:</w:t>
            </w:r>
            <w:r w:rsidRPr="00EB4407">
              <w:rPr>
                <w:bCs/>
                <w:color w:val="auto"/>
              </w:rPr>
              <w:t xml:space="preserve"> 1) </w:t>
            </w:r>
            <w:r w:rsidRPr="00EB4407">
              <w:rPr>
                <w:color w:val="auto"/>
              </w:rPr>
              <w:t>Извод из казнене евиденције, односно уверењe</w:t>
            </w:r>
            <w:r w:rsidRPr="00EB4407">
              <w:rPr>
                <w:b/>
                <w:color w:val="auto"/>
              </w:rPr>
              <w:t xml:space="preserve"> основног суда </w:t>
            </w:r>
            <w:r w:rsidRPr="00EB4407">
              <w:rPr>
                <w:color w:val="auto"/>
              </w:rPr>
              <w:t>на чијем подручју се налази седиште домаћег правног лица</w:t>
            </w:r>
            <w:r w:rsidRPr="00EB4407">
              <w:rPr>
                <w:color w:val="auto"/>
                <w:lang w:val="ru-RU"/>
              </w:rPr>
              <w:t>,</w:t>
            </w:r>
            <w:r w:rsidRPr="00EB4407">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w:t>
            </w:r>
            <w:r w:rsidRPr="00EB4407">
              <w:rPr>
                <w:color w:val="auto"/>
              </w:rPr>
              <w:lastRenderedPageBreak/>
              <w:t xml:space="preserve">против животне средине, кривично дело примања или давања мита, кривично дело преваре. </w:t>
            </w:r>
            <w:r w:rsidRPr="00EB4407">
              <w:rPr>
                <w:color w:val="auto"/>
                <w:u w:val="single"/>
              </w:rPr>
              <w:t>Напомена</w:t>
            </w:r>
            <w:r w:rsidRPr="00EB4407">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B4407">
              <w:rPr>
                <w:b/>
                <w:color w:val="auto"/>
                <w:u w:val="single"/>
              </w:rPr>
              <w:t>И</w:t>
            </w:r>
            <w:r w:rsidRPr="00EB4407">
              <w:rPr>
                <w:b/>
                <w:color w:val="auto"/>
                <w:lang w:val="sr-Cyrl-CS"/>
              </w:rPr>
              <w:t xml:space="preserve"> </w:t>
            </w:r>
            <w:r w:rsidRPr="00EB4407">
              <w:rPr>
                <w:b/>
                <w:color w:val="auto"/>
              </w:rPr>
              <w:t xml:space="preserve">УВЕРЕЊЕ ВИШЕГ СУДА </w:t>
            </w:r>
            <w:r w:rsidRPr="00EB4407">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EB4407">
              <w:rPr>
                <w:b/>
                <w:color w:val="auto"/>
              </w:rPr>
              <w:t>Посебног одељења за организовани криминал Вишег суда у Београду</w:t>
            </w:r>
            <w:r w:rsidRPr="00EB4407">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B4407">
              <w:rPr>
                <w:b/>
                <w:color w:val="auto"/>
              </w:rPr>
              <w:t xml:space="preserve"> надлежне полицијске управе МУП-а</w:t>
            </w:r>
            <w:r w:rsidRPr="00EB4407">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30F830DA" w14:textId="77777777" w:rsidR="00EB4407" w:rsidRPr="00EB4407" w:rsidRDefault="00EB4407" w:rsidP="00EB4407">
            <w:pPr>
              <w:tabs>
                <w:tab w:val="left" w:pos="680"/>
              </w:tabs>
              <w:autoSpaceDE w:val="0"/>
              <w:autoSpaceDN w:val="0"/>
              <w:adjustRightInd w:val="0"/>
              <w:ind w:left="1701"/>
              <w:contextualSpacing/>
              <w:jc w:val="both"/>
              <w:rPr>
                <w:b/>
                <w:color w:val="auto"/>
                <w:u w:val="single"/>
                <w:lang w:val="sr-Cyrl-CS"/>
              </w:rPr>
            </w:pPr>
          </w:p>
          <w:p w14:paraId="3C76F303" w14:textId="77777777" w:rsidR="00EB4407" w:rsidRPr="00EB4407" w:rsidRDefault="00EB4407" w:rsidP="00EB4407">
            <w:pPr>
              <w:tabs>
                <w:tab w:val="left" w:pos="680"/>
              </w:tabs>
              <w:autoSpaceDE w:val="0"/>
              <w:autoSpaceDN w:val="0"/>
              <w:adjustRightInd w:val="0"/>
              <w:contextualSpacing/>
              <w:jc w:val="both"/>
              <w:rPr>
                <w:color w:val="auto"/>
              </w:rPr>
            </w:pPr>
            <w:r w:rsidRPr="00EB4407">
              <w:rPr>
                <w:b/>
                <w:color w:val="auto"/>
                <w:u w:val="single"/>
              </w:rPr>
              <w:t>П</w:t>
            </w:r>
            <w:r w:rsidRPr="00EB4407">
              <w:rPr>
                <w:b/>
                <w:bCs/>
                <w:color w:val="auto"/>
                <w:u w:val="single"/>
              </w:rPr>
              <w:t>редузетници и физичка лица</w:t>
            </w:r>
            <w:r w:rsidRPr="00EB4407">
              <w:rPr>
                <w:color w:val="auto"/>
                <w:u w:val="single"/>
              </w:rPr>
              <w:t>:</w:t>
            </w:r>
            <w:r w:rsidRPr="00EB4407">
              <w:rPr>
                <w:color w:val="auto"/>
              </w:rPr>
              <w:t xml:space="preserve"> Извод из казнене евиденције, односно уверење </w:t>
            </w:r>
            <w:r w:rsidRPr="00EB4407">
              <w:rPr>
                <w:b/>
                <w:color w:val="auto"/>
              </w:rPr>
              <w:t>надлежне полицијске управе МУП-а</w:t>
            </w:r>
            <w:r w:rsidRPr="00EB4407">
              <w:rPr>
                <w:color w:val="auto"/>
              </w:rPr>
              <w:t>, којим се потврђује да није осуђиван за неко од кривичних дела као</w:t>
            </w:r>
            <w:r w:rsidRPr="00EB4407">
              <w:rPr>
                <w:color w:val="auto"/>
                <w:lang w:val="sr-Cyrl-RS"/>
              </w:rPr>
              <w:t xml:space="preserve"> </w:t>
            </w:r>
            <w:r w:rsidRPr="00EB4407">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3A558F6F" w14:textId="77777777" w:rsidR="00EB4407" w:rsidRPr="00EB4407" w:rsidRDefault="00EB4407" w:rsidP="00EB4407">
            <w:pPr>
              <w:tabs>
                <w:tab w:val="left" w:pos="680"/>
              </w:tabs>
              <w:autoSpaceDE w:val="0"/>
              <w:autoSpaceDN w:val="0"/>
              <w:adjustRightInd w:val="0"/>
              <w:ind w:left="1701"/>
              <w:contextualSpacing/>
              <w:jc w:val="both"/>
              <w:rPr>
                <w:b/>
                <w:color w:val="auto"/>
                <w:lang w:val="sr-Cyrl-CS"/>
              </w:rPr>
            </w:pPr>
          </w:p>
          <w:p w14:paraId="7F6C6AE4" w14:textId="77777777" w:rsidR="00EB4407" w:rsidRPr="00EB4407" w:rsidRDefault="00EB4407" w:rsidP="00EB4407">
            <w:pPr>
              <w:tabs>
                <w:tab w:val="left" w:pos="680"/>
              </w:tabs>
              <w:autoSpaceDE w:val="0"/>
              <w:autoSpaceDN w:val="0"/>
              <w:adjustRightInd w:val="0"/>
              <w:contextualSpacing/>
              <w:jc w:val="both"/>
              <w:rPr>
                <w:color w:val="auto"/>
              </w:rPr>
            </w:pPr>
            <w:r w:rsidRPr="00EB4407">
              <w:rPr>
                <w:b/>
                <w:color w:val="auto"/>
              </w:rPr>
              <w:t>Докази не могу бити старији од два месеца пре отварања понуда.</w:t>
            </w:r>
          </w:p>
          <w:p w14:paraId="7D4D974C" w14:textId="77777777" w:rsidR="00EB4407" w:rsidRPr="00EB4407" w:rsidRDefault="00EB4407" w:rsidP="00EB4407">
            <w:pPr>
              <w:ind w:left="50"/>
              <w:contextualSpacing/>
              <w:rPr>
                <w:color w:val="auto"/>
                <w:lang w:val="en-US"/>
              </w:rPr>
            </w:pPr>
          </w:p>
        </w:tc>
      </w:tr>
      <w:tr w:rsidR="00EB4407" w:rsidRPr="00EB4407" w14:paraId="266F732B" w14:textId="77777777" w:rsidTr="00EB4407">
        <w:tc>
          <w:tcPr>
            <w:tcW w:w="682" w:type="dxa"/>
            <w:tcBorders>
              <w:top w:val="single" w:sz="4" w:space="0" w:color="auto"/>
              <w:left w:val="single" w:sz="4" w:space="0" w:color="auto"/>
              <w:bottom w:val="single" w:sz="4" w:space="0" w:color="auto"/>
              <w:right w:val="single" w:sz="4" w:space="0" w:color="auto"/>
            </w:tcBorders>
            <w:vAlign w:val="center"/>
            <w:hideMark/>
          </w:tcPr>
          <w:p w14:paraId="65C73BCE" w14:textId="77777777" w:rsidR="00EB4407" w:rsidRPr="00EB4407" w:rsidRDefault="00EB4407" w:rsidP="00EB4407">
            <w:pPr>
              <w:jc w:val="center"/>
              <w:rPr>
                <w:b/>
                <w:color w:val="auto"/>
                <w:lang w:val="sr-Cyrl-CS"/>
              </w:rPr>
            </w:pPr>
            <w:r w:rsidRPr="00EB4407">
              <w:rPr>
                <w:b/>
                <w:color w:val="auto"/>
                <w:lang w:val="sr-Cyrl-CS"/>
              </w:rPr>
              <w:lastRenderedPageBreak/>
              <w:t>3.</w:t>
            </w:r>
          </w:p>
        </w:tc>
        <w:tc>
          <w:tcPr>
            <w:tcW w:w="3537" w:type="dxa"/>
            <w:tcBorders>
              <w:top w:val="single" w:sz="4" w:space="0" w:color="auto"/>
              <w:left w:val="single" w:sz="4" w:space="0" w:color="auto"/>
              <w:bottom w:val="single" w:sz="4" w:space="0" w:color="auto"/>
              <w:right w:val="single" w:sz="4" w:space="0" w:color="auto"/>
            </w:tcBorders>
          </w:tcPr>
          <w:p w14:paraId="274E4BB8" w14:textId="77777777" w:rsidR="00EB4407" w:rsidRPr="00EB4407" w:rsidRDefault="00EB4407" w:rsidP="00EB4407">
            <w:pPr>
              <w:jc w:val="both"/>
              <w:rPr>
                <w:color w:val="auto"/>
                <w:lang w:val="en-US"/>
              </w:rPr>
            </w:pPr>
          </w:p>
          <w:p w14:paraId="01BB8B51" w14:textId="77777777" w:rsidR="00EB4407" w:rsidRPr="00EB4407" w:rsidRDefault="00EB4407" w:rsidP="00EB4407">
            <w:pPr>
              <w:jc w:val="both"/>
              <w:rPr>
                <w:color w:val="auto"/>
                <w:lang w:val="en-US"/>
              </w:rPr>
            </w:pPr>
            <w:r w:rsidRPr="00EB4407">
              <w:rPr>
                <w:color w:val="auto"/>
                <w:lang w:val="en-US"/>
              </w:rPr>
              <w:t xml:space="preserve">Да је измирио доспеле порезе, доприносе и друге јавне </w:t>
            </w:r>
            <w:r w:rsidRPr="00EB4407">
              <w:rPr>
                <w:color w:val="auto"/>
                <w:lang w:val="en-US"/>
              </w:rPr>
              <w:lastRenderedPageBreak/>
              <w:t xml:space="preserve">дажбине у складу са прописима Републике Србије или стране државе када има седиште на њеној територији </w:t>
            </w:r>
            <w:r w:rsidRPr="00EB4407">
              <w:rPr>
                <w:i/>
                <w:iCs/>
                <w:color w:val="auto"/>
                <w:lang w:val="sr-Cyrl-CS"/>
              </w:rPr>
              <w:t>(</w:t>
            </w:r>
            <w:r w:rsidRPr="00EB4407">
              <w:rPr>
                <w:b/>
                <w:i/>
                <w:iCs/>
                <w:color w:val="auto"/>
                <w:lang w:val="sr-Cyrl-CS"/>
              </w:rPr>
              <w:t>члан 75. став 1. тач. 4) ЗЈН</w:t>
            </w:r>
            <w:r w:rsidRPr="00EB4407">
              <w:rPr>
                <w:i/>
                <w:iCs/>
                <w:color w:val="auto"/>
                <w:lang w:val="sr-Cyrl-CS"/>
              </w:rPr>
              <w:t>);</w:t>
            </w:r>
          </w:p>
          <w:p w14:paraId="12DC621E" w14:textId="77777777" w:rsidR="00EB4407" w:rsidRPr="00EB4407" w:rsidRDefault="00EB4407" w:rsidP="00EB4407">
            <w:pPr>
              <w:rPr>
                <w:color w:val="auto"/>
                <w:lang w:val="en-US"/>
              </w:rPr>
            </w:pPr>
          </w:p>
        </w:tc>
        <w:tc>
          <w:tcPr>
            <w:tcW w:w="5069" w:type="dxa"/>
            <w:tcBorders>
              <w:left w:val="single" w:sz="4" w:space="0" w:color="auto"/>
              <w:right w:val="single" w:sz="4" w:space="0" w:color="auto"/>
            </w:tcBorders>
            <w:vAlign w:val="center"/>
            <w:hideMark/>
          </w:tcPr>
          <w:p w14:paraId="2BACDB83" w14:textId="77777777" w:rsidR="00EB4407" w:rsidRPr="00EB4407" w:rsidRDefault="00EB4407" w:rsidP="00EB4407">
            <w:pPr>
              <w:tabs>
                <w:tab w:val="left" w:pos="680"/>
              </w:tabs>
              <w:autoSpaceDE w:val="0"/>
              <w:autoSpaceDN w:val="0"/>
              <w:adjustRightInd w:val="0"/>
              <w:contextualSpacing/>
              <w:jc w:val="both"/>
              <w:rPr>
                <w:b/>
                <w:color w:val="auto"/>
                <w:lang w:val="sr-Cyrl-CS"/>
              </w:rPr>
            </w:pPr>
          </w:p>
          <w:p w14:paraId="216E0D6E" w14:textId="77777777" w:rsidR="00EB4407" w:rsidRPr="00EB4407" w:rsidRDefault="00EB4407" w:rsidP="00EB4407">
            <w:pPr>
              <w:tabs>
                <w:tab w:val="left" w:pos="680"/>
              </w:tabs>
              <w:autoSpaceDE w:val="0"/>
              <w:autoSpaceDN w:val="0"/>
              <w:adjustRightInd w:val="0"/>
              <w:contextualSpacing/>
              <w:jc w:val="both"/>
              <w:rPr>
                <w:b/>
                <w:color w:val="auto"/>
                <w:lang w:val="sr-Cyrl-CS"/>
              </w:rPr>
            </w:pPr>
            <w:r w:rsidRPr="00EB4407">
              <w:rPr>
                <w:b/>
                <w:color w:val="auto"/>
                <w:lang w:val="sr-Cyrl-CS"/>
              </w:rPr>
              <w:t xml:space="preserve">Докази: </w:t>
            </w:r>
          </w:p>
          <w:p w14:paraId="1605EA76" w14:textId="77777777" w:rsidR="00EB4407" w:rsidRPr="00EB4407" w:rsidRDefault="00EB4407" w:rsidP="00EB4407">
            <w:pPr>
              <w:tabs>
                <w:tab w:val="left" w:pos="680"/>
              </w:tabs>
              <w:autoSpaceDE w:val="0"/>
              <w:autoSpaceDN w:val="0"/>
              <w:adjustRightInd w:val="0"/>
              <w:contextualSpacing/>
              <w:jc w:val="both"/>
              <w:rPr>
                <w:color w:val="auto"/>
              </w:rPr>
            </w:pPr>
          </w:p>
          <w:p w14:paraId="7C007EDD" w14:textId="77777777" w:rsidR="00EB4407" w:rsidRPr="00EB4407" w:rsidRDefault="00EB4407" w:rsidP="00EB4407">
            <w:pPr>
              <w:tabs>
                <w:tab w:val="left" w:pos="680"/>
              </w:tabs>
              <w:autoSpaceDE w:val="0"/>
              <w:autoSpaceDN w:val="0"/>
              <w:adjustRightInd w:val="0"/>
              <w:contextualSpacing/>
              <w:jc w:val="both"/>
              <w:rPr>
                <w:color w:val="auto"/>
              </w:rPr>
            </w:pPr>
            <w:r w:rsidRPr="00EB4407">
              <w:rPr>
                <w:color w:val="auto"/>
              </w:rPr>
              <w:lastRenderedPageBreak/>
              <w:t xml:space="preserve">Уверење </w:t>
            </w:r>
            <w:r w:rsidRPr="00EB4407">
              <w:rPr>
                <w:bCs/>
                <w:color w:val="auto"/>
              </w:rPr>
              <w:t xml:space="preserve">Пореске управе Министарства финансија </w:t>
            </w:r>
            <w:r w:rsidRPr="00EB4407">
              <w:rPr>
                <w:color w:val="auto"/>
              </w:rPr>
              <w:t xml:space="preserve">да је измирио доспеле порезе и доприносе </w:t>
            </w:r>
            <w:r w:rsidRPr="00EB4407">
              <w:rPr>
                <w:b/>
                <w:color w:val="auto"/>
              </w:rPr>
              <w:t>и</w:t>
            </w:r>
            <w:r w:rsidRPr="00EB4407">
              <w:rPr>
                <w:color w:val="auto"/>
              </w:rPr>
              <w:t xml:space="preserve"> уверење надлежне управе </w:t>
            </w:r>
            <w:r w:rsidRPr="00EB4407">
              <w:rPr>
                <w:bCs/>
                <w:color w:val="auto"/>
              </w:rPr>
              <w:t xml:space="preserve">локалне самоуправе </w:t>
            </w:r>
            <w:r w:rsidRPr="00EB4407">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3A0FE7DC" w14:textId="77777777" w:rsidR="00EB4407" w:rsidRPr="00EB4407" w:rsidRDefault="00EB4407" w:rsidP="00EB4407">
            <w:pPr>
              <w:tabs>
                <w:tab w:val="left" w:pos="680"/>
              </w:tabs>
              <w:autoSpaceDE w:val="0"/>
              <w:autoSpaceDN w:val="0"/>
              <w:adjustRightInd w:val="0"/>
              <w:ind w:left="1701"/>
              <w:contextualSpacing/>
              <w:jc w:val="both"/>
              <w:rPr>
                <w:b/>
                <w:color w:val="auto"/>
                <w:lang w:val="sr-Cyrl-CS"/>
              </w:rPr>
            </w:pPr>
          </w:p>
          <w:p w14:paraId="0F3EBB44" w14:textId="77777777" w:rsidR="00EB4407" w:rsidRPr="00EB4407" w:rsidRDefault="00EB4407" w:rsidP="00EB4407">
            <w:pPr>
              <w:tabs>
                <w:tab w:val="left" w:pos="680"/>
              </w:tabs>
              <w:autoSpaceDE w:val="0"/>
              <w:autoSpaceDN w:val="0"/>
              <w:adjustRightInd w:val="0"/>
              <w:contextualSpacing/>
              <w:jc w:val="both"/>
              <w:rPr>
                <w:b/>
                <w:color w:val="auto"/>
              </w:rPr>
            </w:pPr>
            <w:r w:rsidRPr="00EB4407">
              <w:rPr>
                <w:b/>
                <w:color w:val="auto"/>
              </w:rPr>
              <w:t>Докази не могу бити старији од два месеца пре отварања понуда.</w:t>
            </w:r>
          </w:p>
          <w:p w14:paraId="74A2D918" w14:textId="77777777" w:rsidR="00EB4407" w:rsidRPr="00EB4407" w:rsidRDefault="00EB4407" w:rsidP="00EB4407">
            <w:pPr>
              <w:ind w:left="50"/>
              <w:contextualSpacing/>
              <w:rPr>
                <w:color w:val="auto"/>
                <w:lang w:val="en-US"/>
              </w:rPr>
            </w:pPr>
          </w:p>
        </w:tc>
      </w:tr>
      <w:tr w:rsidR="00EB4407" w:rsidRPr="00EB4407" w14:paraId="4CA6F282" w14:textId="77777777" w:rsidTr="00EB4407">
        <w:tc>
          <w:tcPr>
            <w:tcW w:w="682" w:type="dxa"/>
            <w:tcBorders>
              <w:top w:val="single" w:sz="4" w:space="0" w:color="auto"/>
              <w:left w:val="single" w:sz="4" w:space="0" w:color="auto"/>
              <w:bottom w:val="single" w:sz="4" w:space="0" w:color="auto"/>
              <w:right w:val="single" w:sz="4" w:space="0" w:color="auto"/>
            </w:tcBorders>
            <w:vAlign w:val="center"/>
            <w:hideMark/>
          </w:tcPr>
          <w:p w14:paraId="1CA1FF6E" w14:textId="77777777" w:rsidR="00EB4407" w:rsidRPr="00EB4407" w:rsidRDefault="00EB4407" w:rsidP="00EB4407">
            <w:pPr>
              <w:jc w:val="center"/>
              <w:rPr>
                <w:b/>
                <w:color w:val="auto"/>
                <w:lang w:val="sr-Cyrl-CS"/>
              </w:rPr>
            </w:pPr>
            <w:r w:rsidRPr="00EB4407">
              <w:rPr>
                <w:b/>
                <w:color w:val="auto"/>
                <w:lang w:val="sr-Cyrl-CS"/>
              </w:rPr>
              <w:lastRenderedPageBreak/>
              <w:t>4.</w:t>
            </w:r>
          </w:p>
        </w:tc>
        <w:tc>
          <w:tcPr>
            <w:tcW w:w="3537" w:type="dxa"/>
            <w:tcBorders>
              <w:top w:val="single" w:sz="4" w:space="0" w:color="auto"/>
              <w:left w:val="single" w:sz="4" w:space="0" w:color="auto"/>
              <w:bottom w:val="single" w:sz="4" w:space="0" w:color="auto"/>
              <w:right w:val="single" w:sz="4" w:space="0" w:color="auto"/>
            </w:tcBorders>
            <w:hideMark/>
          </w:tcPr>
          <w:p w14:paraId="0DD0EB64" w14:textId="77777777" w:rsidR="00EB4407" w:rsidRPr="00EB4407" w:rsidRDefault="00EB4407" w:rsidP="00EB4407">
            <w:pPr>
              <w:jc w:val="both"/>
              <w:rPr>
                <w:i/>
                <w:iCs/>
                <w:color w:val="auto"/>
                <w:lang w:val="sr-Cyrl-CS"/>
              </w:rPr>
            </w:pPr>
            <w:r w:rsidRPr="00EB4407">
              <w:rPr>
                <w:color w:val="auto"/>
                <w:lang w:val="en-U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B4407">
              <w:rPr>
                <w:b/>
                <w:i/>
                <w:iCs/>
                <w:color w:val="auto"/>
                <w:lang w:val="sr-Cyrl-CS"/>
              </w:rPr>
              <w:t>члан 75. став 2. ЗЈН</w:t>
            </w:r>
            <w:r w:rsidRPr="00EB4407">
              <w:rPr>
                <w:i/>
                <w:iCs/>
                <w:color w:val="auto"/>
                <w:lang w:val="sr-Cyrl-CS"/>
              </w:rPr>
              <w:t>).</w:t>
            </w:r>
          </w:p>
          <w:p w14:paraId="22E3194C" w14:textId="77777777" w:rsidR="00EB4407" w:rsidRPr="00EB4407" w:rsidRDefault="00EB4407" w:rsidP="00EB4407">
            <w:pPr>
              <w:jc w:val="both"/>
              <w:rPr>
                <w:i/>
                <w:iCs/>
                <w:color w:val="auto"/>
                <w:lang w:val="sr-Cyrl-CS"/>
              </w:rPr>
            </w:pPr>
          </w:p>
        </w:tc>
        <w:tc>
          <w:tcPr>
            <w:tcW w:w="5069" w:type="dxa"/>
            <w:tcBorders>
              <w:left w:val="single" w:sz="4" w:space="0" w:color="auto"/>
              <w:right w:val="single" w:sz="4" w:space="0" w:color="auto"/>
            </w:tcBorders>
            <w:vAlign w:val="center"/>
            <w:hideMark/>
          </w:tcPr>
          <w:p w14:paraId="7D4E3466" w14:textId="77777777" w:rsidR="00EB4407" w:rsidRPr="00EB4407" w:rsidRDefault="00EB4407" w:rsidP="00EB4407">
            <w:pPr>
              <w:contextualSpacing/>
              <w:jc w:val="both"/>
              <w:rPr>
                <w:b/>
                <w:color w:val="auto"/>
                <w:lang w:val="sr-Cyrl-CS"/>
              </w:rPr>
            </w:pPr>
            <w:r w:rsidRPr="00EB4407">
              <w:rPr>
                <w:b/>
                <w:color w:val="auto"/>
                <w:lang w:val="sr-Cyrl-CS"/>
              </w:rPr>
              <w:t>Доказ:</w:t>
            </w:r>
          </w:p>
          <w:p w14:paraId="3C3D2B4F" w14:textId="77777777" w:rsidR="00EB4407" w:rsidRPr="00EB4407" w:rsidRDefault="00EB4407" w:rsidP="00EB4407">
            <w:pPr>
              <w:contextualSpacing/>
              <w:jc w:val="both"/>
              <w:rPr>
                <w:b/>
                <w:color w:val="auto"/>
                <w:lang w:val="sr-Cyrl-CS"/>
              </w:rPr>
            </w:pPr>
          </w:p>
          <w:p w14:paraId="11B35217" w14:textId="77777777" w:rsidR="00EB4407" w:rsidRPr="00EB4407" w:rsidRDefault="00EB4407" w:rsidP="00EB4407">
            <w:pPr>
              <w:contextualSpacing/>
              <w:jc w:val="both"/>
              <w:rPr>
                <w:color w:val="auto"/>
                <w:lang w:val="en-US"/>
              </w:rPr>
            </w:pPr>
            <w:r w:rsidRPr="00EB4407">
              <w:rPr>
                <w:b/>
                <w:color w:val="auto"/>
                <w:lang w:val="en-US"/>
              </w:rPr>
              <w:t>ИЗЈАВА</w:t>
            </w:r>
            <w:r w:rsidRPr="00EB4407">
              <w:rPr>
                <w:b/>
                <w:color w:val="auto"/>
                <w:lang w:val="sr-Cyrl-CS"/>
              </w:rPr>
              <w:t xml:space="preserve"> </w:t>
            </w:r>
            <w:r w:rsidRPr="00EB4407">
              <w:rPr>
                <w:color w:val="auto"/>
                <w:lang w:val="sr-Cyrl-CS"/>
              </w:rPr>
              <w:t>(</w:t>
            </w:r>
            <w:r w:rsidRPr="00EB4407">
              <w:rPr>
                <w:i/>
                <w:color w:val="auto"/>
                <w:lang w:val="sr-Cyrl-CS"/>
              </w:rPr>
              <w:t>Образац 5.</w:t>
            </w:r>
            <w:r w:rsidRPr="00EB4407">
              <w:rPr>
                <w:i/>
                <w:color w:val="auto"/>
                <w:lang w:val="ru-RU"/>
              </w:rPr>
              <w:t xml:space="preserve"> </w:t>
            </w:r>
            <w:r w:rsidRPr="00EB4407">
              <w:rPr>
                <w:color w:val="auto"/>
                <w:lang w:val="ru-RU"/>
              </w:rPr>
              <w:t xml:space="preserve">у </w:t>
            </w:r>
            <w:r w:rsidRPr="00EB4407">
              <w:rPr>
                <w:color w:val="auto"/>
                <w:lang w:val="en-US"/>
              </w:rPr>
              <w:t>поглављу</w:t>
            </w:r>
            <w:r w:rsidRPr="00EB4407">
              <w:rPr>
                <w:i/>
                <w:color w:val="auto"/>
                <w:lang w:val="sr-Cyrl-CS"/>
              </w:rPr>
              <w:t xml:space="preserve"> </w:t>
            </w:r>
            <w:r w:rsidRPr="00EB4407">
              <w:rPr>
                <w:i/>
                <w:color w:val="auto"/>
                <w:lang w:val="en-US"/>
              </w:rPr>
              <w:t>VI</w:t>
            </w:r>
            <w:r w:rsidRPr="00EB4407">
              <w:rPr>
                <w:i/>
                <w:color w:val="auto"/>
                <w:lang w:val="ru-RU"/>
              </w:rPr>
              <w:t xml:space="preserve"> </w:t>
            </w:r>
            <w:r w:rsidRPr="00EB4407">
              <w:rPr>
                <w:color w:val="auto"/>
                <w:lang w:val="ru-RU"/>
              </w:rPr>
              <w:t>ове конкурсне документације</w:t>
            </w:r>
            <w:r w:rsidRPr="00EB4407">
              <w:rPr>
                <w:color w:val="auto"/>
                <w:lang w:val="sr-Cyrl-CS"/>
              </w:rPr>
              <w:t xml:space="preserve">), </w:t>
            </w:r>
            <w:r w:rsidRPr="00EB4407">
              <w:rPr>
                <w:color w:val="auto"/>
                <w:lang w:val="en-US"/>
              </w:rPr>
              <w:t>којом понуђач под пуном материјалном и кривичном одговорношћу потврђује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B4407">
              <w:rPr>
                <w:i/>
                <w:iCs/>
                <w:color w:val="auto"/>
                <w:lang w:val="sr-Cyrl-CS"/>
              </w:rPr>
              <w:t>члан 75. став 2. ЗЈН).</w:t>
            </w:r>
          </w:p>
          <w:p w14:paraId="2760EE69" w14:textId="77777777" w:rsidR="00EB4407" w:rsidRPr="00EB4407" w:rsidRDefault="00EB4407" w:rsidP="00EB4407">
            <w:pPr>
              <w:ind w:left="50"/>
              <w:contextualSpacing/>
              <w:rPr>
                <w:color w:val="auto"/>
                <w:lang w:val="en-US"/>
              </w:rPr>
            </w:pPr>
          </w:p>
        </w:tc>
      </w:tr>
      <w:tr w:rsidR="00EB4407" w:rsidRPr="00EB4407" w14:paraId="23F2DC0B" w14:textId="77777777" w:rsidTr="00EB4407">
        <w:tc>
          <w:tcPr>
            <w:tcW w:w="682" w:type="dxa"/>
            <w:tcBorders>
              <w:top w:val="single" w:sz="4" w:space="0" w:color="auto"/>
              <w:left w:val="single" w:sz="4" w:space="0" w:color="auto"/>
              <w:bottom w:val="single" w:sz="4" w:space="0" w:color="auto"/>
              <w:right w:val="single" w:sz="4" w:space="0" w:color="auto"/>
            </w:tcBorders>
            <w:vAlign w:val="center"/>
            <w:hideMark/>
          </w:tcPr>
          <w:p w14:paraId="3BB24031" w14:textId="77777777" w:rsidR="00EB4407" w:rsidRPr="00EB4407" w:rsidRDefault="00EB4407" w:rsidP="00EB4407">
            <w:pPr>
              <w:jc w:val="center"/>
              <w:rPr>
                <w:b/>
                <w:color w:val="auto"/>
                <w:lang w:val="sr-Cyrl-CS"/>
              </w:rPr>
            </w:pPr>
            <w:r w:rsidRPr="00EB4407">
              <w:rPr>
                <w:b/>
                <w:color w:val="auto"/>
                <w:lang w:val="sr-Cyrl-CS"/>
              </w:rPr>
              <w:t>5.</w:t>
            </w:r>
          </w:p>
        </w:tc>
        <w:tc>
          <w:tcPr>
            <w:tcW w:w="3537" w:type="dxa"/>
            <w:tcBorders>
              <w:top w:val="single" w:sz="4" w:space="0" w:color="auto"/>
              <w:left w:val="single" w:sz="4" w:space="0" w:color="auto"/>
              <w:bottom w:val="single" w:sz="4" w:space="0" w:color="auto"/>
              <w:right w:val="single" w:sz="4" w:space="0" w:color="auto"/>
            </w:tcBorders>
          </w:tcPr>
          <w:p w14:paraId="40555EE8" w14:textId="77777777" w:rsidR="00EB4407" w:rsidRPr="00EB4407" w:rsidRDefault="00EB4407" w:rsidP="00EB4407">
            <w:pPr>
              <w:rPr>
                <w:color w:val="auto"/>
                <w:lang w:val="en-US"/>
              </w:rPr>
            </w:pPr>
          </w:p>
          <w:p w14:paraId="2626D295" w14:textId="77777777" w:rsidR="00EB4407" w:rsidRPr="00EB4407" w:rsidRDefault="00EB4407" w:rsidP="00EB4407">
            <w:pPr>
              <w:contextualSpacing/>
              <w:rPr>
                <w:iCs/>
                <w:color w:val="auto"/>
                <w:lang w:val="sr-Cyrl-CS"/>
              </w:rPr>
            </w:pPr>
            <w:r w:rsidRPr="00EB4407">
              <w:rPr>
                <w:color w:val="auto"/>
                <w:lang w:val="en-US"/>
              </w:rPr>
              <w:t>Да има важећу дозволу надлежног органа за обављање делатности која је предмет јавне набавке</w:t>
            </w:r>
            <w:r w:rsidRPr="00EB4407">
              <w:rPr>
                <w:color w:val="auto"/>
                <w:lang w:val="sr-Cyrl-CS"/>
              </w:rPr>
              <w:t xml:space="preserve"> </w:t>
            </w:r>
            <w:r w:rsidRPr="00EB4407">
              <w:rPr>
                <w:i/>
                <w:iCs/>
                <w:color w:val="auto"/>
                <w:lang w:val="sr-Cyrl-CS"/>
              </w:rPr>
              <w:t>(</w:t>
            </w:r>
            <w:r w:rsidRPr="00EB4407">
              <w:rPr>
                <w:b/>
                <w:i/>
                <w:iCs/>
                <w:color w:val="auto"/>
                <w:lang w:val="sr-Cyrl-CS"/>
              </w:rPr>
              <w:t>члан 75. став 1.  тач. 5) ЗЈН</w:t>
            </w:r>
            <w:r w:rsidRPr="00EB4407">
              <w:rPr>
                <w:i/>
                <w:iCs/>
                <w:color w:val="auto"/>
                <w:lang w:val="sr-Cyrl-CS"/>
              </w:rPr>
              <w:t xml:space="preserve">), </w:t>
            </w:r>
            <w:r w:rsidRPr="00EB4407">
              <w:rPr>
                <w:iCs/>
                <w:color w:val="auto"/>
                <w:lang w:val="sr-Cyrl-CS"/>
              </w:rPr>
              <w:t>и то:</w:t>
            </w:r>
          </w:p>
          <w:p w14:paraId="3A6971F9" w14:textId="77777777" w:rsidR="00EB4407" w:rsidRPr="00EB4407" w:rsidRDefault="00EB4407" w:rsidP="00EB4407">
            <w:pPr>
              <w:contextualSpacing/>
              <w:rPr>
                <w:iCs/>
                <w:color w:val="auto"/>
                <w:lang w:val="sr-Cyrl-CS"/>
              </w:rPr>
            </w:pPr>
          </w:p>
          <w:p w14:paraId="7A46411C" w14:textId="77777777" w:rsidR="00EB4407" w:rsidRPr="00EB4407" w:rsidRDefault="00EB4407" w:rsidP="00EB4407">
            <w:pPr>
              <w:spacing w:line="240" w:lineRule="auto"/>
              <w:rPr>
                <w:color w:val="auto"/>
                <w:lang w:val="sr-Cyrl-RS"/>
              </w:rPr>
            </w:pPr>
            <w:r w:rsidRPr="00EB4407">
              <w:rPr>
                <w:iCs/>
                <w:color w:val="auto"/>
                <w:lang w:val="sr-Cyrl-CS"/>
              </w:rPr>
              <w:t xml:space="preserve"> -</w:t>
            </w:r>
            <w:r w:rsidRPr="00EB4407">
              <w:rPr>
                <w:i/>
                <w:iCs/>
                <w:color w:val="auto"/>
                <w:lang w:val="sr-Cyrl-CS"/>
              </w:rPr>
              <w:t xml:space="preserve">  </w:t>
            </w:r>
            <w:r w:rsidRPr="00EB4407">
              <w:rPr>
                <w:color w:val="auto"/>
                <w:lang w:val="en-US"/>
              </w:rPr>
              <w:t xml:space="preserve">решење надлежног министарства да понуђач испуњава услове за добијање лиценце за израду техничке документације за које одобрење за изградњу издаје министарство и то за пројектовање саобраћајница </w:t>
            </w:r>
            <w:r w:rsidRPr="00EB4407">
              <w:rPr>
                <w:color w:val="auto"/>
              </w:rPr>
              <w:t>за државне путеве првог и другог реда, путне објекте и саобраћајне прикључке на ове путеве и граничне прелазе</w:t>
            </w:r>
            <w:r w:rsidRPr="00EB4407">
              <w:rPr>
                <w:color w:val="auto"/>
                <w:lang w:val="en-US"/>
              </w:rPr>
              <w:t xml:space="preserve"> (</w:t>
            </w:r>
            <w:r w:rsidRPr="00EB4407">
              <w:rPr>
                <w:b/>
                <w:color w:val="auto"/>
                <w:lang w:val="en-US"/>
              </w:rPr>
              <w:t>П131Г2</w:t>
            </w:r>
            <w:r w:rsidRPr="00EB4407">
              <w:rPr>
                <w:color w:val="auto"/>
                <w:lang w:val="en-US"/>
              </w:rPr>
              <w:t>)</w:t>
            </w:r>
            <w:r w:rsidRPr="00EB4407">
              <w:rPr>
                <w:color w:val="auto"/>
                <w:lang w:val="sr-Cyrl-RS"/>
              </w:rPr>
              <w:t>;</w:t>
            </w:r>
          </w:p>
          <w:p w14:paraId="743CBF56" w14:textId="77777777" w:rsidR="00EB4407" w:rsidRPr="00EB4407" w:rsidRDefault="00EB4407" w:rsidP="00EB4407">
            <w:pPr>
              <w:spacing w:line="240" w:lineRule="auto"/>
              <w:rPr>
                <w:color w:val="auto"/>
                <w:lang w:val="sr-Cyrl-RS"/>
              </w:rPr>
            </w:pPr>
          </w:p>
          <w:p w14:paraId="5985434C" w14:textId="77777777" w:rsidR="00EB4407" w:rsidRPr="00EB4407" w:rsidRDefault="00EB4407" w:rsidP="00EB4407">
            <w:pPr>
              <w:spacing w:line="240" w:lineRule="auto"/>
              <w:rPr>
                <w:color w:val="auto"/>
              </w:rPr>
            </w:pPr>
            <w:r w:rsidRPr="00EB4407">
              <w:rPr>
                <w:color w:val="auto"/>
              </w:rPr>
              <w:t xml:space="preserve">- </w:t>
            </w:r>
            <w:r w:rsidRPr="00EB4407">
              <w:rPr>
                <w:color w:val="auto"/>
                <w:lang w:val="en-US"/>
              </w:rPr>
              <w:t xml:space="preserve">решење надлежног министарства да понуђач испуњава услове за добијање лиценце за израду техничке </w:t>
            </w:r>
            <w:r w:rsidRPr="00EB4407">
              <w:rPr>
                <w:color w:val="auto"/>
                <w:lang w:val="en-US"/>
              </w:rPr>
              <w:lastRenderedPageBreak/>
              <w:t xml:space="preserve">документације за које одобрење за изградњу издаје министарство и то за израду </w:t>
            </w:r>
            <w:r w:rsidRPr="00EB4407">
              <w:rPr>
                <w:color w:val="auto"/>
              </w:rPr>
              <w:t>пројеката саобраћаја и саобраћајне сигнализације за државне путеве првог и другог реда, путне објекте и саобраћајне прикључке на ове путеве и граничне прелазе (</w:t>
            </w:r>
            <w:r w:rsidRPr="00EB4407">
              <w:rPr>
                <w:b/>
                <w:color w:val="auto"/>
              </w:rPr>
              <w:t>П131С1</w:t>
            </w:r>
            <w:r w:rsidRPr="00EB4407">
              <w:rPr>
                <w:color w:val="auto"/>
              </w:rPr>
              <w:t>);</w:t>
            </w:r>
          </w:p>
          <w:p w14:paraId="68739A97" w14:textId="77777777" w:rsidR="00EB4407" w:rsidRPr="00EB4407" w:rsidRDefault="00EB4407" w:rsidP="00EB4407">
            <w:pPr>
              <w:spacing w:line="240" w:lineRule="auto"/>
              <w:rPr>
                <w:color w:val="auto"/>
              </w:rPr>
            </w:pPr>
          </w:p>
          <w:p w14:paraId="35FE86D8" w14:textId="77777777" w:rsidR="00EB4407" w:rsidRPr="00EB4407" w:rsidRDefault="00EB4407" w:rsidP="00EB4407">
            <w:pPr>
              <w:spacing w:line="240" w:lineRule="auto"/>
              <w:rPr>
                <w:color w:val="auto"/>
                <w:lang w:val="sr-Cyrl-RS"/>
              </w:rPr>
            </w:pPr>
            <w:r w:rsidRPr="00EB4407">
              <w:rPr>
                <w:color w:val="auto"/>
                <w:lang w:val="en-US"/>
              </w:rPr>
              <w:t xml:space="preserve">- решење надлежног министарства да понуђач испуњава услове за добијање лиценце за израду техничке документације за које одобрење за изградњу издаје министарство и то за пројектовање </w:t>
            </w:r>
            <w:r w:rsidRPr="00EB4407">
              <w:rPr>
                <w:color w:val="auto"/>
              </w:rPr>
              <w:t>грађевинских конструкција за путне објекте (мостове) за државне путеве првог и другог реда, путне објекте и саобраћајне прикључке на ове путеве и граничне прелазе (</w:t>
            </w:r>
            <w:r w:rsidRPr="00EB4407">
              <w:rPr>
                <w:b/>
                <w:color w:val="auto"/>
              </w:rPr>
              <w:t>П132Г1</w:t>
            </w:r>
            <w:r w:rsidRPr="00EB4407">
              <w:rPr>
                <w:color w:val="auto"/>
              </w:rPr>
              <w:t>)</w:t>
            </w:r>
            <w:r w:rsidRPr="00EB4407">
              <w:rPr>
                <w:color w:val="auto"/>
                <w:lang w:val="sr-Cyrl-RS"/>
              </w:rPr>
              <w:t>;</w:t>
            </w:r>
          </w:p>
          <w:p w14:paraId="0087ED35" w14:textId="77777777" w:rsidR="00EB4407" w:rsidRPr="00EB4407" w:rsidRDefault="00EB4407" w:rsidP="00EB4407">
            <w:pPr>
              <w:spacing w:line="240" w:lineRule="auto"/>
              <w:rPr>
                <w:color w:val="auto"/>
                <w:lang w:val="sr-Cyrl-RS"/>
              </w:rPr>
            </w:pPr>
          </w:p>
          <w:p w14:paraId="79A3AA78" w14:textId="77777777" w:rsidR="00EB4407" w:rsidRPr="00EB4407" w:rsidRDefault="00EB4407" w:rsidP="00EB4407">
            <w:pPr>
              <w:spacing w:line="240" w:lineRule="auto"/>
              <w:rPr>
                <w:color w:val="auto"/>
              </w:rPr>
            </w:pPr>
          </w:p>
          <w:p w14:paraId="16CFC1D9" w14:textId="77777777" w:rsidR="00EB4407" w:rsidRPr="00EB4407" w:rsidRDefault="00EB4407" w:rsidP="00EB4407">
            <w:pPr>
              <w:spacing w:line="240" w:lineRule="auto"/>
              <w:rPr>
                <w:color w:val="auto"/>
              </w:rPr>
            </w:pPr>
          </w:p>
          <w:p w14:paraId="3B4C5143" w14:textId="77777777" w:rsidR="00EB4407" w:rsidRPr="00EB4407" w:rsidRDefault="00EB4407" w:rsidP="00EB4407">
            <w:pPr>
              <w:suppressAutoHyphens w:val="0"/>
              <w:spacing w:line="240" w:lineRule="auto"/>
              <w:rPr>
                <w:rFonts w:eastAsia="Times New Roman"/>
                <w:color w:val="auto"/>
                <w:kern w:val="0"/>
                <w:lang w:val="sr-Cyrl-CS" w:eastAsia="en-US"/>
              </w:rPr>
            </w:pPr>
            <w:r w:rsidRPr="00EB4407">
              <w:rPr>
                <w:color w:val="auto"/>
                <w:lang w:val="sr-Cyrl-RS"/>
              </w:rPr>
              <w:t xml:space="preserve">- </w:t>
            </w:r>
            <w:r w:rsidRPr="00EB4407">
              <w:rPr>
                <w:rFonts w:eastAsia="Times New Roman"/>
                <w:color w:val="auto"/>
                <w:kern w:val="0"/>
                <w:lang w:val="sr-Cyrl-CS" w:eastAsia="en-US"/>
              </w:rPr>
              <w:t>р</w:t>
            </w:r>
            <w:r w:rsidRPr="00EB4407">
              <w:rPr>
                <w:rFonts w:eastAsia="Times New Roman"/>
                <w:color w:val="auto"/>
                <w:kern w:val="0"/>
                <w:lang w:val="en-US" w:eastAsia="en-US"/>
              </w:rPr>
              <w:t xml:space="preserve">ешење Републичког геодетског завода којим се Понуђачу издаје лиценца за рад, </w:t>
            </w:r>
          </w:p>
          <w:p w14:paraId="79D6505A" w14:textId="77777777" w:rsidR="00EB4407" w:rsidRPr="00EB4407" w:rsidRDefault="00EB4407" w:rsidP="00EB4407">
            <w:pPr>
              <w:contextualSpacing/>
              <w:rPr>
                <w:iCs/>
                <w:color w:val="auto"/>
                <w:lang w:val="sr-Cyrl-CS"/>
              </w:rPr>
            </w:pPr>
            <w:r w:rsidRPr="00EB4407">
              <w:rPr>
                <w:rFonts w:eastAsia="Times New Roman"/>
                <w:color w:val="auto"/>
                <w:kern w:val="0"/>
                <w:lang w:val="sr-Cyrl-CS" w:eastAsia="en-US"/>
              </w:rPr>
              <w:t xml:space="preserve">у складу са одредбама важећег </w:t>
            </w:r>
            <w:r w:rsidRPr="00EB4407">
              <w:rPr>
                <w:rFonts w:eastAsia="Times New Roman"/>
                <w:color w:val="auto"/>
                <w:kern w:val="0"/>
                <w:lang w:val="en-US" w:eastAsia="en-US"/>
              </w:rPr>
              <w:t>Закон</w:t>
            </w:r>
            <w:r w:rsidRPr="00EB4407">
              <w:rPr>
                <w:rFonts w:eastAsia="Times New Roman"/>
                <w:color w:val="auto"/>
                <w:kern w:val="0"/>
                <w:lang w:val="sr-Cyrl-CS" w:eastAsia="en-US"/>
              </w:rPr>
              <w:t>а</w:t>
            </w:r>
            <w:r w:rsidRPr="00EB4407">
              <w:rPr>
                <w:rFonts w:eastAsia="Times New Roman"/>
                <w:color w:val="auto"/>
                <w:kern w:val="0"/>
                <w:lang w:val="en-US" w:eastAsia="en-US"/>
              </w:rPr>
              <w:t xml:space="preserve"> о државном премеру и катастру</w:t>
            </w:r>
            <w:r w:rsidRPr="00EB4407">
              <w:rPr>
                <w:rFonts w:eastAsia="Times New Roman"/>
                <w:color w:val="auto"/>
                <w:kern w:val="0"/>
                <w:lang w:val="sr-Cyrl-RS" w:eastAsia="en-US"/>
              </w:rPr>
              <w:t xml:space="preserve"> (чл. 17</w:t>
            </w:r>
            <w:r w:rsidRPr="00EB4407">
              <w:rPr>
                <w:rFonts w:eastAsia="Times New Roman"/>
                <w:color w:val="auto"/>
                <w:kern w:val="0"/>
                <w:lang w:eastAsia="en-US"/>
              </w:rPr>
              <w:t>.)</w:t>
            </w:r>
          </w:p>
        </w:tc>
        <w:tc>
          <w:tcPr>
            <w:tcW w:w="5069" w:type="dxa"/>
            <w:tcBorders>
              <w:left w:val="single" w:sz="4" w:space="0" w:color="auto"/>
              <w:bottom w:val="single" w:sz="4" w:space="0" w:color="auto"/>
              <w:right w:val="single" w:sz="4" w:space="0" w:color="auto"/>
            </w:tcBorders>
          </w:tcPr>
          <w:p w14:paraId="2DD584CF" w14:textId="77777777" w:rsidR="00EB4407" w:rsidRPr="00EB4407" w:rsidRDefault="00EB4407" w:rsidP="00EB4407">
            <w:pPr>
              <w:ind w:left="50"/>
              <w:contextualSpacing/>
              <w:rPr>
                <w:i/>
                <w:iCs/>
                <w:color w:val="auto"/>
                <w:lang w:val="sr-Cyrl-CS"/>
              </w:rPr>
            </w:pPr>
          </w:p>
          <w:p w14:paraId="7354B344" w14:textId="77777777" w:rsidR="00EB4407" w:rsidRPr="00EB4407" w:rsidRDefault="00EB4407" w:rsidP="00EB4407">
            <w:pPr>
              <w:ind w:left="50"/>
              <w:contextualSpacing/>
              <w:rPr>
                <w:b/>
                <w:color w:val="auto"/>
                <w:lang w:val="sr-Cyrl-CS"/>
              </w:rPr>
            </w:pPr>
            <w:r w:rsidRPr="00EB4407">
              <w:rPr>
                <w:b/>
                <w:color w:val="auto"/>
                <w:lang w:val="sr-Cyrl-CS"/>
              </w:rPr>
              <w:t>Докази:</w:t>
            </w:r>
          </w:p>
          <w:p w14:paraId="136E2F24" w14:textId="77777777" w:rsidR="00EB4407" w:rsidRPr="00EB4407" w:rsidRDefault="00EB4407" w:rsidP="00EB4407">
            <w:pPr>
              <w:ind w:left="50"/>
              <w:contextualSpacing/>
              <w:rPr>
                <w:b/>
                <w:color w:val="auto"/>
                <w:lang w:val="sr-Cyrl-CS"/>
              </w:rPr>
            </w:pPr>
          </w:p>
          <w:p w14:paraId="05134017" w14:textId="77777777" w:rsidR="00EB4407" w:rsidRPr="00EB4407" w:rsidRDefault="00EB4407" w:rsidP="00EB4407">
            <w:pPr>
              <w:suppressAutoHyphens w:val="0"/>
              <w:spacing w:line="240" w:lineRule="auto"/>
              <w:rPr>
                <w:b/>
                <w:color w:val="auto"/>
                <w:lang w:val="sr-Cyrl-CS"/>
              </w:rPr>
            </w:pPr>
            <w:r w:rsidRPr="00EB4407">
              <w:rPr>
                <w:color w:val="auto"/>
                <w:lang w:val="sr-Cyrl-CS"/>
              </w:rPr>
              <w:t xml:space="preserve">- </w:t>
            </w:r>
            <w:r w:rsidRPr="00EB4407">
              <w:rPr>
                <w:b/>
                <w:color w:val="auto"/>
                <w:lang w:val="en-US"/>
              </w:rPr>
              <w:t>Решење надлежног министарства</w:t>
            </w:r>
            <w:r w:rsidRPr="00EB4407">
              <w:rPr>
                <w:color w:val="auto"/>
                <w:lang w:val="en-US"/>
              </w:rPr>
              <w:t xml:space="preserve"> да понуђач испуњава услове за добијање лиценце за израду техничке документације за које одобрење за изградњу издаје министарство и то за пројектовање саобраћајница </w:t>
            </w:r>
            <w:r w:rsidRPr="00EB4407">
              <w:rPr>
                <w:color w:val="auto"/>
              </w:rPr>
              <w:t>за државне путеве првог и другог реда, путне објекте и саобраћајне прикључке на ове путеве и граничне прелазе</w:t>
            </w:r>
            <w:r w:rsidRPr="00EB4407">
              <w:rPr>
                <w:color w:val="auto"/>
                <w:lang w:val="en-US"/>
              </w:rPr>
              <w:t xml:space="preserve"> (П131Г2), </w:t>
            </w:r>
            <w:r w:rsidRPr="00EB4407">
              <w:rPr>
                <w:b/>
                <w:color w:val="auto"/>
                <w:lang w:val="en-US"/>
              </w:rPr>
              <w:t>у виду неоверене копије</w:t>
            </w:r>
            <w:r w:rsidRPr="00EB4407">
              <w:rPr>
                <w:b/>
                <w:color w:val="auto"/>
                <w:lang w:val="sr-Cyrl-CS"/>
              </w:rPr>
              <w:t>;</w:t>
            </w:r>
          </w:p>
          <w:p w14:paraId="4E8E54D2" w14:textId="77777777" w:rsidR="00EB4407" w:rsidRPr="00EB4407" w:rsidRDefault="00EB4407" w:rsidP="00EB4407">
            <w:pPr>
              <w:suppressAutoHyphens w:val="0"/>
              <w:spacing w:line="240" w:lineRule="auto"/>
              <w:rPr>
                <w:b/>
                <w:color w:val="auto"/>
                <w:lang w:val="sr-Cyrl-CS"/>
              </w:rPr>
            </w:pPr>
          </w:p>
          <w:p w14:paraId="4558EB68" w14:textId="77777777" w:rsidR="00EB4407" w:rsidRPr="00EB4407" w:rsidRDefault="00EB4407" w:rsidP="00EB4407">
            <w:pPr>
              <w:suppressAutoHyphens w:val="0"/>
              <w:spacing w:line="240" w:lineRule="auto"/>
              <w:rPr>
                <w:b/>
                <w:color w:val="auto"/>
              </w:rPr>
            </w:pPr>
            <w:r w:rsidRPr="00EB4407">
              <w:rPr>
                <w:b/>
                <w:color w:val="auto"/>
                <w:lang w:val="en-US"/>
              </w:rPr>
              <w:t>- Решење надлежног министарства</w:t>
            </w:r>
            <w:r w:rsidRPr="00EB4407">
              <w:rPr>
                <w:color w:val="auto"/>
                <w:lang w:val="en-US"/>
              </w:rPr>
              <w:t xml:space="preserve"> да понуђач испуњава услове за добијање лиценце за израду техничке документације за које одобрење за изградњу издаје министарство и то за израду </w:t>
            </w:r>
            <w:r w:rsidRPr="00EB4407">
              <w:rPr>
                <w:color w:val="auto"/>
              </w:rPr>
              <w:t>пројеката саобраћаја и саобраћајне сигнализације за државне путеве првог и другог реда, путне објекте и саобраћајне прикључке на ове путеве и граничне прелазе (П131С1)</w:t>
            </w:r>
            <w:r w:rsidRPr="00EB4407">
              <w:rPr>
                <w:color w:val="auto"/>
                <w:lang w:val="en-US"/>
              </w:rPr>
              <w:t xml:space="preserve">, </w:t>
            </w:r>
            <w:r w:rsidRPr="00EB4407">
              <w:rPr>
                <w:b/>
                <w:color w:val="auto"/>
                <w:lang w:val="en-US"/>
              </w:rPr>
              <w:t>у виду неоверене копије</w:t>
            </w:r>
            <w:r w:rsidRPr="00EB4407">
              <w:rPr>
                <w:b/>
                <w:color w:val="auto"/>
                <w:lang w:val="sr-Cyrl-CS"/>
              </w:rPr>
              <w:t>;</w:t>
            </w:r>
          </w:p>
          <w:p w14:paraId="7F4BDCEE" w14:textId="77777777" w:rsidR="00EB4407" w:rsidRPr="00EB4407" w:rsidRDefault="00EB4407" w:rsidP="00EB4407">
            <w:pPr>
              <w:suppressAutoHyphens w:val="0"/>
              <w:spacing w:line="240" w:lineRule="auto"/>
              <w:rPr>
                <w:b/>
                <w:color w:val="auto"/>
                <w:lang w:val="sr-Cyrl-CS"/>
              </w:rPr>
            </w:pPr>
          </w:p>
          <w:p w14:paraId="1C6782BC" w14:textId="77777777" w:rsidR="00EB4407" w:rsidRPr="00EB4407" w:rsidRDefault="00EB4407" w:rsidP="00EB4407">
            <w:pPr>
              <w:suppressAutoHyphens w:val="0"/>
              <w:spacing w:line="240" w:lineRule="auto"/>
              <w:rPr>
                <w:b/>
                <w:color w:val="auto"/>
              </w:rPr>
            </w:pPr>
          </w:p>
          <w:p w14:paraId="4A0F2BE8" w14:textId="77777777" w:rsidR="00EB4407" w:rsidRPr="00EB4407" w:rsidRDefault="00EB4407" w:rsidP="00EB4407">
            <w:pPr>
              <w:suppressAutoHyphens w:val="0"/>
              <w:spacing w:line="240" w:lineRule="auto"/>
              <w:rPr>
                <w:b/>
                <w:color w:val="auto"/>
              </w:rPr>
            </w:pPr>
            <w:r w:rsidRPr="00EB4407">
              <w:rPr>
                <w:b/>
                <w:color w:val="auto"/>
              </w:rPr>
              <w:lastRenderedPageBreak/>
              <w:t xml:space="preserve">- </w:t>
            </w:r>
            <w:r w:rsidRPr="00EB4407">
              <w:rPr>
                <w:b/>
                <w:color w:val="auto"/>
                <w:lang w:val="en-US"/>
              </w:rPr>
              <w:t>Решење надлежног министарства</w:t>
            </w:r>
            <w:r w:rsidRPr="00EB4407">
              <w:rPr>
                <w:color w:val="auto"/>
                <w:lang w:val="en-US"/>
              </w:rPr>
              <w:t xml:space="preserve"> да понуђач испуњава услове за добијање лиценце за израду техничке документације за које одобрење за изградњу издаје министарство и то за пројектовање </w:t>
            </w:r>
            <w:r w:rsidRPr="00EB4407">
              <w:rPr>
                <w:color w:val="auto"/>
              </w:rPr>
              <w:t>грађевинских конструкција за путне објекте (мостове) за државне путеве првог и другог реда, путне објекте и саобраћајне прикључке на ове путеве и граничне прелазе (П132Г1)</w:t>
            </w:r>
            <w:r w:rsidRPr="00EB4407">
              <w:rPr>
                <w:color w:val="auto"/>
                <w:lang w:val="en-US"/>
              </w:rPr>
              <w:t xml:space="preserve">, </w:t>
            </w:r>
            <w:r w:rsidRPr="00EB4407">
              <w:rPr>
                <w:b/>
                <w:color w:val="auto"/>
                <w:lang w:val="en-US"/>
              </w:rPr>
              <w:t>у виду неоверене копије</w:t>
            </w:r>
            <w:r w:rsidRPr="00EB4407">
              <w:rPr>
                <w:b/>
                <w:color w:val="auto"/>
                <w:lang w:val="sr-Cyrl-CS"/>
              </w:rPr>
              <w:t>;</w:t>
            </w:r>
          </w:p>
          <w:p w14:paraId="4314334E" w14:textId="77777777" w:rsidR="00EB4407" w:rsidRPr="00EB4407" w:rsidRDefault="00EB4407" w:rsidP="00EB4407">
            <w:pPr>
              <w:suppressAutoHyphens w:val="0"/>
              <w:spacing w:line="240" w:lineRule="auto"/>
              <w:rPr>
                <w:b/>
                <w:color w:val="auto"/>
                <w:lang w:val="sr-Cyrl-CS"/>
              </w:rPr>
            </w:pPr>
          </w:p>
          <w:p w14:paraId="790110DF" w14:textId="77777777" w:rsidR="00EB4407" w:rsidRPr="00EB4407" w:rsidRDefault="00EB4407" w:rsidP="00EB4407">
            <w:pPr>
              <w:suppressAutoHyphens w:val="0"/>
              <w:spacing w:line="240" w:lineRule="auto"/>
              <w:rPr>
                <w:b/>
                <w:color w:val="auto"/>
              </w:rPr>
            </w:pPr>
          </w:p>
          <w:p w14:paraId="38F13D8A" w14:textId="77777777" w:rsidR="00EB4407" w:rsidRPr="00EB4407" w:rsidRDefault="00EB4407" w:rsidP="00EB4407">
            <w:pPr>
              <w:ind w:left="50"/>
              <w:contextualSpacing/>
              <w:rPr>
                <w:b/>
                <w:color w:val="auto"/>
                <w:lang w:val="en-US"/>
              </w:rPr>
            </w:pPr>
            <w:r w:rsidRPr="00EB4407">
              <w:rPr>
                <w:color w:val="auto"/>
                <w:lang w:val="sr-Cyrl-RS"/>
              </w:rPr>
              <w:t xml:space="preserve">- </w:t>
            </w:r>
            <w:r w:rsidRPr="00EB4407">
              <w:rPr>
                <w:rFonts w:eastAsia="Times New Roman"/>
                <w:b/>
                <w:color w:val="auto"/>
                <w:kern w:val="0"/>
                <w:lang w:val="en-US" w:eastAsia="en-US"/>
              </w:rPr>
              <w:t>Решење Републичког геодетског завода</w:t>
            </w:r>
            <w:r w:rsidRPr="00EB4407">
              <w:rPr>
                <w:rFonts w:eastAsia="Times New Roman"/>
                <w:color w:val="auto"/>
                <w:kern w:val="0"/>
                <w:lang w:val="en-US" w:eastAsia="en-US"/>
              </w:rPr>
              <w:t xml:space="preserve"> којим се Понуђачу издаје лиценца за рад, </w:t>
            </w:r>
            <w:r w:rsidRPr="00EB4407">
              <w:rPr>
                <w:rFonts w:eastAsia="Times New Roman"/>
                <w:color w:val="auto"/>
                <w:kern w:val="0"/>
                <w:lang w:val="sr-Cyrl-CS" w:eastAsia="en-US"/>
              </w:rPr>
              <w:t xml:space="preserve">у складу са одредбама важећег </w:t>
            </w:r>
            <w:r w:rsidRPr="00EB4407">
              <w:rPr>
                <w:rFonts w:eastAsia="Times New Roman"/>
                <w:color w:val="auto"/>
                <w:kern w:val="0"/>
                <w:lang w:val="en-US" w:eastAsia="en-US"/>
              </w:rPr>
              <w:t>Закон</w:t>
            </w:r>
            <w:r w:rsidRPr="00EB4407">
              <w:rPr>
                <w:rFonts w:eastAsia="Times New Roman"/>
                <w:color w:val="auto"/>
                <w:kern w:val="0"/>
                <w:lang w:val="sr-Cyrl-CS" w:eastAsia="en-US"/>
              </w:rPr>
              <w:t>а</w:t>
            </w:r>
            <w:r w:rsidRPr="00EB4407">
              <w:rPr>
                <w:rFonts w:eastAsia="Times New Roman"/>
                <w:color w:val="auto"/>
                <w:kern w:val="0"/>
                <w:lang w:val="en-US" w:eastAsia="en-US"/>
              </w:rPr>
              <w:t xml:space="preserve"> о државном премеру и катастру</w:t>
            </w:r>
            <w:r w:rsidRPr="00EB4407">
              <w:rPr>
                <w:rFonts w:eastAsia="Times New Roman"/>
                <w:color w:val="auto"/>
                <w:kern w:val="0"/>
                <w:lang w:val="sr-Cyrl-RS" w:eastAsia="en-US"/>
              </w:rPr>
              <w:t xml:space="preserve"> (чл. 17</w:t>
            </w:r>
            <w:r w:rsidRPr="00EB4407">
              <w:rPr>
                <w:rFonts w:eastAsia="Times New Roman"/>
                <w:color w:val="auto"/>
                <w:kern w:val="0"/>
                <w:lang w:eastAsia="en-US"/>
              </w:rPr>
              <w:t>.)</w:t>
            </w:r>
            <w:r w:rsidRPr="00EB4407">
              <w:rPr>
                <w:rFonts w:eastAsia="Times New Roman"/>
                <w:color w:val="auto"/>
                <w:kern w:val="0"/>
                <w:lang w:val="sr-Cyrl-RS" w:eastAsia="en-US"/>
              </w:rPr>
              <w:t xml:space="preserve">, </w:t>
            </w:r>
            <w:r w:rsidRPr="00EB4407">
              <w:rPr>
                <w:rFonts w:eastAsia="Times New Roman"/>
                <w:b/>
                <w:color w:val="auto"/>
                <w:kern w:val="0"/>
                <w:lang w:val="sr-Cyrl-RS" w:eastAsia="en-US"/>
              </w:rPr>
              <w:t>у виду неоверене копије.</w:t>
            </w:r>
          </w:p>
          <w:p w14:paraId="19D29AA5" w14:textId="77777777" w:rsidR="00EB4407" w:rsidRPr="00EB4407" w:rsidRDefault="00EB4407" w:rsidP="00EB4407">
            <w:pPr>
              <w:ind w:left="50"/>
              <w:contextualSpacing/>
              <w:rPr>
                <w:color w:val="auto"/>
                <w:lang w:val="en-US"/>
              </w:rPr>
            </w:pPr>
          </w:p>
          <w:p w14:paraId="3F8378AB" w14:textId="77777777" w:rsidR="00EB4407" w:rsidRPr="00EB4407" w:rsidRDefault="00EB4407" w:rsidP="00EB4407">
            <w:pPr>
              <w:ind w:left="50"/>
              <w:contextualSpacing/>
              <w:rPr>
                <w:color w:val="auto"/>
                <w:lang w:val="en-US"/>
              </w:rPr>
            </w:pPr>
          </w:p>
          <w:p w14:paraId="31B911F6" w14:textId="77777777" w:rsidR="00EB4407" w:rsidRPr="00EB4407" w:rsidRDefault="00EB4407" w:rsidP="00EB4407">
            <w:pPr>
              <w:suppressAutoHyphens w:val="0"/>
              <w:spacing w:before="100" w:beforeAutospacing="1" w:after="100" w:afterAutospacing="1" w:line="240" w:lineRule="auto"/>
              <w:rPr>
                <w:rFonts w:eastAsia="Times New Roman"/>
                <w:color w:val="auto"/>
                <w:kern w:val="0"/>
                <w:lang w:val="en-US" w:eastAsia="en-US"/>
              </w:rPr>
            </w:pPr>
          </w:p>
        </w:tc>
      </w:tr>
    </w:tbl>
    <w:p w14:paraId="36F04506" w14:textId="77777777" w:rsidR="00EB4407" w:rsidRPr="00EB4407" w:rsidRDefault="00EB4407" w:rsidP="00EB4407">
      <w:pPr>
        <w:autoSpaceDE w:val="0"/>
        <w:autoSpaceDN w:val="0"/>
        <w:adjustRightInd w:val="0"/>
        <w:contextualSpacing/>
        <w:jc w:val="both"/>
        <w:rPr>
          <w:rFonts w:eastAsia="TimesNewRomanPS-BoldMT"/>
          <w:b/>
          <w:bCs/>
          <w:color w:val="FF0000"/>
          <w:lang w:val="sr-Cyrl-CS"/>
        </w:rPr>
      </w:pPr>
    </w:p>
    <w:p w14:paraId="3A94C568" w14:textId="77777777" w:rsidR="00EB4407" w:rsidRPr="00EB4407" w:rsidRDefault="00EB4407" w:rsidP="00EB4407">
      <w:pPr>
        <w:autoSpaceDE w:val="0"/>
        <w:autoSpaceDN w:val="0"/>
        <w:adjustRightInd w:val="0"/>
        <w:contextualSpacing/>
        <w:jc w:val="both"/>
        <w:rPr>
          <w:rFonts w:eastAsia="TimesNewRomanPS-BoldMT"/>
          <w:bCs/>
          <w:color w:val="auto"/>
        </w:rPr>
      </w:pPr>
      <w:r w:rsidRPr="00EB4407">
        <w:rPr>
          <w:rFonts w:eastAsia="TimesNewRomanPS-BoldMT"/>
          <w:b/>
          <w:bCs/>
          <w:color w:val="auto"/>
          <w:lang w:val="sr-Cyrl-CS"/>
        </w:rPr>
        <w:t xml:space="preserve">Лице уписано у регистар понуђача </w:t>
      </w:r>
      <w:r w:rsidRPr="00EB4407">
        <w:rPr>
          <w:rFonts w:eastAsia="TimesNewRomanPS-BoldMT"/>
          <w:b/>
          <w:bCs/>
          <w:color w:val="auto"/>
        </w:rPr>
        <w:t>који води Агенција за привредне регистре</w:t>
      </w:r>
      <w:r w:rsidRPr="00EB4407">
        <w:rPr>
          <w:rFonts w:eastAsia="TimesNewRomanPS-BoldMT"/>
          <w:b/>
          <w:bCs/>
          <w:color w:val="auto"/>
          <w:lang w:val="sr-Cyrl-CS"/>
        </w:rPr>
        <w:t xml:space="preserve"> није дужно да приликом подношења понуде доказује испуњеност обавезних услова </w:t>
      </w:r>
      <w:r w:rsidRPr="00EB4407">
        <w:rPr>
          <w:rFonts w:eastAsia="TimesNewRomanPS-BoldMT"/>
          <w:b/>
          <w:bCs/>
          <w:color w:val="auto"/>
        </w:rPr>
        <w:t xml:space="preserve">из члана 75. ст. 1. </w:t>
      </w:r>
      <w:r w:rsidRPr="00EB4407">
        <w:rPr>
          <w:rFonts w:eastAsia="TimesNewRomanPS-BoldMT"/>
          <w:b/>
          <w:bCs/>
          <w:color w:val="auto"/>
          <w:u w:val="single"/>
        </w:rPr>
        <w:t xml:space="preserve">тач. </w:t>
      </w:r>
      <w:r w:rsidRPr="00EB4407">
        <w:rPr>
          <w:b/>
          <w:bCs/>
          <w:iCs/>
          <w:color w:val="auto"/>
          <w:u w:val="single"/>
        </w:rPr>
        <w:t>1) до 4</w:t>
      </w:r>
      <w:r w:rsidRPr="00EB4407">
        <w:rPr>
          <w:b/>
          <w:bCs/>
          <w:iCs/>
          <w:color w:val="auto"/>
        </w:rPr>
        <w:t xml:space="preserve">) </w:t>
      </w:r>
      <w:r w:rsidRPr="00EB4407">
        <w:rPr>
          <w:rFonts w:eastAsia="TimesNewRomanPS-BoldMT"/>
          <w:b/>
          <w:bCs/>
          <w:color w:val="auto"/>
        </w:rPr>
        <w:t>ЗЈН, сходно чл. 78. ЗЈН.</w:t>
      </w:r>
      <w:r w:rsidRPr="00EB4407">
        <w:rPr>
          <w:rFonts w:eastAsia="TimesNewRomanPS-BoldMT"/>
          <w:bCs/>
          <w:color w:val="auto"/>
        </w:rPr>
        <w:t xml:space="preserve"> </w:t>
      </w:r>
      <w:r w:rsidRPr="00EB4407">
        <w:rPr>
          <w:b/>
          <w:color w:val="auto"/>
          <w:lang w:val="sr-Cyrl-RS"/>
        </w:rPr>
        <w:t>Понуђач је дужан да на свом меморандуму у виду изјаве наведе интернет страницу на којој су тражени подаци (докази) јавно доступни и да је достави у понуди.</w:t>
      </w:r>
    </w:p>
    <w:p w14:paraId="7865F288" w14:textId="3EB116B0" w:rsidR="00EB4407" w:rsidRDefault="00EB4407" w:rsidP="00EB4407">
      <w:pPr>
        <w:tabs>
          <w:tab w:val="left" w:pos="680"/>
        </w:tabs>
        <w:contextualSpacing/>
        <w:jc w:val="both"/>
        <w:rPr>
          <w:rFonts w:eastAsia="TimesNewRomanPSMT"/>
          <w:bCs/>
          <w:color w:val="FF0000"/>
        </w:rPr>
      </w:pPr>
    </w:p>
    <w:p w14:paraId="2AC044D1" w14:textId="35BD5BF7" w:rsidR="0027565C" w:rsidRDefault="0027565C" w:rsidP="00EB4407">
      <w:pPr>
        <w:tabs>
          <w:tab w:val="left" w:pos="680"/>
        </w:tabs>
        <w:contextualSpacing/>
        <w:jc w:val="both"/>
        <w:rPr>
          <w:rFonts w:eastAsia="TimesNewRomanPSMT"/>
          <w:bCs/>
          <w:color w:val="FF0000"/>
        </w:rPr>
      </w:pPr>
    </w:p>
    <w:p w14:paraId="3C7DF0FE" w14:textId="41178C0C" w:rsidR="0027565C" w:rsidRDefault="0027565C" w:rsidP="00EB4407">
      <w:pPr>
        <w:tabs>
          <w:tab w:val="left" w:pos="680"/>
        </w:tabs>
        <w:contextualSpacing/>
        <w:jc w:val="both"/>
        <w:rPr>
          <w:rFonts w:eastAsia="TimesNewRomanPSMT"/>
          <w:bCs/>
          <w:color w:val="FF0000"/>
        </w:rPr>
      </w:pPr>
    </w:p>
    <w:p w14:paraId="3F6479BB" w14:textId="103AA7CE" w:rsidR="0027565C" w:rsidRDefault="0027565C" w:rsidP="00EB4407">
      <w:pPr>
        <w:tabs>
          <w:tab w:val="left" w:pos="680"/>
        </w:tabs>
        <w:contextualSpacing/>
        <w:jc w:val="both"/>
        <w:rPr>
          <w:rFonts w:eastAsia="TimesNewRomanPSMT"/>
          <w:bCs/>
          <w:color w:val="FF0000"/>
        </w:rPr>
      </w:pPr>
    </w:p>
    <w:p w14:paraId="354444A8" w14:textId="60EAA073" w:rsidR="0027565C" w:rsidRDefault="0027565C" w:rsidP="00EB4407">
      <w:pPr>
        <w:tabs>
          <w:tab w:val="left" w:pos="680"/>
        </w:tabs>
        <w:contextualSpacing/>
        <w:jc w:val="both"/>
        <w:rPr>
          <w:rFonts w:eastAsia="TimesNewRomanPSMT"/>
          <w:bCs/>
          <w:color w:val="FF0000"/>
        </w:rPr>
      </w:pPr>
    </w:p>
    <w:p w14:paraId="241A419B" w14:textId="77777777" w:rsidR="0027565C" w:rsidRPr="00EB4407" w:rsidRDefault="0027565C" w:rsidP="00EB4407">
      <w:pPr>
        <w:tabs>
          <w:tab w:val="left" w:pos="680"/>
        </w:tabs>
        <w:contextualSpacing/>
        <w:jc w:val="both"/>
        <w:rPr>
          <w:rFonts w:eastAsia="TimesNewRomanPSMT"/>
          <w:bCs/>
          <w:color w:val="FF0000"/>
        </w:rPr>
      </w:pPr>
    </w:p>
    <w:p w14:paraId="3BB8D94B" w14:textId="77777777" w:rsidR="00EA566A" w:rsidRPr="00297936" w:rsidRDefault="00EA566A" w:rsidP="004069B5">
      <w:pPr>
        <w:tabs>
          <w:tab w:val="left" w:pos="680"/>
        </w:tabs>
        <w:spacing w:line="240" w:lineRule="auto"/>
        <w:contextualSpacing/>
        <w:rPr>
          <w:rFonts w:ascii="PF Highway Sans Pro" w:eastAsia="TimesNewRomanPSMT" w:hAnsi="PF Highway Sans Pro" w:cs="Arial"/>
          <w:bCs/>
          <w:color w:val="FF0000"/>
          <w:sz w:val="22"/>
          <w:szCs w:val="22"/>
          <w:lang w:val="sr-Cyrl-CS"/>
        </w:rPr>
      </w:pPr>
    </w:p>
    <w:p w14:paraId="11B6B522" w14:textId="77777777" w:rsidR="00EA566A" w:rsidRPr="00297936" w:rsidRDefault="00EA566A" w:rsidP="004069B5">
      <w:pPr>
        <w:tabs>
          <w:tab w:val="left" w:pos="680"/>
        </w:tabs>
        <w:spacing w:line="240" w:lineRule="auto"/>
        <w:contextualSpacing/>
        <w:rPr>
          <w:rFonts w:ascii="PF Highway Sans Pro" w:eastAsia="TimesNewRomanPSMT" w:hAnsi="PF Highway Sans Pro" w:cs="Arial"/>
          <w:bCs/>
          <w:color w:val="FF0000"/>
          <w:sz w:val="22"/>
          <w:szCs w:val="22"/>
          <w:lang w:val="sr-Cyrl-CS"/>
        </w:rPr>
      </w:pPr>
    </w:p>
    <w:p w14:paraId="4B587337" w14:textId="77777777" w:rsidR="009A6C52" w:rsidRDefault="009A6C52" w:rsidP="00EB4407">
      <w:pPr>
        <w:tabs>
          <w:tab w:val="left" w:pos="680"/>
        </w:tabs>
        <w:contextualSpacing/>
        <w:jc w:val="center"/>
        <w:rPr>
          <w:rFonts w:eastAsia="TimesNewRomanPSMT"/>
          <w:bCs/>
          <w:color w:val="auto"/>
          <w:lang w:val="sr-Cyrl-CS"/>
        </w:rPr>
      </w:pPr>
    </w:p>
    <w:p w14:paraId="614BBE5B" w14:textId="2DBD1EEF" w:rsidR="00EB4407" w:rsidRPr="00EB4407" w:rsidRDefault="00EB4407" w:rsidP="00EB4407">
      <w:pPr>
        <w:tabs>
          <w:tab w:val="left" w:pos="680"/>
        </w:tabs>
        <w:contextualSpacing/>
        <w:jc w:val="center"/>
        <w:rPr>
          <w:rFonts w:eastAsia="TimesNewRomanPSMT"/>
          <w:bCs/>
          <w:color w:val="auto"/>
          <w:lang w:val="sr-Cyrl-CS"/>
        </w:rPr>
      </w:pPr>
      <w:r w:rsidRPr="00EB4407">
        <w:rPr>
          <w:rFonts w:eastAsia="TimesNewRomanPSMT"/>
          <w:bCs/>
          <w:color w:val="auto"/>
          <w:lang w:val="sr-Cyrl-CS"/>
        </w:rPr>
        <w:lastRenderedPageBreak/>
        <w:t>ДОДАТНИ УСЛОВИ</w:t>
      </w:r>
    </w:p>
    <w:p w14:paraId="31D28453" w14:textId="77777777" w:rsidR="00EB4407" w:rsidRPr="00EB4407" w:rsidRDefault="00EB4407" w:rsidP="00EB4407">
      <w:pPr>
        <w:tabs>
          <w:tab w:val="left" w:pos="680"/>
        </w:tabs>
        <w:contextualSpacing/>
        <w:jc w:val="center"/>
        <w:rPr>
          <w:rFonts w:eastAsia="TimesNewRomanPSMT"/>
          <w:b/>
          <w:bCs/>
          <w:color w:val="auto"/>
          <w:lang w:val="sr-Cyrl-CS"/>
        </w:rPr>
      </w:pPr>
    </w:p>
    <w:p w14:paraId="742B20C4" w14:textId="77777777" w:rsidR="00EB4407" w:rsidRPr="00EB4407" w:rsidRDefault="00EB4407" w:rsidP="00EB4407">
      <w:pPr>
        <w:tabs>
          <w:tab w:val="left" w:pos="680"/>
        </w:tabs>
        <w:contextualSpacing/>
        <w:jc w:val="both"/>
        <w:rPr>
          <w:rFonts w:eastAsia="TimesNewRomanPS-BoldMT"/>
          <w:b/>
          <w:bCs/>
          <w:color w:val="auto"/>
          <w:lang w:val="sr-Cyrl-CS"/>
        </w:rPr>
      </w:pPr>
      <w:r w:rsidRPr="00EB4407">
        <w:rPr>
          <w:bCs/>
          <w:iCs/>
          <w:color w:val="auto"/>
        </w:rPr>
        <w:t xml:space="preserve">Понуђач који </w:t>
      </w:r>
      <w:r w:rsidRPr="00EB4407">
        <w:rPr>
          <w:iCs/>
          <w:color w:val="auto"/>
        </w:rPr>
        <w:t xml:space="preserve">учествује у поступку предметне јавне набавке мора испунити </w:t>
      </w:r>
      <w:r w:rsidRPr="00EB4407">
        <w:rPr>
          <w:b/>
          <w:iCs/>
          <w:color w:val="auto"/>
        </w:rPr>
        <w:t>додатне услове</w:t>
      </w:r>
      <w:r w:rsidRPr="00EB4407">
        <w:rPr>
          <w:iCs/>
          <w:color w:val="auto"/>
        </w:rPr>
        <w:t xml:space="preserve"> за учешће у поступку јавне набавке, дефинисане овом конкурсном документацијом,</w:t>
      </w:r>
      <w:r w:rsidRPr="00EB4407">
        <w:rPr>
          <w:iCs/>
          <w:color w:val="auto"/>
          <w:lang w:val="sr-Cyrl-CS"/>
        </w:rPr>
        <w:t xml:space="preserve"> а и</w:t>
      </w:r>
      <w:r w:rsidRPr="00EB4407">
        <w:rPr>
          <w:rFonts w:eastAsia="TimesNewRomanPS-BoldMT"/>
          <w:bCs/>
          <w:color w:val="auto"/>
          <w:lang w:val="sr-Cyrl-CS"/>
        </w:rPr>
        <w:t xml:space="preserve">спуњеност </w:t>
      </w:r>
      <w:r w:rsidRPr="00EB4407">
        <w:rPr>
          <w:rFonts w:eastAsia="TimesNewRomanPS-BoldMT"/>
          <w:b/>
          <w:bCs/>
          <w:color w:val="auto"/>
          <w:lang w:val="sr-Cyrl-CS"/>
        </w:rPr>
        <w:t xml:space="preserve">додатних услова </w:t>
      </w:r>
      <w:r w:rsidRPr="00EB4407">
        <w:rPr>
          <w:rFonts w:eastAsia="TimesNewRomanPS-BoldMT"/>
          <w:bCs/>
          <w:color w:val="auto"/>
          <w:lang w:val="sr-Cyrl-CS"/>
        </w:rPr>
        <w:t xml:space="preserve">понуђач доказује достављањем доказа у понуди </w:t>
      </w:r>
      <w:r w:rsidRPr="00EB4407">
        <w:rPr>
          <w:color w:val="auto"/>
          <w:lang w:val="sr-Cyrl-CS"/>
        </w:rPr>
        <w:t xml:space="preserve">на начин дефинисан у наредној табели, </w:t>
      </w:r>
      <w:r w:rsidRPr="00EB4407">
        <w:rPr>
          <w:b/>
          <w:color w:val="auto"/>
          <w:lang w:val="sr-Cyrl-CS"/>
        </w:rPr>
        <w:t>и то</w:t>
      </w:r>
      <w:r w:rsidRPr="00EB4407">
        <w:rPr>
          <w:rFonts w:eastAsia="TimesNewRomanPS-BoldMT"/>
          <w:b/>
          <w:bCs/>
          <w:color w:val="auto"/>
          <w:lang w:val="sr-Cyrl-CS"/>
        </w:rPr>
        <w:t>:</w:t>
      </w:r>
    </w:p>
    <w:p w14:paraId="5D8BB27B" w14:textId="7C333DBA" w:rsidR="00EB4407" w:rsidRPr="00EB4407" w:rsidRDefault="00EB4407" w:rsidP="00EB4407">
      <w:pPr>
        <w:tabs>
          <w:tab w:val="left" w:pos="680"/>
        </w:tabs>
        <w:spacing w:line="240" w:lineRule="auto"/>
        <w:contextualSpacing/>
        <w:jc w:val="both"/>
        <w:rPr>
          <w:i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81"/>
        <w:gridCol w:w="4548"/>
      </w:tblGrid>
      <w:tr w:rsidR="00EB4407" w:rsidRPr="00EB4407" w14:paraId="272638B3" w14:textId="77777777" w:rsidTr="0027565C">
        <w:tc>
          <w:tcPr>
            <w:tcW w:w="959" w:type="dxa"/>
            <w:shd w:val="clear" w:color="auto" w:fill="D0CECE"/>
          </w:tcPr>
          <w:p w14:paraId="534B0328" w14:textId="77777777" w:rsidR="00EB4407" w:rsidRPr="00EB4407" w:rsidRDefault="00EB4407" w:rsidP="00EB4407">
            <w:pPr>
              <w:rPr>
                <w:b/>
                <w:color w:val="auto"/>
                <w:lang w:val="sr-Cyrl-RS"/>
              </w:rPr>
            </w:pPr>
          </w:p>
          <w:p w14:paraId="7FC4F3A3" w14:textId="77777777" w:rsidR="00EB4407" w:rsidRPr="00EB4407" w:rsidRDefault="00EB4407" w:rsidP="00EB4407">
            <w:pPr>
              <w:rPr>
                <w:b/>
                <w:color w:val="auto"/>
                <w:lang w:val="sr-Cyrl-RS"/>
              </w:rPr>
            </w:pPr>
            <w:r w:rsidRPr="00EB4407">
              <w:rPr>
                <w:b/>
                <w:color w:val="auto"/>
                <w:lang w:val="sr-Cyrl-RS"/>
              </w:rPr>
              <w:t>Р.бр.</w:t>
            </w:r>
          </w:p>
        </w:tc>
        <w:tc>
          <w:tcPr>
            <w:tcW w:w="3781" w:type="dxa"/>
            <w:shd w:val="clear" w:color="auto" w:fill="D0CECE"/>
          </w:tcPr>
          <w:p w14:paraId="41C3B9D0" w14:textId="77777777" w:rsidR="00EB4407" w:rsidRPr="00EB4407" w:rsidRDefault="00EB4407" w:rsidP="00EB4407">
            <w:pPr>
              <w:rPr>
                <w:b/>
                <w:color w:val="auto"/>
                <w:lang w:val="sr-Cyrl-CS"/>
              </w:rPr>
            </w:pPr>
          </w:p>
          <w:p w14:paraId="0CBC354F" w14:textId="77777777" w:rsidR="00EB4407" w:rsidRPr="00EB4407" w:rsidRDefault="00EB4407" w:rsidP="00EB4407">
            <w:pPr>
              <w:rPr>
                <w:b/>
                <w:color w:val="auto"/>
                <w:lang w:val="sr-Cyrl-CS"/>
              </w:rPr>
            </w:pPr>
            <w:r w:rsidRPr="00EB4407">
              <w:rPr>
                <w:b/>
                <w:color w:val="auto"/>
                <w:lang w:val="sr-Cyrl-CS"/>
              </w:rPr>
              <w:t>ДОДАТНИ УСЛОВИ</w:t>
            </w:r>
          </w:p>
          <w:p w14:paraId="2B55DBE3" w14:textId="77777777" w:rsidR="00EB4407" w:rsidRPr="00EB4407" w:rsidRDefault="00EB4407" w:rsidP="00EB4407">
            <w:pPr>
              <w:rPr>
                <w:b/>
                <w:color w:val="auto"/>
              </w:rPr>
            </w:pPr>
          </w:p>
        </w:tc>
        <w:tc>
          <w:tcPr>
            <w:tcW w:w="4548" w:type="dxa"/>
            <w:shd w:val="clear" w:color="auto" w:fill="D0CECE"/>
          </w:tcPr>
          <w:p w14:paraId="17E1522F" w14:textId="77777777" w:rsidR="00EB4407" w:rsidRPr="00EB4407" w:rsidRDefault="00EB4407" w:rsidP="00EB4407">
            <w:pPr>
              <w:rPr>
                <w:b/>
                <w:color w:val="auto"/>
                <w:lang w:val="sr-Cyrl-CS"/>
              </w:rPr>
            </w:pPr>
          </w:p>
          <w:p w14:paraId="3A1A89D3" w14:textId="77777777" w:rsidR="00EB4407" w:rsidRPr="00EB4407" w:rsidRDefault="00EB4407" w:rsidP="00EB4407">
            <w:pPr>
              <w:rPr>
                <w:b/>
                <w:color w:val="auto"/>
              </w:rPr>
            </w:pPr>
            <w:r w:rsidRPr="00EB4407">
              <w:rPr>
                <w:b/>
                <w:color w:val="auto"/>
                <w:lang w:val="sr-Cyrl-CS"/>
              </w:rPr>
              <w:t>НАЧИН ДОКАЗИВАЊА</w:t>
            </w:r>
          </w:p>
        </w:tc>
      </w:tr>
      <w:tr w:rsidR="00EB4407" w:rsidRPr="00EB4407" w14:paraId="73B0DB74" w14:textId="77777777" w:rsidTr="0027565C">
        <w:trPr>
          <w:trHeight w:val="180"/>
        </w:trPr>
        <w:tc>
          <w:tcPr>
            <w:tcW w:w="959" w:type="dxa"/>
            <w:shd w:val="clear" w:color="auto" w:fill="D0CECE"/>
          </w:tcPr>
          <w:p w14:paraId="0059E4BA" w14:textId="77777777" w:rsidR="00EB4407" w:rsidRPr="00EB4407" w:rsidRDefault="00EB4407" w:rsidP="00EB4407">
            <w:pPr>
              <w:rPr>
                <w:b/>
                <w:color w:val="auto"/>
              </w:rPr>
            </w:pPr>
          </w:p>
          <w:p w14:paraId="13A861CE" w14:textId="77777777" w:rsidR="00EB4407" w:rsidRPr="00EB4407" w:rsidRDefault="00EB4407" w:rsidP="00EB4407">
            <w:pPr>
              <w:rPr>
                <w:b/>
                <w:color w:val="auto"/>
                <w:lang w:val="sr-Cyrl-RS"/>
              </w:rPr>
            </w:pPr>
            <w:r w:rsidRPr="00EB4407">
              <w:rPr>
                <w:b/>
                <w:color w:val="auto"/>
                <w:lang w:val="sr-Cyrl-RS"/>
              </w:rPr>
              <w:t>1.</w:t>
            </w:r>
          </w:p>
          <w:p w14:paraId="3DBCD216" w14:textId="77777777" w:rsidR="00EB4407" w:rsidRPr="00EB4407" w:rsidRDefault="00EB4407" w:rsidP="00EB4407">
            <w:pPr>
              <w:rPr>
                <w:b/>
                <w:color w:val="auto"/>
              </w:rPr>
            </w:pPr>
          </w:p>
          <w:p w14:paraId="0FD46B52" w14:textId="77777777" w:rsidR="00EB4407" w:rsidRPr="00EB4407" w:rsidRDefault="00EB4407" w:rsidP="00EB4407">
            <w:pPr>
              <w:rPr>
                <w:b/>
                <w:color w:val="auto"/>
              </w:rPr>
            </w:pPr>
          </w:p>
        </w:tc>
        <w:tc>
          <w:tcPr>
            <w:tcW w:w="3781" w:type="dxa"/>
            <w:shd w:val="clear" w:color="auto" w:fill="D0CECE"/>
          </w:tcPr>
          <w:p w14:paraId="6325DFDC" w14:textId="77777777" w:rsidR="00EB4407" w:rsidRPr="00EB4407" w:rsidRDefault="00EB4407" w:rsidP="00EB4407">
            <w:pPr>
              <w:rPr>
                <w:b/>
                <w:color w:val="auto"/>
                <w:lang w:val="sr-Cyrl-CS"/>
              </w:rPr>
            </w:pPr>
          </w:p>
          <w:p w14:paraId="3F09E82B" w14:textId="77777777" w:rsidR="00EB4407" w:rsidRPr="00EB4407" w:rsidRDefault="00EB4407" w:rsidP="00EB4407">
            <w:pPr>
              <w:rPr>
                <w:b/>
                <w:color w:val="auto"/>
              </w:rPr>
            </w:pPr>
            <w:r w:rsidRPr="00EB4407">
              <w:rPr>
                <w:b/>
                <w:color w:val="auto"/>
                <w:lang w:val="sr-Cyrl-CS"/>
              </w:rPr>
              <w:t>ФИНАНСИЈСКИ КАПАЦИТЕТ</w:t>
            </w:r>
          </w:p>
        </w:tc>
        <w:tc>
          <w:tcPr>
            <w:tcW w:w="4548" w:type="dxa"/>
            <w:vMerge w:val="restart"/>
            <w:shd w:val="clear" w:color="auto" w:fill="auto"/>
          </w:tcPr>
          <w:p w14:paraId="7A1C8D03" w14:textId="77777777" w:rsidR="00EB4407" w:rsidRPr="00EB4407" w:rsidRDefault="00EB4407" w:rsidP="00EB4407">
            <w:pPr>
              <w:rPr>
                <w:color w:val="auto"/>
              </w:rPr>
            </w:pPr>
          </w:p>
          <w:p w14:paraId="345AB2A9" w14:textId="77777777" w:rsidR="00EB4407" w:rsidRPr="00EB4407" w:rsidRDefault="00EB4407" w:rsidP="00EB4407">
            <w:pPr>
              <w:rPr>
                <w:b/>
                <w:color w:val="auto"/>
              </w:rPr>
            </w:pPr>
          </w:p>
          <w:p w14:paraId="1684DFEE" w14:textId="77777777" w:rsidR="00EB4407" w:rsidRPr="00EB4407" w:rsidRDefault="00EB4407" w:rsidP="00EB4407">
            <w:pPr>
              <w:rPr>
                <w:b/>
                <w:color w:val="auto"/>
              </w:rPr>
            </w:pPr>
          </w:p>
          <w:p w14:paraId="028F5B79" w14:textId="77777777" w:rsidR="00EB4407" w:rsidRPr="00EB4407" w:rsidRDefault="00EB4407" w:rsidP="00EB4407">
            <w:pPr>
              <w:rPr>
                <w:b/>
                <w:color w:val="auto"/>
              </w:rPr>
            </w:pPr>
          </w:p>
          <w:p w14:paraId="50B4D24D" w14:textId="77777777" w:rsidR="00EB4407" w:rsidRPr="00EB4407" w:rsidRDefault="00EB4407" w:rsidP="00EB4407">
            <w:pPr>
              <w:rPr>
                <w:b/>
                <w:color w:val="auto"/>
                <w:lang w:val="sr-Cyrl-CS"/>
              </w:rPr>
            </w:pPr>
            <w:r w:rsidRPr="00EB4407">
              <w:rPr>
                <w:b/>
                <w:color w:val="auto"/>
                <w:lang w:val="sr-Cyrl-CS"/>
              </w:rPr>
              <w:t>Доказ:</w:t>
            </w:r>
          </w:p>
          <w:p w14:paraId="43F4A74C" w14:textId="77777777" w:rsidR="00EB4407" w:rsidRPr="00EB4407" w:rsidRDefault="00EB4407" w:rsidP="00EB4407">
            <w:pPr>
              <w:rPr>
                <w:color w:val="auto"/>
              </w:rPr>
            </w:pPr>
          </w:p>
          <w:p w14:paraId="1BC2D87E" w14:textId="0271C714" w:rsidR="00EB4407" w:rsidRPr="00EB4407" w:rsidRDefault="00EB4407" w:rsidP="00EB4407">
            <w:pPr>
              <w:jc w:val="both"/>
              <w:rPr>
                <w:color w:val="auto"/>
                <w:lang w:val="sr-Cyrl-CS"/>
              </w:rPr>
            </w:pPr>
            <w:r w:rsidRPr="00EB4407">
              <w:rPr>
                <w:bCs/>
                <w:color w:val="auto"/>
                <w:lang w:val="sr-Cyrl-RS"/>
              </w:rPr>
              <w:t>П</w:t>
            </w:r>
            <w:r w:rsidRPr="00EB4407">
              <w:rPr>
                <w:color w:val="auto"/>
                <w:lang w:val="sr-Cyrl-CS"/>
              </w:rPr>
              <w:t>отврда Народне банке Србије којом се доказује</w:t>
            </w:r>
            <w:r w:rsidRPr="00EB4407">
              <w:rPr>
                <w:color w:val="auto"/>
              </w:rPr>
              <w:t xml:space="preserve"> да понуђач</w:t>
            </w:r>
            <w:r w:rsidRPr="00EB4407">
              <w:rPr>
                <w:color w:val="auto"/>
                <w:lang w:val="sr-Cyrl-CS"/>
              </w:rPr>
              <w:t xml:space="preserve"> у периоду од </w:t>
            </w:r>
            <w:r w:rsidRPr="00EB4407">
              <w:rPr>
                <w:color w:val="auto"/>
                <w:u w:val="single"/>
                <w:lang w:val="sr-Cyrl-CS"/>
              </w:rPr>
              <w:t>две године</w:t>
            </w:r>
            <w:r w:rsidRPr="00EB4407">
              <w:rPr>
                <w:color w:val="auto"/>
                <w:lang w:val="sr-Cyrl-CS"/>
              </w:rPr>
              <w:t xml:space="preserve"> пре објављивања позива за подношење понуда на Порталу јавних набавки није био неликвидан / није био у блокади дуже од пет дана. </w:t>
            </w:r>
          </w:p>
          <w:p w14:paraId="1CF81100" w14:textId="77777777" w:rsidR="00EB4407" w:rsidRPr="00EB4407" w:rsidRDefault="00EB4407" w:rsidP="00EB4407">
            <w:pPr>
              <w:jc w:val="both"/>
              <w:rPr>
                <w:color w:val="auto"/>
                <w:lang w:val="sr-Cyrl-CS"/>
              </w:rPr>
            </w:pPr>
          </w:p>
        </w:tc>
      </w:tr>
      <w:tr w:rsidR="00EB4407" w:rsidRPr="00EB4407" w14:paraId="5610A12E" w14:textId="77777777" w:rsidTr="0027565C">
        <w:trPr>
          <w:trHeight w:val="180"/>
        </w:trPr>
        <w:tc>
          <w:tcPr>
            <w:tcW w:w="959" w:type="dxa"/>
            <w:shd w:val="clear" w:color="auto" w:fill="auto"/>
          </w:tcPr>
          <w:p w14:paraId="62DFE2A8" w14:textId="77777777" w:rsidR="00EB4407" w:rsidRPr="00EB4407" w:rsidRDefault="00EB4407" w:rsidP="00EB4407">
            <w:pPr>
              <w:rPr>
                <w:color w:val="auto"/>
              </w:rPr>
            </w:pPr>
          </w:p>
        </w:tc>
        <w:tc>
          <w:tcPr>
            <w:tcW w:w="3781" w:type="dxa"/>
            <w:shd w:val="clear" w:color="auto" w:fill="auto"/>
          </w:tcPr>
          <w:p w14:paraId="42072810" w14:textId="77777777" w:rsidR="00EB4407" w:rsidRPr="00EB4407" w:rsidRDefault="00EB4407" w:rsidP="00EB4407">
            <w:pPr>
              <w:rPr>
                <w:color w:val="auto"/>
              </w:rPr>
            </w:pPr>
          </w:p>
          <w:p w14:paraId="2798D045" w14:textId="5ED05E64" w:rsidR="00EB4407" w:rsidRPr="00EB4407" w:rsidRDefault="00EB4407" w:rsidP="00EB4407">
            <w:pPr>
              <w:rPr>
                <w:color w:val="auto"/>
                <w:lang w:val="sr-Cyrl-CS"/>
              </w:rPr>
            </w:pPr>
            <w:r w:rsidRPr="00EB4407">
              <w:rPr>
                <w:color w:val="auto"/>
                <w:lang w:val="sr-Cyrl-CS"/>
              </w:rPr>
              <w:t>Д</w:t>
            </w:r>
            <w:r w:rsidRPr="00EB4407">
              <w:rPr>
                <w:color w:val="auto"/>
              </w:rPr>
              <w:t>а</w:t>
            </w:r>
            <w:r w:rsidRPr="00EB4407">
              <w:rPr>
                <w:color w:val="auto"/>
                <w:lang w:val="sr-Cyrl-CS"/>
              </w:rPr>
              <w:t xml:space="preserve"> понуђач у периоду од </w:t>
            </w:r>
            <w:r w:rsidRPr="00EB4407">
              <w:rPr>
                <w:color w:val="auto"/>
                <w:u w:val="single"/>
                <w:lang w:val="sr-Cyrl-CS"/>
              </w:rPr>
              <w:t>две године</w:t>
            </w:r>
            <w:r w:rsidRPr="00EB4407">
              <w:rPr>
                <w:color w:val="auto"/>
                <w:lang w:val="sr-Cyrl-CS"/>
              </w:rPr>
              <w:t xml:space="preserve"> пре објављивања позива за подношење понуда на Порталу јавних набавки није био неликвидан / није био у блокади </w:t>
            </w:r>
            <w:r w:rsidRPr="00EB4407">
              <w:rPr>
                <w:color w:val="auto"/>
              </w:rPr>
              <w:t xml:space="preserve"> </w:t>
            </w:r>
            <w:r w:rsidRPr="00EB4407">
              <w:rPr>
                <w:color w:val="auto"/>
                <w:lang w:val="sr-Cyrl-CS"/>
              </w:rPr>
              <w:t>дуже од пет дана.</w:t>
            </w:r>
          </w:p>
          <w:p w14:paraId="2C7AB478" w14:textId="77777777" w:rsidR="00EB4407" w:rsidRPr="00EB4407" w:rsidRDefault="00EB4407" w:rsidP="00EB4407">
            <w:pPr>
              <w:rPr>
                <w:color w:val="auto"/>
              </w:rPr>
            </w:pPr>
          </w:p>
        </w:tc>
        <w:tc>
          <w:tcPr>
            <w:tcW w:w="4548" w:type="dxa"/>
            <w:vMerge/>
            <w:shd w:val="clear" w:color="auto" w:fill="auto"/>
          </w:tcPr>
          <w:p w14:paraId="7A6A2B6B" w14:textId="77777777" w:rsidR="00EB4407" w:rsidRPr="00EB4407" w:rsidRDefault="00EB4407" w:rsidP="00EB4407">
            <w:pPr>
              <w:rPr>
                <w:color w:val="FF0000"/>
              </w:rPr>
            </w:pPr>
          </w:p>
        </w:tc>
      </w:tr>
      <w:tr w:rsidR="00EB4407" w:rsidRPr="00EB4407" w14:paraId="26CC5BCA" w14:textId="77777777" w:rsidTr="0027565C">
        <w:trPr>
          <w:trHeight w:val="180"/>
        </w:trPr>
        <w:tc>
          <w:tcPr>
            <w:tcW w:w="959" w:type="dxa"/>
            <w:shd w:val="clear" w:color="auto" w:fill="D9D9D9" w:themeFill="background1" w:themeFillShade="D9"/>
          </w:tcPr>
          <w:p w14:paraId="57043E8C" w14:textId="77777777" w:rsidR="00EB4407" w:rsidRPr="00EB4407" w:rsidRDefault="00EB4407" w:rsidP="00EB4407">
            <w:pPr>
              <w:rPr>
                <w:b/>
                <w:color w:val="auto"/>
                <w:lang w:val="sr-Cyrl-CS"/>
              </w:rPr>
            </w:pPr>
          </w:p>
          <w:p w14:paraId="58E05CB8" w14:textId="77777777" w:rsidR="00EB4407" w:rsidRPr="00EB4407" w:rsidRDefault="00EB4407" w:rsidP="00EB4407">
            <w:pPr>
              <w:rPr>
                <w:b/>
                <w:color w:val="auto"/>
                <w:lang w:val="sr-Cyrl-CS"/>
              </w:rPr>
            </w:pPr>
            <w:r w:rsidRPr="00EB4407">
              <w:rPr>
                <w:b/>
                <w:color w:val="auto"/>
                <w:lang w:val="sr-Cyrl-CS"/>
              </w:rPr>
              <w:t xml:space="preserve">2. </w:t>
            </w:r>
          </w:p>
        </w:tc>
        <w:tc>
          <w:tcPr>
            <w:tcW w:w="3781" w:type="dxa"/>
            <w:shd w:val="clear" w:color="auto" w:fill="D9D9D9" w:themeFill="background1" w:themeFillShade="D9"/>
          </w:tcPr>
          <w:p w14:paraId="3251F335" w14:textId="77777777" w:rsidR="00EB4407" w:rsidRPr="00EB4407" w:rsidRDefault="00EB4407" w:rsidP="00EB4407">
            <w:pPr>
              <w:rPr>
                <w:b/>
                <w:color w:val="auto"/>
                <w:lang w:val="sr-Cyrl-CS"/>
              </w:rPr>
            </w:pPr>
          </w:p>
          <w:p w14:paraId="0CEC1578" w14:textId="77777777" w:rsidR="00EB4407" w:rsidRPr="00EB4407" w:rsidRDefault="00EB4407" w:rsidP="00EB4407">
            <w:pPr>
              <w:rPr>
                <w:b/>
                <w:color w:val="auto"/>
                <w:lang w:val="sr-Cyrl-CS"/>
              </w:rPr>
            </w:pPr>
            <w:r w:rsidRPr="00EB4407">
              <w:rPr>
                <w:b/>
                <w:color w:val="auto"/>
                <w:lang w:val="sr-Cyrl-CS"/>
              </w:rPr>
              <w:t>ПОСЛОВНИ КАПАЦИТЕТ</w:t>
            </w:r>
          </w:p>
          <w:p w14:paraId="58004E92" w14:textId="77777777" w:rsidR="00EB4407" w:rsidRPr="00EB4407" w:rsidRDefault="00EB4407" w:rsidP="00EB4407">
            <w:pPr>
              <w:rPr>
                <w:b/>
                <w:color w:val="auto"/>
                <w:lang w:val="sr-Cyrl-CS"/>
              </w:rPr>
            </w:pPr>
          </w:p>
        </w:tc>
        <w:tc>
          <w:tcPr>
            <w:tcW w:w="4548" w:type="dxa"/>
            <w:vMerge w:val="restart"/>
            <w:shd w:val="clear" w:color="auto" w:fill="auto"/>
          </w:tcPr>
          <w:p w14:paraId="1ED316CD" w14:textId="77777777" w:rsidR="00EB4407" w:rsidRPr="00EB4407" w:rsidRDefault="00EB4407" w:rsidP="00EB4407">
            <w:pPr>
              <w:rPr>
                <w:b/>
                <w:color w:val="FF0000"/>
                <w:lang w:val="sr-Cyrl-CS"/>
              </w:rPr>
            </w:pPr>
          </w:p>
          <w:p w14:paraId="231E6F32" w14:textId="77777777" w:rsidR="00EB4407" w:rsidRPr="00EB4407" w:rsidRDefault="00EB4407" w:rsidP="00EB4407">
            <w:pPr>
              <w:rPr>
                <w:b/>
                <w:color w:val="FF0000"/>
                <w:lang w:val="sr-Cyrl-CS"/>
              </w:rPr>
            </w:pPr>
          </w:p>
          <w:p w14:paraId="619C97E5" w14:textId="77777777" w:rsidR="00EB4407" w:rsidRPr="00EB4407" w:rsidRDefault="00EB4407" w:rsidP="00EB4407">
            <w:pPr>
              <w:rPr>
                <w:b/>
                <w:color w:val="FF0000"/>
                <w:lang w:val="sr-Cyrl-CS"/>
              </w:rPr>
            </w:pPr>
          </w:p>
          <w:p w14:paraId="4F7C1803" w14:textId="77777777" w:rsidR="00EB4407" w:rsidRPr="00EB4407" w:rsidRDefault="00EB4407" w:rsidP="00EB4407">
            <w:pPr>
              <w:rPr>
                <w:b/>
                <w:color w:val="auto"/>
                <w:lang w:val="sr-Cyrl-CS"/>
              </w:rPr>
            </w:pPr>
            <w:r w:rsidRPr="00EB4407">
              <w:rPr>
                <w:b/>
                <w:color w:val="auto"/>
                <w:lang w:val="sr-Cyrl-CS"/>
              </w:rPr>
              <w:t>Докази:</w:t>
            </w:r>
          </w:p>
          <w:p w14:paraId="66B2138A" w14:textId="77777777" w:rsidR="00EB4407" w:rsidRDefault="00EB4407" w:rsidP="00EB4407">
            <w:pPr>
              <w:rPr>
                <w:b/>
                <w:color w:val="FF0000"/>
                <w:lang w:val="sr-Cyrl-CS"/>
              </w:rPr>
            </w:pPr>
          </w:p>
          <w:p w14:paraId="3AEC44DC" w14:textId="544F89D5" w:rsidR="00DE44E6" w:rsidRPr="00EB4407" w:rsidRDefault="00DE44E6" w:rsidP="00EB4407">
            <w:pPr>
              <w:rPr>
                <w:b/>
                <w:color w:val="FF0000"/>
                <w:lang w:val="sr-Cyrl-CS"/>
              </w:rPr>
            </w:pPr>
          </w:p>
          <w:p w14:paraId="58A476EA" w14:textId="5F6B26B7" w:rsidR="00EB4407" w:rsidRPr="00EB4407" w:rsidRDefault="00DE44E6" w:rsidP="0027565C">
            <w:pPr>
              <w:jc w:val="both"/>
              <w:rPr>
                <w:color w:val="auto"/>
                <w:kern w:val="2"/>
                <w:lang w:val="sr-Cyrl-CS"/>
              </w:rPr>
            </w:pPr>
            <w:r>
              <w:rPr>
                <w:color w:val="auto"/>
                <w:kern w:val="2"/>
                <w:lang w:val="sr-Cyrl-RS"/>
              </w:rPr>
              <w:t>П</w:t>
            </w:r>
            <w:r w:rsidR="00EB4407" w:rsidRPr="00EB4407">
              <w:rPr>
                <w:color w:val="auto"/>
                <w:kern w:val="2"/>
                <w:lang w:val="sr-Cyrl-RS"/>
              </w:rPr>
              <w:t>отврд</w:t>
            </w:r>
            <w:r>
              <w:rPr>
                <w:color w:val="auto"/>
                <w:kern w:val="2"/>
                <w:lang w:val="sr-Cyrl-RS"/>
              </w:rPr>
              <w:t>а</w:t>
            </w:r>
            <w:r w:rsidR="00EB4407" w:rsidRPr="00EB4407">
              <w:rPr>
                <w:color w:val="auto"/>
                <w:kern w:val="2"/>
                <w:lang w:val="sr-Cyrl-RS"/>
              </w:rPr>
              <w:t xml:space="preserve"> наручи</w:t>
            </w:r>
            <w:r>
              <w:rPr>
                <w:color w:val="auto"/>
                <w:kern w:val="2"/>
                <w:lang w:val="sr-Cyrl-RS"/>
              </w:rPr>
              <w:t>о</w:t>
            </w:r>
            <w:r w:rsidR="00095458">
              <w:rPr>
                <w:color w:val="auto"/>
                <w:kern w:val="2"/>
                <w:lang w:val="sr-Cyrl-CS"/>
              </w:rPr>
              <w:t>ц</w:t>
            </w:r>
            <w:r w:rsidR="00EB4407" w:rsidRPr="00EB4407">
              <w:rPr>
                <w:color w:val="auto"/>
                <w:kern w:val="2"/>
                <w:lang w:val="sr-Cyrl-RS"/>
              </w:rPr>
              <w:t xml:space="preserve">а/инвеститора о </w:t>
            </w:r>
            <w:r>
              <w:rPr>
                <w:color w:val="auto"/>
                <w:kern w:val="2"/>
                <w:lang w:val="sr-Cyrl-RS"/>
              </w:rPr>
              <w:t>завршеном пројекту</w:t>
            </w:r>
            <w:r w:rsidR="00EB4407" w:rsidRPr="00EB4407">
              <w:rPr>
                <w:color w:val="auto"/>
                <w:kern w:val="2"/>
                <w:lang w:val="sr-Cyrl-RS"/>
              </w:rPr>
              <w:t xml:space="preserve">, у смислу предметног услова у погледу пословног капацитета, дату на </w:t>
            </w:r>
            <w:r w:rsidR="00EB4407" w:rsidRPr="00EB4407">
              <w:rPr>
                <w:color w:val="auto"/>
                <w:kern w:val="2"/>
                <w:u w:val="single"/>
              </w:rPr>
              <w:t>Обрасцу</w:t>
            </w:r>
            <w:r w:rsidR="00EB4407" w:rsidRPr="00EB4407">
              <w:rPr>
                <w:color w:val="auto"/>
                <w:kern w:val="2"/>
                <w:u w:val="single"/>
                <w:lang w:val="sr-Cyrl-RS"/>
              </w:rPr>
              <w:t xml:space="preserve"> </w:t>
            </w:r>
            <w:r>
              <w:rPr>
                <w:color w:val="auto"/>
                <w:kern w:val="2"/>
                <w:u w:val="single"/>
                <w:lang w:val="sr-Cyrl-RS"/>
              </w:rPr>
              <w:t>7</w:t>
            </w:r>
            <w:r w:rsidR="00EB4407" w:rsidRPr="00EB4407">
              <w:rPr>
                <w:color w:val="auto"/>
                <w:kern w:val="2"/>
                <w:lang w:val="sr-Cyrl-CS"/>
              </w:rPr>
              <w:t xml:space="preserve"> </w:t>
            </w:r>
            <w:r w:rsidR="00EB4407" w:rsidRPr="00EB4407">
              <w:rPr>
                <w:color w:val="auto"/>
                <w:kern w:val="2"/>
              </w:rPr>
              <w:t xml:space="preserve">из ове конкурсне документације – </w:t>
            </w:r>
            <w:r w:rsidR="00062872">
              <w:rPr>
                <w:color w:val="auto"/>
                <w:kern w:val="2"/>
                <w:lang w:val="sr-Cyrl-CS"/>
              </w:rPr>
              <w:t xml:space="preserve">попуњеном и </w:t>
            </w:r>
            <w:r w:rsidR="00EB4407" w:rsidRPr="00EB4407">
              <w:rPr>
                <w:color w:val="auto"/>
                <w:kern w:val="2"/>
              </w:rPr>
              <w:t>потписан</w:t>
            </w:r>
            <w:r w:rsidR="00EB4407" w:rsidRPr="00EB4407">
              <w:rPr>
                <w:color w:val="auto"/>
                <w:kern w:val="2"/>
                <w:lang w:val="sr-Cyrl-RS"/>
              </w:rPr>
              <w:t xml:space="preserve">ом, </w:t>
            </w:r>
            <w:r w:rsidR="00EB4407" w:rsidRPr="00EB4407">
              <w:rPr>
                <w:color w:val="auto"/>
                <w:kern w:val="2"/>
              </w:rPr>
              <w:t xml:space="preserve"> </w:t>
            </w:r>
            <w:r w:rsidR="00EB4407" w:rsidRPr="00EB4407">
              <w:rPr>
                <w:color w:val="auto"/>
                <w:kern w:val="2"/>
                <w:u w:val="single"/>
                <w:lang w:val="sr-Cyrl-CS"/>
              </w:rPr>
              <w:t>или</w:t>
            </w:r>
            <w:r w:rsidR="00EB4407" w:rsidRPr="00EB4407">
              <w:rPr>
                <w:color w:val="auto"/>
                <w:kern w:val="2"/>
                <w:lang w:val="sr-Cyrl-CS"/>
              </w:rPr>
              <w:t xml:space="preserve"> </w:t>
            </w:r>
            <w:r w:rsidR="00EB4407" w:rsidRPr="00EB4407">
              <w:rPr>
                <w:color w:val="auto"/>
                <w:kern w:val="2"/>
                <w:lang w:val="sr-Cyrl-RS"/>
              </w:rPr>
              <w:t>потврд</w:t>
            </w:r>
            <w:r>
              <w:rPr>
                <w:color w:val="auto"/>
                <w:kern w:val="2"/>
                <w:lang w:val="sr-Cyrl-RS"/>
              </w:rPr>
              <w:t>а</w:t>
            </w:r>
            <w:r w:rsidR="00EB4407" w:rsidRPr="00EB4407">
              <w:rPr>
                <w:color w:val="auto"/>
                <w:kern w:val="2"/>
                <w:lang w:val="sr-Cyrl-RS"/>
              </w:rPr>
              <w:t xml:space="preserve"> наручи</w:t>
            </w:r>
            <w:r>
              <w:rPr>
                <w:color w:val="auto"/>
                <w:kern w:val="2"/>
                <w:lang w:val="sr-Cyrl-RS"/>
              </w:rPr>
              <w:t>о</w:t>
            </w:r>
            <w:r w:rsidR="00EB4407" w:rsidRPr="00EB4407">
              <w:rPr>
                <w:color w:val="auto"/>
                <w:kern w:val="2"/>
                <w:lang w:val="sr-Cyrl-RS"/>
              </w:rPr>
              <w:t>ца /инвеститора којим се доказује испуњеност овог услова у погледу пословног капацитета, кој</w:t>
            </w:r>
            <w:r>
              <w:rPr>
                <w:color w:val="auto"/>
                <w:kern w:val="2"/>
                <w:lang w:val="sr-Cyrl-RS"/>
              </w:rPr>
              <w:t>а</w:t>
            </w:r>
            <w:r w:rsidR="00EB4407" w:rsidRPr="00EB4407">
              <w:rPr>
                <w:color w:val="auto"/>
                <w:kern w:val="2"/>
                <w:lang w:val="sr-Cyrl-RS"/>
              </w:rPr>
              <w:t xml:space="preserve"> садрж</w:t>
            </w:r>
            <w:r>
              <w:rPr>
                <w:color w:val="auto"/>
                <w:kern w:val="2"/>
                <w:lang w:val="sr-Cyrl-RS"/>
              </w:rPr>
              <w:t>и</w:t>
            </w:r>
            <w:r w:rsidR="00EB4407" w:rsidRPr="00EB4407">
              <w:rPr>
                <w:color w:val="auto"/>
                <w:kern w:val="2"/>
                <w:lang w:val="sr-Cyrl-RS"/>
              </w:rPr>
              <w:t xml:space="preserve"> </w:t>
            </w:r>
            <w:r w:rsidR="00EB4407" w:rsidRPr="00EB4407">
              <w:rPr>
                <w:color w:val="auto"/>
                <w:kern w:val="2"/>
              </w:rPr>
              <w:t xml:space="preserve">одговарајуће </w:t>
            </w:r>
            <w:r w:rsidR="00EB4407" w:rsidRPr="00EB4407">
              <w:rPr>
                <w:color w:val="auto"/>
                <w:kern w:val="2"/>
                <w:lang w:val="sr-Cyrl-CS"/>
              </w:rPr>
              <w:t xml:space="preserve">релевантне </w:t>
            </w:r>
            <w:r w:rsidR="00EB4407" w:rsidRPr="00EB4407">
              <w:rPr>
                <w:color w:val="auto"/>
                <w:kern w:val="2"/>
                <w:lang w:val="sr-Cyrl-RS"/>
              </w:rPr>
              <w:t>податке</w:t>
            </w:r>
            <w:r w:rsidR="00EB4407" w:rsidRPr="00EB4407">
              <w:rPr>
                <w:color w:val="auto"/>
                <w:kern w:val="2"/>
                <w:lang w:val="sr-Cyrl-CS"/>
              </w:rPr>
              <w:t xml:space="preserve"> наведене у </w:t>
            </w:r>
            <w:r w:rsidR="00EB4407" w:rsidRPr="00EB4407">
              <w:rPr>
                <w:color w:val="auto"/>
                <w:kern w:val="2"/>
              </w:rPr>
              <w:t xml:space="preserve"> </w:t>
            </w:r>
            <w:r w:rsidR="00EB4407" w:rsidRPr="00EB4407">
              <w:rPr>
                <w:color w:val="auto"/>
                <w:kern w:val="2"/>
                <w:lang w:val="sr-Cyrl-RS"/>
              </w:rPr>
              <w:t>Обрасц</w:t>
            </w:r>
            <w:r w:rsidR="00EB4407" w:rsidRPr="00EB4407">
              <w:rPr>
                <w:color w:val="auto"/>
                <w:kern w:val="2"/>
                <w:lang w:val="sr-Cyrl-CS"/>
              </w:rPr>
              <w:t>у</w:t>
            </w:r>
            <w:r>
              <w:rPr>
                <w:color w:val="auto"/>
                <w:kern w:val="2"/>
                <w:lang w:val="sr-Cyrl-RS"/>
              </w:rPr>
              <w:t xml:space="preserve"> 7</w:t>
            </w:r>
            <w:r w:rsidR="00EB4407" w:rsidRPr="00EB4407">
              <w:rPr>
                <w:color w:val="auto"/>
                <w:kern w:val="2"/>
                <w:lang w:val="sr-Cyrl-RS"/>
              </w:rPr>
              <w:t xml:space="preserve"> ове конкурсне документације</w:t>
            </w:r>
            <w:r w:rsidR="00EB4407" w:rsidRPr="00EB4407">
              <w:rPr>
                <w:color w:val="auto"/>
                <w:kern w:val="2"/>
                <w:lang w:val="sr-Cyrl-CS"/>
              </w:rPr>
              <w:t>. Понуђач у понуди може доставити и друге одговарајуће доказе којима се на несумњив начин доказује испуњеност захтеваног услова у погледу реализованих уговора</w:t>
            </w:r>
            <w:r w:rsidR="003C46A4">
              <w:rPr>
                <w:color w:val="auto"/>
                <w:kern w:val="2"/>
                <w:lang w:val="sr-Cyrl-CS"/>
              </w:rPr>
              <w:t xml:space="preserve"> (</w:t>
            </w:r>
            <w:r w:rsidR="003C46A4" w:rsidRPr="004E760B">
              <w:rPr>
                <w:color w:val="auto"/>
                <w:kern w:val="2"/>
                <w:lang w:val="sr-Cyrl-CS"/>
              </w:rPr>
              <w:t>нпр. позитиван извештај техничке контроле</w:t>
            </w:r>
            <w:r w:rsidR="003C46A4">
              <w:rPr>
                <w:color w:val="auto"/>
                <w:kern w:val="2"/>
                <w:lang w:val="sr-Cyrl-CS"/>
              </w:rPr>
              <w:t>)</w:t>
            </w:r>
            <w:r w:rsidR="00EB4407" w:rsidRPr="00EB4407">
              <w:rPr>
                <w:color w:val="auto"/>
                <w:kern w:val="2"/>
                <w:lang w:val="sr-Cyrl-CS"/>
              </w:rPr>
              <w:t>.</w:t>
            </w:r>
          </w:p>
          <w:p w14:paraId="3872CA6C" w14:textId="77777777" w:rsidR="00EB4407" w:rsidRPr="00EB4407" w:rsidRDefault="00EB4407" w:rsidP="00EB4407">
            <w:pPr>
              <w:rPr>
                <w:b/>
                <w:color w:val="FF0000"/>
                <w:lang w:val="sr-Cyrl-CS"/>
              </w:rPr>
            </w:pPr>
          </w:p>
        </w:tc>
      </w:tr>
      <w:tr w:rsidR="00EB4407" w:rsidRPr="00EB4407" w14:paraId="4FA9B8AE" w14:textId="77777777" w:rsidTr="0027565C">
        <w:trPr>
          <w:trHeight w:val="180"/>
        </w:trPr>
        <w:tc>
          <w:tcPr>
            <w:tcW w:w="959" w:type="dxa"/>
            <w:shd w:val="clear" w:color="auto" w:fill="auto"/>
          </w:tcPr>
          <w:p w14:paraId="08EA23F6" w14:textId="77777777" w:rsidR="00EB4407" w:rsidRPr="00EB4407" w:rsidRDefault="00EB4407" w:rsidP="00EB4407">
            <w:pPr>
              <w:rPr>
                <w:color w:val="auto"/>
              </w:rPr>
            </w:pPr>
          </w:p>
        </w:tc>
        <w:tc>
          <w:tcPr>
            <w:tcW w:w="3781" w:type="dxa"/>
            <w:shd w:val="clear" w:color="auto" w:fill="auto"/>
          </w:tcPr>
          <w:p w14:paraId="19724419" w14:textId="34D31E8D" w:rsidR="00EB4407" w:rsidRPr="00EB4407" w:rsidRDefault="00EB4407" w:rsidP="0087155F">
            <w:pPr>
              <w:suppressAutoHyphens w:val="0"/>
              <w:autoSpaceDE w:val="0"/>
              <w:autoSpaceDN w:val="0"/>
              <w:adjustRightInd w:val="0"/>
              <w:spacing w:line="240" w:lineRule="auto"/>
              <w:jc w:val="both"/>
              <w:rPr>
                <w:rFonts w:eastAsia="Times New Roman"/>
                <w:kern w:val="0"/>
                <w:lang w:val="sr-Cyrl-CS" w:eastAsia="en-US"/>
              </w:rPr>
            </w:pPr>
            <w:r w:rsidRPr="00EB4407">
              <w:rPr>
                <w:rFonts w:eastAsia="Times New Roman"/>
                <w:kern w:val="0"/>
                <w:lang w:val="sr-Cyrl-CS" w:eastAsia="en-US"/>
              </w:rPr>
              <w:t>Д</w:t>
            </w:r>
            <w:r w:rsidRPr="00EB4407">
              <w:rPr>
                <w:rFonts w:eastAsia="Times New Roman"/>
                <w:kern w:val="0"/>
                <w:lang w:val="en-US" w:eastAsia="en-US"/>
              </w:rPr>
              <w:t xml:space="preserve">а је Понуђач, у периоду </w:t>
            </w:r>
            <w:r w:rsidRPr="00EB4407">
              <w:rPr>
                <w:rFonts w:eastAsia="Times New Roman"/>
                <w:kern w:val="0"/>
                <w:lang w:val="sr-Cyrl-CS" w:eastAsia="en-US"/>
              </w:rPr>
              <w:t xml:space="preserve">од 5 (пет) година пре објављивања позива за подношење понуда за јавну набавку бр. </w:t>
            </w:r>
            <w:r w:rsidR="00DD64CA" w:rsidRPr="00DD64CA">
              <w:rPr>
                <w:rFonts w:eastAsia="Times New Roman"/>
                <w:kern w:val="0"/>
                <w:lang w:val="sr-Cyrl-CS" w:eastAsia="en-US"/>
              </w:rPr>
              <w:t>47</w:t>
            </w:r>
            <w:r w:rsidRPr="00DD64CA">
              <w:rPr>
                <w:rFonts w:eastAsia="Times New Roman"/>
                <w:kern w:val="0"/>
                <w:lang w:val="sr-Cyrl-CS" w:eastAsia="en-US"/>
              </w:rPr>
              <w:t>/2018</w:t>
            </w:r>
            <w:r w:rsidRPr="00EB4407">
              <w:rPr>
                <w:rFonts w:eastAsia="Times New Roman"/>
                <w:kern w:val="0"/>
                <w:lang w:val="sr-Cyrl-CS" w:eastAsia="en-US"/>
              </w:rPr>
              <w:t xml:space="preserve">  </w:t>
            </w:r>
            <w:r w:rsidRPr="00EB4407">
              <w:rPr>
                <w:rFonts w:eastAsia="Times New Roman"/>
                <w:kern w:val="0"/>
                <w:lang w:val="en-US" w:eastAsia="en-US"/>
              </w:rPr>
              <w:t xml:space="preserve"> </w:t>
            </w:r>
            <w:r w:rsidR="00452E20">
              <w:rPr>
                <w:rFonts w:eastAsia="Times New Roman"/>
                <w:kern w:val="0"/>
                <w:lang w:val="sr-Cyrl-CS" w:eastAsia="en-US"/>
              </w:rPr>
              <w:t xml:space="preserve">учествовао у реализацији најмање </w:t>
            </w:r>
            <w:r w:rsidR="00DE44E6" w:rsidRPr="004E760B">
              <w:rPr>
                <w:rFonts w:eastAsia="Times New Roman"/>
                <w:kern w:val="0"/>
                <w:lang w:val="sr-Cyrl-CS" w:eastAsia="en-US"/>
              </w:rPr>
              <w:t>1</w:t>
            </w:r>
            <w:r w:rsidR="00452E20" w:rsidRPr="004E760B">
              <w:rPr>
                <w:rFonts w:eastAsia="Times New Roman"/>
                <w:kern w:val="0"/>
                <w:lang w:val="sr-Cyrl-CS" w:eastAsia="en-US"/>
              </w:rPr>
              <w:t xml:space="preserve"> (</w:t>
            </w:r>
            <w:r w:rsidR="00DE44E6" w:rsidRPr="004E760B">
              <w:rPr>
                <w:rFonts w:eastAsia="Times New Roman"/>
                <w:kern w:val="0"/>
                <w:lang w:val="sr-Cyrl-CS" w:eastAsia="en-US"/>
              </w:rPr>
              <w:t>једног</w:t>
            </w:r>
            <w:r w:rsidR="00452E20" w:rsidRPr="004E760B">
              <w:rPr>
                <w:rFonts w:eastAsia="Times New Roman"/>
                <w:kern w:val="0"/>
                <w:lang w:val="sr-Cyrl-CS" w:eastAsia="en-US"/>
              </w:rPr>
              <w:t>)</w:t>
            </w:r>
            <w:r w:rsidR="00452E20">
              <w:rPr>
                <w:rFonts w:eastAsia="Times New Roman"/>
                <w:kern w:val="0"/>
                <w:lang w:val="sr-Cyrl-CS" w:eastAsia="en-US"/>
              </w:rPr>
              <w:t xml:space="preserve"> </w:t>
            </w:r>
            <w:r w:rsidRPr="00EB4407">
              <w:rPr>
                <w:rFonts w:eastAsia="Times New Roman"/>
                <w:kern w:val="0"/>
                <w:lang w:val="en-US" w:eastAsia="en-US"/>
              </w:rPr>
              <w:t>уговор</w:t>
            </w:r>
            <w:r w:rsidR="00452E20">
              <w:rPr>
                <w:rFonts w:eastAsia="Times New Roman"/>
                <w:kern w:val="0"/>
                <w:lang w:val="sr-Cyrl-CS" w:eastAsia="en-US"/>
              </w:rPr>
              <w:t>а</w:t>
            </w:r>
            <w:r w:rsidRPr="00EB4407">
              <w:rPr>
                <w:rFonts w:eastAsia="Times New Roman"/>
                <w:kern w:val="0"/>
                <w:lang w:val="sr-Cyrl-CS" w:eastAsia="en-US"/>
              </w:rPr>
              <w:t xml:space="preserve"> (израдио пројектну документацију)</w:t>
            </w:r>
            <w:r w:rsidRPr="00EB4407">
              <w:rPr>
                <w:rFonts w:eastAsia="Times New Roman"/>
                <w:kern w:val="0"/>
                <w:lang w:val="sr-Cyrl-RS" w:eastAsia="en-US"/>
              </w:rPr>
              <w:t>, кој</w:t>
            </w:r>
            <w:r w:rsidR="004E760B">
              <w:rPr>
                <w:rFonts w:eastAsia="Times New Roman"/>
                <w:kern w:val="0"/>
                <w:lang w:val="sr-Cyrl-RS" w:eastAsia="en-US"/>
              </w:rPr>
              <w:t>и</w:t>
            </w:r>
            <w:r w:rsidRPr="00EB4407">
              <w:rPr>
                <w:rFonts w:eastAsia="Times New Roman"/>
                <w:kern w:val="0"/>
                <w:lang w:val="sr-Cyrl-RS" w:eastAsia="en-US"/>
              </w:rPr>
              <w:t xml:space="preserve"> је закључио као понуђач или као члан групе понуђача, а </w:t>
            </w:r>
            <w:r w:rsidRPr="00EB4407">
              <w:rPr>
                <w:rFonts w:eastAsia="Times New Roman"/>
                <w:kern w:val="0"/>
                <w:lang w:val="en-US" w:eastAsia="en-US"/>
              </w:rPr>
              <w:t>који се однос</w:t>
            </w:r>
            <w:r w:rsidR="004E760B">
              <w:rPr>
                <w:rFonts w:eastAsia="Times New Roman"/>
                <w:kern w:val="0"/>
                <w:lang w:val="sr-Cyrl-CS" w:eastAsia="en-US"/>
              </w:rPr>
              <w:t>и</w:t>
            </w:r>
            <w:r w:rsidRPr="00EB4407">
              <w:rPr>
                <w:rFonts w:eastAsia="Times New Roman"/>
                <w:kern w:val="0"/>
                <w:lang w:val="en-US" w:eastAsia="en-US"/>
              </w:rPr>
              <w:t xml:space="preserve"> на </w:t>
            </w:r>
            <w:r w:rsidRPr="00EB4407">
              <w:rPr>
                <w:rFonts w:eastAsia="Times New Roman"/>
                <w:kern w:val="0"/>
                <w:lang w:val="sr-Cyrl-CS" w:eastAsia="en-US"/>
              </w:rPr>
              <w:t>п</w:t>
            </w:r>
            <w:r w:rsidRPr="00EB4407">
              <w:rPr>
                <w:rFonts w:eastAsia="Times New Roman"/>
                <w:kern w:val="0"/>
                <w:lang w:val="en-US" w:eastAsia="en-US"/>
              </w:rPr>
              <w:t xml:space="preserve">ројекте </w:t>
            </w:r>
            <w:r w:rsidR="003C42A2">
              <w:rPr>
                <w:rFonts w:eastAsia="Times New Roman"/>
                <w:kern w:val="0"/>
                <w:lang w:val="sr-Cyrl-CS" w:eastAsia="en-US"/>
              </w:rPr>
              <w:t>за грађевинску дозволу  / главне про</w:t>
            </w:r>
            <w:r w:rsidR="005D169C">
              <w:rPr>
                <w:rFonts w:eastAsia="Times New Roman"/>
                <w:kern w:val="0"/>
                <w:lang w:val="sr-Cyrl-CS" w:eastAsia="en-US"/>
              </w:rPr>
              <w:t>ј</w:t>
            </w:r>
            <w:r w:rsidR="003C42A2">
              <w:rPr>
                <w:rFonts w:eastAsia="Times New Roman"/>
                <w:kern w:val="0"/>
                <w:lang w:val="sr-Cyrl-CS" w:eastAsia="en-US"/>
              </w:rPr>
              <w:t>екте и</w:t>
            </w:r>
            <w:r w:rsidR="005D169C">
              <w:rPr>
                <w:rFonts w:eastAsia="Times New Roman"/>
                <w:kern w:val="0"/>
                <w:lang w:val="sr-Cyrl-CS" w:eastAsia="en-US"/>
              </w:rPr>
              <w:t>ли</w:t>
            </w:r>
            <w:r w:rsidR="003C42A2">
              <w:rPr>
                <w:rFonts w:eastAsia="Times New Roman"/>
                <w:kern w:val="0"/>
                <w:lang w:val="sr-Cyrl-CS" w:eastAsia="en-US"/>
              </w:rPr>
              <w:t xml:space="preserve"> пројекте за извођење (ПГД и</w:t>
            </w:r>
            <w:r w:rsidR="005D169C">
              <w:rPr>
                <w:rFonts w:eastAsia="Times New Roman"/>
                <w:kern w:val="0"/>
                <w:lang w:val="sr-Cyrl-CS" w:eastAsia="en-US"/>
              </w:rPr>
              <w:t>ли</w:t>
            </w:r>
            <w:r w:rsidR="003C42A2">
              <w:rPr>
                <w:rFonts w:eastAsia="Times New Roman"/>
                <w:kern w:val="0"/>
                <w:lang w:val="sr-Cyrl-CS" w:eastAsia="en-US"/>
              </w:rPr>
              <w:t xml:space="preserve"> ПЗИ</w:t>
            </w:r>
            <w:r w:rsidR="003C42A2" w:rsidRPr="00DE44E6">
              <w:rPr>
                <w:rFonts w:eastAsia="Times New Roman"/>
                <w:kern w:val="0"/>
                <w:lang w:val="sr-Cyrl-CS" w:eastAsia="en-US"/>
              </w:rPr>
              <w:t xml:space="preserve">) за </w:t>
            </w:r>
            <w:r w:rsidR="00452E20" w:rsidRPr="00DE44E6">
              <w:rPr>
                <w:rFonts w:eastAsia="Times New Roman"/>
                <w:kern w:val="0"/>
                <w:lang w:val="sr-Cyrl-CS" w:eastAsia="en-US"/>
              </w:rPr>
              <w:t>изградњ</w:t>
            </w:r>
            <w:r w:rsidR="003C42A2" w:rsidRPr="00DE44E6">
              <w:rPr>
                <w:rFonts w:eastAsia="Times New Roman"/>
                <w:kern w:val="0"/>
                <w:lang w:val="sr-Cyrl-CS" w:eastAsia="en-US"/>
              </w:rPr>
              <w:t>у</w:t>
            </w:r>
            <w:r w:rsidRPr="00DE44E6">
              <w:rPr>
                <w:rFonts w:eastAsia="Times New Roman"/>
                <w:kern w:val="0"/>
                <w:lang w:val="en-US" w:eastAsia="en-US"/>
              </w:rPr>
              <w:t xml:space="preserve"> </w:t>
            </w:r>
            <w:r w:rsidR="00DE44E6" w:rsidRPr="00DE44E6">
              <w:rPr>
                <w:rFonts w:eastAsia="Times New Roman"/>
                <w:kern w:val="0"/>
                <w:lang w:val="sr-Cyrl-CS" w:eastAsia="en-US"/>
              </w:rPr>
              <w:t>или реконструкцију</w:t>
            </w:r>
            <w:r w:rsidR="00DE44E6">
              <w:rPr>
                <w:rFonts w:eastAsia="Times New Roman"/>
                <w:kern w:val="0"/>
                <w:lang w:val="sr-Cyrl-CS" w:eastAsia="en-US"/>
              </w:rPr>
              <w:t xml:space="preserve"> </w:t>
            </w:r>
            <w:r w:rsidRPr="00EB4407">
              <w:rPr>
                <w:rFonts w:eastAsia="Times New Roman"/>
                <w:kern w:val="0"/>
                <w:lang w:val="sr-Cyrl-CS" w:eastAsia="en-US"/>
              </w:rPr>
              <w:t xml:space="preserve">државних </w:t>
            </w:r>
            <w:r w:rsidRPr="00EB4407">
              <w:rPr>
                <w:rFonts w:eastAsia="Times New Roman"/>
                <w:kern w:val="0"/>
                <w:lang w:val="en-US" w:eastAsia="en-US"/>
              </w:rPr>
              <w:t>путева</w:t>
            </w:r>
            <w:r w:rsidRPr="00EB4407">
              <w:rPr>
                <w:rFonts w:eastAsia="Times New Roman"/>
                <w:kern w:val="0"/>
                <w:lang w:val="sr-Cyrl-CS" w:eastAsia="en-US"/>
              </w:rPr>
              <w:t xml:space="preserve"> </w:t>
            </w:r>
            <w:r w:rsidRPr="00DE44E6">
              <w:rPr>
                <w:rFonts w:eastAsia="Times New Roman"/>
                <w:kern w:val="0"/>
                <w:lang w:eastAsia="en-US"/>
              </w:rPr>
              <w:t xml:space="preserve">I </w:t>
            </w:r>
            <w:r w:rsidRPr="00DE44E6">
              <w:rPr>
                <w:rFonts w:eastAsia="Times New Roman"/>
                <w:kern w:val="0"/>
                <w:lang w:val="sr-Cyrl-CS" w:eastAsia="en-US"/>
              </w:rPr>
              <w:t xml:space="preserve">или </w:t>
            </w:r>
            <w:r w:rsidRPr="00DE44E6">
              <w:rPr>
                <w:rFonts w:eastAsia="Times New Roman"/>
                <w:kern w:val="0"/>
                <w:lang w:eastAsia="en-US"/>
              </w:rPr>
              <w:t>II</w:t>
            </w:r>
            <w:r w:rsidRPr="00DE44E6">
              <w:rPr>
                <w:rFonts w:eastAsia="Times New Roman"/>
                <w:kern w:val="0"/>
                <w:lang w:val="sr-Cyrl-CS" w:eastAsia="en-US"/>
              </w:rPr>
              <w:t xml:space="preserve"> реда</w:t>
            </w:r>
            <w:r w:rsidRPr="00DE44E6">
              <w:rPr>
                <w:rFonts w:eastAsia="Times New Roman"/>
                <w:kern w:val="0"/>
                <w:lang w:val="en-US" w:eastAsia="en-US"/>
              </w:rPr>
              <w:t xml:space="preserve">, при чему </w:t>
            </w:r>
            <w:r w:rsidR="00452E20" w:rsidRPr="00DE44E6">
              <w:rPr>
                <w:rFonts w:eastAsia="Times New Roman"/>
                <w:kern w:val="0"/>
                <w:lang w:val="sr-Cyrl-CS" w:eastAsia="en-US"/>
              </w:rPr>
              <w:t>дужина пројектован</w:t>
            </w:r>
            <w:r w:rsidR="00DE44E6">
              <w:rPr>
                <w:rFonts w:eastAsia="Times New Roman"/>
                <w:kern w:val="0"/>
                <w:lang w:val="sr-Cyrl-CS" w:eastAsia="en-US"/>
              </w:rPr>
              <w:t>е</w:t>
            </w:r>
            <w:r w:rsidR="00452E20" w:rsidRPr="00DE44E6">
              <w:rPr>
                <w:rFonts w:eastAsia="Times New Roman"/>
                <w:kern w:val="0"/>
                <w:lang w:val="sr-Cyrl-CS" w:eastAsia="en-US"/>
              </w:rPr>
              <w:t xml:space="preserve"> деониц</w:t>
            </w:r>
            <w:r w:rsidR="00DE44E6">
              <w:rPr>
                <w:rFonts w:eastAsia="Times New Roman"/>
                <w:kern w:val="0"/>
                <w:lang w:val="sr-Cyrl-CS" w:eastAsia="en-US"/>
              </w:rPr>
              <w:t>е</w:t>
            </w:r>
            <w:r w:rsidR="00452E20" w:rsidRPr="00DE44E6">
              <w:rPr>
                <w:rFonts w:eastAsia="Times New Roman"/>
                <w:kern w:val="0"/>
                <w:lang w:val="sr-Cyrl-CS" w:eastAsia="en-US"/>
              </w:rPr>
              <w:t xml:space="preserve"> државних </w:t>
            </w:r>
            <w:r w:rsidR="00452E20" w:rsidRPr="00DE44E6">
              <w:rPr>
                <w:rFonts w:eastAsia="Times New Roman"/>
                <w:kern w:val="0"/>
                <w:lang w:val="en-US" w:eastAsia="en-US"/>
              </w:rPr>
              <w:t>путева</w:t>
            </w:r>
            <w:r w:rsidR="00452E20" w:rsidRPr="00DE44E6">
              <w:rPr>
                <w:rFonts w:eastAsia="Times New Roman"/>
                <w:kern w:val="0"/>
                <w:lang w:val="sr-Cyrl-CS" w:eastAsia="en-US"/>
              </w:rPr>
              <w:t xml:space="preserve"> </w:t>
            </w:r>
            <w:r w:rsidR="00452E20" w:rsidRPr="00DE44E6">
              <w:rPr>
                <w:rFonts w:eastAsia="Times New Roman"/>
                <w:kern w:val="0"/>
                <w:lang w:eastAsia="en-US"/>
              </w:rPr>
              <w:t xml:space="preserve">I </w:t>
            </w:r>
            <w:r w:rsidR="00452E20" w:rsidRPr="00DE44E6">
              <w:rPr>
                <w:rFonts w:eastAsia="Times New Roman"/>
                <w:kern w:val="0"/>
                <w:lang w:val="sr-Cyrl-CS" w:eastAsia="en-US"/>
              </w:rPr>
              <w:t xml:space="preserve">или </w:t>
            </w:r>
            <w:r w:rsidR="00452E20" w:rsidRPr="00DE44E6">
              <w:rPr>
                <w:rFonts w:eastAsia="Times New Roman"/>
                <w:kern w:val="0"/>
                <w:lang w:eastAsia="en-US"/>
              </w:rPr>
              <w:t>II</w:t>
            </w:r>
            <w:r w:rsidR="00452E20" w:rsidRPr="00DE44E6">
              <w:rPr>
                <w:rFonts w:eastAsia="Times New Roman"/>
                <w:kern w:val="0"/>
                <w:lang w:val="sr-Cyrl-CS" w:eastAsia="en-US"/>
              </w:rPr>
              <w:t xml:space="preserve"> реда по</w:t>
            </w:r>
            <w:r w:rsidRPr="00DE44E6">
              <w:rPr>
                <w:rFonts w:eastAsia="Times New Roman"/>
                <w:kern w:val="0"/>
                <w:lang w:val="en-US" w:eastAsia="en-US"/>
              </w:rPr>
              <w:t xml:space="preserve"> угов</w:t>
            </w:r>
            <w:r w:rsidR="004E760B">
              <w:rPr>
                <w:rFonts w:eastAsia="Times New Roman"/>
                <w:kern w:val="0"/>
                <w:lang w:val="sr-Cyrl-CS" w:eastAsia="en-US"/>
              </w:rPr>
              <w:t>ору</w:t>
            </w:r>
            <w:r w:rsidRPr="00DE44E6">
              <w:rPr>
                <w:rFonts w:eastAsia="Times New Roman"/>
                <w:kern w:val="0"/>
                <w:lang w:val="en-US" w:eastAsia="en-US"/>
              </w:rPr>
              <w:t xml:space="preserve"> не може бити мања</w:t>
            </w:r>
            <w:r w:rsidRPr="00EB4407">
              <w:rPr>
                <w:rFonts w:eastAsia="Times New Roman"/>
                <w:kern w:val="0"/>
                <w:lang w:val="en-US" w:eastAsia="en-US"/>
              </w:rPr>
              <w:t xml:space="preserve"> </w:t>
            </w:r>
            <w:r w:rsidRPr="004E760B">
              <w:rPr>
                <w:rFonts w:eastAsia="Times New Roman"/>
                <w:kern w:val="0"/>
                <w:lang w:val="en-US" w:eastAsia="en-US"/>
              </w:rPr>
              <w:t xml:space="preserve">од </w:t>
            </w:r>
            <w:r w:rsidR="00452E20" w:rsidRPr="004E760B">
              <w:rPr>
                <w:rFonts w:eastAsia="Times New Roman"/>
                <w:bCs/>
                <w:kern w:val="0"/>
                <w:lang w:val="sr-Cyrl-CS" w:eastAsia="en-US"/>
              </w:rPr>
              <w:t xml:space="preserve">5 </w:t>
            </w:r>
            <w:r w:rsidR="00452E20" w:rsidRPr="004E760B">
              <w:rPr>
                <w:rFonts w:eastAsia="Times New Roman"/>
                <w:bCs/>
                <w:kern w:val="0"/>
                <w:lang w:eastAsia="en-US"/>
              </w:rPr>
              <w:t>km</w:t>
            </w:r>
            <w:r w:rsidRPr="004E760B">
              <w:rPr>
                <w:rFonts w:eastAsia="Times New Roman"/>
                <w:bCs/>
                <w:kern w:val="0"/>
                <w:lang w:val="en-US" w:eastAsia="en-US"/>
              </w:rPr>
              <w:t>.</w:t>
            </w:r>
            <w:r w:rsidRPr="00DE44E6">
              <w:rPr>
                <w:rFonts w:eastAsia="Times New Roman"/>
                <w:bCs/>
                <w:kern w:val="0"/>
                <w:lang w:val="en-US" w:eastAsia="en-US"/>
              </w:rPr>
              <w:t xml:space="preserve"> </w:t>
            </w:r>
            <w:r w:rsidR="00452E20" w:rsidRPr="00DE44E6">
              <w:rPr>
                <w:rFonts w:eastAsia="Times New Roman"/>
                <w:bCs/>
                <w:kern w:val="0"/>
                <w:lang w:val="en-US" w:eastAsia="en-US"/>
              </w:rPr>
              <w:t>У обзир долазе само пројекти</w:t>
            </w:r>
            <w:r w:rsidR="00452E20">
              <w:rPr>
                <w:rFonts w:eastAsia="Times New Roman"/>
                <w:bCs/>
                <w:kern w:val="0"/>
                <w:lang w:val="en-US" w:eastAsia="en-US"/>
              </w:rPr>
              <w:t xml:space="preserve"> који су завршени</w:t>
            </w:r>
            <w:r w:rsidR="00452E20">
              <w:rPr>
                <w:rFonts w:eastAsia="Times New Roman"/>
                <w:bCs/>
                <w:kern w:val="0"/>
                <w:lang w:val="sr-Cyrl-CS" w:eastAsia="en-US"/>
              </w:rPr>
              <w:t>.</w:t>
            </w:r>
          </w:p>
          <w:p w14:paraId="7F47D802" w14:textId="77777777" w:rsidR="00EB4407" w:rsidRDefault="00EB4407" w:rsidP="0087155F">
            <w:pPr>
              <w:jc w:val="both"/>
              <w:rPr>
                <w:color w:val="auto"/>
                <w:lang w:val="sr-Cyrl-CS"/>
              </w:rPr>
            </w:pPr>
          </w:p>
          <w:p w14:paraId="0236CDD9" w14:textId="1ADB7F4D" w:rsidR="00452E20" w:rsidRPr="00EB4407" w:rsidRDefault="00452E20" w:rsidP="0087155F">
            <w:pPr>
              <w:spacing w:before="60" w:after="60" w:line="240" w:lineRule="auto"/>
              <w:ind w:left="146"/>
              <w:jc w:val="both"/>
              <w:rPr>
                <w:color w:val="auto"/>
                <w:u w:val="single"/>
                <w:lang w:val="sr-Cyrl-CS"/>
              </w:rPr>
            </w:pPr>
            <w:r w:rsidRPr="00EB4407">
              <w:rPr>
                <w:b/>
                <w:color w:val="auto"/>
                <w:lang w:val="sr-Cyrl-CS"/>
              </w:rPr>
              <w:t>*** Напомена бр. 1</w:t>
            </w:r>
            <w:r w:rsidRPr="00EB4407">
              <w:rPr>
                <w:color w:val="auto"/>
                <w:lang w:val="sr-Cyrl-CS"/>
              </w:rPr>
              <w:t xml:space="preserve">: </w:t>
            </w:r>
            <w:r w:rsidRPr="00EB4407">
              <w:rPr>
                <w:color w:val="auto"/>
                <w:u w:val="single"/>
                <w:lang w:val="sr-Cyrl-CS"/>
              </w:rPr>
              <w:t xml:space="preserve">узимаће се у обзир искључиво израда </w:t>
            </w:r>
            <w:r w:rsidRPr="00EB4407">
              <w:rPr>
                <w:color w:val="auto"/>
                <w:u w:val="single"/>
                <w:lang w:val="sr-Cyrl-CS"/>
              </w:rPr>
              <w:lastRenderedPageBreak/>
              <w:t xml:space="preserve">техничке документације за </w:t>
            </w:r>
            <w:r w:rsidRPr="00EB4407">
              <w:rPr>
                <w:b/>
                <w:color w:val="auto"/>
                <w:u w:val="single"/>
                <w:lang w:val="sr-Cyrl-CS"/>
              </w:rPr>
              <w:t>изградњу</w:t>
            </w:r>
            <w:r w:rsidR="00730A77">
              <w:rPr>
                <w:b/>
                <w:color w:val="auto"/>
                <w:u w:val="single"/>
                <w:lang w:val="sr-Cyrl-CS"/>
              </w:rPr>
              <w:t xml:space="preserve"> или реконструкцију</w:t>
            </w:r>
            <w:r w:rsidRPr="00EB4407">
              <w:rPr>
                <w:color w:val="auto"/>
                <w:u w:val="single"/>
                <w:lang w:val="sr-Cyrl-CS"/>
              </w:rPr>
              <w:t>.</w:t>
            </w:r>
          </w:p>
          <w:p w14:paraId="4FAB419B" w14:textId="77777777" w:rsidR="00452E20" w:rsidRPr="00EB4407" w:rsidRDefault="00452E20" w:rsidP="0087155F">
            <w:pPr>
              <w:jc w:val="both"/>
              <w:rPr>
                <w:color w:val="auto"/>
                <w:lang w:val="sr-Cyrl-CS"/>
              </w:rPr>
            </w:pPr>
          </w:p>
        </w:tc>
        <w:tc>
          <w:tcPr>
            <w:tcW w:w="4548" w:type="dxa"/>
            <w:vMerge/>
            <w:shd w:val="clear" w:color="auto" w:fill="auto"/>
          </w:tcPr>
          <w:p w14:paraId="7800BEEE" w14:textId="77777777" w:rsidR="00EB4407" w:rsidRPr="00EB4407" w:rsidRDefault="00EB4407" w:rsidP="00EB4407">
            <w:pPr>
              <w:rPr>
                <w:color w:val="FF0000"/>
              </w:rPr>
            </w:pPr>
          </w:p>
        </w:tc>
      </w:tr>
      <w:tr w:rsidR="00EB4407" w:rsidRPr="00EB4407" w14:paraId="1C96BF31" w14:textId="77777777" w:rsidTr="0027565C">
        <w:trPr>
          <w:trHeight w:val="180"/>
        </w:trPr>
        <w:tc>
          <w:tcPr>
            <w:tcW w:w="959" w:type="dxa"/>
            <w:shd w:val="clear" w:color="auto" w:fill="D0CECE"/>
          </w:tcPr>
          <w:p w14:paraId="3D1ECD98" w14:textId="77777777" w:rsidR="00EB4407" w:rsidRPr="00EB4407" w:rsidRDefault="00EB4407" w:rsidP="00EB4407">
            <w:pPr>
              <w:rPr>
                <w:b/>
                <w:color w:val="auto"/>
                <w:lang w:val="sr-Cyrl-RS"/>
              </w:rPr>
            </w:pPr>
          </w:p>
          <w:p w14:paraId="61C206A6" w14:textId="77777777" w:rsidR="00EB4407" w:rsidRPr="00EB4407" w:rsidRDefault="00EB4407" w:rsidP="00EB4407">
            <w:pPr>
              <w:rPr>
                <w:b/>
                <w:color w:val="auto"/>
                <w:lang w:val="sr-Cyrl-RS"/>
              </w:rPr>
            </w:pPr>
            <w:r w:rsidRPr="00EB4407">
              <w:rPr>
                <w:b/>
                <w:color w:val="auto"/>
              </w:rPr>
              <w:t>3</w:t>
            </w:r>
            <w:r w:rsidRPr="00EB4407">
              <w:rPr>
                <w:b/>
                <w:color w:val="auto"/>
                <w:lang w:val="sr-Cyrl-RS"/>
              </w:rPr>
              <w:t>.</w:t>
            </w:r>
          </w:p>
        </w:tc>
        <w:tc>
          <w:tcPr>
            <w:tcW w:w="3781" w:type="dxa"/>
            <w:shd w:val="clear" w:color="auto" w:fill="D0CECE"/>
          </w:tcPr>
          <w:p w14:paraId="6B86049D" w14:textId="77777777" w:rsidR="00EB4407" w:rsidRPr="00EB4407" w:rsidRDefault="00EB4407" w:rsidP="00EB4407">
            <w:pPr>
              <w:rPr>
                <w:b/>
                <w:color w:val="auto"/>
                <w:lang w:val="sr-Cyrl-CS"/>
              </w:rPr>
            </w:pPr>
          </w:p>
          <w:p w14:paraId="0F6BF3F9" w14:textId="77777777" w:rsidR="00EB4407" w:rsidRPr="00EB4407" w:rsidRDefault="00EB4407" w:rsidP="00EB4407">
            <w:pPr>
              <w:rPr>
                <w:b/>
                <w:color w:val="auto"/>
                <w:lang w:val="sr-Cyrl-CS"/>
              </w:rPr>
            </w:pPr>
            <w:r w:rsidRPr="00EB4407">
              <w:rPr>
                <w:b/>
                <w:color w:val="auto"/>
                <w:lang w:val="sr-Cyrl-CS"/>
              </w:rPr>
              <w:t>КАДРОВСКИ КАПАЦИТЕТ</w:t>
            </w:r>
          </w:p>
          <w:p w14:paraId="3B7B5161" w14:textId="77777777" w:rsidR="00EB4407" w:rsidRPr="00EB4407" w:rsidRDefault="00EB4407" w:rsidP="00EB4407">
            <w:pPr>
              <w:jc w:val="center"/>
              <w:rPr>
                <w:b/>
                <w:color w:val="auto"/>
              </w:rPr>
            </w:pPr>
          </w:p>
        </w:tc>
        <w:tc>
          <w:tcPr>
            <w:tcW w:w="4548" w:type="dxa"/>
            <w:vMerge w:val="restart"/>
            <w:shd w:val="clear" w:color="auto" w:fill="auto"/>
          </w:tcPr>
          <w:p w14:paraId="04EDB961" w14:textId="77777777" w:rsidR="00EB4407" w:rsidRPr="00EB4407" w:rsidRDefault="00EB4407" w:rsidP="00EB4407">
            <w:pPr>
              <w:rPr>
                <w:color w:val="FF0000"/>
                <w:lang w:val="sr-Cyrl-CS"/>
              </w:rPr>
            </w:pPr>
          </w:p>
          <w:p w14:paraId="2EED6820" w14:textId="77777777" w:rsidR="00EB4407" w:rsidRPr="00EB4407" w:rsidRDefault="00EB4407" w:rsidP="00EB4407">
            <w:pPr>
              <w:rPr>
                <w:b/>
                <w:color w:val="auto"/>
                <w:lang w:val="sr-Cyrl-CS"/>
              </w:rPr>
            </w:pPr>
          </w:p>
          <w:p w14:paraId="64C05BB4" w14:textId="77777777" w:rsidR="00EB4407" w:rsidRPr="00EB4407" w:rsidRDefault="00EB4407" w:rsidP="00EB4407">
            <w:pPr>
              <w:rPr>
                <w:b/>
                <w:color w:val="auto"/>
                <w:lang w:val="sr-Cyrl-CS"/>
              </w:rPr>
            </w:pPr>
          </w:p>
          <w:p w14:paraId="428AFE8D" w14:textId="77777777" w:rsidR="00EB4407" w:rsidRPr="00EB4407" w:rsidRDefault="00EB4407" w:rsidP="00EB4407">
            <w:pPr>
              <w:rPr>
                <w:b/>
                <w:color w:val="auto"/>
                <w:lang w:val="sr-Cyrl-CS"/>
              </w:rPr>
            </w:pPr>
            <w:r w:rsidRPr="00EB4407">
              <w:rPr>
                <w:b/>
                <w:color w:val="auto"/>
                <w:lang w:val="sr-Cyrl-CS"/>
              </w:rPr>
              <w:t>Докази:</w:t>
            </w:r>
          </w:p>
          <w:p w14:paraId="1C2B8443" w14:textId="16F9DBCC" w:rsidR="00EB4407" w:rsidRPr="00EB4407" w:rsidRDefault="00EB4407" w:rsidP="00EB4407">
            <w:pPr>
              <w:rPr>
                <w:b/>
                <w:color w:val="auto"/>
              </w:rPr>
            </w:pPr>
            <w:r w:rsidRPr="00EB4407">
              <w:rPr>
                <w:b/>
                <w:color w:val="auto"/>
              </w:rPr>
              <w:t xml:space="preserve"> </w:t>
            </w:r>
          </w:p>
          <w:p w14:paraId="35BEDE51" w14:textId="57A77678" w:rsidR="00E53A77" w:rsidRPr="004E3FD2" w:rsidRDefault="00E53A77" w:rsidP="004E3FD2">
            <w:pPr>
              <w:suppressAutoHyphens w:val="0"/>
              <w:spacing w:after="200" w:line="240" w:lineRule="auto"/>
              <w:contextualSpacing/>
              <w:jc w:val="both"/>
              <w:rPr>
                <w:iCs/>
                <w:lang w:val="sr-Cyrl-CS"/>
              </w:rPr>
            </w:pPr>
            <w:r w:rsidRPr="004E3FD2">
              <w:rPr>
                <w:color w:val="auto"/>
                <w:lang w:val="sr-Cyrl-CS"/>
              </w:rPr>
              <w:t xml:space="preserve">На меморандуму понуђача достављен </w:t>
            </w:r>
            <w:r w:rsidRPr="004E3FD2">
              <w:rPr>
                <w:b/>
                <w:color w:val="auto"/>
                <w:lang w:val="sr-Cyrl-CS"/>
              </w:rPr>
              <w:t>с</w:t>
            </w:r>
            <w:r w:rsidRPr="004E3FD2">
              <w:rPr>
                <w:b/>
                <w:color w:val="auto"/>
              </w:rPr>
              <w:t>писак</w:t>
            </w:r>
            <w:r w:rsidRPr="004E3FD2">
              <w:rPr>
                <w:color w:val="auto"/>
              </w:rPr>
              <w:t xml:space="preserve"> лица </w:t>
            </w:r>
            <w:r w:rsidR="00EE56A0">
              <w:rPr>
                <w:color w:val="auto"/>
                <w:lang w:val="sr-Cyrl-CS"/>
              </w:rPr>
              <w:t xml:space="preserve">(потписан од стране понуђача) </w:t>
            </w:r>
            <w:r w:rsidRPr="004E3FD2">
              <w:rPr>
                <w:color w:val="auto"/>
              </w:rPr>
              <w:t xml:space="preserve">- </w:t>
            </w:r>
            <w:r w:rsidRPr="004E3FD2">
              <w:rPr>
                <w:color w:val="auto"/>
                <w:lang w:val="it-IT"/>
              </w:rPr>
              <w:t>планирани</w:t>
            </w:r>
            <w:r w:rsidRPr="004E3FD2">
              <w:rPr>
                <w:color w:val="auto"/>
                <w:lang w:val="sr-Cyrl-CS"/>
              </w:rPr>
              <w:t>х</w:t>
            </w:r>
            <w:r w:rsidRPr="004E3FD2">
              <w:rPr>
                <w:color w:val="auto"/>
                <w:lang w:val="it-IT"/>
              </w:rPr>
              <w:t xml:space="preserve"> одговорни</w:t>
            </w:r>
            <w:r w:rsidRPr="004E3FD2">
              <w:rPr>
                <w:color w:val="auto"/>
                <w:lang w:val="sr-Cyrl-CS"/>
              </w:rPr>
              <w:t>х</w:t>
            </w:r>
            <w:r w:rsidRPr="004E3FD2">
              <w:rPr>
                <w:color w:val="auto"/>
                <w:lang w:val="it-IT"/>
              </w:rPr>
              <w:t xml:space="preserve"> пројектан</w:t>
            </w:r>
            <w:r w:rsidRPr="004E3FD2">
              <w:rPr>
                <w:color w:val="auto"/>
                <w:lang w:val="sr-Cyrl-CS"/>
              </w:rPr>
              <w:t>а</w:t>
            </w:r>
            <w:r w:rsidRPr="004E3FD2">
              <w:rPr>
                <w:color w:val="auto"/>
                <w:lang w:val="it-IT"/>
              </w:rPr>
              <w:t>т</w:t>
            </w:r>
            <w:r w:rsidRPr="004E3FD2">
              <w:rPr>
                <w:color w:val="auto"/>
                <w:lang w:val="sr-Cyrl-CS"/>
              </w:rPr>
              <w:t>а који</w:t>
            </w:r>
            <w:r w:rsidRPr="004E3FD2">
              <w:rPr>
                <w:color w:val="auto"/>
                <w:lang w:val="it-IT"/>
              </w:rPr>
              <w:t xml:space="preserve"> поседују </w:t>
            </w:r>
            <w:r w:rsidRPr="004E3FD2">
              <w:rPr>
                <w:color w:val="auto"/>
                <w:lang w:val="sr-Cyrl-CS"/>
              </w:rPr>
              <w:t>личне лиценце (310</w:t>
            </w:r>
            <w:r w:rsidR="00AD75DC">
              <w:rPr>
                <w:color w:val="auto"/>
                <w:lang w:val="sr-Cyrl-CS"/>
              </w:rPr>
              <w:t xml:space="preserve"> или 312</w:t>
            </w:r>
            <w:r w:rsidRPr="004E3FD2">
              <w:rPr>
                <w:color w:val="auto"/>
                <w:lang w:val="sr-Cyrl-CS"/>
              </w:rPr>
              <w:t>; 315</w:t>
            </w:r>
            <w:r w:rsidR="006C2761">
              <w:rPr>
                <w:color w:val="auto"/>
                <w:lang w:val="sr-Cyrl-CS"/>
              </w:rPr>
              <w:t xml:space="preserve"> или 312</w:t>
            </w:r>
            <w:r w:rsidRPr="004E3FD2">
              <w:rPr>
                <w:color w:val="auto"/>
                <w:lang w:val="sr-Cyrl-CS"/>
              </w:rPr>
              <w:t xml:space="preserve">; 313 или 314; 350; 353; 370; 372; 391), као и </w:t>
            </w:r>
            <w:r w:rsidRPr="004E3FD2">
              <w:rPr>
                <w:b/>
                <w:color w:val="auto"/>
                <w:lang w:val="sr-Cyrl-CS"/>
              </w:rPr>
              <w:t>копије наведених личних лиценци</w:t>
            </w:r>
            <w:r w:rsidRPr="004E3FD2">
              <w:rPr>
                <w:color w:val="auto"/>
                <w:lang w:val="sr-Cyrl-CS"/>
              </w:rPr>
              <w:t xml:space="preserve"> </w:t>
            </w:r>
            <w:r w:rsidRPr="004E3FD2">
              <w:rPr>
                <w:color w:val="auto"/>
              </w:rPr>
              <w:t>за планиране одговорне пројектанте</w:t>
            </w:r>
            <w:r w:rsidRPr="004E3FD2">
              <w:rPr>
                <w:color w:val="auto"/>
                <w:lang w:val="sr-Cyrl-CS"/>
              </w:rPr>
              <w:t xml:space="preserve">, </w:t>
            </w:r>
            <w:r w:rsidRPr="004E3FD2">
              <w:rPr>
                <w:color w:val="auto"/>
              </w:rPr>
              <w:t xml:space="preserve">са </w:t>
            </w:r>
            <w:r w:rsidRPr="004E3FD2">
              <w:rPr>
                <w:b/>
                <w:color w:val="auto"/>
              </w:rPr>
              <w:t>потврдама</w:t>
            </w:r>
            <w:r w:rsidRPr="004E3FD2">
              <w:rPr>
                <w:color w:val="auto"/>
              </w:rPr>
              <w:t xml:space="preserve"> о важности лиценце (фотокопије потврде о важности лиценце морају бити оверене печатом имаоца лиценце и са његовим потписом)</w:t>
            </w:r>
            <w:r w:rsidRPr="004E3FD2">
              <w:rPr>
                <w:bCs/>
                <w:lang w:val="sr-Cyrl-CS"/>
              </w:rPr>
              <w:t>.</w:t>
            </w:r>
          </w:p>
          <w:p w14:paraId="634549DF" w14:textId="77777777" w:rsidR="00E53A77" w:rsidRPr="004E3FD2" w:rsidRDefault="00E53A77" w:rsidP="00EB4407">
            <w:pPr>
              <w:rPr>
                <w:color w:val="auto"/>
                <w:lang w:val="sr-Cyrl-RS"/>
              </w:rPr>
            </w:pPr>
          </w:p>
          <w:p w14:paraId="742FD456" w14:textId="1126B072" w:rsidR="00E53A77" w:rsidRPr="006C2761" w:rsidRDefault="00E53A77" w:rsidP="00EB4407">
            <w:pPr>
              <w:rPr>
                <w:b/>
                <w:color w:val="auto"/>
                <w:lang w:val="sr-Cyrl-RS"/>
              </w:rPr>
            </w:pPr>
            <w:r w:rsidRPr="006C2761">
              <w:rPr>
                <w:b/>
                <w:color w:val="auto"/>
                <w:lang w:val="sr-Cyrl-RS"/>
              </w:rPr>
              <w:t>и</w:t>
            </w:r>
          </w:p>
          <w:p w14:paraId="69F1EFC2" w14:textId="77777777" w:rsidR="00E53A77" w:rsidRPr="006C2761" w:rsidRDefault="00E53A77" w:rsidP="00EB4407">
            <w:pPr>
              <w:rPr>
                <w:color w:val="auto"/>
                <w:lang w:val="sr-Cyrl-RS"/>
              </w:rPr>
            </w:pPr>
          </w:p>
          <w:p w14:paraId="4C7DCA64" w14:textId="7C90A153" w:rsidR="00EB4407" w:rsidRPr="00EB4407" w:rsidRDefault="00E53A77" w:rsidP="0027565C">
            <w:pPr>
              <w:jc w:val="both"/>
              <w:rPr>
                <w:color w:val="auto"/>
              </w:rPr>
            </w:pPr>
            <w:r>
              <w:rPr>
                <w:color w:val="auto"/>
                <w:lang w:val="sr-Cyrl-RS"/>
              </w:rPr>
              <w:t>д</w:t>
            </w:r>
            <w:r w:rsidRPr="00EB4407">
              <w:rPr>
                <w:color w:val="auto"/>
                <w:lang w:val="sr-Cyrl-RS"/>
              </w:rPr>
              <w:t xml:space="preserve">оказ </w:t>
            </w:r>
            <w:r w:rsidR="00EB4407" w:rsidRPr="00EB4407">
              <w:rPr>
                <w:color w:val="auto"/>
                <w:lang w:val="sr-Cyrl-RS"/>
              </w:rPr>
              <w:t>о израђен</w:t>
            </w:r>
            <w:r w:rsidR="00F51FD9">
              <w:rPr>
                <w:color w:val="auto"/>
                <w:lang w:val="sr-Cyrl-RS"/>
              </w:rPr>
              <w:t>ом</w:t>
            </w:r>
            <w:r w:rsidR="00EB4407" w:rsidRPr="00EB4407">
              <w:rPr>
                <w:color w:val="auto"/>
                <w:lang w:val="sr-Cyrl-RS"/>
              </w:rPr>
              <w:t xml:space="preserve"> пројект</w:t>
            </w:r>
            <w:r w:rsidR="00F51FD9">
              <w:rPr>
                <w:color w:val="auto"/>
                <w:lang w:val="sr-Cyrl-RS"/>
              </w:rPr>
              <w:t xml:space="preserve">у </w:t>
            </w:r>
            <w:r w:rsidR="00EB4407" w:rsidRPr="00EB4407">
              <w:rPr>
                <w:color w:val="auto"/>
                <w:lang w:val="sr-Cyrl-RS"/>
              </w:rPr>
              <w:t xml:space="preserve"> </w:t>
            </w:r>
            <w:r w:rsidR="00DC384D" w:rsidRPr="004E760B">
              <w:rPr>
                <w:rFonts w:eastAsia="Times New Roman"/>
                <w:color w:val="auto"/>
                <w:kern w:val="0"/>
                <w:lang w:val="sr-Cyrl-RS" w:eastAsia="en-US"/>
              </w:rPr>
              <w:t>мост</w:t>
            </w:r>
            <w:r w:rsidR="00581DB5" w:rsidRPr="004E760B">
              <w:rPr>
                <w:rFonts w:eastAsia="Times New Roman"/>
                <w:color w:val="auto"/>
                <w:kern w:val="0"/>
                <w:lang w:val="sr-Cyrl-RS" w:eastAsia="en-US"/>
              </w:rPr>
              <w:t xml:space="preserve">а </w:t>
            </w:r>
            <w:r w:rsidR="00DC384D" w:rsidRPr="004E760B">
              <w:rPr>
                <w:rFonts w:eastAsia="Times New Roman"/>
                <w:color w:val="auto"/>
                <w:kern w:val="0"/>
                <w:lang w:val="sr-Cyrl-CS" w:eastAsia="en-US"/>
              </w:rPr>
              <w:t xml:space="preserve">на </w:t>
            </w:r>
            <w:r w:rsidR="00DC384D" w:rsidRPr="004E760B">
              <w:rPr>
                <w:rFonts w:eastAsia="Times New Roman"/>
                <w:color w:val="auto"/>
                <w:kern w:val="0"/>
                <w:lang w:val="sr-Cyrl-RS" w:eastAsia="en-US"/>
              </w:rPr>
              <w:t xml:space="preserve"> државним путевима</w:t>
            </w:r>
            <w:r w:rsidR="00DC384D" w:rsidRPr="004E760B">
              <w:rPr>
                <w:rFonts w:eastAsia="Times New Roman"/>
                <w:color w:val="FF0000"/>
                <w:kern w:val="0"/>
                <w:lang w:val="sr-Cyrl-RS" w:eastAsia="en-US"/>
              </w:rPr>
              <w:t xml:space="preserve"> </w:t>
            </w:r>
            <w:r w:rsidR="00DC384D" w:rsidRPr="004E760B">
              <w:rPr>
                <w:rFonts w:eastAsia="Times New Roman"/>
                <w:kern w:val="0"/>
                <w:lang w:eastAsia="en-US"/>
              </w:rPr>
              <w:t xml:space="preserve">I </w:t>
            </w:r>
            <w:r w:rsidR="00DC384D" w:rsidRPr="004E760B">
              <w:rPr>
                <w:rFonts w:eastAsia="Times New Roman"/>
                <w:kern w:val="0"/>
                <w:lang w:val="sr-Cyrl-CS" w:eastAsia="en-US"/>
              </w:rPr>
              <w:t xml:space="preserve">или </w:t>
            </w:r>
            <w:r w:rsidR="00DC384D" w:rsidRPr="004E760B">
              <w:rPr>
                <w:rFonts w:eastAsia="Times New Roman"/>
                <w:kern w:val="0"/>
                <w:lang w:eastAsia="en-US"/>
              </w:rPr>
              <w:t>II</w:t>
            </w:r>
            <w:r w:rsidR="00DC384D" w:rsidRPr="004E760B">
              <w:rPr>
                <w:rFonts w:eastAsia="Times New Roman"/>
                <w:kern w:val="0"/>
                <w:lang w:val="sr-Cyrl-CS" w:eastAsia="en-US"/>
              </w:rPr>
              <w:t xml:space="preserve"> реда </w:t>
            </w:r>
            <w:r w:rsidR="005679D9" w:rsidRPr="004E760B">
              <w:rPr>
                <w:rFonts w:eastAsia="Times New Roman"/>
                <w:kern w:val="0"/>
                <w:lang w:val="sr-Cyrl-CS" w:eastAsia="en-US"/>
              </w:rPr>
              <w:t>од стране инжењера са лиценцом ИКС бр. 310</w:t>
            </w:r>
            <w:r w:rsidR="00532D1E">
              <w:rPr>
                <w:rFonts w:eastAsia="Times New Roman"/>
                <w:kern w:val="0"/>
                <w:lang w:val="sr-Cyrl-CS" w:eastAsia="en-US"/>
              </w:rPr>
              <w:t xml:space="preserve"> или 312</w:t>
            </w:r>
            <w:r w:rsidR="005679D9" w:rsidRPr="004E760B">
              <w:rPr>
                <w:rFonts w:eastAsia="Times New Roman"/>
                <w:kern w:val="0"/>
                <w:lang w:val="sr-Cyrl-CS" w:eastAsia="en-US"/>
              </w:rPr>
              <w:t xml:space="preserve">, као </w:t>
            </w:r>
            <w:r w:rsidR="005679D9" w:rsidRPr="004E760B">
              <w:rPr>
                <w:rFonts w:eastAsia="Times New Roman"/>
                <w:b/>
                <w:kern w:val="0"/>
                <w:lang w:val="sr-Cyrl-CS" w:eastAsia="en-US"/>
              </w:rPr>
              <w:t>и</w:t>
            </w:r>
            <w:r w:rsidR="005679D9" w:rsidRPr="004E760B">
              <w:rPr>
                <w:rFonts w:eastAsia="Times New Roman"/>
                <w:kern w:val="0"/>
                <w:lang w:val="sr-Cyrl-CS" w:eastAsia="en-US"/>
              </w:rPr>
              <w:t xml:space="preserve"> доказ </w:t>
            </w:r>
            <w:r w:rsidR="005679D9" w:rsidRPr="004E760B">
              <w:rPr>
                <w:color w:val="auto"/>
                <w:lang w:val="sr-Cyrl-RS"/>
              </w:rPr>
              <w:t xml:space="preserve">о израђеном пројекту </w:t>
            </w:r>
            <w:r w:rsidR="005679D9" w:rsidRPr="004E760B">
              <w:rPr>
                <w:rFonts w:eastAsia="Times New Roman"/>
                <w:color w:val="auto"/>
                <w:kern w:val="0"/>
                <w:lang w:val="sr-Cyrl-RS" w:eastAsia="en-US"/>
              </w:rPr>
              <w:t xml:space="preserve">кружне раскрнице </w:t>
            </w:r>
            <w:r w:rsidR="005679D9" w:rsidRPr="004E760B">
              <w:rPr>
                <w:rFonts w:eastAsia="Times New Roman"/>
                <w:color w:val="auto"/>
                <w:kern w:val="0"/>
                <w:lang w:val="sr-Cyrl-CS" w:eastAsia="en-US"/>
              </w:rPr>
              <w:t>на</w:t>
            </w:r>
            <w:r w:rsidR="005679D9" w:rsidRPr="004E760B">
              <w:rPr>
                <w:rFonts w:eastAsia="Times New Roman"/>
                <w:color w:val="auto"/>
                <w:kern w:val="0"/>
                <w:lang w:val="sr-Cyrl-RS" w:eastAsia="en-US"/>
              </w:rPr>
              <w:t xml:space="preserve"> државним путевима</w:t>
            </w:r>
            <w:r w:rsidR="005679D9" w:rsidRPr="004E760B">
              <w:rPr>
                <w:rFonts w:eastAsia="Times New Roman"/>
                <w:color w:val="FF0000"/>
                <w:kern w:val="0"/>
                <w:lang w:val="sr-Cyrl-RS" w:eastAsia="en-US"/>
              </w:rPr>
              <w:t xml:space="preserve"> </w:t>
            </w:r>
            <w:r w:rsidR="005679D9" w:rsidRPr="004E760B">
              <w:rPr>
                <w:rFonts w:eastAsia="Times New Roman"/>
                <w:kern w:val="0"/>
                <w:lang w:eastAsia="en-US"/>
              </w:rPr>
              <w:t xml:space="preserve">I </w:t>
            </w:r>
            <w:r w:rsidR="005679D9" w:rsidRPr="004E760B">
              <w:rPr>
                <w:rFonts w:eastAsia="Times New Roman"/>
                <w:kern w:val="0"/>
                <w:lang w:val="sr-Cyrl-CS" w:eastAsia="en-US"/>
              </w:rPr>
              <w:t xml:space="preserve">или </w:t>
            </w:r>
            <w:r w:rsidR="005679D9" w:rsidRPr="004E760B">
              <w:rPr>
                <w:rFonts w:eastAsia="Times New Roman"/>
                <w:kern w:val="0"/>
                <w:lang w:eastAsia="en-US"/>
              </w:rPr>
              <w:t>II</w:t>
            </w:r>
            <w:r w:rsidR="005679D9" w:rsidRPr="004E760B">
              <w:rPr>
                <w:rFonts w:eastAsia="Times New Roman"/>
                <w:kern w:val="0"/>
                <w:lang w:val="sr-Cyrl-CS" w:eastAsia="en-US"/>
              </w:rPr>
              <w:t xml:space="preserve"> реда</w:t>
            </w:r>
            <w:r w:rsidR="005679D9" w:rsidRPr="004E760B">
              <w:rPr>
                <w:color w:val="auto"/>
                <w:lang w:val="sr-Cyrl-RS"/>
              </w:rPr>
              <w:t xml:space="preserve"> </w:t>
            </w:r>
            <w:r w:rsidR="005679D9" w:rsidRPr="004E760B">
              <w:rPr>
                <w:rFonts w:eastAsia="Times New Roman"/>
                <w:kern w:val="0"/>
                <w:lang w:val="sr-Cyrl-CS" w:eastAsia="en-US"/>
              </w:rPr>
              <w:t>од стране инжењера са лиценцом</w:t>
            </w:r>
            <w:r w:rsidR="005679D9">
              <w:rPr>
                <w:rFonts w:eastAsia="Times New Roman"/>
                <w:kern w:val="0"/>
                <w:lang w:val="sr-Cyrl-CS" w:eastAsia="en-US"/>
              </w:rPr>
              <w:t xml:space="preserve"> ИКС бр. 315</w:t>
            </w:r>
            <w:r w:rsidR="00087BB9">
              <w:rPr>
                <w:rFonts w:eastAsia="Times New Roman"/>
                <w:kern w:val="0"/>
                <w:lang w:val="sr-Cyrl-CS" w:eastAsia="en-US"/>
              </w:rPr>
              <w:t xml:space="preserve"> или 312</w:t>
            </w:r>
            <w:r w:rsidR="005679D9">
              <w:rPr>
                <w:rFonts w:eastAsia="Times New Roman"/>
                <w:kern w:val="0"/>
                <w:lang w:val="sr-Cyrl-CS" w:eastAsia="en-US"/>
              </w:rPr>
              <w:t xml:space="preserve">, </w:t>
            </w:r>
            <w:r w:rsidR="00EB4407" w:rsidRPr="00EB4407">
              <w:rPr>
                <w:color w:val="auto"/>
                <w:lang w:val="sr-Cyrl-RS"/>
              </w:rPr>
              <w:t xml:space="preserve">у својству одговорног пројектанта, </w:t>
            </w:r>
            <w:r w:rsidR="003C46A4">
              <w:rPr>
                <w:color w:val="auto"/>
                <w:lang w:val="sr-Cyrl-RS"/>
              </w:rPr>
              <w:t xml:space="preserve">и то </w:t>
            </w:r>
            <w:r w:rsidR="003C46A4" w:rsidRPr="00EB4407">
              <w:rPr>
                <w:rFonts w:eastAsia="Times New Roman"/>
                <w:color w:val="auto"/>
                <w:kern w:val="0"/>
                <w:lang w:val="sr-Cyrl-RS" w:eastAsia="en-US"/>
              </w:rPr>
              <w:t>пројек</w:t>
            </w:r>
            <w:r w:rsidR="003C46A4">
              <w:rPr>
                <w:rFonts w:eastAsia="Times New Roman"/>
                <w:color w:val="auto"/>
                <w:kern w:val="0"/>
                <w:lang w:val="sr-Cyrl-RS" w:eastAsia="en-US"/>
              </w:rPr>
              <w:t>та</w:t>
            </w:r>
            <w:r w:rsidR="003C46A4" w:rsidRPr="00EB4407">
              <w:rPr>
                <w:rFonts w:eastAsia="Times New Roman"/>
                <w:color w:val="auto"/>
                <w:kern w:val="0"/>
                <w:lang w:val="sr-Cyrl-RS" w:eastAsia="en-US"/>
              </w:rPr>
              <w:t xml:space="preserve"> за грађ</w:t>
            </w:r>
            <w:r w:rsidR="003C46A4">
              <w:rPr>
                <w:rFonts w:eastAsia="Times New Roman"/>
                <w:color w:val="auto"/>
                <w:kern w:val="0"/>
                <w:lang w:val="sr-Cyrl-RS" w:eastAsia="en-US"/>
              </w:rPr>
              <w:t>евинску дозволу/главног пројекта или пројекта</w:t>
            </w:r>
            <w:r w:rsidR="003C46A4" w:rsidRPr="00EB4407">
              <w:rPr>
                <w:rFonts w:eastAsia="Times New Roman"/>
                <w:color w:val="auto"/>
                <w:kern w:val="0"/>
                <w:lang w:val="sr-Cyrl-RS" w:eastAsia="en-US"/>
              </w:rPr>
              <w:t xml:space="preserve"> за и</w:t>
            </w:r>
            <w:r w:rsidR="003C46A4">
              <w:rPr>
                <w:rFonts w:eastAsia="Times New Roman"/>
                <w:color w:val="auto"/>
                <w:kern w:val="0"/>
                <w:lang w:val="sr-Cyrl-RS" w:eastAsia="en-US"/>
              </w:rPr>
              <w:t>звођење</w:t>
            </w:r>
            <w:r w:rsidR="003C46A4" w:rsidRPr="00EB4407">
              <w:rPr>
                <w:color w:val="auto"/>
                <w:lang w:val="sr-Cyrl-RS"/>
              </w:rPr>
              <w:t xml:space="preserve"> </w:t>
            </w:r>
            <w:r w:rsidR="00EB4407" w:rsidRPr="00EB4407">
              <w:rPr>
                <w:color w:val="auto"/>
                <w:lang w:val="sr-Cyrl-RS"/>
              </w:rPr>
              <w:t>сходно захтеваном услову, (потврде наручилаца /инвеститора за лице/инжењера којим се доказује испуњеност услова у погледу кадровског капацитета,</w:t>
            </w:r>
            <w:r w:rsidR="00EB4407" w:rsidRPr="00EB4407">
              <w:rPr>
                <w:color w:val="FF0000"/>
                <w:lang w:val="sr-Cyrl-RS"/>
              </w:rPr>
              <w:t xml:space="preserve"> </w:t>
            </w:r>
            <w:r w:rsidR="00EB4407" w:rsidRPr="00EB4407">
              <w:rPr>
                <w:color w:val="auto"/>
                <w:lang w:val="sr-Cyrl-RS"/>
              </w:rPr>
              <w:t xml:space="preserve">на </w:t>
            </w:r>
            <w:r w:rsidR="0027565C">
              <w:rPr>
                <w:color w:val="auto"/>
                <w:u w:val="single"/>
              </w:rPr>
              <w:t xml:space="preserve">Обрасцу </w:t>
            </w:r>
            <w:r w:rsidR="009F7533">
              <w:rPr>
                <w:color w:val="auto"/>
                <w:u w:val="single"/>
                <w:lang w:val="sr-Cyrl-CS"/>
              </w:rPr>
              <w:t>8</w:t>
            </w:r>
            <w:r w:rsidR="00EB4407" w:rsidRPr="00EB4407">
              <w:rPr>
                <w:color w:val="auto"/>
                <w:lang w:val="sr-Cyrl-CS"/>
              </w:rPr>
              <w:t xml:space="preserve"> </w:t>
            </w:r>
            <w:r w:rsidR="00EB4407" w:rsidRPr="00EB4407">
              <w:rPr>
                <w:color w:val="auto"/>
              </w:rPr>
              <w:t xml:space="preserve">из ове конкурсне документације – </w:t>
            </w:r>
            <w:r w:rsidR="00581DB5">
              <w:rPr>
                <w:color w:val="auto"/>
                <w:lang w:val="sr-Cyrl-CS"/>
              </w:rPr>
              <w:t>попуњен</w:t>
            </w:r>
            <w:r w:rsidR="005679D9">
              <w:rPr>
                <w:color w:val="auto"/>
                <w:lang w:val="sr-Cyrl-CS"/>
              </w:rPr>
              <w:t>е</w:t>
            </w:r>
            <w:r w:rsidR="00581DB5">
              <w:rPr>
                <w:color w:val="auto"/>
                <w:lang w:val="sr-Cyrl-CS"/>
              </w:rPr>
              <w:t xml:space="preserve"> и потписан</w:t>
            </w:r>
            <w:r w:rsidR="005679D9">
              <w:rPr>
                <w:color w:val="auto"/>
                <w:lang w:val="sr-Cyrl-CS"/>
              </w:rPr>
              <w:t>е</w:t>
            </w:r>
            <w:r w:rsidR="00EB4407" w:rsidRPr="00EB4407">
              <w:rPr>
                <w:color w:val="auto"/>
                <w:lang w:val="sr-Cyrl-RS"/>
              </w:rPr>
              <w:t xml:space="preserve">, </w:t>
            </w:r>
            <w:r w:rsidR="00EB4407" w:rsidRPr="00EB4407">
              <w:rPr>
                <w:color w:val="auto"/>
              </w:rPr>
              <w:t xml:space="preserve"> </w:t>
            </w:r>
            <w:r w:rsidR="00EB4407" w:rsidRPr="00EB4407">
              <w:rPr>
                <w:color w:val="auto"/>
                <w:u w:val="single"/>
                <w:lang w:val="sr-Cyrl-CS"/>
              </w:rPr>
              <w:t>или</w:t>
            </w:r>
            <w:r w:rsidR="00EB4407" w:rsidRPr="00EB4407">
              <w:rPr>
                <w:color w:val="auto"/>
                <w:lang w:val="sr-Cyrl-CS"/>
              </w:rPr>
              <w:t xml:space="preserve"> </w:t>
            </w:r>
            <w:r w:rsidR="00EB4407" w:rsidRPr="00EB4407">
              <w:rPr>
                <w:color w:val="auto"/>
                <w:lang w:val="sr-Cyrl-RS"/>
              </w:rPr>
              <w:t>потврд</w:t>
            </w:r>
            <w:r w:rsidR="005679D9">
              <w:rPr>
                <w:color w:val="auto"/>
                <w:lang w:val="sr-Cyrl-RS"/>
              </w:rPr>
              <w:t>е</w:t>
            </w:r>
            <w:r w:rsidR="00EB4407" w:rsidRPr="00EB4407">
              <w:rPr>
                <w:color w:val="auto"/>
                <w:lang w:val="sr-Cyrl-RS"/>
              </w:rPr>
              <w:t xml:space="preserve"> наручи</w:t>
            </w:r>
            <w:r w:rsidR="00581DB5">
              <w:rPr>
                <w:color w:val="auto"/>
                <w:lang w:val="sr-Cyrl-RS"/>
              </w:rPr>
              <w:t>о</w:t>
            </w:r>
            <w:r w:rsidR="00EB4407" w:rsidRPr="00EB4407">
              <w:rPr>
                <w:color w:val="auto"/>
                <w:lang w:val="sr-Cyrl-RS"/>
              </w:rPr>
              <w:t xml:space="preserve">ца /инвеститора </w:t>
            </w:r>
            <w:r w:rsidR="005679D9">
              <w:rPr>
                <w:color w:val="auto"/>
                <w:lang w:val="sr-Cyrl-RS"/>
              </w:rPr>
              <w:t xml:space="preserve">за </w:t>
            </w:r>
            <w:r w:rsidR="00EB4407" w:rsidRPr="00EB4407">
              <w:rPr>
                <w:color w:val="auto"/>
                <w:lang w:val="sr-Cyrl-RS"/>
              </w:rPr>
              <w:t xml:space="preserve">лице/инжењера којим се доказује испуњеност услова у погледу кадровског капацитета, </w:t>
            </w:r>
            <w:r w:rsidR="00EB4407" w:rsidRPr="004E760B">
              <w:rPr>
                <w:color w:val="auto"/>
                <w:lang w:val="sr-Cyrl-RS"/>
              </w:rPr>
              <w:t xml:space="preserve">које садрже </w:t>
            </w:r>
            <w:r w:rsidR="00EB4407" w:rsidRPr="004E760B">
              <w:rPr>
                <w:color w:val="auto"/>
              </w:rPr>
              <w:t xml:space="preserve">одговарајуће </w:t>
            </w:r>
            <w:r w:rsidR="00EB4407" w:rsidRPr="004E760B">
              <w:rPr>
                <w:color w:val="auto"/>
                <w:lang w:val="sr-Cyrl-CS"/>
              </w:rPr>
              <w:t xml:space="preserve">релевантне </w:t>
            </w:r>
            <w:r w:rsidR="00EB4407" w:rsidRPr="004E760B">
              <w:rPr>
                <w:color w:val="auto"/>
                <w:lang w:val="sr-Cyrl-RS"/>
              </w:rPr>
              <w:t>податке</w:t>
            </w:r>
            <w:r w:rsidR="00EB4407" w:rsidRPr="004E760B">
              <w:rPr>
                <w:color w:val="auto"/>
                <w:lang w:val="sr-Cyrl-CS"/>
              </w:rPr>
              <w:t xml:space="preserve"> наведене у </w:t>
            </w:r>
            <w:r w:rsidR="00EB4407" w:rsidRPr="004E760B">
              <w:rPr>
                <w:color w:val="auto"/>
              </w:rPr>
              <w:t xml:space="preserve"> </w:t>
            </w:r>
            <w:r w:rsidR="00EB4407" w:rsidRPr="004E760B">
              <w:rPr>
                <w:color w:val="auto"/>
                <w:lang w:val="sr-Cyrl-RS"/>
              </w:rPr>
              <w:t>Обрасц</w:t>
            </w:r>
            <w:r w:rsidR="00EB4407" w:rsidRPr="004E760B">
              <w:rPr>
                <w:color w:val="auto"/>
                <w:lang w:val="sr-Cyrl-CS"/>
              </w:rPr>
              <w:t>у</w:t>
            </w:r>
            <w:r w:rsidR="00EB4407" w:rsidRPr="004E760B">
              <w:rPr>
                <w:color w:val="auto"/>
                <w:lang w:val="sr-Cyrl-RS"/>
              </w:rPr>
              <w:t xml:space="preserve"> </w:t>
            </w:r>
            <w:r w:rsidR="009F7533" w:rsidRPr="004E760B">
              <w:rPr>
                <w:color w:val="auto"/>
                <w:lang w:val="sr-Cyrl-RS"/>
              </w:rPr>
              <w:t>8</w:t>
            </w:r>
            <w:r w:rsidR="00EB4407" w:rsidRPr="00EB4407">
              <w:rPr>
                <w:color w:val="auto"/>
                <w:lang w:val="sr-Cyrl-RS"/>
              </w:rPr>
              <w:t xml:space="preserve"> ове конкурсне документације</w:t>
            </w:r>
            <w:r w:rsidR="00EB4407" w:rsidRPr="00EB4407">
              <w:rPr>
                <w:color w:val="auto"/>
              </w:rPr>
              <w:t>,</w:t>
            </w:r>
          </w:p>
          <w:p w14:paraId="10CA462F" w14:textId="77777777" w:rsidR="00EB4407" w:rsidRPr="00EB4407" w:rsidRDefault="00EB4407" w:rsidP="00EB4407">
            <w:pPr>
              <w:rPr>
                <w:b/>
                <w:color w:val="auto"/>
                <w:lang w:val="sr-Cyrl-RS"/>
              </w:rPr>
            </w:pPr>
            <w:r w:rsidRPr="00EB4407">
              <w:rPr>
                <w:b/>
                <w:color w:val="auto"/>
                <w:lang w:val="sr-Cyrl-RS"/>
              </w:rPr>
              <w:t>и</w:t>
            </w:r>
          </w:p>
          <w:p w14:paraId="3AF3231C" w14:textId="5D9822FD" w:rsidR="00EB4407" w:rsidRPr="00EB4407" w:rsidRDefault="00EB4407" w:rsidP="0027565C">
            <w:pPr>
              <w:jc w:val="both"/>
              <w:rPr>
                <w:color w:val="FF0000"/>
                <w:lang w:val="sr-Cyrl-CS"/>
              </w:rPr>
            </w:pPr>
            <w:r w:rsidRPr="00EB4407">
              <w:rPr>
                <w:color w:val="auto"/>
              </w:rPr>
              <w:t xml:space="preserve">доказе о радном ангажовању којима се на несумњив начин доказује да </w:t>
            </w:r>
            <w:r w:rsidRPr="00EB4407">
              <w:rPr>
                <w:color w:val="auto"/>
                <w:lang w:val="sr-Cyrl-CS"/>
              </w:rPr>
              <w:t>је</w:t>
            </w:r>
            <w:r w:rsidRPr="00EB4407">
              <w:rPr>
                <w:color w:val="auto"/>
              </w:rPr>
              <w:t xml:space="preserve"> лиц</w:t>
            </w:r>
            <w:r w:rsidRPr="00EB4407">
              <w:rPr>
                <w:color w:val="auto"/>
                <w:lang w:val="sr-Cyrl-CS"/>
              </w:rPr>
              <w:t>е</w:t>
            </w:r>
            <w:r w:rsidR="00581DB5">
              <w:rPr>
                <w:color w:val="auto"/>
                <w:lang w:val="sr-Cyrl-CS"/>
              </w:rPr>
              <w:t xml:space="preserve"> којим се </w:t>
            </w:r>
            <w:r w:rsidR="00581DB5" w:rsidRPr="00EB4407">
              <w:rPr>
                <w:color w:val="auto"/>
                <w:lang w:val="sr-Cyrl-RS"/>
              </w:rPr>
              <w:t>доказује испуњеност услова у погледу кадровског капацитета</w:t>
            </w:r>
            <w:r w:rsidRPr="00EB4407">
              <w:rPr>
                <w:color w:val="auto"/>
              </w:rPr>
              <w:t xml:space="preserve">, а која ће </w:t>
            </w:r>
            <w:r w:rsidRPr="00EB4407">
              <w:rPr>
                <w:color w:val="auto"/>
                <w:lang w:val="sr-Cyrl-RS"/>
              </w:rPr>
              <w:t xml:space="preserve">бити </w:t>
            </w:r>
            <w:r w:rsidRPr="00EB4407">
              <w:rPr>
                <w:color w:val="auto"/>
                <w:lang w:val="sr-Cyrl-RS"/>
              </w:rPr>
              <w:lastRenderedPageBreak/>
              <w:t xml:space="preserve">одговорна </w:t>
            </w:r>
            <w:r w:rsidRPr="00EB4407">
              <w:rPr>
                <w:color w:val="auto"/>
              </w:rPr>
              <w:t>за реализацију уговора о јавној набавци бр</w:t>
            </w:r>
            <w:r w:rsidRPr="00DD64CA">
              <w:rPr>
                <w:color w:val="auto"/>
              </w:rPr>
              <w:t xml:space="preserve">. </w:t>
            </w:r>
            <w:r w:rsidR="00DD64CA" w:rsidRPr="00DD64CA">
              <w:rPr>
                <w:color w:val="auto"/>
              </w:rPr>
              <w:t>47</w:t>
            </w:r>
            <w:r w:rsidRPr="00DD64CA">
              <w:rPr>
                <w:color w:val="auto"/>
              </w:rPr>
              <w:t>/2018,</w:t>
            </w:r>
            <w:r w:rsidRPr="00EB4407">
              <w:rPr>
                <w:color w:val="auto"/>
              </w:rPr>
              <w:t xml:space="preserve"> ангажован</w:t>
            </w:r>
            <w:r w:rsidR="00581DB5">
              <w:rPr>
                <w:color w:val="auto"/>
                <w:lang w:val="sr-Cyrl-CS"/>
              </w:rPr>
              <w:t>о</w:t>
            </w:r>
            <w:r w:rsidRPr="00EB4407">
              <w:rPr>
                <w:color w:val="auto"/>
              </w:rPr>
              <w:t xml:space="preserve"> код понуђача на основу уговора о раду или по другом основу  у складу са законом (М</w:t>
            </w:r>
            <w:r w:rsidRPr="00EB4407">
              <w:rPr>
                <w:color w:val="auto"/>
                <w:lang w:val="sr-Cyrl-CS"/>
              </w:rPr>
              <w:t>А</w:t>
            </w:r>
            <w:r w:rsidRPr="00EB4407">
              <w:rPr>
                <w:color w:val="auto"/>
              </w:rPr>
              <w:t xml:space="preserve"> образац, односно Извод из појединачне пореске пријаве за порез и доприносе по одбитку, односно прву страну ППП-ПД пријаве за месец који претходи месецу објаве позива за подношење понуда или каснији, оверену печатом и потписом овлашћеног лица понуђача,  односно уговор на основу којег је лице ангажовано код понуђача </w:t>
            </w:r>
            <w:r w:rsidRPr="00EB4407">
              <w:rPr>
                <w:rFonts w:eastAsia="TimesNewRomanPS-BoldMT"/>
                <w:bCs/>
                <w:color w:val="auto"/>
                <w:lang w:val="sr-Cyrl-CS"/>
              </w:rPr>
              <w:t xml:space="preserve">(нпр. </w:t>
            </w:r>
            <w:r w:rsidRPr="00EB4407">
              <w:rPr>
                <w:color w:val="auto"/>
                <w:lang w:val="sr-Cyrl-CS"/>
              </w:rPr>
              <w:t>уговор о привременим и повременим послови</w:t>
            </w:r>
            <w:r w:rsidR="009F7533">
              <w:rPr>
                <w:color w:val="auto"/>
                <w:lang w:val="sr-Cyrl-CS"/>
              </w:rPr>
              <w:t>ма, или уговор о допунском раду</w:t>
            </w:r>
            <w:r w:rsidRPr="00EB4407">
              <w:rPr>
                <w:color w:val="auto"/>
                <w:lang w:val="sr-Cyrl-CS"/>
              </w:rPr>
              <w:t>, или уговор о делу и</w:t>
            </w:r>
            <w:r w:rsidR="0027565C">
              <w:rPr>
                <w:color w:val="auto"/>
                <w:lang w:val="en-US"/>
              </w:rPr>
              <w:t xml:space="preserve"> </w:t>
            </w:r>
            <w:r w:rsidRPr="00EB4407">
              <w:rPr>
                <w:color w:val="auto"/>
                <w:lang w:val="sr-Cyrl-CS"/>
              </w:rPr>
              <w:t>сл...)</w:t>
            </w:r>
            <w:r w:rsidRPr="00EB4407">
              <w:rPr>
                <w:color w:val="auto"/>
              </w:rPr>
              <w:t xml:space="preserve"> Наведени уговор</w:t>
            </w:r>
            <w:r w:rsidR="003C46A4">
              <w:rPr>
                <w:color w:val="auto"/>
              </w:rPr>
              <w:t xml:space="preserve"> мора</w:t>
            </w:r>
            <w:r w:rsidRPr="00EB4407">
              <w:rPr>
                <w:color w:val="auto"/>
              </w:rPr>
              <w:t xml:space="preserve"> имати датум и заводни број</w:t>
            </w:r>
            <w:r w:rsidRPr="00EB4407">
              <w:rPr>
                <w:color w:val="auto"/>
                <w:lang w:val="sr-Cyrl-CS"/>
              </w:rPr>
              <w:t xml:space="preserve"> понуђача</w:t>
            </w:r>
            <w:r w:rsidRPr="00EB4407">
              <w:rPr>
                <w:rFonts w:eastAsia="TimesNewRomanPS-BoldMT"/>
                <w:bCs/>
                <w:color w:val="auto"/>
              </w:rPr>
              <w:t>.</w:t>
            </w:r>
          </w:p>
        </w:tc>
      </w:tr>
      <w:tr w:rsidR="00EB4407" w:rsidRPr="00EB4407" w14:paraId="4FC43888" w14:textId="77777777" w:rsidTr="0027565C">
        <w:trPr>
          <w:trHeight w:val="180"/>
        </w:trPr>
        <w:tc>
          <w:tcPr>
            <w:tcW w:w="959" w:type="dxa"/>
            <w:shd w:val="clear" w:color="auto" w:fill="auto"/>
          </w:tcPr>
          <w:p w14:paraId="5E31825B" w14:textId="7663872A" w:rsidR="00EB4407" w:rsidRPr="00EB4407" w:rsidRDefault="00EB4407" w:rsidP="00EB4407">
            <w:pPr>
              <w:rPr>
                <w:color w:val="FF0000"/>
              </w:rPr>
            </w:pPr>
          </w:p>
        </w:tc>
        <w:tc>
          <w:tcPr>
            <w:tcW w:w="3781" w:type="dxa"/>
            <w:shd w:val="clear" w:color="auto" w:fill="auto"/>
          </w:tcPr>
          <w:p w14:paraId="2C62C8CF" w14:textId="77777777" w:rsidR="00EB4407" w:rsidRPr="00EB4407" w:rsidRDefault="00EB4407" w:rsidP="00EB4407">
            <w:pPr>
              <w:spacing w:before="60" w:after="60" w:line="240" w:lineRule="auto"/>
              <w:jc w:val="both"/>
              <w:rPr>
                <w:b/>
                <w:color w:val="auto"/>
              </w:rPr>
            </w:pPr>
            <w:r w:rsidRPr="00EB4407">
              <w:rPr>
                <w:b/>
                <w:color w:val="auto"/>
              </w:rPr>
              <w:t xml:space="preserve">Да располаже </w:t>
            </w:r>
            <w:r w:rsidRPr="00EB4407">
              <w:rPr>
                <w:b/>
                <w:color w:val="auto"/>
                <w:lang w:val="sr-Cyrl-CS"/>
              </w:rPr>
              <w:t>неопходним кадровским капацитетом и то</w:t>
            </w:r>
            <w:r w:rsidRPr="00EB4407">
              <w:rPr>
                <w:b/>
                <w:color w:val="auto"/>
              </w:rPr>
              <w:t>:</w:t>
            </w:r>
          </w:p>
          <w:p w14:paraId="02F72EC7" w14:textId="309ED03D" w:rsidR="00BB6919" w:rsidRDefault="00EB4407" w:rsidP="00EB4407">
            <w:pPr>
              <w:spacing w:before="60" w:after="60" w:line="240" w:lineRule="auto"/>
              <w:jc w:val="both"/>
              <w:rPr>
                <w:rFonts w:eastAsia="Times New Roman"/>
                <w:color w:val="auto"/>
                <w:kern w:val="0"/>
                <w:lang w:val="sr-Cyrl-RS" w:eastAsia="en-US"/>
              </w:rPr>
            </w:pPr>
            <w:r w:rsidRPr="00EB4407">
              <w:rPr>
                <w:rFonts w:eastAsia="Times New Roman"/>
                <w:color w:val="auto"/>
                <w:kern w:val="0"/>
                <w:lang w:val="sr-Cyrl-RS" w:eastAsia="en-US"/>
              </w:rPr>
              <w:t xml:space="preserve">- </w:t>
            </w:r>
            <w:r w:rsidRPr="00EB4407">
              <w:rPr>
                <w:color w:val="auto"/>
                <w:lang w:val="sr-Cyrl-CS"/>
              </w:rPr>
              <w:t>да има минимално једног (радно) ангажованог инжењер</w:t>
            </w:r>
            <w:r w:rsidRPr="00EB4407">
              <w:rPr>
                <w:color w:val="auto"/>
              </w:rPr>
              <w:t>а</w:t>
            </w:r>
            <w:r w:rsidRPr="00EB4407">
              <w:rPr>
                <w:color w:val="auto"/>
                <w:lang w:val="sr-Cyrl-CS"/>
              </w:rPr>
              <w:t xml:space="preserve"> са важећом лиценцом Инжењерске коморе Србије </w:t>
            </w:r>
            <w:r w:rsidR="00594B5C">
              <w:rPr>
                <w:color w:val="auto"/>
                <w:lang w:val="sr-Cyrl-CS"/>
              </w:rPr>
              <w:t xml:space="preserve">бр. </w:t>
            </w:r>
            <w:r w:rsidR="00594B5C" w:rsidRPr="00962C52">
              <w:rPr>
                <w:b/>
                <w:color w:val="auto"/>
                <w:lang w:val="sr-Cyrl-CS"/>
              </w:rPr>
              <w:t>310</w:t>
            </w:r>
            <w:r w:rsidR="00962C52">
              <w:rPr>
                <w:color w:val="auto"/>
                <w:lang w:val="sr-Cyrl-CS"/>
              </w:rPr>
              <w:t xml:space="preserve"> </w:t>
            </w:r>
            <w:r w:rsidR="00962C52" w:rsidRPr="00962C52">
              <w:rPr>
                <w:b/>
                <w:color w:val="auto"/>
                <w:lang w:val="sr-Cyrl-CS"/>
              </w:rPr>
              <w:t>(</w:t>
            </w:r>
            <w:r w:rsidR="00962C52" w:rsidRPr="00962C52">
              <w:rPr>
                <w:rStyle w:val="Strong"/>
                <w:b w:val="0"/>
              </w:rPr>
              <w:t>Одговорни пројектант грађевинских конструкција објеката високоградње, нискоградње и хидроградње</w:t>
            </w:r>
            <w:r w:rsidR="00962C52" w:rsidRPr="00962C52">
              <w:rPr>
                <w:rStyle w:val="Strong"/>
                <w:b w:val="0"/>
                <w:lang w:val="sr-Cyrl-CS"/>
              </w:rPr>
              <w:t xml:space="preserve">) </w:t>
            </w:r>
            <w:r w:rsidR="00AD75DC">
              <w:rPr>
                <w:rStyle w:val="Strong"/>
                <w:b w:val="0"/>
                <w:lang w:val="sr-Cyrl-CS"/>
              </w:rPr>
              <w:t xml:space="preserve">или </w:t>
            </w:r>
            <w:r w:rsidR="00AD75DC" w:rsidRPr="00AD75DC">
              <w:rPr>
                <w:rStyle w:val="Strong"/>
                <w:color w:val="auto"/>
                <w:lang w:val="sr-Cyrl-CS"/>
              </w:rPr>
              <w:t xml:space="preserve">312 </w:t>
            </w:r>
            <w:r w:rsidR="00AD75DC" w:rsidRPr="00AD75DC">
              <w:rPr>
                <w:b/>
                <w:color w:val="auto"/>
                <w:kern w:val="2"/>
                <w:lang w:val="sr-Cyrl-CS"/>
              </w:rPr>
              <w:t>(</w:t>
            </w:r>
            <w:r w:rsidR="00AD75DC" w:rsidRPr="00AD75DC">
              <w:rPr>
                <w:rStyle w:val="Strong"/>
                <w:b w:val="0"/>
                <w:color w:val="auto"/>
              </w:rPr>
              <w:t>Одговорни пројектант грађевинских конструкција објеката нискоградње</w:t>
            </w:r>
            <w:r w:rsidR="00AD75DC" w:rsidRPr="00AD75DC">
              <w:rPr>
                <w:rFonts w:eastAsia="Times New Roman"/>
                <w:b/>
                <w:color w:val="auto"/>
                <w:kern w:val="0"/>
                <w:lang w:val="sr-Cyrl-RS" w:eastAsia="en-US"/>
              </w:rPr>
              <w:t>)</w:t>
            </w:r>
            <w:r w:rsidR="00594B5C" w:rsidRPr="00AD75DC">
              <w:rPr>
                <w:color w:val="auto"/>
                <w:lang w:val="sr-Cyrl-CS"/>
              </w:rPr>
              <w:t xml:space="preserve"> </w:t>
            </w:r>
            <w:r w:rsidRPr="00EB4407">
              <w:rPr>
                <w:rFonts w:eastAsia="Times New Roman"/>
                <w:color w:val="auto"/>
                <w:kern w:val="0"/>
                <w:lang w:val="sr-Cyrl-RS" w:eastAsia="en-US"/>
              </w:rPr>
              <w:t xml:space="preserve">који је као одговорни пројектант </w:t>
            </w:r>
            <w:r w:rsidRPr="00EB4407">
              <w:rPr>
                <w:rFonts w:eastAsia="Times New Roman"/>
                <w:color w:val="auto"/>
                <w:kern w:val="0"/>
                <w:lang w:eastAsia="en-US"/>
              </w:rPr>
              <w:t xml:space="preserve">пројектовао </w:t>
            </w:r>
            <w:r w:rsidRPr="00EB4407">
              <w:rPr>
                <w:rFonts w:eastAsia="Times New Roman"/>
                <w:color w:val="auto"/>
                <w:kern w:val="0"/>
                <w:lang w:val="sr-Cyrl-CS" w:eastAsia="en-US"/>
              </w:rPr>
              <w:t>(израдио пројекат за</w:t>
            </w:r>
            <w:r w:rsidR="00324686">
              <w:rPr>
                <w:rFonts w:eastAsia="Times New Roman"/>
                <w:color w:val="auto"/>
                <w:kern w:val="0"/>
                <w:lang w:val="sr-Cyrl-CS" w:eastAsia="en-US"/>
              </w:rPr>
              <w:t xml:space="preserve"> изградњу</w:t>
            </w:r>
            <w:r w:rsidRPr="00EB4407">
              <w:rPr>
                <w:rFonts w:eastAsia="Times New Roman"/>
                <w:color w:val="auto"/>
                <w:kern w:val="0"/>
                <w:lang w:val="sr-Cyrl-CS" w:eastAsia="en-US"/>
              </w:rPr>
              <w:t>)</w:t>
            </w:r>
            <w:r w:rsidRPr="00EB4407">
              <w:rPr>
                <w:rFonts w:eastAsia="Times New Roman"/>
                <w:color w:val="auto"/>
                <w:kern w:val="0"/>
                <w:lang w:val="sr-Cyrl-RS" w:eastAsia="en-US"/>
              </w:rPr>
              <w:t xml:space="preserve"> </w:t>
            </w:r>
            <w:r w:rsidRPr="004E760B">
              <w:rPr>
                <w:rFonts w:eastAsia="Times New Roman"/>
                <w:color w:val="auto"/>
                <w:kern w:val="0"/>
                <w:lang w:val="sr-Cyrl-RS" w:eastAsia="en-US"/>
              </w:rPr>
              <w:t xml:space="preserve">најмање </w:t>
            </w:r>
            <w:r w:rsidR="00700061" w:rsidRPr="004E760B">
              <w:rPr>
                <w:rFonts w:eastAsia="Times New Roman"/>
                <w:color w:val="auto"/>
                <w:kern w:val="0"/>
                <w:lang w:val="sr-Cyrl-RS" w:eastAsia="en-US"/>
              </w:rPr>
              <w:t>1</w:t>
            </w:r>
            <w:r w:rsidRPr="004E760B">
              <w:rPr>
                <w:rFonts w:eastAsia="Times New Roman"/>
                <w:color w:val="auto"/>
                <w:kern w:val="0"/>
                <w:lang w:val="sr-Cyrl-RS" w:eastAsia="en-US"/>
              </w:rPr>
              <w:t xml:space="preserve"> (</w:t>
            </w:r>
            <w:r w:rsidR="00F51FD9" w:rsidRPr="004E760B">
              <w:rPr>
                <w:rFonts w:eastAsia="Times New Roman"/>
                <w:color w:val="auto"/>
                <w:kern w:val="0"/>
                <w:lang w:val="sr-Cyrl-RS" w:eastAsia="en-US"/>
              </w:rPr>
              <w:t xml:space="preserve">један) </w:t>
            </w:r>
            <w:r w:rsidR="00700061" w:rsidRPr="004E760B">
              <w:rPr>
                <w:rFonts w:eastAsia="Times New Roman"/>
                <w:color w:val="auto"/>
                <w:kern w:val="0"/>
                <w:lang w:val="sr-Cyrl-RS" w:eastAsia="en-US"/>
              </w:rPr>
              <w:t>мост</w:t>
            </w:r>
            <w:r w:rsidRPr="004E760B">
              <w:rPr>
                <w:rFonts w:eastAsia="Times New Roman"/>
                <w:color w:val="auto"/>
                <w:kern w:val="0"/>
                <w:lang w:val="sr-Cyrl-RS" w:eastAsia="en-US"/>
              </w:rPr>
              <w:t xml:space="preserve"> </w:t>
            </w:r>
            <w:r w:rsidR="00095458" w:rsidRPr="004E760B">
              <w:rPr>
                <w:rFonts w:eastAsia="Times New Roman"/>
                <w:color w:val="auto"/>
                <w:kern w:val="0"/>
                <w:lang w:val="sr-Cyrl-CS" w:eastAsia="en-US"/>
              </w:rPr>
              <w:t>на</w:t>
            </w:r>
            <w:r w:rsidRPr="004E760B">
              <w:rPr>
                <w:rFonts w:eastAsia="Times New Roman"/>
                <w:color w:val="auto"/>
                <w:kern w:val="0"/>
                <w:lang w:val="sr-Cyrl-RS" w:eastAsia="en-US"/>
              </w:rPr>
              <w:t xml:space="preserve"> државним путевима</w:t>
            </w:r>
            <w:r w:rsidRPr="004E760B">
              <w:rPr>
                <w:rFonts w:eastAsia="Times New Roman"/>
                <w:color w:val="FF0000"/>
                <w:kern w:val="0"/>
                <w:lang w:val="sr-Cyrl-RS" w:eastAsia="en-US"/>
              </w:rPr>
              <w:t xml:space="preserve"> </w:t>
            </w:r>
            <w:r w:rsidR="00700061" w:rsidRPr="004E760B">
              <w:rPr>
                <w:rFonts w:eastAsia="Times New Roman"/>
                <w:kern w:val="0"/>
                <w:lang w:eastAsia="en-US"/>
              </w:rPr>
              <w:t xml:space="preserve">I </w:t>
            </w:r>
            <w:r w:rsidR="00700061" w:rsidRPr="004E760B">
              <w:rPr>
                <w:rFonts w:eastAsia="Times New Roman"/>
                <w:kern w:val="0"/>
                <w:lang w:val="sr-Cyrl-CS" w:eastAsia="en-US"/>
              </w:rPr>
              <w:t xml:space="preserve">или </w:t>
            </w:r>
            <w:r w:rsidR="00700061" w:rsidRPr="004E760B">
              <w:rPr>
                <w:rFonts w:eastAsia="Times New Roman"/>
                <w:kern w:val="0"/>
                <w:lang w:eastAsia="en-US"/>
              </w:rPr>
              <w:t>II</w:t>
            </w:r>
            <w:r w:rsidR="00700061" w:rsidRPr="004E760B">
              <w:rPr>
                <w:rFonts w:eastAsia="Times New Roman"/>
                <w:kern w:val="0"/>
                <w:lang w:val="sr-Cyrl-CS" w:eastAsia="en-US"/>
              </w:rPr>
              <w:t xml:space="preserve"> реда</w:t>
            </w:r>
            <w:r w:rsidRPr="004E760B">
              <w:rPr>
                <w:rFonts w:eastAsia="Times New Roman"/>
                <w:color w:val="auto"/>
                <w:kern w:val="0"/>
                <w:lang w:val="sr-Cyrl-RS" w:eastAsia="en-US"/>
              </w:rPr>
              <w:t>.</w:t>
            </w:r>
            <w:r w:rsidRPr="00EB4407">
              <w:rPr>
                <w:rFonts w:eastAsia="Times New Roman"/>
                <w:color w:val="auto"/>
                <w:kern w:val="0"/>
                <w:lang w:val="sr-Cyrl-RS" w:eastAsia="en-US"/>
              </w:rPr>
              <w:t xml:space="preserve"> Под „пројектом“ у наведеном смислу подразумева се техничка документација у складу са прописима који су били на снази у време израде, и то: пројекат за грађ</w:t>
            </w:r>
            <w:r w:rsidR="003C46A4">
              <w:rPr>
                <w:rFonts w:eastAsia="Times New Roman"/>
                <w:color w:val="auto"/>
                <w:kern w:val="0"/>
                <w:lang w:val="sr-Cyrl-RS" w:eastAsia="en-US"/>
              </w:rPr>
              <w:t>евинску дозволу/главни пројекат или</w:t>
            </w:r>
            <w:r w:rsidRPr="00EB4407">
              <w:rPr>
                <w:rFonts w:eastAsia="Times New Roman"/>
                <w:color w:val="auto"/>
                <w:kern w:val="0"/>
                <w:lang w:val="sr-Cyrl-RS" w:eastAsia="en-US"/>
              </w:rPr>
              <w:t xml:space="preserve"> пројекат за и</w:t>
            </w:r>
            <w:r w:rsidR="003C46A4">
              <w:rPr>
                <w:rFonts w:eastAsia="Times New Roman"/>
                <w:color w:val="auto"/>
                <w:kern w:val="0"/>
                <w:lang w:val="sr-Cyrl-RS" w:eastAsia="en-US"/>
              </w:rPr>
              <w:t>звођење</w:t>
            </w:r>
            <w:r w:rsidR="00BB6919">
              <w:rPr>
                <w:rFonts w:eastAsia="Times New Roman"/>
                <w:color w:val="auto"/>
                <w:kern w:val="0"/>
                <w:lang w:val="sr-Cyrl-RS" w:eastAsia="en-US"/>
              </w:rPr>
              <w:t>;</w:t>
            </w:r>
          </w:p>
          <w:p w14:paraId="64BE6851" w14:textId="53B93370" w:rsidR="00EB4407" w:rsidRDefault="00EB4407" w:rsidP="00EB4407">
            <w:pPr>
              <w:spacing w:before="60" w:after="60" w:line="240" w:lineRule="auto"/>
              <w:jc w:val="both"/>
              <w:rPr>
                <w:rFonts w:eastAsia="Times New Roman"/>
                <w:color w:val="auto"/>
                <w:kern w:val="0"/>
                <w:lang w:val="sr-Cyrl-RS" w:eastAsia="en-US"/>
              </w:rPr>
            </w:pPr>
            <w:r w:rsidRPr="00EB4407">
              <w:rPr>
                <w:rFonts w:eastAsia="Times New Roman"/>
                <w:color w:val="auto"/>
                <w:kern w:val="0"/>
                <w:lang w:val="sr-Cyrl-RS" w:eastAsia="en-US"/>
              </w:rPr>
              <w:t xml:space="preserve"> </w:t>
            </w:r>
          </w:p>
          <w:p w14:paraId="46008351" w14:textId="1CBA94B8" w:rsidR="00C553AD" w:rsidRPr="00C553AD" w:rsidRDefault="00C553AD" w:rsidP="00EB4407">
            <w:pPr>
              <w:spacing w:before="60" w:after="60" w:line="240" w:lineRule="auto"/>
              <w:jc w:val="both"/>
              <w:rPr>
                <w:rFonts w:eastAsia="Times New Roman"/>
                <w:b/>
                <w:color w:val="auto"/>
                <w:kern w:val="0"/>
                <w:lang w:val="sr-Cyrl-RS" w:eastAsia="en-US"/>
              </w:rPr>
            </w:pPr>
            <w:r w:rsidRPr="00C553AD">
              <w:rPr>
                <w:rFonts w:eastAsia="Times New Roman"/>
                <w:b/>
                <w:color w:val="auto"/>
                <w:kern w:val="0"/>
                <w:lang w:val="sr-Cyrl-RS" w:eastAsia="en-US"/>
              </w:rPr>
              <w:t>и</w:t>
            </w:r>
          </w:p>
          <w:p w14:paraId="09C44659" w14:textId="2F912DF2" w:rsidR="00BB6919" w:rsidRPr="00BB6919" w:rsidRDefault="00BB6919" w:rsidP="00BB6919">
            <w:pPr>
              <w:jc w:val="both"/>
              <w:rPr>
                <w:b/>
                <w:color w:val="auto"/>
                <w:kern w:val="2"/>
                <w:lang w:val="sr-Cyrl-RS"/>
              </w:rPr>
            </w:pPr>
            <w:r>
              <w:rPr>
                <w:rFonts w:eastAsia="Times New Roman"/>
                <w:color w:val="auto"/>
                <w:kern w:val="0"/>
                <w:lang w:val="sr-Cyrl-RS" w:eastAsia="en-US"/>
              </w:rPr>
              <w:t xml:space="preserve">- </w:t>
            </w:r>
            <w:r w:rsidRPr="00EB4407">
              <w:rPr>
                <w:color w:val="auto"/>
                <w:lang w:val="sr-Cyrl-CS"/>
              </w:rPr>
              <w:t>да има минимално једног (радно) ангажованог инжењер</w:t>
            </w:r>
            <w:r w:rsidRPr="00EB4407">
              <w:rPr>
                <w:color w:val="auto"/>
              </w:rPr>
              <w:t>а</w:t>
            </w:r>
            <w:r w:rsidRPr="00EB4407">
              <w:rPr>
                <w:color w:val="auto"/>
                <w:lang w:val="sr-Cyrl-CS"/>
              </w:rPr>
              <w:t xml:space="preserve"> са важећом лиценцом Инжењерске коморе Србије </w:t>
            </w:r>
            <w:r>
              <w:rPr>
                <w:color w:val="auto"/>
                <w:lang w:val="sr-Cyrl-CS"/>
              </w:rPr>
              <w:t xml:space="preserve">бр. </w:t>
            </w:r>
            <w:r w:rsidRPr="00962C52">
              <w:rPr>
                <w:b/>
                <w:color w:val="auto"/>
                <w:kern w:val="2"/>
                <w:lang w:val="sr-Cyrl-CS"/>
              </w:rPr>
              <w:t>3</w:t>
            </w:r>
            <w:r w:rsidRPr="00962C52">
              <w:rPr>
                <w:b/>
                <w:color w:val="auto"/>
                <w:kern w:val="2"/>
              </w:rPr>
              <w:t>15</w:t>
            </w:r>
            <w:r w:rsidRPr="007C4D19">
              <w:rPr>
                <w:color w:val="auto"/>
                <w:kern w:val="2"/>
              </w:rPr>
              <w:t xml:space="preserve"> </w:t>
            </w:r>
            <w:r w:rsidR="00962C52" w:rsidRPr="00962C52">
              <w:rPr>
                <w:color w:val="auto"/>
                <w:kern w:val="2"/>
                <w:lang w:val="sr-Cyrl-CS"/>
              </w:rPr>
              <w:t>(</w:t>
            </w:r>
            <w:r w:rsidR="00962C52" w:rsidRPr="00962C52">
              <w:rPr>
                <w:rStyle w:val="Strong"/>
              </w:rPr>
              <w:t>Одговорни пројектант саобраћајница</w:t>
            </w:r>
            <w:r w:rsidR="00962C52" w:rsidRPr="00962C52">
              <w:rPr>
                <w:lang w:val="sr-Cyrl-CS"/>
              </w:rPr>
              <w:t>)</w:t>
            </w:r>
            <w:r w:rsidRPr="00962C52">
              <w:rPr>
                <w:color w:val="auto"/>
                <w:kern w:val="2"/>
                <w:lang w:val="sr-Cyrl-CS"/>
              </w:rPr>
              <w:t xml:space="preserve"> </w:t>
            </w:r>
            <w:r w:rsidR="006C2761">
              <w:rPr>
                <w:color w:val="auto"/>
                <w:kern w:val="2"/>
                <w:lang w:val="sr-Cyrl-CS"/>
              </w:rPr>
              <w:t xml:space="preserve">или </w:t>
            </w:r>
            <w:r w:rsidR="006C2761">
              <w:rPr>
                <w:b/>
                <w:color w:val="auto"/>
                <w:kern w:val="2"/>
                <w:lang w:val="sr-Cyrl-CS"/>
              </w:rPr>
              <w:t xml:space="preserve">312 </w:t>
            </w:r>
            <w:r w:rsidR="006C2761" w:rsidRPr="006C2761">
              <w:rPr>
                <w:color w:val="auto"/>
                <w:kern w:val="2"/>
                <w:lang w:val="sr-Cyrl-CS"/>
              </w:rPr>
              <w:t>(</w:t>
            </w:r>
            <w:r w:rsidR="006C2761" w:rsidRPr="006C2761">
              <w:rPr>
                <w:rStyle w:val="Strong"/>
              </w:rPr>
              <w:t>Одговорни пројектант грађевинских конструкција објеката нискоградње </w:t>
            </w:r>
            <w:r w:rsidR="006C2761" w:rsidRPr="006C2761">
              <w:rPr>
                <w:rFonts w:eastAsia="Times New Roman"/>
                <w:color w:val="auto"/>
                <w:kern w:val="0"/>
                <w:lang w:val="sr-Cyrl-RS" w:eastAsia="en-US"/>
              </w:rPr>
              <w:t>)</w:t>
            </w:r>
            <w:r w:rsidR="006C2761">
              <w:rPr>
                <w:rFonts w:eastAsia="Times New Roman"/>
                <w:color w:val="auto"/>
                <w:kern w:val="0"/>
                <w:lang w:val="sr-Cyrl-RS" w:eastAsia="en-US"/>
              </w:rPr>
              <w:t xml:space="preserve"> </w:t>
            </w:r>
            <w:r w:rsidRPr="00962C52">
              <w:rPr>
                <w:rFonts w:eastAsia="Times New Roman"/>
                <w:color w:val="auto"/>
                <w:kern w:val="0"/>
                <w:lang w:val="sr-Cyrl-RS" w:eastAsia="en-US"/>
              </w:rPr>
              <w:t>који је као одговорни пројектант</w:t>
            </w:r>
            <w:r w:rsidRPr="00EB4407">
              <w:rPr>
                <w:rFonts w:eastAsia="Times New Roman"/>
                <w:color w:val="auto"/>
                <w:kern w:val="0"/>
                <w:lang w:val="sr-Cyrl-RS" w:eastAsia="en-US"/>
              </w:rPr>
              <w:t xml:space="preserve"> </w:t>
            </w:r>
            <w:r w:rsidRPr="00EB4407">
              <w:rPr>
                <w:rFonts w:eastAsia="Times New Roman"/>
                <w:color w:val="auto"/>
                <w:kern w:val="0"/>
                <w:lang w:eastAsia="en-US"/>
              </w:rPr>
              <w:t xml:space="preserve">пројектовао </w:t>
            </w:r>
            <w:r w:rsidR="00324686">
              <w:rPr>
                <w:rFonts w:eastAsia="Times New Roman"/>
                <w:color w:val="auto"/>
                <w:kern w:val="0"/>
                <w:lang w:val="sr-Cyrl-CS" w:eastAsia="en-US"/>
              </w:rPr>
              <w:t>(израдио пројекат за</w:t>
            </w:r>
            <w:r w:rsidRPr="00EB4407">
              <w:rPr>
                <w:rFonts w:eastAsia="Times New Roman"/>
                <w:color w:val="auto"/>
                <w:kern w:val="0"/>
                <w:lang w:val="sr-Cyrl-RS" w:eastAsia="en-US"/>
              </w:rPr>
              <w:t xml:space="preserve"> </w:t>
            </w:r>
            <w:r w:rsidR="00324686">
              <w:rPr>
                <w:rFonts w:eastAsia="Times New Roman"/>
                <w:color w:val="auto"/>
                <w:kern w:val="0"/>
                <w:lang w:val="sr-Cyrl-RS" w:eastAsia="en-US"/>
              </w:rPr>
              <w:t xml:space="preserve">изградњу) </w:t>
            </w:r>
            <w:r w:rsidRPr="004E760B">
              <w:rPr>
                <w:rFonts w:eastAsia="Times New Roman"/>
                <w:color w:val="auto"/>
                <w:kern w:val="0"/>
                <w:lang w:val="sr-Cyrl-RS" w:eastAsia="en-US"/>
              </w:rPr>
              <w:t xml:space="preserve">најмање </w:t>
            </w:r>
            <w:r w:rsidR="005679D9" w:rsidRPr="004E760B">
              <w:rPr>
                <w:rFonts w:eastAsia="Times New Roman"/>
                <w:color w:val="auto"/>
                <w:kern w:val="0"/>
                <w:lang w:val="sr-Cyrl-RS" w:eastAsia="en-US"/>
              </w:rPr>
              <w:t xml:space="preserve">1 (једну) кружну раскрницу </w:t>
            </w:r>
            <w:r w:rsidR="005679D9" w:rsidRPr="004E760B">
              <w:rPr>
                <w:rFonts w:eastAsia="Times New Roman"/>
                <w:color w:val="auto"/>
                <w:kern w:val="0"/>
                <w:lang w:val="sr-Cyrl-CS" w:eastAsia="en-US"/>
              </w:rPr>
              <w:t>на</w:t>
            </w:r>
            <w:r w:rsidR="005679D9" w:rsidRPr="004E760B">
              <w:rPr>
                <w:rFonts w:eastAsia="Times New Roman"/>
                <w:color w:val="auto"/>
                <w:kern w:val="0"/>
                <w:lang w:val="sr-Cyrl-RS" w:eastAsia="en-US"/>
              </w:rPr>
              <w:t xml:space="preserve"> државним путевима</w:t>
            </w:r>
            <w:r w:rsidR="005679D9" w:rsidRPr="004E760B">
              <w:rPr>
                <w:rFonts w:eastAsia="Times New Roman"/>
                <w:color w:val="FF0000"/>
                <w:kern w:val="0"/>
                <w:lang w:val="sr-Cyrl-RS" w:eastAsia="en-US"/>
              </w:rPr>
              <w:t xml:space="preserve"> </w:t>
            </w:r>
            <w:r w:rsidR="005679D9" w:rsidRPr="004E760B">
              <w:rPr>
                <w:rFonts w:eastAsia="Times New Roman"/>
                <w:kern w:val="0"/>
                <w:lang w:eastAsia="en-US"/>
              </w:rPr>
              <w:t xml:space="preserve">I </w:t>
            </w:r>
            <w:r w:rsidR="005679D9" w:rsidRPr="004E760B">
              <w:rPr>
                <w:rFonts w:eastAsia="Times New Roman"/>
                <w:kern w:val="0"/>
                <w:lang w:val="sr-Cyrl-CS" w:eastAsia="en-US"/>
              </w:rPr>
              <w:t xml:space="preserve">или </w:t>
            </w:r>
            <w:r w:rsidR="005679D9" w:rsidRPr="004E760B">
              <w:rPr>
                <w:rFonts w:eastAsia="Times New Roman"/>
                <w:kern w:val="0"/>
                <w:lang w:eastAsia="en-US"/>
              </w:rPr>
              <w:t>II</w:t>
            </w:r>
            <w:r w:rsidR="005679D9" w:rsidRPr="004E760B">
              <w:rPr>
                <w:rFonts w:eastAsia="Times New Roman"/>
                <w:kern w:val="0"/>
                <w:lang w:val="sr-Cyrl-CS" w:eastAsia="en-US"/>
              </w:rPr>
              <w:t xml:space="preserve"> реда</w:t>
            </w:r>
            <w:r w:rsidRPr="00EB4407">
              <w:rPr>
                <w:rFonts w:eastAsia="Times New Roman"/>
                <w:color w:val="auto"/>
                <w:kern w:val="0"/>
                <w:lang w:val="sr-Cyrl-RS" w:eastAsia="en-US"/>
              </w:rPr>
              <w:t xml:space="preserve">. Под „пројектом“ у наведеном смислу подразумева се техничка документација у складу са </w:t>
            </w:r>
            <w:r w:rsidRPr="00EB4407">
              <w:rPr>
                <w:rFonts w:eastAsia="Times New Roman"/>
                <w:color w:val="auto"/>
                <w:kern w:val="0"/>
                <w:lang w:val="sr-Cyrl-RS" w:eastAsia="en-US"/>
              </w:rPr>
              <w:lastRenderedPageBreak/>
              <w:t>прописима који су били на снази у време израде, и то: пројекат за грађ</w:t>
            </w:r>
            <w:r>
              <w:rPr>
                <w:rFonts w:eastAsia="Times New Roman"/>
                <w:color w:val="auto"/>
                <w:kern w:val="0"/>
                <w:lang w:val="sr-Cyrl-RS" w:eastAsia="en-US"/>
              </w:rPr>
              <w:t>евинску дозволу/главни пројекат или</w:t>
            </w:r>
            <w:r w:rsidRPr="00EB4407">
              <w:rPr>
                <w:rFonts w:eastAsia="Times New Roman"/>
                <w:color w:val="auto"/>
                <w:kern w:val="0"/>
                <w:lang w:val="sr-Cyrl-RS" w:eastAsia="en-US"/>
              </w:rPr>
              <w:t xml:space="preserve"> пројекат за и</w:t>
            </w:r>
            <w:r>
              <w:rPr>
                <w:rFonts w:eastAsia="Times New Roman"/>
                <w:color w:val="auto"/>
                <w:kern w:val="0"/>
                <w:lang w:val="sr-Cyrl-RS" w:eastAsia="en-US"/>
              </w:rPr>
              <w:t>звођење;</w:t>
            </w:r>
          </w:p>
          <w:p w14:paraId="6D9FE309" w14:textId="39B5AD40" w:rsidR="00BB6919" w:rsidRPr="00EB4407" w:rsidRDefault="00BB6919" w:rsidP="00EB4407">
            <w:pPr>
              <w:spacing w:before="60" w:after="60" w:line="240" w:lineRule="auto"/>
              <w:jc w:val="both"/>
              <w:rPr>
                <w:rFonts w:eastAsia="Times New Roman"/>
                <w:color w:val="auto"/>
                <w:kern w:val="0"/>
                <w:lang w:val="sr-Cyrl-RS" w:eastAsia="en-US"/>
              </w:rPr>
            </w:pPr>
          </w:p>
          <w:p w14:paraId="77B4D153" w14:textId="77777777" w:rsidR="00EB4407" w:rsidRPr="00EB4407" w:rsidRDefault="00EB4407" w:rsidP="00EB4407">
            <w:pPr>
              <w:snapToGrid w:val="0"/>
              <w:rPr>
                <w:b/>
                <w:color w:val="FF0000"/>
                <w:lang w:val="ru-RU"/>
              </w:rPr>
            </w:pPr>
          </w:p>
          <w:p w14:paraId="6ECF5E8D" w14:textId="4C60552B" w:rsidR="00EB4407" w:rsidRPr="00EB4407" w:rsidRDefault="00EB4407" w:rsidP="006107C7">
            <w:pPr>
              <w:spacing w:before="60" w:after="60" w:line="240" w:lineRule="auto"/>
              <w:ind w:left="146"/>
              <w:rPr>
                <w:color w:val="auto"/>
                <w:u w:val="single"/>
                <w:lang w:val="sr-Cyrl-CS"/>
              </w:rPr>
            </w:pPr>
            <w:r w:rsidRPr="00EB4407">
              <w:rPr>
                <w:b/>
                <w:color w:val="auto"/>
                <w:lang w:val="sr-Cyrl-CS"/>
              </w:rPr>
              <w:t>*** Напомена бр. 1</w:t>
            </w:r>
            <w:r w:rsidRPr="00EB4407">
              <w:rPr>
                <w:color w:val="auto"/>
                <w:lang w:val="sr-Cyrl-CS"/>
              </w:rPr>
              <w:t xml:space="preserve">: </w:t>
            </w:r>
            <w:r w:rsidRPr="00EB4407">
              <w:rPr>
                <w:color w:val="auto"/>
                <w:u w:val="single"/>
                <w:lang w:val="sr-Cyrl-CS"/>
              </w:rPr>
              <w:t xml:space="preserve">узимаће се у обзир искључиво израда техничке документације за </w:t>
            </w:r>
            <w:r w:rsidRPr="00EB4407">
              <w:rPr>
                <w:b/>
                <w:color w:val="auto"/>
                <w:u w:val="single"/>
                <w:lang w:val="sr-Cyrl-CS"/>
              </w:rPr>
              <w:t>изградњу</w:t>
            </w:r>
            <w:r w:rsidRPr="00EB4407">
              <w:rPr>
                <w:color w:val="auto"/>
                <w:u w:val="single"/>
                <w:lang w:val="sr-Cyrl-CS"/>
              </w:rPr>
              <w:t>.</w:t>
            </w:r>
          </w:p>
          <w:p w14:paraId="246B3BBD" w14:textId="77777777" w:rsidR="00EB4407" w:rsidRDefault="00EB4407" w:rsidP="00EB4407">
            <w:pPr>
              <w:spacing w:before="60" w:after="60" w:line="240" w:lineRule="auto"/>
              <w:ind w:left="146"/>
              <w:jc w:val="both"/>
              <w:rPr>
                <w:color w:val="auto"/>
                <w:lang w:val="sr-Cyrl-CS"/>
              </w:rPr>
            </w:pPr>
          </w:p>
          <w:p w14:paraId="3CE80599" w14:textId="2C2BA59C" w:rsidR="00C553AD" w:rsidRPr="00C553AD" w:rsidRDefault="00C553AD" w:rsidP="00EB4407">
            <w:pPr>
              <w:spacing w:before="60" w:after="60" w:line="240" w:lineRule="auto"/>
              <w:ind w:left="146"/>
              <w:jc w:val="both"/>
              <w:rPr>
                <w:b/>
                <w:color w:val="auto"/>
                <w:lang w:val="sr-Cyrl-CS"/>
              </w:rPr>
            </w:pPr>
            <w:r w:rsidRPr="00C553AD">
              <w:rPr>
                <w:b/>
                <w:color w:val="auto"/>
                <w:lang w:val="sr-Cyrl-CS"/>
              </w:rPr>
              <w:t>и</w:t>
            </w:r>
          </w:p>
          <w:p w14:paraId="7EDB9478" w14:textId="2DBFF5BA" w:rsidR="00C553AD" w:rsidRDefault="00C553AD" w:rsidP="00EB4407">
            <w:pPr>
              <w:spacing w:before="60" w:after="60" w:line="240" w:lineRule="auto"/>
              <w:ind w:left="146"/>
              <w:jc w:val="both"/>
              <w:rPr>
                <w:color w:val="auto"/>
                <w:lang w:val="sr-Cyrl-CS"/>
              </w:rPr>
            </w:pPr>
            <w:r>
              <w:rPr>
                <w:color w:val="auto"/>
              </w:rPr>
              <w:t xml:space="preserve">- </w:t>
            </w:r>
            <w:r w:rsidRPr="00EB4407">
              <w:rPr>
                <w:color w:val="auto"/>
                <w:lang w:val="sr-Cyrl-CS"/>
              </w:rPr>
              <w:t xml:space="preserve">да има минимално </w:t>
            </w:r>
            <w:r>
              <w:rPr>
                <w:color w:val="auto"/>
                <w:lang w:val="sr-Cyrl-CS"/>
              </w:rPr>
              <w:t xml:space="preserve">по </w:t>
            </w:r>
            <w:r w:rsidRPr="00EB4407">
              <w:rPr>
                <w:color w:val="auto"/>
                <w:lang w:val="sr-Cyrl-CS"/>
              </w:rPr>
              <w:t>једног (радно) ангажованог инжењер</w:t>
            </w:r>
            <w:r w:rsidRPr="00EB4407">
              <w:rPr>
                <w:color w:val="auto"/>
              </w:rPr>
              <w:t>а</w:t>
            </w:r>
            <w:r w:rsidRPr="00EB4407">
              <w:rPr>
                <w:color w:val="auto"/>
                <w:lang w:val="sr-Cyrl-CS"/>
              </w:rPr>
              <w:t xml:space="preserve"> са важећом лиценцом Инжењерске коморе Србије</w:t>
            </w:r>
            <w:r>
              <w:rPr>
                <w:color w:val="auto"/>
                <w:lang w:val="sr-Cyrl-CS"/>
              </w:rPr>
              <w:t xml:space="preserve"> број:</w:t>
            </w:r>
          </w:p>
          <w:p w14:paraId="3842A37B" w14:textId="77777777" w:rsidR="00C553AD" w:rsidRDefault="00C553AD" w:rsidP="00EB4407">
            <w:pPr>
              <w:spacing w:before="60" w:after="60" w:line="240" w:lineRule="auto"/>
              <w:ind w:left="146"/>
              <w:jc w:val="both"/>
              <w:rPr>
                <w:color w:val="auto"/>
                <w:lang w:val="sr-Cyrl-CS"/>
              </w:rPr>
            </w:pPr>
          </w:p>
          <w:p w14:paraId="5A868783" w14:textId="7D3BFEA7" w:rsidR="00C553AD" w:rsidRPr="00C553AD" w:rsidRDefault="00C553AD" w:rsidP="00C553AD">
            <w:pPr>
              <w:spacing w:before="60" w:after="60" w:line="240" w:lineRule="auto"/>
              <w:ind w:left="146"/>
              <w:jc w:val="both"/>
              <w:rPr>
                <w:b/>
                <w:bCs/>
                <w:lang w:val="sr-Cyrl-CS"/>
              </w:rPr>
            </w:pPr>
            <w:r w:rsidRPr="00C553AD">
              <w:rPr>
                <w:color w:val="auto"/>
                <w:lang w:val="sr-Cyrl-CS"/>
              </w:rPr>
              <w:t xml:space="preserve">- </w:t>
            </w:r>
            <w:r w:rsidR="007703EF">
              <w:rPr>
                <w:rStyle w:val="Strong"/>
              </w:rPr>
              <w:t>313</w:t>
            </w:r>
            <w:r w:rsidRPr="00C553AD">
              <w:rPr>
                <w:rStyle w:val="Strong"/>
              </w:rPr>
              <w:t xml:space="preserve"> </w:t>
            </w:r>
            <w:r w:rsidRPr="00C553AD">
              <w:rPr>
                <w:rStyle w:val="Strong"/>
                <w:b w:val="0"/>
              </w:rPr>
              <w:t>Одговорни пројектант грађевинских објеката хидроградње</w:t>
            </w:r>
            <w:r w:rsidRPr="00C553AD">
              <w:rPr>
                <w:b/>
              </w:rPr>
              <w:t> </w:t>
            </w:r>
            <w:r w:rsidRPr="00C553AD">
              <w:rPr>
                <w:b/>
                <w:lang w:val="sr-Cyrl-CS"/>
              </w:rPr>
              <w:t xml:space="preserve"> или </w:t>
            </w:r>
            <w:r w:rsidRPr="006C2761">
              <w:rPr>
                <w:rStyle w:val="Strong"/>
              </w:rPr>
              <w:t>314</w:t>
            </w:r>
            <w:r w:rsidRPr="00C553AD">
              <w:rPr>
                <w:rStyle w:val="Strong"/>
                <w:b w:val="0"/>
              </w:rPr>
              <w:t xml:space="preserve"> - Одговорни пројектант хидротехничких објеката и инсталација водовода и канализације</w:t>
            </w:r>
            <w:r w:rsidRPr="00C553AD">
              <w:rPr>
                <w:rStyle w:val="Strong"/>
                <w:b w:val="0"/>
                <w:lang w:val="sr-Cyrl-CS"/>
              </w:rPr>
              <w:t>;</w:t>
            </w:r>
          </w:p>
          <w:p w14:paraId="4BFA3D3D" w14:textId="7059B3AE" w:rsidR="00C553AD" w:rsidRPr="00C553AD" w:rsidRDefault="00C553AD" w:rsidP="00EB4407">
            <w:pPr>
              <w:spacing w:before="60" w:after="60" w:line="240" w:lineRule="auto"/>
              <w:ind w:left="146"/>
              <w:jc w:val="both"/>
              <w:rPr>
                <w:rStyle w:val="Strong"/>
                <w:lang w:val="sr-Cyrl-CS"/>
              </w:rPr>
            </w:pPr>
            <w:r w:rsidRPr="00C553AD">
              <w:rPr>
                <w:lang w:val="sr-Cyrl-CS"/>
              </w:rPr>
              <w:t xml:space="preserve">- </w:t>
            </w:r>
            <w:r w:rsidR="007703EF">
              <w:rPr>
                <w:rStyle w:val="Strong"/>
              </w:rPr>
              <w:t>350</w:t>
            </w:r>
            <w:r w:rsidRPr="00C553AD">
              <w:rPr>
                <w:rStyle w:val="Strong"/>
              </w:rPr>
              <w:t xml:space="preserve"> </w:t>
            </w:r>
            <w:r w:rsidRPr="00C553AD">
              <w:rPr>
                <w:rStyle w:val="Strong"/>
                <w:b w:val="0"/>
              </w:rPr>
              <w:t>Одговорни пројектант електроенергетских инсталација ниског и средњег напона</w:t>
            </w:r>
          </w:p>
          <w:p w14:paraId="21D43483" w14:textId="1C46B4C5" w:rsidR="00C553AD" w:rsidRPr="00C553AD" w:rsidRDefault="00C553AD" w:rsidP="00EB4407">
            <w:pPr>
              <w:spacing w:before="60" w:after="60" w:line="240" w:lineRule="auto"/>
              <w:ind w:left="146"/>
              <w:jc w:val="both"/>
              <w:rPr>
                <w:lang w:val="sr-Cyrl-CS"/>
              </w:rPr>
            </w:pPr>
            <w:r w:rsidRPr="00C553AD">
              <w:rPr>
                <w:rStyle w:val="Strong"/>
                <w:lang w:val="sr-Cyrl-CS"/>
              </w:rPr>
              <w:t xml:space="preserve">- </w:t>
            </w:r>
            <w:r w:rsidR="007703EF">
              <w:rPr>
                <w:rStyle w:val="Strong"/>
              </w:rPr>
              <w:t>353</w:t>
            </w:r>
            <w:r w:rsidRPr="00C553AD">
              <w:rPr>
                <w:rStyle w:val="Strong"/>
              </w:rPr>
              <w:t xml:space="preserve"> </w:t>
            </w:r>
            <w:r w:rsidRPr="00C553AD">
              <w:rPr>
                <w:rStyle w:val="Strong"/>
                <w:b w:val="0"/>
              </w:rPr>
              <w:t>Одговорни пројектант телекомуникационих мрежа и система</w:t>
            </w:r>
            <w:r w:rsidRPr="00C553AD">
              <w:rPr>
                <w:b/>
                <w:lang w:val="sr-Cyrl-CS"/>
              </w:rPr>
              <w:t>;</w:t>
            </w:r>
            <w:r w:rsidRPr="00C553AD">
              <w:rPr>
                <w:color w:val="auto"/>
              </w:rPr>
              <w:t>-</w:t>
            </w:r>
            <w:r w:rsidR="007703EF">
              <w:rPr>
                <w:color w:val="auto"/>
                <w:lang w:val="sr-Cyrl-CS"/>
              </w:rPr>
              <w:t xml:space="preserve"> </w:t>
            </w:r>
            <w:r w:rsidRPr="00C553AD">
              <w:rPr>
                <w:rStyle w:val="Strong"/>
              </w:rPr>
              <w:t>370</w:t>
            </w:r>
            <w:r w:rsidRPr="00C553AD">
              <w:t> Одговорни пројектант саобраћаја и саобраћајне сигнализације</w:t>
            </w:r>
            <w:r w:rsidRPr="00C553AD">
              <w:rPr>
                <w:lang w:val="sr-Cyrl-CS"/>
              </w:rPr>
              <w:t>;</w:t>
            </w:r>
          </w:p>
          <w:p w14:paraId="482BD1DB" w14:textId="790A2A7A" w:rsidR="00C553AD" w:rsidRPr="00C553AD" w:rsidRDefault="00C553AD" w:rsidP="00EB4407">
            <w:pPr>
              <w:spacing w:before="60" w:after="60" w:line="240" w:lineRule="auto"/>
              <w:ind w:left="146"/>
              <w:jc w:val="both"/>
              <w:rPr>
                <w:lang w:val="sr-Cyrl-CS"/>
              </w:rPr>
            </w:pPr>
            <w:r w:rsidRPr="00C553AD">
              <w:rPr>
                <w:color w:val="auto"/>
                <w:lang w:val="sr-Cyrl-CS"/>
              </w:rPr>
              <w:t xml:space="preserve">- </w:t>
            </w:r>
            <w:r w:rsidRPr="00C553AD">
              <w:rPr>
                <w:rStyle w:val="Strong"/>
              </w:rPr>
              <w:t>372</w:t>
            </w:r>
            <w:r w:rsidRPr="00C553AD">
              <w:t> Одговорни пројектант геодетских пројеката</w:t>
            </w:r>
            <w:r w:rsidRPr="00C553AD">
              <w:rPr>
                <w:lang w:val="sr-Cyrl-CS"/>
              </w:rPr>
              <w:t>;</w:t>
            </w:r>
          </w:p>
          <w:p w14:paraId="0E9AA33E" w14:textId="6D45B8F2" w:rsidR="00C553AD" w:rsidRDefault="00C553AD" w:rsidP="00EB4407">
            <w:pPr>
              <w:spacing w:before="60" w:after="60" w:line="240" w:lineRule="auto"/>
              <w:ind w:left="146"/>
              <w:jc w:val="both"/>
              <w:rPr>
                <w:rFonts w:ascii="Arial" w:hAnsi="Arial" w:cs="Arial"/>
                <w:b/>
                <w:sz w:val="20"/>
                <w:szCs w:val="20"/>
                <w:lang w:val="sr-Cyrl-CS"/>
              </w:rPr>
            </w:pPr>
            <w:r w:rsidRPr="00C553AD">
              <w:rPr>
                <w:color w:val="auto"/>
                <w:lang w:val="sr-Cyrl-CS"/>
              </w:rPr>
              <w:t xml:space="preserve">- </w:t>
            </w:r>
            <w:r w:rsidR="007703EF">
              <w:rPr>
                <w:rStyle w:val="Strong"/>
              </w:rPr>
              <w:t xml:space="preserve">391 </w:t>
            </w:r>
            <w:r w:rsidRPr="00C553AD">
              <w:rPr>
                <w:rStyle w:val="Strong"/>
                <w:b w:val="0"/>
              </w:rPr>
              <w:t>Одговорни пројектант на изради геотехничких и инжењерскогеолошких подл</w:t>
            </w:r>
            <w:r>
              <w:rPr>
                <w:rStyle w:val="Strong"/>
                <w:rFonts w:ascii="Arial" w:hAnsi="Arial" w:cs="Arial"/>
                <w:b w:val="0"/>
                <w:sz w:val="20"/>
                <w:szCs w:val="20"/>
              </w:rPr>
              <w:t>ога</w:t>
            </w:r>
            <w:r w:rsidR="00E53A77">
              <w:rPr>
                <w:rFonts w:ascii="Arial" w:hAnsi="Arial" w:cs="Arial"/>
                <w:b/>
                <w:sz w:val="20"/>
                <w:szCs w:val="20"/>
                <w:lang w:val="sr-Cyrl-CS"/>
              </w:rPr>
              <w:t>;</w:t>
            </w:r>
          </w:p>
          <w:p w14:paraId="5204D647" w14:textId="77777777" w:rsidR="00E53A77" w:rsidRDefault="00E53A77" w:rsidP="00EB4407">
            <w:pPr>
              <w:spacing w:before="60" w:after="60" w:line="240" w:lineRule="auto"/>
              <w:ind w:left="146"/>
              <w:jc w:val="both"/>
              <w:rPr>
                <w:color w:val="auto"/>
                <w:lang w:val="sr-Cyrl-CS"/>
              </w:rPr>
            </w:pPr>
          </w:p>
          <w:p w14:paraId="468BAEC7" w14:textId="77777777" w:rsidR="00E53A77" w:rsidRPr="00E53A77" w:rsidRDefault="00E53A77" w:rsidP="00E53A77">
            <w:pPr>
              <w:spacing w:before="60" w:after="60" w:line="240" w:lineRule="auto"/>
              <w:jc w:val="both"/>
              <w:rPr>
                <w:color w:val="auto"/>
                <w:lang w:val="sr-Cyrl-CS"/>
              </w:rPr>
            </w:pPr>
          </w:p>
          <w:p w14:paraId="0C284040" w14:textId="70AFBBC0" w:rsidR="00E7113D" w:rsidRDefault="00EB4407" w:rsidP="00EB4407">
            <w:pPr>
              <w:suppressAutoHyphens w:val="0"/>
              <w:spacing w:after="160" w:line="259" w:lineRule="auto"/>
              <w:contextualSpacing/>
              <w:jc w:val="both"/>
              <w:rPr>
                <w:color w:val="auto"/>
                <w:lang w:val="sr-Cyrl-CS"/>
              </w:rPr>
            </w:pPr>
            <w:r w:rsidRPr="00EB4407">
              <w:rPr>
                <w:b/>
                <w:color w:val="auto"/>
                <w:lang w:val="sr-Cyrl-CS"/>
              </w:rPr>
              <w:t>*** Напомена бр. 2</w:t>
            </w:r>
            <w:r w:rsidRPr="00EB4407">
              <w:rPr>
                <w:color w:val="auto"/>
                <w:lang w:val="sr-Cyrl-CS"/>
              </w:rPr>
              <w:t xml:space="preserve">: </w:t>
            </w:r>
            <w:r w:rsidR="00E53A77" w:rsidRPr="00EB4407">
              <w:rPr>
                <w:color w:val="auto"/>
                <w:u w:val="single"/>
                <w:lang w:val="sr-Cyrl-CS"/>
              </w:rPr>
              <w:t>лиц</w:t>
            </w:r>
            <w:r w:rsidR="00E53A77">
              <w:rPr>
                <w:color w:val="auto"/>
                <w:u w:val="single"/>
                <w:lang w:val="sr-Cyrl-CS"/>
              </w:rPr>
              <w:t>а</w:t>
            </w:r>
            <w:r w:rsidR="00E53A77" w:rsidRPr="00EB4407">
              <w:rPr>
                <w:color w:val="auto"/>
                <w:u w:val="single"/>
                <w:lang w:val="sr-Cyrl-CS"/>
              </w:rPr>
              <w:t xml:space="preserve"> </w:t>
            </w:r>
            <w:r w:rsidRPr="00EB4407">
              <w:rPr>
                <w:color w:val="auto"/>
                <w:u w:val="single"/>
                <w:lang w:val="sr-Cyrl-CS"/>
              </w:rPr>
              <w:t>којим</w:t>
            </w:r>
            <w:r w:rsidR="00E53A77">
              <w:rPr>
                <w:color w:val="auto"/>
                <w:u w:val="single"/>
                <w:lang w:val="sr-Cyrl-CS"/>
              </w:rPr>
              <w:t>а</w:t>
            </w:r>
            <w:r w:rsidRPr="00EB4407">
              <w:rPr>
                <w:color w:val="auto"/>
                <w:u w:val="single"/>
                <w:lang w:val="sr-Cyrl-CS"/>
              </w:rPr>
              <w:t xml:space="preserve"> понуђач доказује испуњеност додатног услова у погледу кадровског капацитета мора</w:t>
            </w:r>
            <w:r w:rsidR="00E53A77">
              <w:rPr>
                <w:color w:val="auto"/>
                <w:u w:val="single"/>
                <w:lang w:val="sr-Cyrl-CS"/>
              </w:rPr>
              <w:t>ју</w:t>
            </w:r>
            <w:r w:rsidRPr="00EB4407">
              <w:rPr>
                <w:color w:val="auto"/>
                <w:u w:val="single"/>
                <w:lang w:val="sr-Cyrl-CS"/>
              </w:rPr>
              <w:t xml:space="preserve"> бити </w:t>
            </w:r>
            <w:r w:rsidR="00E53A77" w:rsidRPr="00EB4407">
              <w:rPr>
                <w:color w:val="auto"/>
                <w:u w:val="single"/>
                <w:lang w:val="sr-Cyrl-CS"/>
              </w:rPr>
              <w:t>ангажован</w:t>
            </w:r>
            <w:r w:rsidR="00E53A77">
              <w:rPr>
                <w:color w:val="auto"/>
                <w:u w:val="single"/>
                <w:lang w:val="sr-Cyrl-CS"/>
              </w:rPr>
              <w:t>а</w:t>
            </w:r>
            <w:r w:rsidR="00E53A77" w:rsidRPr="00EB4407">
              <w:rPr>
                <w:color w:val="auto"/>
                <w:u w:val="single"/>
                <w:lang w:val="sr-Cyrl-CS"/>
              </w:rPr>
              <w:t xml:space="preserve"> </w:t>
            </w:r>
            <w:r w:rsidRPr="00EB4407">
              <w:rPr>
                <w:color w:val="auto"/>
                <w:u w:val="single"/>
                <w:lang w:val="sr-Cyrl-CS"/>
              </w:rPr>
              <w:t>на реализацији уговора о јавној набавци</w:t>
            </w:r>
            <w:r w:rsidRPr="00EB4407">
              <w:rPr>
                <w:color w:val="auto"/>
                <w:u w:val="single"/>
              </w:rPr>
              <w:t xml:space="preserve"> </w:t>
            </w:r>
            <w:r w:rsidRPr="00EB4407">
              <w:rPr>
                <w:color w:val="auto"/>
                <w:u w:val="single"/>
                <w:lang w:val="sr-Cyrl-CS"/>
              </w:rPr>
              <w:t>као одговорни пројектант</w:t>
            </w:r>
            <w:r w:rsidR="00E53A77">
              <w:rPr>
                <w:color w:val="auto"/>
                <w:u w:val="single"/>
                <w:lang w:val="sr-Cyrl-CS"/>
              </w:rPr>
              <w:t>и</w:t>
            </w:r>
            <w:r w:rsidRPr="00EB4407">
              <w:rPr>
                <w:color w:val="auto"/>
                <w:lang w:val="sr-Cyrl-CS"/>
              </w:rPr>
              <w:t>.</w:t>
            </w:r>
            <w:r w:rsidR="00E7113D">
              <w:rPr>
                <w:color w:val="auto"/>
                <w:lang w:val="sr-Cyrl-CS"/>
              </w:rPr>
              <w:t xml:space="preserve"> </w:t>
            </w:r>
          </w:p>
          <w:p w14:paraId="40DF8685" w14:textId="0263ADCF" w:rsidR="00EB4407" w:rsidRPr="00EB4407" w:rsidRDefault="00E7113D" w:rsidP="00EB4407">
            <w:pPr>
              <w:suppressAutoHyphens w:val="0"/>
              <w:spacing w:after="160" w:line="259" w:lineRule="auto"/>
              <w:contextualSpacing/>
              <w:jc w:val="both"/>
              <w:rPr>
                <w:rFonts w:eastAsia="TimesNewRomanPS-BoldMT"/>
                <w:bCs/>
                <w:color w:val="auto"/>
                <w:lang w:val="sr-Cyrl-CS"/>
              </w:rPr>
            </w:pPr>
            <w:r>
              <w:rPr>
                <w:color w:val="auto"/>
                <w:lang w:val="sr-Cyrl-CS"/>
              </w:rPr>
              <w:lastRenderedPageBreak/>
              <w:t xml:space="preserve">**** </w:t>
            </w:r>
            <w:r w:rsidRPr="00C92656">
              <w:rPr>
                <w:b/>
                <w:color w:val="auto"/>
                <w:lang w:val="sr-Cyrl-CS"/>
              </w:rPr>
              <w:t>Напомена</w:t>
            </w:r>
            <w:r>
              <w:rPr>
                <w:b/>
                <w:color w:val="auto"/>
                <w:lang w:val="sr-Cyrl-CS"/>
              </w:rPr>
              <w:t xml:space="preserve"> бр. 3</w:t>
            </w:r>
            <w:r w:rsidRPr="00C92656">
              <w:rPr>
                <w:b/>
                <w:color w:val="auto"/>
                <w:lang w:val="sr-Cyrl-CS"/>
              </w:rPr>
              <w:t>:</w:t>
            </w:r>
            <w:r w:rsidRPr="00C92656">
              <w:rPr>
                <w:color w:val="auto"/>
                <w:lang w:val="sr-Cyrl-CS"/>
              </w:rPr>
              <w:t xml:space="preserve"> један извршилац може бити именован за одговорног пројектанта из </w:t>
            </w:r>
            <w:r w:rsidRPr="00C92656">
              <w:rPr>
                <w:color w:val="auto"/>
              </w:rPr>
              <w:t xml:space="preserve">више </w:t>
            </w:r>
            <w:r w:rsidRPr="00C92656">
              <w:rPr>
                <w:color w:val="auto"/>
                <w:lang w:val="sr-Cyrl-CS"/>
              </w:rPr>
              <w:t>области за које се тражи поседовање лиценце ИКС</w:t>
            </w:r>
            <w:r>
              <w:rPr>
                <w:color w:val="auto"/>
                <w:lang w:val="sr-Cyrl-CS"/>
              </w:rPr>
              <w:t>.</w:t>
            </w:r>
          </w:p>
          <w:p w14:paraId="5A387362" w14:textId="77777777" w:rsidR="00EB4407" w:rsidRPr="00EB4407" w:rsidRDefault="00EB4407" w:rsidP="00EB4407">
            <w:pPr>
              <w:spacing w:before="60" w:after="60" w:line="240" w:lineRule="auto"/>
              <w:ind w:left="146"/>
              <w:jc w:val="both"/>
              <w:rPr>
                <w:color w:val="auto"/>
                <w:lang w:val="sr-Cyrl-CS"/>
              </w:rPr>
            </w:pPr>
          </w:p>
          <w:p w14:paraId="42AF52FD" w14:textId="10E3B842" w:rsidR="00EB4407" w:rsidRPr="00EB4407" w:rsidRDefault="00EB4407" w:rsidP="00EB4407">
            <w:pPr>
              <w:snapToGrid w:val="0"/>
              <w:rPr>
                <w:b/>
                <w:color w:val="auto"/>
                <w:lang w:val="sr-Cyrl-CS"/>
              </w:rPr>
            </w:pPr>
            <w:r w:rsidRPr="00EB4407">
              <w:rPr>
                <w:b/>
                <w:color w:val="auto"/>
                <w:lang w:val="sr-Cyrl-CS"/>
              </w:rPr>
              <w:t xml:space="preserve">Планирани инжењер, који ће бити одговоран за реализацију уговора из јавне набавке бр. </w:t>
            </w:r>
            <w:r w:rsidR="00DD64CA" w:rsidRPr="00DD64CA">
              <w:rPr>
                <w:b/>
                <w:color w:val="auto"/>
              </w:rPr>
              <w:t>47</w:t>
            </w:r>
            <w:r w:rsidRPr="00DD64CA">
              <w:rPr>
                <w:b/>
                <w:color w:val="auto"/>
              </w:rPr>
              <w:t>/2018</w:t>
            </w:r>
            <w:r w:rsidRPr="00DD64CA">
              <w:rPr>
                <w:b/>
                <w:color w:val="auto"/>
                <w:lang w:val="sr-Cyrl-CS"/>
              </w:rPr>
              <w:t>,</w:t>
            </w:r>
            <w:r w:rsidRPr="00EB4407">
              <w:rPr>
                <w:b/>
                <w:color w:val="auto"/>
                <w:lang w:val="sr-Cyrl-CS"/>
              </w:rPr>
              <w:t xml:space="preserve"> мора бити ангажован код понуђача на основу уговора о раду или по д</w:t>
            </w:r>
            <w:r w:rsidR="009F7533">
              <w:rPr>
                <w:b/>
                <w:color w:val="auto"/>
                <w:lang w:val="sr-Cyrl-CS"/>
              </w:rPr>
              <w:t>ругом основу</w:t>
            </w:r>
            <w:r w:rsidRPr="00EB4407">
              <w:rPr>
                <w:b/>
                <w:color w:val="auto"/>
                <w:lang w:val="sr-Cyrl-CS"/>
              </w:rPr>
              <w:t xml:space="preserve"> у складу са законом.</w:t>
            </w:r>
          </w:p>
          <w:p w14:paraId="5B0F8C53" w14:textId="77777777" w:rsidR="00EB4407" w:rsidRPr="00EB4407" w:rsidRDefault="00EB4407" w:rsidP="00EB4407">
            <w:pPr>
              <w:snapToGrid w:val="0"/>
              <w:rPr>
                <w:b/>
                <w:color w:val="FF0000"/>
                <w:lang w:val="ru-RU"/>
              </w:rPr>
            </w:pPr>
          </w:p>
          <w:p w14:paraId="7E8732E0" w14:textId="77777777" w:rsidR="00EB4407" w:rsidRPr="00EB4407" w:rsidRDefault="00EB4407" w:rsidP="00EB4407">
            <w:pPr>
              <w:snapToGrid w:val="0"/>
              <w:rPr>
                <w:b/>
                <w:color w:val="FF0000"/>
                <w:lang w:val="ru-RU"/>
              </w:rPr>
            </w:pPr>
            <w:r w:rsidRPr="00EB4407">
              <w:rPr>
                <w:color w:val="auto"/>
                <w:lang w:val="sr-Cyrl-CS"/>
              </w:rPr>
              <w:t>(</w:t>
            </w:r>
            <w:r w:rsidRPr="00EB4407">
              <w:rPr>
                <w:b/>
                <w:color w:val="auto"/>
                <w:lang w:val="sr-Cyrl-CS"/>
              </w:rPr>
              <w:t xml:space="preserve">*Напомена: </w:t>
            </w:r>
            <w:r w:rsidRPr="00EB4407">
              <w:rPr>
                <w:i/>
                <w:color w:val="auto"/>
                <w:lang w:val="sr-Cyrl-CS"/>
              </w:rPr>
              <w:t>Радно ангажовање, односно ангажовање у складу са законом у наведеном смислу, мора постојати у тренутку подношења понуде, а о свакој накнадној промени у смислу престанка ангажовања, понуђач мора без одлагања обавестити наручиоца. Таква промена од утицаја је на прихватљивост понуде и права понуђача (</w:t>
            </w:r>
            <w:r w:rsidRPr="00EB4407">
              <w:rPr>
                <w:i/>
                <w:color w:val="auto"/>
                <w:lang w:val="sr-Cyrl-RS"/>
              </w:rPr>
              <w:t>извршиоца</w:t>
            </w:r>
            <w:r w:rsidRPr="00EB4407">
              <w:rPr>
                <w:i/>
                <w:color w:val="auto"/>
                <w:lang w:val="sr-Cyrl-CS"/>
              </w:rPr>
              <w:t xml:space="preserve"> по основу закљученог уговора) . </w:t>
            </w:r>
            <w:r w:rsidRPr="00EB4407">
              <w:rPr>
                <w:i/>
                <w:color w:val="auto"/>
                <w:lang w:val="sr-Cyrl-RS"/>
              </w:rPr>
              <w:t xml:space="preserve">Понуђач је дужан да обезбеди кадровски капацитет у наведеном смислу за све време трајања </w:t>
            </w:r>
            <w:r w:rsidRPr="00EB4407">
              <w:rPr>
                <w:i/>
                <w:color w:val="auto"/>
                <w:lang w:val="sr-Cyrl-CS"/>
              </w:rPr>
              <w:t xml:space="preserve">уговора о јавној набавци.  </w:t>
            </w:r>
            <w:r w:rsidRPr="00EB4407">
              <w:rPr>
                <w:b/>
                <w:i/>
                <w:color w:val="auto"/>
                <w:lang w:val="sr-Cyrl-CS"/>
              </w:rPr>
              <w:t>Нису прихватљиви</w:t>
            </w:r>
            <w:r w:rsidRPr="00EB4407">
              <w:rPr>
                <w:i/>
                <w:color w:val="auto"/>
                <w:lang w:val="sr-Cyrl-CS"/>
              </w:rPr>
              <w:t xml:space="preserve"> уговори и/или други облици ангажовања који садрже одложни услов или рок (у смислу, нпр., закључења уговора о делу, уговора о привременим и повременим пословима, уговора о допунском раду исл. између понуђача и лица – имаоца одговарајуће личне лиценце и личних референци, који уговор ће ступити на снагу тек </w:t>
            </w:r>
            <w:r w:rsidRPr="00EB4407">
              <w:rPr>
                <w:i/>
                <w:color w:val="auto"/>
                <w:u w:val="single"/>
                <w:lang w:val="sr-Cyrl-CS"/>
              </w:rPr>
              <w:t>уколико и када</w:t>
            </w:r>
            <w:r w:rsidRPr="00EB4407">
              <w:rPr>
                <w:i/>
                <w:color w:val="auto"/>
                <w:lang w:val="sr-Cyrl-CS"/>
              </w:rPr>
              <w:t xml:space="preserve"> дође до закључења уговора о  јавној набавци</w:t>
            </w:r>
            <w:r w:rsidRPr="00EB4407">
              <w:rPr>
                <w:rFonts w:eastAsia="TimesNewRomanPS-BoldMT"/>
                <w:bCs/>
                <w:i/>
                <w:color w:val="auto"/>
              </w:rPr>
              <w:t>)</w:t>
            </w:r>
            <w:r w:rsidRPr="00EB4407">
              <w:rPr>
                <w:rFonts w:eastAsia="TimesNewRomanPS-BoldMT"/>
                <w:bCs/>
                <w:i/>
                <w:color w:val="auto"/>
                <w:lang w:val="sr-Cyrl-RS"/>
              </w:rPr>
              <w:t>.</w:t>
            </w:r>
          </w:p>
          <w:p w14:paraId="23B7BCB4" w14:textId="77777777" w:rsidR="00EB4407" w:rsidRPr="00EB4407" w:rsidRDefault="00EB4407" w:rsidP="00EB4407">
            <w:pPr>
              <w:snapToGrid w:val="0"/>
              <w:rPr>
                <w:b/>
                <w:color w:val="FF0000"/>
                <w:lang w:val="ru-RU"/>
              </w:rPr>
            </w:pPr>
          </w:p>
          <w:p w14:paraId="5ACF0C7F" w14:textId="77777777" w:rsidR="00EB4407" w:rsidRPr="00EB4407" w:rsidRDefault="00EB4407" w:rsidP="00EB4407">
            <w:pPr>
              <w:spacing w:before="60" w:after="60" w:line="240" w:lineRule="auto"/>
              <w:jc w:val="both"/>
              <w:rPr>
                <w:b/>
                <w:color w:val="FF0000"/>
                <w:lang w:val="ru-RU"/>
              </w:rPr>
            </w:pPr>
          </w:p>
        </w:tc>
        <w:tc>
          <w:tcPr>
            <w:tcW w:w="4548" w:type="dxa"/>
            <w:vMerge/>
            <w:shd w:val="clear" w:color="auto" w:fill="auto"/>
          </w:tcPr>
          <w:p w14:paraId="541F4C70" w14:textId="77777777" w:rsidR="00EB4407" w:rsidRPr="00EB4407" w:rsidRDefault="00EB4407" w:rsidP="00EB4407">
            <w:pPr>
              <w:rPr>
                <w:color w:val="FF0000"/>
              </w:rPr>
            </w:pPr>
          </w:p>
        </w:tc>
      </w:tr>
    </w:tbl>
    <w:p w14:paraId="2CCB389E" w14:textId="77777777" w:rsidR="00EB4407" w:rsidRPr="00EB4407" w:rsidRDefault="00EB4407" w:rsidP="00EB4407">
      <w:pPr>
        <w:tabs>
          <w:tab w:val="left" w:pos="680"/>
        </w:tabs>
        <w:spacing w:line="240" w:lineRule="auto"/>
        <w:contextualSpacing/>
        <w:rPr>
          <w:rFonts w:eastAsia="TimesNewRomanPSMT"/>
          <w:bCs/>
          <w:color w:val="FF0000"/>
          <w:lang w:val="sr-Cyrl-CS"/>
        </w:rPr>
      </w:pPr>
    </w:p>
    <w:p w14:paraId="0B47DC05" w14:textId="77777777" w:rsidR="00EB4407" w:rsidRPr="00EB4407" w:rsidRDefault="00EB4407" w:rsidP="00EB4407">
      <w:pPr>
        <w:tabs>
          <w:tab w:val="left" w:pos="680"/>
        </w:tabs>
        <w:contextualSpacing/>
        <w:jc w:val="center"/>
        <w:rPr>
          <w:rFonts w:eastAsia="TimesNewRomanPS-BoldMT"/>
          <w:b/>
          <w:bCs/>
          <w:color w:val="auto"/>
          <w:lang w:val="sr-Cyrl-CS"/>
        </w:rPr>
      </w:pPr>
      <w:r w:rsidRPr="00EB4407">
        <w:rPr>
          <w:rFonts w:eastAsia="TimesNewRomanPS-BoldMT"/>
          <w:b/>
          <w:bCs/>
          <w:color w:val="auto"/>
          <w:lang w:val="sr-Cyrl-CS"/>
        </w:rPr>
        <w:t>УПУТСТВО КАКО СЕ ДОКАЗУЈЕ ИСПУЊЕНОСТ УСЛОВА</w:t>
      </w:r>
    </w:p>
    <w:p w14:paraId="019D80F4" w14:textId="77777777" w:rsidR="00C007BA" w:rsidRPr="00C007BA" w:rsidRDefault="00C007BA" w:rsidP="00C007BA">
      <w:pPr>
        <w:tabs>
          <w:tab w:val="left" w:pos="680"/>
        </w:tabs>
        <w:contextualSpacing/>
        <w:jc w:val="center"/>
        <w:rPr>
          <w:rFonts w:eastAsia="TimesNewRomanPS-BoldMT"/>
          <w:b/>
          <w:bCs/>
          <w:color w:val="auto"/>
          <w:lang w:val="sr-Cyrl-CS"/>
        </w:rPr>
      </w:pPr>
    </w:p>
    <w:p w14:paraId="1268B8CE" w14:textId="77777777" w:rsidR="00C007BA" w:rsidRPr="00C007BA" w:rsidRDefault="00C007BA" w:rsidP="00C007BA">
      <w:pPr>
        <w:numPr>
          <w:ilvl w:val="0"/>
          <w:numId w:val="6"/>
        </w:numPr>
        <w:ind w:left="720"/>
        <w:contextualSpacing/>
        <w:jc w:val="both"/>
        <w:rPr>
          <w:color w:val="auto"/>
        </w:rPr>
      </w:pPr>
      <w:r w:rsidRPr="00C007BA">
        <w:rPr>
          <w:color w:val="auto"/>
        </w:rPr>
        <w:lastRenderedPageBreak/>
        <w:t xml:space="preserve">Испуњеност </w:t>
      </w:r>
      <w:r w:rsidRPr="00C007BA">
        <w:rPr>
          <w:b/>
          <w:color w:val="auto"/>
        </w:rPr>
        <w:t xml:space="preserve">обавезних услова </w:t>
      </w:r>
      <w:r w:rsidRPr="00C007BA">
        <w:rPr>
          <w:color w:val="auto"/>
        </w:rPr>
        <w:t xml:space="preserve">за учешће у поступку предметне јавне набавке, наведних у табеларном приказу обавезних услова и </w:t>
      </w:r>
      <w:r w:rsidRPr="00C007BA">
        <w:rPr>
          <w:b/>
          <w:color w:val="auto"/>
        </w:rPr>
        <w:t>додатних услова</w:t>
      </w:r>
      <w:r w:rsidRPr="00C007BA">
        <w:rPr>
          <w:b/>
          <w:color w:val="auto"/>
          <w:lang w:val="sr-Cyrl-CS"/>
        </w:rPr>
        <w:t xml:space="preserve"> </w:t>
      </w:r>
      <w:r w:rsidRPr="00C007BA">
        <w:rPr>
          <w:color w:val="auto"/>
        </w:rPr>
        <w:t xml:space="preserve">за учешће у поступку предметне јавне набавке, наведних у табеларном приказу додатних услова, понуђач доказује </w:t>
      </w:r>
      <w:r w:rsidRPr="00C007BA">
        <w:rPr>
          <w:color w:val="auto"/>
          <w:u w:val="single"/>
        </w:rPr>
        <w:t>достављањем</w:t>
      </w:r>
      <w:r w:rsidRPr="00C007BA">
        <w:rPr>
          <w:color w:val="auto"/>
          <w:u w:val="single"/>
          <w:lang w:val="sr-Cyrl-CS"/>
        </w:rPr>
        <w:t xml:space="preserve"> у понуди доказа приказаних у табеларном приказу обавезних и додатних услова</w:t>
      </w:r>
      <w:r w:rsidRPr="00C007BA">
        <w:rPr>
          <w:color w:val="auto"/>
        </w:rPr>
        <w:t xml:space="preserve">. </w:t>
      </w:r>
    </w:p>
    <w:p w14:paraId="076C4E33" w14:textId="77777777" w:rsidR="004069B5" w:rsidRPr="00297936" w:rsidRDefault="004069B5" w:rsidP="004069B5">
      <w:pPr>
        <w:tabs>
          <w:tab w:val="left" w:pos="680"/>
        </w:tabs>
        <w:contextualSpacing/>
        <w:jc w:val="both"/>
        <w:rPr>
          <w:rFonts w:ascii="PF Highway Sans Pro" w:hAnsi="PF Highway Sans Pro"/>
          <w:iCs/>
          <w:color w:val="FF0000"/>
          <w:sz w:val="22"/>
          <w:szCs w:val="22"/>
          <w:lang w:val="sr-Cyrl-CS"/>
        </w:rPr>
      </w:pPr>
    </w:p>
    <w:p w14:paraId="7FBA4470" w14:textId="7A43FC31" w:rsidR="00C007BA" w:rsidRPr="00C007BA" w:rsidRDefault="00C007BA" w:rsidP="00C007BA">
      <w:pPr>
        <w:numPr>
          <w:ilvl w:val="0"/>
          <w:numId w:val="4"/>
        </w:numPr>
        <w:contextualSpacing/>
        <w:jc w:val="both"/>
        <w:rPr>
          <w:bCs/>
          <w:iCs/>
          <w:color w:val="auto"/>
          <w:lang w:val="sr-Cyrl-CS"/>
        </w:rPr>
      </w:pPr>
      <w:r w:rsidRPr="00C007BA">
        <w:rPr>
          <w:b/>
          <w:bCs/>
          <w:iCs/>
          <w:color w:val="auto"/>
        </w:rPr>
        <w:t>Уколико понуђач подноси понуду са подизвођачем</w:t>
      </w:r>
      <w:r w:rsidRPr="00C007BA">
        <w:rPr>
          <w:bCs/>
          <w:iCs/>
          <w:color w:val="auto"/>
        </w:rPr>
        <w:t>, у складу са чланом 80. ЗЈН, подизвођач мора да испуњава обавезне услове из члана 75. став 1. тач. 1) до 4) ЗЈН</w:t>
      </w:r>
      <w:r w:rsidRPr="00C007BA">
        <w:rPr>
          <w:bCs/>
          <w:iCs/>
          <w:color w:val="auto"/>
          <w:lang w:val="sr-Cyrl-CS"/>
        </w:rPr>
        <w:t xml:space="preserve">. </w:t>
      </w:r>
      <w:r w:rsidRPr="00C007BA">
        <w:rPr>
          <w:bCs/>
          <w:iCs/>
          <w:color w:val="auto"/>
        </w:rPr>
        <w:t xml:space="preserve">У том случају понуђач је дужан да </w:t>
      </w:r>
      <w:r w:rsidRPr="00C007BA">
        <w:rPr>
          <w:bCs/>
          <w:iCs/>
          <w:color w:val="auto"/>
          <w:lang w:val="sr-Cyrl-CS"/>
        </w:rPr>
        <w:t xml:space="preserve">за подизвођача достави захтеване доказе о испуњености обавезних услова, као и </w:t>
      </w:r>
      <w:r w:rsidRPr="00C007BA">
        <w:rPr>
          <w:b/>
          <w:bCs/>
          <w:iCs/>
          <w:color w:val="auto"/>
        </w:rPr>
        <w:t>ИЗЈАВУ</w:t>
      </w:r>
      <w:r w:rsidRPr="00C007BA">
        <w:rPr>
          <w:bCs/>
          <w:iCs/>
          <w:color w:val="auto"/>
        </w:rPr>
        <w:t xml:space="preserve"> подизвођача </w:t>
      </w:r>
      <w:r w:rsidRPr="00C007BA">
        <w:rPr>
          <w:color w:val="auto"/>
          <w:lang w:val="sr-Cyrl-CS"/>
        </w:rPr>
        <w:t>(</w:t>
      </w:r>
      <w:r w:rsidRPr="00C007BA">
        <w:rPr>
          <w:i/>
          <w:color w:val="auto"/>
          <w:lang w:val="sr-Cyrl-CS"/>
        </w:rPr>
        <w:t>Образац 6</w:t>
      </w:r>
      <w:r w:rsidRPr="00C007BA">
        <w:rPr>
          <w:i/>
          <w:color w:val="auto"/>
        </w:rPr>
        <w:t>. у поглављу</w:t>
      </w:r>
      <w:r w:rsidRPr="00C007BA">
        <w:rPr>
          <w:i/>
          <w:color w:val="auto"/>
          <w:lang w:val="sr-Cyrl-CS"/>
        </w:rPr>
        <w:t xml:space="preserve"> </w:t>
      </w:r>
      <w:r w:rsidRPr="00C007BA">
        <w:rPr>
          <w:i/>
          <w:color w:val="auto"/>
        </w:rPr>
        <w:t>VI</w:t>
      </w:r>
      <w:r w:rsidR="00AC46CA">
        <w:rPr>
          <w:i/>
          <w:color w:val="auto"/>
        </w:rPr>
        <w:t>I</w:t>
      </w:r>
      <w:r w:rsidRPr="00C007BA">
        <w:rPr>
          <w:i/>
          <w:color w:val="auto"/>
        </w:rPr>
        <w:t xml:space="preserve"> ове конкурсне документације</w:t>
      </w:r>
      <w:r w:rsidRPr="00C007BA">
        <w:rPr>
          <w:i/>
          <w:color w:val="auto"/>
          <w:lang w:val="sr-Cyrl-CS"/>
        </w:rPr>
        <w:t xml:space="preserve">, </w:t>
      </w:r>
      <w:r w:rsidRPr="00C007BA">
        <w:rPr>
          <w:color w:val="auto"/>
          <w:lang w:val="en-US"/>
        </w:rPr>
        <w:t>којом п</w:t>
      </w:r>
      <w:r w:rsidRPr="00C007BA">
        <w:rPr>
          <w:color w:val="auto"/>
          <w:lang w:val="sr-Cyrl-CS"/>
        </w:rPr>
        <w:t>одизвођ</w:t>
      </w:r>
      <w:r w:rsidRPr="00C007BA">
        <w:rPr>
          <w:color w:val="auto"/>
          <w:lang w:val="en-US"/>
        </w:rPr>
        <w:t>ач под пуном материјалном и кривичном одговорношћу потврђује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007BA">
        <w:rPr>
          <w:i/>
          <w:iCs/>
          <w:color w:val="auto"/>
          <w:lang w:val="sr-Cyrl-CS"/>
        </w:rPr>
        <w:t>члан 75. став 2. ЗЈН)</w:t>
      </w:r>
      <w:r w:rsidRPr="00C007BA">
        <w:rPr>
          <w:i/>
          <w:color w:val="auto"/>
        </w:rPr>
        <w:t>)</w:t>
      </w:r>
      <w:r w:rsidRPr="00C007BA">
        <w:rPr>
          <w:color w:val="auto"/>
          <w:lang w:val="sr-Cyrl-CS"/>
        </w:rPr>
        <w:t xml:space="preserve">, </w:t>
      </w:r>
      <w:r w:rsidRPr="00C007BA">
        <w:rPr>
          <w:bCs/>
          <w:iCs/>
          <w:color w:val="auto"/>
        </w:rPr>
        <w:t xml:space="preserve">потписану од стране овлашћеног лица подизвођача и оверену печатом. </w:t>
      </w:r>
      <w:r w:rsidRPr="00C007BA">
        <w:rPr>
          <w:bCs/>
          <w:iCs/>
          <w:color w:val="auto"/>
          <w:lang w:val="sr-Cyrl-CS"/>
        </w:rPr>
        <w:t xml:space="preserve">Доказ о испуњености услова </w:t>
      </w:r>
      <w:r w:rsidRPr="00C007BA">
        <w:rPr>
          <w:bCs/>
          <w:iCs/>
          <w:color w:val="auto"/>
        </w:rPr>
        <w:t xml:space="preserve">из члана 75. став 1. тач. </w:t>
      </w:r>
      <w:r w:rsidRPr="00C007BA">
        <w:rPr>
          <w:bCs/>
          <w:iCs/>
          <w:color w:val="auto"/>
          <w:lang w:val="sr-Cyrl-CS"/>
        </w:rPr>
        <w:t>5</w:t>
      </w:r>
      <w:r w:rsidRPr="00C007BA">
        <w:rPr>
          <w:bCs/>
          <w:iCs/>
          <w:color w:val="auto"/>
        </w:rPr>
        <w:t>)</w:t>
      </w:r>
      <w:r w:rsidRPr="00C007BA">
        <w:rPr>
          <w:bCs/>
          <w:iCs/>
          <w:color w:val="auto"/>
          <w:lang w:val="sr-Cyrl-CS"/>
        </w:rPr>
        <w:t xml:space="preserve"> ЗЈН за подизвођача, понуђач је дужан да достави за део набавке који ће извршити преко подизвођача</w:t>
      </w:r>
      <w:r w:rsidRPr="00C007BA">
        <w:rPr>
          <w:bCs/>
          <w:iCs/>
          <w:color w:val="auto"/>
        </w:rPr>
        <w:t>.</w:t>
      </w:r>
      <w:r w:rsidRPr="00C007BA">
        <w:rPr>
          <w:bCs/>
          <w:iCs/>
          <w:color w:val="auto"/>
          <w:lang w:val="sr-Cyrl-CS"/>
        </w:rPr>
        <w:t xml:space="preserve"> </w:t>
      </w:r>
      <w:r w:rsidRPr="00C007BA">
        <w:rPr>
          <w:bCs/>
          <w:iCs/>
          <w:color w:val="auto"/>
        </w:rPr>
        <w:t xml:space="preserve">Сходно одредбама ЗЈН, ако је за извршење дела јавне набавке чија вредност не прелази 10% укупне вредности јавне набавке потребно испунити обавезан </w:t>
      </w:r>
      <w:r w:rsidRPr="00C007BA">
        <w:rPr>
          <w:bCs/>
          <w:iCs/>
          <w:color w:val="auto"/>
          <w:lang w:val="sr-Cyrl-CS"/>
        </w:rPr>
        <w:t xml:space="preserve">услов </w:t>
      </w:r>
      <w:r w:rsidRPr="00C007BA">
        <w:rPr>
          <w:bCs/>
          <w:iCs/>
          <w:color w:val="auto"/>
        </w:rPr>
        <w:t xml:space="preserve">из члана 75. став 1. тач. </w:t>
      </w:r>
      <w:r w:rsidRPr="00C007BA">
        <w:rPr>
          <w:bCs/>
          <w:iCs/>
          <w:color w:val="auto"/>
          <w:lang w:val="sr-Cyrl-CS"/>
        </w:rPr>
        <w:t>5</w:t>
      </w:r>
      <w:r w:rsidRPr="00C007BA">
        <w:rPr>
          <w:bCs/>
          <w:iCs/>
          <w:color w:val="auto"/>
        </w:rPr>
        <w:t>)</w:t>
      </w:r>
      <w:r w:rsidRPr="00C007BA">
        <w:rPr>
          <w:bCs/>
          <w:iCs/>
          <w:color w:val="auto"/>
          <w:lang w:val="sr-Cyrl-CS"/>
        </w:rPr>
        <w:t xml:space="preserve"> ЗЈН, понуђач може доказати испуњеност тог услова преко подизвођача којем је поверио извршење тог дела набавке. </w:t>
      </w:r>
      <w:r w:rsidRPr="00C007BA">
        <w:rPr>
          <w:b/>
          <w:color w:val="auto"/>
          <w:lang w:val="sr-Cyrl-CS"/>
        </w:rPr>
        <w:t>Испуњеност додатних услова понуђач не може доказивати преко подизвођача.</w:t>
      </w:r>
    </w:p>
    <w:p w14:paraId="7142D7FE" w14:textId="77777777" w:rsidR="004069B5" w:rsidRPr="00297936" w:rsidRDefault="004069B5" w:rsidP="004069B5">
      <w:pPr>
        <w:ind w:left="720"/>
        <w:contextualSpacing/>
        <w:jc w:val="both"/>
        <w:rPr>
          <w:rFonts w:ascii="PF Highway Sans Pro" w:hAnsi="PF Highway Sans Pro"/>
          <w:bCs/>
          <w:iCs/>
          <w:color w:val="FF0000"/>
          <w:sz w:val="22"/>
          <w:szCs w:val="22"/>
          <w:lang w:val="sr-Cyrl-CS"/>
        </w:rPr>
      </w:pPr>
    </w:p>
    <w:p w14:paraId="0E8D3127" w14:textId="587B3A2F" w:rsidR="00C007BA" w:rsidRPr="00C007BA" w:rsidRDefault="00C007BA" w:rsidP="00C007BA">
      <w:pPr>
        <w:numPr>
          <w:ilvl w:val="0"/>
          <w:numId w:val="4"/>
        </w:numPr>
        <w:contextualSpacing/>
        <w:jc w:val="both"/>
        <w:rPr>
          <w:bCs/>
          <w:iCs/>
          <w:color w:val="auto"/>
          <w:lang w:val="sr-Cyrl-CS"/>
        </w:rPr>
      </w:pPr>
      <w:r w:rsidRPr="00C6723A">
        <w:rPr>
          <w:b/>
          <w:bCs/>
          <w:iCs/>
          <w:color w:val="auto"/>
        </w:rPr>
        <w:t>Уколико понуду подноси група понуђача</w:t>
      </w:r>
      <w:r w:rsidRPr="00C6723A">
        <w:rPr>
          <w:bCs/>
          <w:iCs/>
          <w:color w:val="auto"/>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C6723A">
        <w:rPr>
          <w:b/>
          <w:bCs/>
          <w:iCs/>
          <w:color w:val="auto"/>
        </w:rPr>
        <w:t>ИЗЈАВА</w:t>
      </w:r>
      <w:r w:rsidRPr="00C6723A">
        <w:rPr>
          <w:b/>
          <w:bCs/>
          <w:iCs/>
          <w:color w:val="auto"/>
          <w:lang w:val="sr-Cyrl-CS"/>
        </w:rPr>
        <w:t xml:space="preserve"> </w:t>
      </w:r>
      <w:r w:rsidRPr="00C6723A">
        <w:rPr>
          <w:bCs/>
          <w:iCs/>
          <w:color w:val="auto"/>
          <w:lang w:val="sr-Cyrl-CS"/>
        </w:rPr>
        <w:t>којом се доказује испуњеност услова наведеног под редним бројем 4. у табеларном приказу обавезних услова</w:t>
      </w:r>
      <w:r w:rsidRPr="00C6723A">
        <w:rPr>
          <w:b/>
          <w:bCs/>
          <w:iCs/>
          <w:color w:val="auto"/>
          <w:lang w:val="sr-Cyrl-CS"/>
        </w:rPr>
        <w:t xml:space="preserve"> </w:t>
      </w:r>
      <w:r w:rsidRPr="00C6723A">
        <w:rPr>
          <w:color w:val="auto"/>
          <w:lang w:val="sr-Cyrl-CS"/>
        </w:rPr>
        <w:t>(</w:t>
      </w:r>
      <w:r w:rsidRPr="00C6723A">
        <w:rPr>
          <w:i/>
          <w:color w:val="auto"/>
          <w:lang w:val="sr-Cyrl-CS"/>
        </w:rPr>
        <w:t>Образац 5.</w:t>
      </w:r>
      <w:r w:rsidRPr="00C6723A">
        <w:rPr>
          <w:i/>
          <w:color w:val="auto"/>
          <w:lang w:val="ru-RU"/>
        </w:rPr>
        <w:t xml:space="preserve"> у </w:t>
      </w:r>
      <w:r w:rsidRPr="00C6723A">
        <w:rPr>
          <w:i/>
          <w:color w:val="auto"/>
        </w:rPr>
        <w:t>поглављу</w:t>
      </w:r>
      <w:r w:rsidRPr="00C6723A">
        <w:rPr>
          <w:i/>
          <w:color w:val="auto"/>
          <w:lang w:val="sr-Cyrl-CS"/>
        </w:rPr>
        <w:t xml:space="preserve"> </w:t>
      </w:r>
      <w:r w:rsidRPr="00C6723A">
        <w:rPr>
          <w:i/>
          <w:color w:val="auto"/>
        </w:rPr>
        <w:t>VI</w:t>
      </w:r>
      <w:r w:rsidR="00AC46CA">
        <w:rPr>
          <w:i/>
          <w:color w:val="auto"/>
        </w:rPr>
        <w:t>I</w:t>
      </w:r>
      <w:r w:rsidRPr="00C6723A">
        <w:rPr>
          <w:i/>
          <w:color w:val="auto"/>
          <w:lang w:val="ru-RU"/>
        </w:rPr>
        <w:t xml:space="preserve"> ове конкурсне документације</w:t>
      </w:r>
      <w:r w:rsidRPr="00C6723A">
        <w:rPr>
          <w:color w:val="auto"/>
          <w:lang w:val="sr-Cyrl-CS"/>
        </w:rPr>
        <w:t xml:space="preserve">) </w:t>
      </w:r>
      <w:r w:rsidRPr="00C6723A">
        <w:rPr>
          <w:bCs/>
          <w:iCs/>
          <w:color w:val="auto"/>
        </w:rPr>
        <w:t xml:space="preserve">мора бити потписана од стране овлашћеног лица сваког понуђача из групе понуђача и оверена печатом. </w:t>
      </w:r>
      <w:r w:rsidRPr="00C6723A">
        <w:rPr>
          <w:color w:val="auto"/>
          <w:lang w:val="sr-Cyrl-RS"/>
        </w:rPr>
        <w:t xml:space="preserve">Услов из члана 75. став 1. тачка 5) </w:t>
      </w:r>
      <w:r w:rsidRPr="00C6723A">
        <w:rPr>
          <w:color w:val="auto"/>
          <w:lang w:val="sr-Cyrl-CS"/>
        </w:rPr>
        <w:t>ЗЈН</w:t>
      </w:r>
      <w:r w:rsidRPr="00C6723A">
        <w:rPr>
          <w:color w:val="auto"/>
        </w:rPr>
        <w:t xml:space="preserve"> </w:t>
      </w:r>
      <w:r w:rsidRPr="00C6723A">
        <w:rPr>
          <w:color w:val="auto"/>
          <w:lang w:val="sr-Cyrl-RS"/>
        </w:rPr>
        <w:t xml:space="preserve">дужан је да испуни понуђач из групе понуђача којем је </w:t>
      </w:r>
      <w:r w:rsidRPr="00C007BA">
        <w:rPr>
          <w:color w:val="auto"/>
          <w:lang w:val="sr-Cyrl-RS"/>
        </w:rPr>
        <w:t>поверено извршење дела набавке за који је неопходна испуњеност тог услова.</w:t>
      </w:r>
    </w:p>
    <w:p w14:paraId="3C004A02" w14:textId="77777777" w:rsidR="004069B5" w:rsidRPr="00C007BA" w:rsidRDefault="004069B5" w:rsidP="00ED5030">
      <w:pPr>
        <w:numPr>
          <w:ilvl w:val="0"/>
          <w:numId w:val="4"/>
        </w:numPr>
        <w:contextualSpacing/>
        <w:jc w:val="both"/>
        <w:rPr>
          <w:bCs/>
          <w:iCs/>
          <w:color w:val="auto"/>
          <w:lang w:val="sr-Cyrl-CS"/>
        </w:rPr>
      </w:pPr>
      <w:r w:rsidRPr="00C007BA">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223FD19" w14:textId="77777777" w:rsidR="004069B5" w:rsidRPr="00C007BA" w:rsidRDefault="004069B5" w:rsidP="004069B5">
      <w:pPr>
        <w:ind w:left="720"/>
        <w:contextualSpacing/>
        <w:jc w:val="both"/>
        <w:rPr>
          <w:bCs/>
          <w:iCs/>
          <w:color w:val="auto"/>
          <w:lang w:val="sr-Cyrl-CS"/>
        </w:rPr>
      </w:pPr>
    </w:p>
    <w:p w14:paraId="69B1A822" w14:textId="77777777" w:rsidR="004069B5" w:rsidRPr="00C007BA" w:rsidRDefault="004069B5" w:rsidP="00ED5030">
      <w:pPr>
        <w:numPr>
          <w:ilvl w:val="0"/>
          <w:numId w:val="5"/>
        </w:numPr>
        <w:contextualSpacing/>
        <w:jc w:val="both"/>
        <w:rPr>
          <w:rFonts w:eastAsia="TimesNewRomanPSMT"/>
          <w:bCs/>
          <w:color w:val="auto"/>
        </w:rPr>
      </w:pPr>
      <w:r w:rsidRPr="00C007BA">
        <w:rPr>
          <w:color w:val="auto"/>
          <w:shd w:val="clear" w:color="auto" w:fill="FFFFFF"/>
        </w:rPr>
        <w:t xml:space="preserve">Докази о испуњености услова могу се достављати </w:t>
      </w:r>
      <w:r w:rsidRPr="00C007BA">
        <w:rPr>
          <w:b/>
          <w:color w:val="auto"/>
          <w:shd w:val="clear" w:color="auto" w:fill="FFFFFF"/>
        </w:rPr>
        <w:t>у неовереним копијама</w:t>
      </w:r>
      <w:r w:rsidRPr="00C007BA">
        <w:rPr>
          <w:color w:val="auto"/>
          <w:shd w:val="clear" w:color="auto" w:fill="FFFFFF"/>
        </w:rPr>
        <w:t>,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C007BA">
        <w:rPr>
          <w:rFonts w:eastAsia="TimesNewRomanPSMT"/>
          <w:bCs/>
          <w:color w:val="auto"/>
          <w:lang w:val="sr-Cyrl-CS"/>
        </w:rPr>
        <w:t xml:space="preserve"> </w:t>
      </w:r>
      <w:r w:rsidRPr="00C007BA">
        <w:rPr>
          <w:bCs/>
          <w:color w:val="auto"/>
          <w:u w:val="single"/>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007BA">
        <w:rPr>
          <w:bCs/>
          <w:color w:val="auto"/>
          <w:u w:val="single"/>
        </w:rPr>
        <w:t>т</w:t>
      </w:r>
      <w:r w:rsidRPr="00C007BA">
        <w:rPr>
          <w:bCs/>
          <w:color w:val="auto"/>
          <w:u w:val="single"/>
          <w:lang w:val="sr-Cyrl-CS"/>
        </w:rPr>
        <w:t>љиву.</w:t>
      </w:r>
      <w:r w:rsidRPr="00C007BA">
        <w:rPr>
          <w:bCs/>
          <w:color w:val="auto"/>
          <w:lang w:val="sr-Cyrl-CS"/>
        </w:rPr>
        <w:t xml:space="preserve"> Наручилац доказе може да затражи и од осталих понуђача. </w:t>
      </w:r>
    </w:p>
    <w:p w14:paraId="3551A0B1" w14:textId="77777777" w:rsidR="0035443B" w:rsidRPr="0035443B" w:rsidRDefault="0035443B" w:rsidP="0035443B">
      <w:pPr>
        <w:tabs>
          <w:tab w:val="left" w:pos="680"/>
        </w:tabs>
        <w:autoSpaceDE w:val="0"/>
        <w:autoSpaceDN w:val="0"/>
        <w:adjustRightInd w:val="0"/>
        <w:ind w:left="720"/>
        <w:contextualSpacing/>
        <w:jc w:val="both"/>
        <w:rPr>
          <w:rFonts w:eastAsia="TimesNewRomanPS-BoldMT"/>
          <w:bCs/>
          <w:color w:val="FF0000"/>
        </w:rPr>
      </w:pPr>
    </w:p>
    <w:p w14:paraId="178E7D72" w14:textId="77777777" w:rsidR="0035443B" w:rsidRPr="0035443B" w:rsidRDefault="0035443B" w:rsidP="0035443B">
      <w:pPr>
        <w:autoSpaceDE w:val="0"/>
        <w:autoSpaceDN w:val="0"/>
        <w:adjustRightInd w:val="0"/>
        <w:contextualSpacing/>
        <w:jc w:val="both"/>
        <w:rPr>
          <w:rFonts w:eastAsia="TimesNewRomanPS-BoldMT"/>
          <w:bCs/>
          <w:color w:val="auto"/>
        </w:rPr>
      </w:pPr>
      <w:r w:rsidRPr="0035443B">
        <w:rPr>
          <w:rFonts w:eastAsia="TimesNewRomanPS-BoldMT"/>
          <w:bCs/>
          <w:color w:val="auto"/>
          <w:lang w:val="sr-Cyrl-CS"/>
        </w:rPr>
        <w:t xml:space="preserve">Лице уписано у регистар понуђача </w:t>
      </w:r>
      <w:r w:rsidRPr="0035443B">
        <w:rPr>
          <w:rFonts w:eastAsia="TimesNewRomanPS-BoldMT"/>
          <w:bCs/>
          <w:color w:val="auto"/>
        </w:rPr>
        <w:t>који води Агенција за привредне регистре</w:t>
      </w:r>
      <w:r w:rsidRPr="0035443B">
        <w:rPr>
          <w:rFonts w:eastAsia="TimesNewRomanPS-BoldMT"/>
          <w:bCs/>
          <w:color w:val="auto"/>
          <w:lang w:val="sr-Cyrl-CS"/>
        </w:rPr>
        <w:t xml:space="preserve"> није дужно да приликом подношења понуде доказује испуњеност обавезних услова </w:t>
      </w:r>
      <w:r w:rsidRPr="0035443B">
        <w:rPr>
          <w:rFonts w:eastAsia="TimesNewRomanPS-BoldMT"/>
          <w:bCs/>
          <w:color w:val="auto"/>
        </w:rPr>
        <w:t xml:space="preserve">из члана 75. ст. 1. тач. </w:t>
      </w:r>
      <w:r w:rsidRPr="0035443B">
        <w:rPr>
          <w:bCs/>
          <w:iCs/>
          <w:color w:val="auto"/>
        </w:rPr>
        <w:t xml:space="preserve">1) до 4) </w:t>
      </w:r>
      <w:r w:rsidRPr="0035443B">
        <w:rPr>
          <w:rFonts w:eastAsia="TimesNewRomanPS-BoldMT"/>
          <w:bCs/>
          <w:color w:val="auto"/>
        </w:rPr>
        <w:t xml:space="preserve">ЗЈН, сходно чл. 78. ЗЈН. </w:t>
      </w:r>
      <w:r w:rsidRPr="0035443B">
        <w:rPr>
          <w:color w:val="auto"/>
          <w:lang w:val="sr-Cyrl-RS"/>
        </w:rPr>
        <w:t>Понуђач је дужан да на свом меморандуму у виду изјаве наведе интернет страницу на којој су тражени подаци (докази) јавно доступни и да је достави у понуди.</w:t>
      </w:r>
    </w:p>
    <w:p w14:paraId="506F3B68" w14:textId="77777777" w:rsidR="0035443B" w:rsidRPr="0035443B" w:rsidRDefault="0035443B" w:rsidP="0035443B">
      <w:pPr>
        <w:tabs>
          <w:tab w:val="left" w:pos="680"/>
        </w:tabs>
        <w:autoSpaceDE w:val="0"/>
        <w:autoSpaceDN w:val="0"/>
        <w:adjustRightInd w:val="0"/>
        <w:ind w:left="720"/>
        <w:contextualSpacing/>
        <w:jc w:val="both"/>
        <w:rPr>
          <w:rFonts w:eastAsia="TimesNewRomanPS-BoldMT"/>
          <w:bCs/>
          <w:color w:val="auto"/>
        </w:rPr>
      </w:pPr>
    </w:p>
    <w:p w14:paraId="5646D913" w14:textId="77777777" w:rsidR="0035443B" w:rsidRPr="0035443B" w:rsidRDefault="0035443B" w:rsidP="0035443B">
      <w:pPr>
        <w:tabs>
          <w:tab w:val="left" w:pos="0"/>
        </w:tabs>
        <w:autoSpaceDE w:val="0"/>
        <w:autoSpaceDN w:val="0"/>
        <w:adjustRightInd w:val="0"/>
        <w:contextualSpacing/>
        <w:jc w:val="both"/>
        <w:rPr>
          <w:rFonts w:eastAsia="TimesNewRomanPS-BoldMT"/>
          <w:bCs/>
          <w:color w:val="auto"/>
        </w:rPr>
      </w:pPr>
      <w:r w:rsidRPr="0035443B">
        <w:rPr>
          <w:rFonts w:eastAsia="TimesNewRomanPS-BoldMT"/>
          <w:bCs/>
          <w:color w:val="auto"/>
        </w:rPr>
        <w:lastRenderedPageBreak/>
        <w:t xml:space="preserve">Понуђач није дужан да доставља доказе који су јавно доступни на интернет страницама надлежних органа, </w:t>
      </w:r>
      <w:r w:rsidRPr="0035443B">
        <w:rPr>
          <w:rFonts w:eastAsia="TimesNewRomanPS-BoldMT"/>
          <w:bCs/>
          <w:color w:val="auto"/>
          <w:lang w:val="sr-Cyrl-CS"/>
        </w:rPr>
        <w:t>као што је</w:t>
      </w:r>
      <w:r w:rsidRPr="0035443B">
        <w:rPr>
          <w:rFonts w:eastAsia="TimesNewRomanPS-BoldMT"/>
          <w:bCs/>
          <w:color w:val="auto"/>
        </w:rPr>
        <w:t xml:space="preserve">: </w:t>
      </w:r>
    </w:p>
    <w:p w14:paraId="77029500" w14:textId="77777777" w:rsidR="0035443B" w:rsidRPr="0035443B" w:rsidRDefault="0035443B" w:rsidP="0035443B">
      <w:pPr>
        <w:numPr>
          <w:ilvl w:val="0"/>
          <w:numId w:val="7"/>
        </w:numPr>
        <w:tabs>
          <w:tab w:val="left" w:pos="680"/>
        </w:tabs>
        <w:autoSpaceDE w:val="0"/>
        <w:autoSpaceDN w:val="0"/>
        <w:adjustRightInd w:val="0"/>
        <w:spacing w:line="240" w:lineRule="auto"/>
        <w:contextualSpacing/>
        <w:jc w:val="both"/>
        <w:rPr>
          <w:rFonts w:eastAsia="TimesNewRomanPS-BoldMT"/>
          <w:bCs/>
          <w:color w:val="auto"/>
        </w:rPr>
      </w:pPr>
      <w:r w:rsidRPr="0035443B">
        <w:rPr>
          <w:color w:val="auto"/>
          <w:lang w:val="sr-Cyrl-CS"/>
        </w:rPr>
        <w:t xml:space="preserve">Извод из АПР-а </w:t>
      </w:r>
      <w:r w:rsidRPr="0035443B">
        <w:rPr>
          <w:iCs/>
          <w:color w:val="auto"/>
          <w:lang w:val="sr-Cyrl-CS"/>
        </w:rPr>
        <w:t>за</w:t>
      </w:r>
      <w:r w:rsidRPr="0035443B">
        <w:rPr>
          <w:iCs/>
          <w:color w:val="auto"/>
        </w:rPr>
        <w:t xml:space="preserve"> понуђаче који су регистровани у регистру који води Агенција за привредне регистре</w:t>
      </w:r>
      <w:r w:rsidRPr="0035443B">
        <w:rPr>
          <w:i/>
          <w:iCs/>
          <w:color w:val="auto"/>
        </w:rPr>
        <w:t xml:space="preserve">  -   </w:t>
      </w:r>
      <w:hyperlink r:id="rId9" w:history="1">
        <w:r w:rsidRPr="0035443B">
          <w:rPr>
            <w:color w:val="auto"/>
            <w:u w:val="single"/>
            <w:shd w:val="clear" w:color="auto" w:fill="FFFFFF"/>
          </w:rPr>
          <w:t>www.</w:t>
        </w:r>
        <w:r w:rsidRPr="0035443B">
          <w:rPr>
            <w:bCs/>
            <w:color w:val="auto"/>
            <w:u w:val="single"/>
            <w:shd w:val="clear" w:color="auto" w:fill="FFFFFF"/>
          </w:rPr>
          <w:t>apr</w:t>
        </w:r>
        <w:r w:rsidRPr="0035443B">
          <w:rPr>
            <w:color w:val="auto"/>
            <w:u w:val="single"/>
            <w:shd w:val="clear" w:color="auto" w:fill="FFFFFF"/>
          </w:rPr>
          <w:t>.gov.rs</w:t>
        </w:r>
      </w:hyperlink>
      <w:r w:rsidRPr="0035443B">
        <w:rPr>
          <w:color w:val="auto"/>
          <w:shd w:val="clear" w:color="auto" w:fill="FFFFFF"/>
          <w:lang w:val="sr-Cyrl-CS"/>
        </w:rPr>
        <w:t xml:space="preserve"> </w:t>
      </w:r>
      <w:r w:rsidRPr="0035443B">
        <w:rPr>
          <w:color w:val="auto"/>
          <w:shd w:val="clear" w:color="auto" w:fill="FFFFFF"/>
        </w:rPr>
        <w:t>)</w:t>
      </w:r>
      <w:r w:rsidRPr="0035443B">
        <w:rPr>
          <w:color w:val="auto"/>
          <w:shd w:val="clear" w:color="auto" w:fill="FFFFFF"/>
          <w:lang w:val="sr-Cyrl-CS"/>
        </w:rPr>
        <w:t>.</w:t>
      </w:r>
    </w:p>
    <w:p w14:paraId="391B1ECE" w14:textId="77777777" w:rsidR="0035443B" w:rsidRPr="0035443B" w:rsidRDefault="0035443B" w:rsidP="0035443B">
      <w:pPr>
        <w:jc w:val="both"/>
        <w:rPr>
          <w:color w:val="auto"/>
          <w:lang w:val="sr-Cyrl-RS"/>
        </w:rPr>
      </w:pPr>
      <w:r w:rsidRPr="0035443B">
        <w:rPr>
          <w:color w:val="auto"/>
          <w:lang w:val="sr-Cyrl-CS"/>
        </w:rPr>
        <w:t>У погледу таквих доказа, понуђач је дужан да</w:t>
      </w:r>
      <w:r w:rsidRPr="0035443B">
        <w:rPr>
          <w:color w:val="auto"/>
          <w:lang w:val="sr-Cyrl-RS"/>
        </w:rPr>
        <w:t xml:space="preserve"> наведе интернет страницу на којој су тражени подаци (докази) јавно доступни.</w:t>
      </w:r>
    </w:p>
    <w:p w14:paraId="60799DC6" w14:textId="77777777" w:rsidR="0035443B" w:rsidRPr="0035443B" w:rsidRDefault="0035443B" w:rsidP="0035443B">
      <w:pPr>
        <w:tabs>
          <w:tab w:val="left" w:pos="680"/>
        </w:tabs>
        <w:autoSpaceDE w:val="0"/>
        <w:autoSpaceDN w:val="0"/>
        <w:adjustRightInd w:val="0"/>
        <w:contextualSpacing/>
        <w:jc w:val="both"/>
        <w:rPr>
          <w:rFonts w:eastAsia="TimesNewRomanPS-BoldMT"/>
          <w:bCs/>
          <w:color w:val="auto"/>
          <w:lang w:val="sr-Cyrl-CS"/>
        </w:rPr>
      </w:pPr>
    </w:p>
    <w:p w14:paraId="34A6A613" w14:textId="77777777" w:rsidR="0035443B" w:rsidRPr="0035443B" w:rsidRDefault="0035443B" w:rsidP="0035443B">
      <w:pPr>
        <w:tabs>
          <w:tab w:val="left" w:pos="0"/>
        </w:tabs>
        <w:autoSpaceDE w:val="0"/>
        <w:autoSpaceDN w:val="0"/>
        <w:adjustRightInd w:val="0"/>
        <w:spacing w:line="240" w:lineRule="auto"/>
        <w:contextualSpacing/>
        <w:jc w:val="both"/>
        <w:rPr>
          <w:rFonts w:eastAsia="TimesNewRomanPS-BoldMT"/>
          <w:bCs/>
          <w:color w:val="auto"/>
        </w:rPr>
      </w:pPr>
      <w:r w:rsidRPr="0035443B">
        <w:rPr>
          <w:color w:val="auto"/>
          <w:shd w:val="clear" w:color="auto" w:fill="FFFFFF"/>
        </w:rPr>
        <w:t xml:space="preserve">Наручилац не може одбити као неприхватљиву понуду зато што не садржи доказ одређен </w:t>
      </w:r>
      <w:r w:rsidRPr="0035443B">
        <w:rPr>
          <w:color w:val="auto"/>
          <w:shd w:val="clear" w:color="auto" w:fill="FFFFFF"/>
          <w:lang w:val="sr-Cyrl-CS"/>
        </w:rPr>
        <w:t>одредбама ЗЈН</w:t>
      </w:r>
      <w:r w:rsidRPr="0035443B">
        <w:rPr>
          <w:color w:val="auto"/>
          <w:shd w:val="clear" w:color="auto" w:fill="FFFFFF"/>
        </w:rPr>
        <w:t xml:space="preserve"> или конкурсном документацијом, ако је понуђач навео у понуди интернет страницу на којој су тражени подаци јавно доступни.</w:t>
      </w:r>
    </w:p>
    <w:p w14:paraId="783DE504" w14:textId="77777777" w:rsidR="0035443B" w:rsidRPr="0035443B" w:rsidRDefault="0035443B" w:rsidP="0035443B">
      <w:pPr>
        <w:tabs>
          <w:tab w:val="left" w:pos="0"/>
        </w:tabs>
        <w:contextualSpacing/>
        <w:jc w:val="both"/>
        <w:rPr>
          <w:color w:val="auto"/>
          <w:lang w:val="sr-Cyrl-CS"/>
        </w:rPr>
      </w:pPr>
    </w:p>
    <w:p w14:paraId="7987BA8B" w14:textId="77777777" w:rsidR="0035443B" w:rsidRPr="0035443B" w:rsidRDefault="0035443B" w:rsidP="0035443B">
      <w:pPr>
        <w:tabs>
          <w:tab w:val="left" w:pos="0"/>
        </w:tabs>
        <w:contextualSpacing/>
        <w:jc w:val="both"/>
        <w:rPr>
          <w:color w:val="auto"/>
        </w:rPr>
      </w:pPr>
      <w:r w:rsidRPr="0035443B">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70C5C82" w14:textId="77777777" w:rsidR="0035443B" w:rsidRPr="0035443B" w:rsidRDefault="0035443B" w:rsidP="0035443B">
      <w:pPr>
        <w:tabs>
          <w:tab w:val="left" w:pos="0"/>
        </w:tabs>
        <w:contextualSpacing/>
        <w:jc w:val="both"/>
        <w:rPr>
          <w:color w:val="auto"/>
        </w:rPr>
      </w:pPr>
    </w:p>
    <w:p w14:paraId="6045C45C" w14:textId="77777777" w:rsidR="0035443B" w:rsidRPr="0035443B" w:rsidRDefault="0035443B" w:rsidP="0035443B">
      <w:pPr>
        <w:tabs>
          <w:tab w:val="left" w:pos="0"/>
        </w:tabs>
        <w:autoSpaceDE w:val="0"/>
        <w:autoSpaceDN w:val="0"/>
        <w:adjustRightInd w:val="0"/>
        <w:contextualSpacing/>
        <w:jc w:val="both"/>
        <w:rPr>
          <w:rFonts w:eastAsia="TimesNewRomanPSMT"/>
          <w:bCs/>
          <w:color w:val="auto"/>
          <w:lang w:val="sr-Cyrl-CS"/>
        </w:rPr>
      </w:pPr>
      <w:r w:rsidRPr="0035443B">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w:t>
      </w:r>
      <w:r w:rsidRPr="0035443B">
        <w:rPr>
          <w:rFonts w:eastAsia="TimesNewRomanPSMT"/>
          <w:bCs/>
          <w:color w:val="auto"/>
          <w:lang w:val="sr-Cyrl-CS"/>
        </w:rPr>
        <w:t>,</w:t>
      </w:r>
      <w:r w:rsidRPr="0035443B">
        <w:rPr>
          <w:rFonts w:eastAsia="TimesNewRomanPSMT"/>
          <w:bCs/>
          <w:color w:val="auto"/>
        </w:rPr>
        <w:t xml:space="preserve"> оверену пред судским или управним органом, јавним бележником или другим надлежним органом те државе.</w:t>
      </w:r>
      <w:r w:rsidRPr="0035443B">
        <w:rPr>
          <w:rFonts w:eastAsia="TimesNewRomanPSMT"/>
          <w:bCs/>
          <w:color w:val="auto"/>
          <w:lang w:val="sr-Cyrl-CS"/>
        </w:rPr>
        <w:t xml:space="preserve"> </w:t>
      </w:r>
      <w:r w:rsidRPr="0035443B">
        <w:rPr>
          <w:color w:val="auto"/>
        </w:rPr>
        <w:t>Наведена изјава, уколико није издата на српском језику</w:t>
      </w:r>
      <w:r w:rsidRPr="0035443B">
        <w:rPr>
          <w:color w:val="auto"/>
          <w:lang w:val="sr-Cyrl-CS"/>
        </w:rPr>
        <w:t>,</w:t>
      </w:r>
      <w:r w:rsidRPr="0035443B">
        <w:rPr>
          <w:color w:val="auto"/>
        </w:rPr>
        <w:t xml:space="preserve"> мора бити преведена на српски језик и оверена од стране судског тумача.  </w:t>
      </w:r>
    </w:p>
    <w:p w14:paraId="6F8AF528" w14:textId="77777777" w:rsidR="0035443B" w:rsidRPr="0035443B" w:rsidRDefault="0035443B" w:rsidP="0035443B">
      <w:pPr>
        <w:tabs>
          <w:tab w:val="left" w:pos="0"/>
        </w:tabs>
        <w:autoSpaceDE w:val="0"/>
        <w:autoSpaceDN w:val="0"/>
        <w:adjustRightInd w:val="0"/>
        <w:contextualSpacing/>
        <w:jc w:val="both"/>
        <w:rPr>
          <w:rFonts w:eastAsia="TimesNewRomanPSMT"/>
          <w:bCs/>
          <w:color w:val="auto"/>
          <w:lang w:val="sr-Cyrl-CS"/>
        </w:rPr>
      </w:pPr>
    </w:p>
    <w:p w14:paraId="40EBE369" w14:textId="77777777" w:rsidR="0035443B" w:rsidRPr="0035443B" w:rsidRDefault="0035443B" w:rsidP="0035443B">
      <w:pPr>
        <w:tabs>
          <w:tab w:val="left" w:pos="0"/>
        </w:tabs>
        <w:autoSpaceDE w:val="0"/>
        <w:autoSpaceDN w:val="0"/>
        <w:adjustRightInd w:val="0"/>
        <w:spacing w:line="240" w:lineRule="auto"/>
        <w:contextualSpacing/>
        <w:jc w:val="both"/>
        <w:rPr>
          <w:rFonts w:eastAsia="TimesNewRomanPSMT"/>
          <w:bCs/>
          <w:color w:val="auto"/>
          <w:lang w:val="sr-Cyrl-CS"/>
        </w:rPr>
      </w:pPr>
      <w:r w:rsidRPr="0035443B">
        <w:rPr>
          <w:rFonts w:eastAsia="TimesNewRomanPSMT"/>
          <w:bCs/>
          <w:color w:val="auto"/>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48011EE" w14:textId="77777777" w:rsidR="0035443B" w:rsidRPr="0035443B" w:rsidRDefault="0035443B" w:rsidP="0035443B">
      <w:pPr>
        <w:tabs>
          <w:tab w:val="left" w:pos="0"/>
        </w:tabs>
        <w:autoSpaceDE w:val="0"/>
        <w:autoSpaceDN w:val="0"/>
        <w:adjustRightInd w:val="0"/>
        <w:contextualSpacing/>
        <w:jc w:val="both"/>
        <w:rPr>
          <w:color w:val="auto"/>
        </w:rPr>
      </w:pPr>
    </w:p>
    <w:p w14:paraId="303CA8AF" w14:textId="77777777" w:rsidR="0035443B" w:rsidRPr="0035443B" w:rsidRDefault="0035443B" w:rsidP="0035443B">
      <w:pPr>
        <w:tabs>
          <w:tab w:val="left" w:pos="0"/>
        </w:tabs>
        <w:autoSpaceDE w:val="0"/>
        <w:autoSpaceDN w:val="0"/>
        <w:adjustRightInd w:val="0"/>
        <w:contextualSpacing/>
        <w:jc w:val="both"/>
        <w:rPr>
          <w:color w:val="auto"/>
        </w:rPr>
      </w:pPr>
      <w:r w:rsidRPr="0035443B">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5443B">
        <w:rPr>
          <w:rFonts w:eastAsia="TimesNewRomanPSMT"/>
          <w:bCs/>
          <w:color w:val="auto"/>
        </w:rPr>
        <w:t>.</w:t>
      </w:r>
    </w:p>
    <w:p w14:paraId="7E8998E5" w14:textId="77777777" w:rsidR="00BC234F" w:rsidRPr="00CA37C7" w:rsidRDefault="00BC234F" w:rsidP="00BC234F">
      <w:pPr>
        <w:rPr>
          <w:b/>
          <w:bCs/>
          <w:i/>
          <w:iCs/>
          <w:color w:val="auto"/>
          <w:kern w:val="2"/>
          <w:lang w:val="ru-RU"/>
        </w:rPr>
      </w:pPr>
    </w:p>
    <w:p w14:paraId="7FBB77A2" w14:textId="526EE127" w:rsidR="00BC234F" w:rsidRPr="00CA37C7" w:rsidRDefault="00BC234F" w:rsidP="00BC234F">
      <w:pPr>
        <w:shd w:val="clear" w:color="auto" w:fill="C6D9F1"/>
        <w:jc w:val="center"/>
        <w:rPr>
          <w:b/>
          <w:bCs/>
          <w:i/>
          <w:iCs/>
          <w:color w:val="auto"/>
          <w:kern w:val="2"/>
        </w:rPr>
      </w:pPr>
      <w:r>
        <w:rPr>
          <w:b/>
          <w:bCs/>
          <w:i/>
          <w:iCs/>
          <w:color w:val="auto"/>
          <w:kern w:val="2"/>
        </w:rPr>
        <w:t>V</w:t>
      </w:r>
      <w:r>
        <w:rPr>
          <w:b/>
          <w:bCs/>
          <w:i/>
          <w:iCs/>
          <w:color w:val="auto"/>
          <w:kern w:val="2"/>
          <w:lang w:val="sr-Cyrl-CS"/>
        </w:rPr>
        <w:t xml:space="preserve">  </w:t>
      </w:r>
      <w:r w:rsidRPr="00CA37C7">
        <w:rPr>
          <w:b/>
          <w:bCs/>
          <w:i/>
          <w:iCs/>
          <w:color w:val="auto"/>
          <w:kern w:val="2"/>
        </w:rPr>
        <w:t>УПУТСТВО ПОНУЂАЧИМА КАКО ДА САЧИНЕ ПОНУДУ</w:t>
      </w:r>
    </w:p>
    <w:p w14:paraId="55E9782A" w14:textId="77777777" w:rsidR="00BC234F" w:rsidRPr="00CA37C7" w:rsidRDefault="00BC234F" w:rsidP="00BC234F">
      <w:pPr>
        <w:shd w:val="clear" w:color="auto" w:fill="C6D9F1"/>
        <w:jc w:val="center"/>
        <w:rPr>
          <w:b/>
          <w:bCs/>
          <w:i/>
          <w:iCs/>
          <w:color w:val="auto"/>
          <w:kern w:val="2"/>
        </w:rPr>
      </w:pPr>
    </w:p>
    <w:p w14:paraId="78B3B5E7" w14:textId="77777777" w:rsidR="00BC234F" w:rsidRPr="00CA37C7" w:rsidRDefault="00BC234F" w:rsidP="00BC234F">
      <w:pPr>
        <w:jc w:val="both"/>
        <w:rPr>
          <w:b/>
          <w:bCs/>
          <w:i/>
          <w:iCs/>
          <w:color w:val="auto"/>
          <w:kern w:val="2"/>
        </w:rPr>
      </w:pPr>
    </w:p>
    <w:p w14:paraId="2156462C" w14:textId="77777777" w:rsidR="00BC234F" w:rsidRPr="00CA37C7" w:rsidRDefault="00BC234F" w:rsidP="00BC234F">
      <w:pPr>
        <w:jc w:val="both"/>
        <w:rPr>
          <w:b/>
          <w:bCs/>
          <w:i/>
          <w:iCs/>
          <w:color w:val="auto"/>
          <w:kern w:val="2"/>
        </w:rPr>
      </w:pPr>
      <w:r w:rsidRPr="00CA37C7">
        <w:rPr>
          <w:b/>
          <w:bCs/>
          <w:i/>
          <w:iCs/>
          <w:color w:val="auto"/>
          <w:kern w:val="2"/>
        </w:rPr>
        <w:t>1. ПОДАЦИ О ЈЕЗИКУ НА КОЈЕМ ПОНУДА МОРА ДА БУДЕ САСТАВЉЕНА</w:t>
      </w:r>
    </w:p>
    <w:p w14:paraId="05CEC527" w14:textId="77777777" w:rsidR="00BC234F" w:rsidRPr="00CA37C7" w:rsidRDefault="00BC234F" w:rsidP="00BC234F">
      <w:pPr>
        <w:jc w:val="both"/>
        <w:rPr>
          <w:b/>
          <w:bCs/>
          <w:i/>
          <w:iCs/>
          <w:color w:val="auto"/>
          <w:kern w:val="2"/>
        </w:rPr>
      </w:pPr>
    </w:p>
    <w:p w14:paraId="686E215D" w14:textId="77777777" w:rsidR="00BC234F" w:rsidRPr="00CA37C7" w:rsidRDefault="00BC234F" w:rsidP="00BC234F">
      <w:pPr>
        <w:jc w:val="both"/>
        <w:rPr>
          <w:b/>
          <w:bCs/>
          <w:i/>
          <w:iCs/>
          <w:color w:val="auto"/>
          <w:kern w:val="2"/>
        </w:rPr>
      </w:pPr>
      <w:r w:rsidRPr="00CA37C7">
        <w:rPr>
          <w:color w:val="auto"/>
          <w:kern w:val="2"/>
        </w:rPr>
        <w:t>Понуђач подноси понуду на српском језику.</w:t>
      </w:r>
    </w:p>
    <w:p w14:paraId="6402CF77" w14:textId="77777777" w:rsidR="00BC234F" w:rsidRPr="00CA37C7" w:rsidRDefault="00BC234F" w:rsidP="00BC234F">
      <w:pPr>
        <w:jc w:val="both"/>
        <w:rPr>
          <w:color w:val="auto"/>
          <w:kern w:val="2"/>
        </w:rPr>
      </w:pPr>
    </w:p>
    <w:p w14:paraId="5ADDEA89" w14:textId="77777777" w:rsidR="00BC234F" w:rsidRPr="00CA37C7" w:rsidRDefault="00BC234F" w:rsidP="00BC234F">
      <w:pPr>
        <w:jc w:val="both"/>
        <w:rPr>
          <w:rFonts w:eastAsia="TimesNewRomanPSMT"/>
          <w:bCs/>
          <w:color w:val="auto"/>
          <w:kern w:val="2"/>
        </w:rPr>
      </w:pPr>
      <w:r w:rsidRPr="00CA37C7">
        <w:rPr>
          <w:b/>
          <w:bCs/>
          <w:i/>
          <w:iCs/>
          <w:color w:val="auto"/>
          <w:kern w:val="2"/>
        </w:rPr>
        <w:t>2. НАЧИН ПОДНОШЕЊА ПОНУДЕ</w:t>
      </w:r>
    </w:p>
    <w:p w14:paraId="0E7B6F9A" w14:textId="77777777" w:rsidR="00BC234F" w:rsidRPr="00CA37C7" w:rsidRDefault="00BC234F" w:rsidP="00BC234F">
      <w:pPr>
        <w:jc w:val="both"/>
        <w:rPr>
          <w:rFonts w:eastAsia="TimesNewRomanPSMT"/>
          <w:bCs/>
          <w:color w:val="auto"/>
          <w:kern w:val="2"/>
        </w:rPr>
      </w:pPr>
    </w:p>
    <w:p w14:paraId="307514A7" w14:textId="77777777" w:rsidR="00BC234F" w:rsidRPr="00CA37C7" w:rsidRDefault="00BC234F" w:rsidP="00BC234F">
      <w:pPr>
        <w:jc w:val="both"/>
        <w:rPr>
          <w:rFonts w:eastAsia="TimesNewRomanPSMT"/>
          <w:bCs/>
          <w:color w:val="auto"/>
          <w:kern w:val="2"/>
        </w:rPr>
      </w:pPr>
      <w:r w:rsidRPr="00CA37C7">
        <w:rPr>
          <w:rFonts w:eastAsia="TimesNewRomanPSMT"/>
          <w:bCs/>
          <w:color w:val="auto"/>
          <w:kern w:val="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16A61CDE" w14:textId="77777777" w:rsidR="00BC234F" w:rsidRPr="00CA37C7" w:rsidRDefault="00BC234F" w:rsidP="00BC234F">
      <w:pPr>
        <w:jc w:val="both"/>
        <w:rPr>
          <w:rFonts w:eastAsia="TimesNewRomanPSMT"/>
          <w:bCs/>
          <w:color w:val="auto"/>
          <w:kern w:val="2"/>
        </w:rPr>
      </w:pPr>
      <w:r w:rsidRPr="00CA37C7">
        <w:rPr>
          <w:rFonts w:eastAsia="TimesNewRomanPSMT"/>
          <w:bCs/>
          <w:color w:val="auto"/>
          <w:kern w:val="2"/>
        </w:rPr>
        <w:t>На полеђини коверте или на кутији навести назив</w:t>
      </w:r>
      <w:r w:rsidRPr="00CA37C7">
        <w:rPr>
          <w:rFonts w:eastAsia="TimesNewRomanPSMT"/>
          <w:bCs/>
          <w:color w:val="auto"/>
          <w:kern w:val="2"/>
          <w:lang w:val="sr-Cyrl-CS"/>
        </w:rPr>
        <w:t xml:space="preserve"> и адресу</w:t>
      </w:r>
      <w:r w:rsidRPr="00CA37C7">
        <w:rPr>
          <w:rFonts w:eastAsia="TimesNewRomanPSMT"/>
          <w:bCs/>
          <w:color w:val="auto"/>
          <w:kern w:val="2"/>
        </w:rPr>
        <w:t xml:space="preserve"> понуђача. </w:t>
      </w:r>
    </w:p>
    <w:p w14:paraId="7DAE2E16" w14:textId="77777777" w:rsidR="00BC234F" w:rsidRPr="00CA37C7" w:rsidRDefault="00BC234F" w:rsidP="00BC234F">
      <w:pPr>
        <w:jc w:val="both"/>
        <w:rPr>
          <w:rFonts w:eastAsia="TimesNewRomanPSMT"/>
          <w:bCs/>
          <w:color w:val="auto"/>
          <w:kern w:val="2"/>
        </w:rPr>
      </w:pPr>
      <w:r w:rsidRPr="00CA37C7">
        <w:rPr>
          <w:rFonts w:eastAsia="TimesNewRomanPSMT"/>
          <w:bCs/>
          <w:color w:val="auto"/>
          <w:kern w:val="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E2B0019" w14:textId="77777777" w:rsidR="00BC234F" w:rsidRPr="00CA37C7" w:rsidRDefault="00BC234F" w:rsidP="00BC234F">
      <w:pPr>
        <w:jc w:val="both"/>
        <w:rPr>
          <w:i/>
          <w:iCs/>
          <w:color w:val="auto"/>
          <w:kern w:val="2"/>
          <w:lang w:val="sr-Cyrl-CS"/>
        </w:rPr>
      </w:pPr>
      <w:r w:rsidRPr="00CA37C7">
        <w:rPr>
          <w:rFonts w:eastAsia="TimesNewRomanPSMT"/>
          <w:bCs/>
          <w:color w:val="auto"/>
          <w:kern w:val="2"/>
        </w:rPr>
        <w:t>Понуду доставити</w:t>
      </w:r>
      <w:r w:rsidRPr="00CA37C7">
        <w:rPr>
          <w:rFonts w:eastAsia="TimesNewRomanPSMT"/>
          <w:bCs/>
          <w:color w:val="auto"/>
          <w:kern w:val="2"/>
          <w:lang w:val="sr-Cyrl-CS"/>
        </w:rPr>
        <w:t>, преко Писарнице Управе за заједничке послове,</w:t>
      </w:r>
      <w:r w:rsidRPr="00CA37C7">
        <w:rPr>
          <w:rFonts w:eastAsia="TimesNewRomanPSMT"/>
          <w:bCs/>
          <w:color w:val="auto"/>
          <w:kern w:val="2"/>
        </w:rPr>
        <w:t xml:space="preserve"> на адресу: </w:t>
      </w:r>
      <w:r w:rsidRPr="00CA37C7">
        <w:rPr>
          <w:color w:val="auto"/>
          <w:kern w:val="2"/>
        </w:rPr>
        <w:t>Министарство грађевинарства, саобраћаја и инфраструктуре</w:t>
      </w:r>
      <w:r w:rsidRPr="00CA37C7">
        <w:rPr>
          <w:color w:val="auto"/>
          <w:kern w:val="2"/>
          <w:lang w:val="sr-Cyrl-CS"/>
        </w:rPr>
        <w:t xml:space="preserve"> РС, </w:t>
      </w:r>
      <w:r w:rsidRPr="00CA37C7">
        <w:rPr>
          <w:color w:val="auto"/>
          <w:kern w:val="2"/>
        </w:rPr>
        <w:t>Београд, улица Немањина број 22-26</w:t>
      </w:r>
      <w:r w:rsidRPr="00CA37C7">
        <w:rPr>
          <w:i/>
          <w:iCs/>
          <w:color w:val="auto"/>
          <w:kern w:val="2"/>
        </w:rPr>
        <w:t xml:space="preserve">, </w:t>
      </w:r>
      <w:r w:rsidRPr="00CA37C7">
        <w:rPr>
          <w:rFonts w:eastAsia="TimesNewRomanPSMT"/>
          <w:bCs/>
          <w:color w:val="auto"/>
          <w:kern w:val="2"/>
        </w:rPr>
        <w:t xml:space="preserve">са назнаком: </w:t>
      </w:r>
      <w:r w:rsidRPr="00CA37C7">
        <w:rPr>
          <w:rFonts w:eastAsia="TimesNewRomanPS-BoldMT"/>
          <w:b/>
          <w:bCs/>
          <w:color w:val="auto"/>
          <w:kern w:val="2"/>
        </w:rPr>
        <w:t xml:space="preserve">,,Понуда за јавну набавку </w:t>
      </w:r>
      <w:r w:rsidRPr="00CA37C7">
        <w:rPr>
          <w:bCs/>
          <w:color w:val="auto"/>
          <w:kern w:val="2"/>
          <w:lang w:val="sr-Cyrl-CS"/>
        </w:rPr>
        <w:t>услуга</w:t>
      </w:r>
      <w:r w:rsidRPr="00CA37C7">
        <w:rPr>
          <w:bCs/>
          <w:color w:val="FF0000"/>
          <w:kern w:val="2"/>
          <w:lang w:val="sr-Cyrl-CS"/>
        </w:rPr>
        <w:t xml:space="preserve"> </w:t>
      </w:r>
      <w:r w:rsidRPr="00CA37C7">
        <w:rPr>
          <w:bCs/>
          <w:color w:val="auto"/>
          <w:kern w:val="2"/>
          <w:lang w:val="sr-Cyrl-CS"/>
        </w:rPr>
        <w:t>израде недостајуће пројектно-техничке документације</w:t>
      </w:r>
      <w:r w:rsidRPr="00CA37C7">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CA37C7">
        <w:rPr>
          <w:rFonts w:eastAsiaTheme="minorHAnsi"/>
          <w:color w:val="auto"/>
          <w:kern w:val="0"/>
          <w:lang w:val="sr-Cyrl-CS" w:eastAsia="en-US"/>
        </w:rPr>
        <w:t>љ</w:t>
      </w:r>
      <w:r w:rsidRPr="00CA37C7">
        <w:rPr>
          <w:rFonts w:eastAsiaTheme="minorHAnsi"/>
          <w:color w:val="auto"/>
          <w:kern w:val="0"/>
          <w:lang w:val="sr-Cyrl-RS" w:eastAsia="en-US"/>
        </w:rPr>
        <w:t xml:space="preserve">а "Суботица Југ", </w:t>
      </w:r>
      <w:r w:rsidRPr="00CA37C7">
        <w:rPr>
          <w:rFonts w:eastAsiaTheme="minorHAnsi"/>
          <w:bCs/>
          <w:color w:val="auto"/>
          <w:kern w:val="0"/>
          <w:lang w:val="sr-Cyrl-CS" w:eastAsia="en-US"/>
        </w:rPr>
        <w:t xml:space="preserve">редни број </w:t>
      </w:r>
      <w:r w:rsidRPr="00E22C07">
        <w:rPr>
          <w:rFonts w:eastAsiaTheme="minorHAnsi"/>
          <w:bCs/>
          <w:color w:val="auto"/>
          <w:kern w:val="0"/>
          <w:lang w:val="sr-Cyrl-CS" w:eastAsia="en-US"/>
        </w:rPr>
        <w:t xml:space="preserve">ЈН </w:t>
      </w:r>
      <w:r w:rsidRPr="00E22C07">
        <w:rPr>
          <w:bCs/>
          <w:color w:val="auto"/>
          <w:kern w:val="2"/>
          <w:lang w:val="sr-Cyrl-CS"/>
        </w:rPr>
        <w:t>47/</w:t>
      </w:r>
      <w:r w:rsidRPr="00E22C07">
        <w:rPr>
          <w:bCs/>
          <w:color w:val="auto"/>
          <w:kern w:val="2"/>
          <w:lang w:val="en-US"/>
        </w:rPr>
        <w:t>20</w:t>
      </w:r>
      <w:r w:rsidRPr="00E22C07">
        <w:rPr>
          <w:bCs/>
          <w:color w:val="auto"/>
          <w:kern w:val="2"/>
          <w:lang w:val="sr-Cyrl-CS"/>
        </w:rPr>
        <w:t>1</w:t>
      </w:r>
      <w:r w:rsidRPr="00E22C07">
        <w:rPr>
          <w:bCs/>
          <w:color w:val="auto"/>
          <w:kern w:val="2"/>
        </w:rPr>
        <w:t>8</w:t>
      </w:r>
      <w:r w:rsidRPr="00CA37C7">
        <w:rPr>
          <w:bCs/>
          <w:color w:val="auto"/>
          <w:kern w:val="2"/>
          <w:lang w:val="sr-Cyrl-CS"/>
        </w:rPr>
        <w:t xml:space="preserve"> </w:t>
      </w:r>
      <w:r w:rsidRPr="00CA37C7">
        <w:rPr>
          <w:iCs/>
          <w:color w:val="FF0000"/>
          <w:kern w:val="2"/>
          <w:lang w:val="sr-Cyrl-CS"/>
        </w:rPr>
        <w:t xml:space="preserve"> </w:t>
      </w:r>
      <w:r w:rsidRPr="00CA37C7">
        <w:rPr>
          <w:rFonts w:eastAsia="TimesNewRomanPSMT"/>
          <w:b/>
          <w:bCs/>
          <w:color w:val="auto"/>
          <w:kern w:val="2"/>
        </w:rPr>
        <w:t>-</w:t>
      </w:r>
      <w:r w:rsidRPr="00CA37C7">
        <w:rPr>
          <w:rFonts w:eastAsia="TimesNewRomanPSMT"/>
          <w:b/>
          <w:bCs/>
          <w:color w:val="auto"/>
          <w:kern w:val="2"/>
          <w:lang w:val="sr-Cyrl-CS"/>
        </w:rPr>
        <w:t xml:space="preserve"> </w:t>
      </w:r>
      <w:r w:rsidRPr="00CA37C7">
        <w:rPr>
          <w:rFonts w:eastAsia="TimesNewRomanPS-BoldMT"/>
          <w:b/>
          <w:bCs/>
          <w:color w:val="auto"/>
          <w:kern w:val="2"/>
        </w:rPr>
        <w:t>НЕ ОТВАРАТИ”</w:t>
      </w:r>
      <w:r w:rsidRPr="00CA37C7">
        <w:rPr>
          <w:b/>
          <w:color w:val="auto"/>
          <w:kern w:val="2"/>
        </w:rPr>
        <w:t>.</w:t>
      </w:r>
      <w:r w:rsidRPr="00CA37C7">
        <w:rPr>
          <w:b/>
          <w:color w:val="auto"/>
          <w:kern w:val="2"/>
          <w:lang w:val="sr-Cyrl-CS"/>
        </w:rPr>
        <w:t xml:space="preserve"> </w:t>
      </w:r>
      <w:r w:rsidRPr="00CA37C7">
        <w:rPr>
          <w:color w:val="auto"/>
          <w:kern w:val="2"/>
        </w:rPr>
        <w:t xml:space="preserve">Понуда се </w:t>
      </w:r>
      <w:r w:rsidRPr="00CA37C7">
        <w:rPr>
          <w:color w:val="auto"/>
          <w:kern w:val="2"/>
        </w:rPr>
        <w:lastRenderedPageBreak/>
        <w:t xml:space="preserve">сматра благовременом уколико је примљена од стране наручиоца до </w:t>
      </w:r>
      <w:r w:rsidRPr="00CA37C7">
        <w:rPr>
          <w:color w:val="auto"/>
          <w:kern w:val="2"/>
          <w:lang w:val="sr-Cyrl-CS"/>
        </w:rPr>
        <w:t>назначеног рока у Позиву за подношење понуда.</w:t>
      </w:r>
    </w:p>
    <w:p w14:paraId="72AF8D87" w14:textId="77777777" w:rsidR="00BC234F" w:rsidRPr="00CA37C7" w:rsidRDefault="00BC234F" w:rsidP="00BC234F">
      <w:pPr>
        <w:autoSpaceDE w:val="0"/>
        <w:autoSpaceDN w:val="0"/>
        <w:adjustRightInd w:val="0"/>
        <w:spacing w:line="240" w:lineRule="auto"/>
        <w:jc w:val="both"/>
        <w:rPr>
          <w:color w:val="auto"/>
          <w:kern w:val="2"/>
        </w:rPr>
      </w:pPr>
    </w:p>
    <w:p w14:paraId="53D57B10" w14:textId="77777777" w:rsidR="00BC234F" w:rsidRPr="00CA37C7" w:rsidRDefault="00BC234F" w:rsidP="00BC234F">
      <w:pPr>
        <w:autoSpaceDE w:val="0"/>
        <w:autoSpaceDN w:val="0"/>
        <w:adjustRightInd w:val="0"/>
        <w:spacing w:line="240" w:lineRule="auto"/>
        <w:jc w:val="both"/>
        <w:rPr>
          <w:color w:val="auto"/>
          <w:kern w:val="2"/>
        </w:rPr>
      </w:pPr>
      <w:r w:rsidRPr="00CA37C7">
        <w:rPr>
          <w:color w:val="auto"/>
          <w:kern w:val="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CA37C7">
        <w:rPr>
          <w:color w:val="auto"/>
          <w:kern w:val="2"/>
          <w:lang w:val="sr-Cyrl-CS"/>
        </w:rPr>
        <w:t>,</w:t>
      </w:r>
      <w:r w:rsidRPr="00CA37C7">
        <w:rPr>
          <w:color w:val="auto"/>
          <w:kern w:val="2"/>
        </w:rPr>
        <w:t xml:space="preserve"> </w:t>
      </w:r>
      <w:r w:rsidRPr="00CA37C7">
        <w:rPr>
          <w:color w:val="auto"/>
          <w:kern w:val="2"/>
          <w:lang w:val="sr-Cyrl-CS"/>
        </w:rPr>
        <w:t>н</w:t>
      </w:r>
      <w:r w:rsidRPr="00CA37C7">
        <w:rPr>
          <w:color w:val="auto"/>
          <w:kern w:val="2"/>
        </w:rPr>
        <w:t xml:space="preserve">аручилац ће понуђачу предати потврду пријема понуде. У потврди о пријему наручилац ће навести датум и сат пријема понуде. </w:t>
      </w:r>
    </w:p>
    <w:p w14:paraId="3FDEFAF1" w14:textId="77777777" w:rsidR="00BC234F" w:rsidRPr="00CA37C7" w:rsidRDefault="00BC234F" w:rsidP="00BC234F">
      <w:pPr>
        <w:autoSpaceDE w:val="0"/>
        <w:autoSpaceDN w:val="0"/>
        <w:adjustRightInd w:val="0"/>
        <w:spacing w:line="240" w:lineRule="auto"/>
        <w:jc w:val="both"/>
        <w:rPr>
          <w:color w:val="auto"/>
          <w:kern w:val="2"/>
        </w:rPr>
      </w:pPr>
      <w:r w:rsidRPr="00CA37C7">
        <w:rPr>
          <w:color w:val="auto"/>
          <w:kern w:val="2"/>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14:paraId="684DB921" w14:textId="77777777" w:rsidR="00BC234F" w:rsidRPr="00CA37C7" w:rsidRDefault="00BC234F" w:rsidP="00BC234F">
      <w:pPr>
        <w:autoSpaceDE w:val="0"/>
        <w:autoSpaceDN w:val="0"/>
        <w:adjustRightInd w:val="0"/>
        <w:spacing w:line="240" w:lineRule="auto"/>
        <w:jc w:val="both"/>
        <w:rPr>
          <w:b/>
          <w:color w:val="auto"/>
          <w:kern w:val="2"/>
        </w:rPr>
      </w:pPr>
    </w:p>
    <w:p w14:paraId="08C40F11" w14:textId="77777777" w:rsidR="00BC234F" w:rsidRPr="00297936" w:rsidRDefault="00BC234F" w:rsidP="00BC234F">
      <w:pPr>
        <w:autoSpaceDE w:val="0"/>
        <w:autoSpaceDN w:val="0"/>
        <w:adjustRightInd w:val="0"/>
        <w:spacing w:line="240" w:lineRule="auto"/>
        <w:jc w:val="both"/>
        <w:rPr>
          <w:rFonts w:ascii="PF Highway Sans Pro" w:hAnsi="PF Highway Sans Pro" w:cs="Arial"/>
          <w:color w:val="FF0000"/>
          <w:sz w:val="22"/>
          <w:szCs w:val="22"/>
          <w:lang w:val="sr-Cyrl-CS"/>
        </w:rPr>
      </w:pPr>
    </w:p>
    <w:p w14:paraId="6482BE1D" w14:textId="77777777" w:rsidR="00BC234F" w:rsidRPr="00C6723A" w:rsidRDefault="00BC234F" w:rsidP="00BC234F">
      <w:pPr>
        <w:autoSpaceDE w:val="0"/>
        <w:autoSpaceDN w:val="0"/>
        <w:adjustRightInd w:val="0"/>
        <w:spacing w:line="240" w:lineRule="auto"/>
        <w:jc w:val="both"/>
        <w:rPr>
          <w:b/>
          <w:color w:val="auto"/>
        </w:rPr>
      </w:pPr>
      <w:r w:rsidRPr="00C6723A">
        <w:rPr>
          <w:b/>
          <w:color w:val="auto"/>
        </w:rPr>
        <w:t xml:space="preserve">Понуда садржи оверен и потписан: </w:t>
      </w:r>
    </w:p>
    <w:p w14:paraId="06C44E8F" w14:textId="77777777" w:rsidR="00BC234F" w:rsidRPr="00CA37C7" w:rsidRDefault="00BC234F" w:rsidP="00BC234F">
      <w:pPr>
        <w:numPr>
          <w:ilvl w:val="0"/>
          <w:numId w:val="36"/>
        </w:numPr>
        <w:autoSpaceDE w:val="0"/>
        <w:autoSpaceDN w:val="0"/>
        <w:adjustRightInd w:val="0"/>
        <w:spacing w:line="240" w:lineRule="auto"/>
        <w:jc w:val="both"/>
        <w:rPr>
          <w:color w:val="auto"/>
        </w:rPr>
      </w:pPr>
      <w:r w:rsidRPr="00CA37C7">
        <w:rPr>
          <w:color w:val="auto"/>
        </w:rPr>
        <w:t xml:space="preserve">Образац понуде (Образац 1); </w:t>
      </w:r>
    </w:p>
    <w:p w14:paraId="34066644" w14:textId="77777777" w:rsidR="00BC234F" w:rsidRPr="00CA37C7" w:rsidRDefault="00BC234F" w:rsidP="00BC234F">
      <w:pPr>
        <w:numPr>
          <w:ilvl w:val="0"/>
          <w:numId w:val="36"/>
        </w:numPr>
        <w:autoSpaceDE w:val="0"/>
        <w:autoSpaceDN w:val="0"/>
        <w:adjustRightInd w:val="0"/>
        <w:spacing w:line="240" w:lineRule="auto"/>
        <w:jc w:val="both"/>
        <w:rPr>
          <w:color w:val="auto"/>
        </w:rPr>
      </w:pPr>
      <w:r w:rsidRPr="00CA37C7">
        <w:rPr>
          <w:color w:val="auto"/>
        </w:rPr>
        <w:t xml:space="preserve">Образац структуре цене </w:t>
      </w:r>
      <w:r w:rsidRPr="00CA37C7">
        <w:rPr>
          <w:color w:val="auto"/>
          <w:lang w:val="sr-Cyrl-CS"/>
        </w:rPr>
        <w:t xml:space="preserve">са упутством како да се понуди </w:t>
      </w:r>
      <w:r w:rsidRPr="00CA37C7">
        <w:rPr>
          <w:color w:val="auto"/>
        </w:rPr>
        <w:t>(Образац 2);</w:t>
      </w:r>
    </w:p>
    <w:p w14:paraId="748E1FE2" w14:textId="77777777" w:rsidR="00BC234F" w:rsidRPr="00CA37C7" w:rsidRDefault="00BC234F" w:rsidP="00BC234F">
      <w:pPr>
        <w:numPr>
          <w:ilvl w:val="0"/>
          <w:numId w:val="36"/>
        </w:numPr>
        <w:autoSpaceDE w:val="0"/>
        <w:autoSpaceDN w:val="0"/>
        <w:adjustRightInd w:val="0"/>
        <w:spacing w:line="240" w:lineRule="auto"/>
        <w:jc w:val="both"/>
        <w:rPr>
          <w:color w:val="auto"/>
        </w:rPr>
      </w:pPr>
      <w:r w:rsidRPr="00CA37C7">
        <w:rPr>
          <w:color w:val="auto"/>
        </w:rPr>
        <w:t>Образац трошкова припреме понуде (Образац 3);</w:t>
      </w:r>
    </w:p>
    <w:p w14:paraId="0B6A117F" w14:textId="77777777" w:rsidR="00BC234F" w:rsidRPr="00CA37C7" w:rsidRDefault="00BC234F" w:rsidP="00BC234F">
      <w:pPr>
        <w:numPr>
          <w:ilvl w:val="0"/>
          <w:numId w:val="36"/>
        </w:numPr>
        <w:autoSpaceDE w:val="0"/>
        <w:autoSpaceDN w:val="0"/>
        <w:adjustRightInd w:val="0"/>
        <w:spacing w:line="240" w:lineRule="auto"/>
        <w:jc w:val="both"/>
        <w:rPr>
          <w:color w:val="auto"/>
        </w:rPr>
      </w:pPr>
      <w:r w:rsidRPr="00CA37C7">
        <w:rPr>
          <w:color w:val="auto"/>
        </w:rPr>
        <w:t>Образац изјаве о независној понуди (Образац 4);</w:t>
      </w:r>
    </w:p>
    <w:p w14:paraId="7F2DFA4B" w14:textId="77777777" w:rsidR="00BC234F" w:rsidRPr="00CA37C7" w:rsidRDefault="00BC234F" w:rsidP="00BC234F">
      <w:pPr>
        <w:numPr>
          <w:ilvl w:val="0"/>
          <w:numId w:val="36"/>
        </w:numPr>
        <w:autoSpaceDE w:val="0"/>
        <w:autoSpaceDN w:val="0"/>
        <w:adjustRightInd w:val="0"/>
        <w:spacing w:line="240" w:lineRule="auto"/>
        <w:jc w:val="both"/>
        <w:rPr>
          <w:color w:val="auto"/>
        </w:rPr>
      </w:pPr>
      <w:r w:rsidRPr="00CA37C7">
        <w:rPr>
          <w:rFonts w:eastAsia="Times New Roman"/>
          <w:color w:val="auto"/>
        </w:rPr>
        <w:t xml:space="preserve">Образац изјаве понуђача </w:t>
      </w:r>
      <w:r w:rsidRPr="00CA37C7">
        <w:rPr>
          <w:rFonts w:eastAsia="Times New Roman"/>
          <w:color w:val="auto"/>
          <w:lang w:val="sr-Cyrl-CS"/>
        </w:rPr>
        <w:t xml:space="preserve">у складу са чланом 75., став 2. </w:t>
      </w:r>
      <w:r w:rsidRPr="00CA37C7">
        <w:rPr>
          <w:bCs/>
          <w:color w:val="auto"/>
        </w:rPr>
        <w:t>ЗЈН</w:t>
      </w:r>
      <w:r w:rsidRPr="00CA37C7">
        <w:rPr>
          <w:b/>
          <w:bCs/>
          <w:color w:val="auto"/>
          <w:lang w:val="sr-Cyrl-CS"/>
        </w:rPr>
        <w:t xml:space="preserve"> </w:t>
      </w:r>
      <w:r w:rsidRPr="00CA37C7">
        <w:rPr>
          <w:rFonts w:eastAsia="Times New Roman"/>
          <w:color w:val="auto"/>
        </w:rPr>
        <w:t>(Образац 5);</w:t>
      </w:r>
    </w:p>
    <w:p w14:paraId="21E80230" w14:textId="77777777" w:rsidR="00BC234F" w:rsidRPr="009D1701" w:rsidRDefault="00BC234F" w:rsidP="00BC234F">
      <w:pPr>
        <w:numPr>
          <w:ilvl w:val="0"/>
          <w:numId w:val="36"/>
        </w:numPr>
        <w:autoSpaceDE w:val="0"/>
        <w:autoSpaceDN w:val="0"/>
        <w:adjustRightInd w:val="0"/>
        <w:spacing w:line="240" w:lineRule="auto"/>
        <w:jc w:val="both"/>
        <w:rPr>
          <w:color w:val="auto"/>
        </w:rPr>
      </w:pPr>
      <w:r w:rsidRPr="00CA37C7">
        <w:rPr>
          <w:rFonts w:eastAsia="Times New Roman"/>
          <w:color w:val="auto"/>
        </w:rPr>
        <w:t xml:space="preserve">Образац изјаве подизвођача </w:t>
      </w:r>
      <w:r w:rsidRPr="00CA37C7">
        <w:rPr>
          <w:rFonts w:eastAsia="Times New Roman"/>
          <w:color w:val="auto"/>
          <w:lang w:val="sr-Cyrl-CS"/>
        </w:rPr>
        <w:t xml:space="preserve">у складу са чланом 75., став 2. </w:t>
      </w:r>
      <w:r w:rsidRPr="00CA37C7">
        <w:rPr>
          <w:bCs/>
          <w:color w:val="auto"/>
        </w:rPr>
        <w:t>ЗЈН</w:t>
      </w:r>
      <w:r w:rsidRPr="00CA37C7">
        <w:rPr>
          <w:rFonts w:eastAsia="Times New Roman"/>
          <w:color w:val="auto"/>
        </w:rPr>
        <w:t xml:space="preserve"> (Образац</w:t>
      </w:r>
      <w:r w:rsidRPr="00CA37C7">
        <w:rPr>
          <w:rFonts w:eastAsia="Times New Roman"/>
          <w:color w:val="auto"/>
          <w:lang w:val="sr-Cyrl-CS"/>
        </w:rPr>
        <w:t xml:space="preserve"> </w:t>
      </w:r>
      <w:r w:rsidRPr="00CA37C7">
        <w:rPr>
          <w:rFonts w:eastAsia="Times New Roman"/>
          <w:color w:val="auto"/>
        </w:rPr>
        <w:t>6)</w:t>
      </w:r>
      <w:r w:rsidRPr="00CA37C7">
        <w:rPr>
          <w:rFonts w:eastAsia="Times New Roman"/>
          <w:color w:val="auto"/>
          <w:lang w:val="sr-Cyrl-CS"/>
        </w:rPr>
        <w:t xml:space="preserve">, </w:t>
      </w:r>
      <w:r w:rsidRPr="00CA37C7">
        <w:rPr>
          <w:color w:val="auto"/>
        </w:rPr>
        <w:t>уколико понуђач подноси понуду са подизвођачем</w:t>
      </w:r>
      <w:r w:rsidRPr="00CA37C7">
        <w:rPr>
          <w:rFonts w:eastAsia="Times New Roman"/>
          <w:color w:val="auto"/>
        </w:rPr>
        <w:t>;</w:t>
      </w:r>
    </w:p>
    <w:p w14:paraId="5CA8B77D" w14:textId="77777777" w:rsidR="00BC234F" w:rsidRPr="00CA37C7" w:rsidRDefault="00BC234F" w:rsidP="00BC234F">
      <w:pPr>
        <w:numPr>
          <w:ilvl w:val="0"/>
          <w:numId w:val="36"/>
        </w:numPr>
        <w:autoSpaceDE w:val="0"/>
        <w:autoSpaceDN w:val="0"/>
        <w:adjustRightInd w:val="0"/>
        <w:spacing w:line="240" w:lineRule="auto"/>
        <w:jc w:val="both"/>
        <w:rPr>
          <w:color w:val="auto"/>
        </w:rPr>
      </w:pPr>
      <w:r w:rsidRPr="001C1025">
        <w:rPr>
          <w:color w:val="auto"/>
          <w:lang w:val="ru-RU"/>
        </w:rPr>
        <w:t xml:space="preserve">Потврда о </w:t>
      </w:r>
      <w:r>
        <w:rPr>
          <w:color w:val="auto"/>
          <w:lang w:val="ru-RU"/>
        </w:rPr>
        <w:t>завршеном пројекту</w:t>
      </w:r>
      <w:r w:rsidRPr="001C1025">
        <w:rPr>
          <w:color w:val="auto"/>
          <w:lang w:val="ru-RU"/>
        </w:rPr>
        <w:t xml:space="preserve"> </w:t>
      </w:r>
      <w:r w:rsidRPr="001C1025">
        <w:rPr>
          <w:rFonts w:eastAsia="Times New Roman"/>
          <w:color w:val="auto"/>
        </w:rPr>
        <w:t xml:space="preserve">(Образац </w:t>
      </w:r>
      <w:r>
        <w:rPr>
          <w:rFonts w:eastAsia="Times New Roman"/>
          <w:color w:val="auto"/>
          <w:lang w:val="sr-Cyrl-CS"/>
        </w:rPr>
        <w:t>7</w:t>
      </w:r>
      <w:r w:rsidRPr="001C1025">
        <w:rPr>
          <w:rFonts w:eastAsia="Times New Roman"/>
          <w:color w:val="auto"/>
        </w:rPr>
        <w:t>)</w:t>
      </w:r>
      <w:r w:rsidRPr="00CA37C7">
        <w:rPr>
          <w:rFonts w:eastAsia="Times New Roman"/>
          <w:color w:val="auto"/>
          <w:lang w:val="sr-Cyrl-CS"/>
        </w:rPr>
        <w:t>;</w:t>
      </w:r>
    </w:p>
    <w:p w14:paraId="4F941E43" w14:textId="77777777" w:rsidR="00BC234F" w:rsidRPr="0027565C" w:rsidRDefault="00BC234F" w:rsidP="00BC234F">
      <w:pPr>
        <w:numPr>
          <w:ilvl w:val="0"/>
          <w:numId w:val="36"/>
        </w:numPr>
        <w:autoSpaceDE w:val="0"/>
        <w:autoSpaceDN w:val="0"/>
        <w:adjustRightInd w:val="0"/>
        <w:spacing w:line="240" w:lineRule="auto"/>
        <w:jc w:val="both"/>
        <w:rPr>
          <w:color w:val="auto"/>
        </w:rPr>
      </w:pPr>
      <w:r w:rsidRPr="0027565C">
        <w:rPr>
          <w:rFonts w:eastAsia="Times New Roman"/>
          <w:color w:val="auto"/>
          <w:lang w:val="sr-Cyrl-CS"/>
        </w:rPr>
        <w:t xml:space="preserve">Потврда наручиоца/инвеститора о испуњености услова у погледу кадровског капацитета </w:t>
      </w:r>
      <w:r w:rsidRPr="0027565C">
        <w:rPr>
          <w:rFonts w:eastAsia="Times New Roman"/>
          <w:color w:val="auto"/>
        </w:rPr>
        <w:t xml:space="preserve">(Образац </w:t>
      </w:r>
      <w:r w:rsidRPr="0027565C">
        <w:rPr>
          <w:rFonts w:eastAsia="Times New Roman"/>
          <w:color w:val="auto"/>
          <w:lang w:val="sr-Cyrl-CS"/>
        </w:rPr>
        <w:t>8</w:t>
      </w:r>
      <w:r w:rsidRPr="0027565C">
        <w:rPr>
          <w:rFonts w:eastAsia="Times New Roman"/>
          <w:color w:val="auto"/>
        </w:rPr>
        <w:t>)</w:t>
      </w:r>
      <w:r w:rsidRPr="0027565C">
        <w:rPr>
          <w:rFonts w:eastAsia="Times New Roman"/>
          <w:color w:val="auto"/>
          <w:lang w:val="sr-Cyrl-CS"/>
        </w:rPr>
        <w:t>;</w:t>
      </w:r>
    </w:p>
    <w:p w14:paraId="0059C0BE" w14:textId="77777777" w:rsidR="00BC234F" w:rsidRPr="00CA37C7" w:rsidRDefault="00BC234F" w:rsidP="00BC234F">
      <w:pPr>
        <w:numPr>
          <w:ilvl w:val="0"/>
          <w:numId w:val="36"/>
        </w:numPr>
        <w:autoSpaceDE w:val="0"/>
        <w:autoSpaceDN w:val="0"/>
        <w:adjustRightInd w:val="0"/>
        <w:spacing w:line="240" w:lineRule="auto"/>
        <w:jc w:val="both"/>
        <w:rPr>
          <w:color w:val="auto"/>
        </w:rPr>
      </w:pPr>
      <w:r w:rsidRPr="00CA37C7">
        <w:rPr>
          <w:color w:val="auto"/>
          <w:lang w:val="ru-RU"/>
        </w:rPr>
        <w:t xml:space="preserve">Изјаву о обезбеђењу полисе осигурања од професионалне одговорности </w:t>
      </w:r>
      <w:r w:rsidRPr="00CA37C7">
        <w:rPr>
          <w:rFonts w:eastAsia="Times New Roman"/>
          <w:color w:val="auto"/>
        </w:rPr>
        <w:t xml:space="preserve">(Образац </w:t>
      </w:r>
      <w:r>
        <w:rPr>
          <w:rFonts w:eastAsia="Times New Roman"/>
          <w:color w:val="auto"/>
          <w:lang w:val="sr-Cyrl-CS"/>
        </w:rPr>
        <w:t>9</w:t>
      </w:r>
      <w:r w:rsidRPr="00CA37C7">
        <w:rPr>
          <w:rFonts w:eastAsia="Times New Roman"/>
          <w:color w:val="auto"/>
        </w:rPr>
        <w:t>)</w:t>
      </w:r>
      <w:r w:rsidRPr="00CA37C7">
        <w:rPr>
          <w:rFonts w:eastAsia="Times New Roman"/>
          <w:color w:val="auto"/>
          <w:lang w:val="sr-Cyrl-CS"/>
        </w:rPr>
        <w:t>;</w:t>
      </w:r>
    </w:p>
    <w:p w14:paraId="0E43E8AE" w14:textId="77777777" w:rsidR="00BC234F" w:rsidRPr="00CA37C7" w:rsidRDefault="00BC234F" w:rsidP="00BC234F">
      <w:pPr>
        <w:numPr>
          <w:ilvl w:val="0"/>
          <w:numId w:val="36"/>
        </w:numPr>
        <w:autoSpaceDE w:val="0"/>
        <w:autoSpaceDN w:val="0"/>
        <w:adjustRightInd w:val="0"/>
        <w:spacing w:line="240" w:lineRule="auto"/>
        <w:jc w:val="both"/>
        <w:rPr>
          <w:color w:val="auto"/>
        </w:rPr>
      </w:pPr>
      <w:r w:rsidRPr="00CA37C7">
        <w:rPr>
          <w:color w:val="auto"/>
          <w:lang w:val="sr-Cyrl-CS"/>
        </w:rPr>
        <w:t>П</w:t>
      </w:r>
      <w:r w:rsidRPr="00CA37C7">
        <w:rPr>
          <w:color w:val="auto"/>
        </w:rPr>
        <w:t>отврда наручи</w:t>
      </w:r>
      <w:r w:rsidRPr="00CA37C7">
        <w:rPr>
          <w:color w:val="auto"/>
          <w:lang w:val="sr-Cyrl-CS"/>
        </w:rPr>
        <w:t>оца / инвеститора о изради референтних пројеката (Образац 1</w:t>
      </w:r>
      <w:r>
        <w:rPr>
          <w:color w:val="auto"/>
          <w:lang w:val="sr-Cyrl-CS"/>
        </w:rPr>
        <w:t>0</w:t>
      </w:r>
      <w:r w:rsidRPr="00CA37C7">
        <w:rPr>
          <w:color w:val="auto"/>
          <w:lang w:val="sr-Cyrl-CS"/>
        </w:rPr>
        <w:t>)</w:t>
      </w:r>
    </w:p>
    <w:p w14:paraId="5E4222C4" w14:textId="77777777" w:rsidR="00BC234F" w:rsidRPr="00CA37C7" w:rsidRDefault="00BC234F" w:rsidP="00BC234F">
      <w:pPr>
        <w:numPr>
          <w:ilvl w:val="0"/>
          <w:numId w:val="36"/>
        </w:numPr>
        <w:autoSpaceDE w:val="0"/>
        <w:autoSpaceDN w:val="0"/>
        <w:adjustRightInd w:val="0"/>
        <w:spacing w:line="240" w:lineRule="auto"/>
        <w:jc w:val="both"/>
        <w:rPr>
          <w:color w:val="auto"/>
        </w:rPr>
      </w:pPr>
      <w:r w:rsidRPr="00CA37C7">
        <w:rPr>
          <w:color w:val="auto"/>
        </w:rPr>
        <w:t xml:space="preserve">Модел </w:t>
      </w:r>
      <w:r w:rsidRPr="00CA37C7">
        <w:rPr>
          <w:color w:val="auto"/>
          <w:lang w:val="sr-Cyrl-CS"/>
        </w:rPr>
        <w:t>уговора (попуњен и потписан/ у складу са напоменама из ове конкурсне документације)</w:t>
      </w:r>
      <w:r w:rsidRPr="00CA37C7">
        <w:rPr>
          <w:color w:val="auto"/>
        </w:rPr>
        <w:t>;</w:t>
      </w:r>
    </w:p>
    <w:p w14:paraId="2A3CB352" w14:textId="77777777" w:rsidR="00BC234F" w:rsidRPr="00CA37C7" w:rsidRDefault="00BC234F" w:rsidP="00BC234F">
      <w:pPr>
        <w:autoSpaceDE w:val="0"/>
        <w:autoSpaceDN w:val="0"/>
        <w:adjustRightInd w:val="0"/>
        <w:spacing w:line="240" w:lineRule="auto"/>
        <w:ind w:left="360"/>
        <w:jc w:val="both"/>
        <w:rPr>
          <w:b/>
          <w:color w:val="auto"/>
          <w:lang w:val="sr-Cyrl-RS"/>
        </w:rPr>
      </w:pPr>
      <w:r w:rsidRPr="00CA37C7">
        <w:rPr>
          <w:b/>
          <w:color w:val="auto"/>
          <w:lang w:val="sr-Cyrl-RS"/>
        </w:rPr>
        <w:t>као и:</w:t>
      </w:r>
    </w:p>
    <w:p w14:paraId="75B80EFA" w14:textId="77777777" w:rsidR="00BC234F" w:rsidRPr="00CA37C7" w:rsidRDefault="00BC234F" w:rsidP="00BC234F">
      <w:pPr>
        <w:numPr>
          <w:ilvl w:val="0"/>
          <w:numId w:val="3"/>
        </w:numPr>
        <w:autoSpaceDE w:val="0"/>
        <w:autoSpaceDN w:val="0"/>
        <w:adjustRightInd w:val="0"/>
        <w:spacing w:line="240" w:lineRule="auto"/>
        <w:jc w:val="both"/>
        <w:rPr>
          <w:color w:val="auto"/>
        </w:rPr>
      </w:pPr>
      <w:r w:rsidRPr="00CA37C7">
        <w:rPr>
          <w:color w:val="auto"/>
          <w:lang w:val="sr-Cyrl-RS"/>
        </w:rPr>
        <w:t xml:space="preserve">Доказе о испуњености услова из члана 75. и члана 76. ЗЈН, </w:t>
      </w:r>
      <w:r w:rsidRPr="00CA37C7">
        <w:rPr>
          <w:color w:val="auto"/>
        </w:rPr>
        <w:t>наведен</w:t>
      </w:r>
      <w:r w:rsidRPr="00CA37C7">
        <w:rPr>
          <w:color w:val="auto"/>
          <w:lang w:val="sr-Cyrl-CS"/>
        </w:rPr>
        <w:t>их</w:t>
      </w:r>
      <w:r w:rsidRPr="00CA37C7">
        <w:rPr>
          <w:color w:val="auto"/>
        </w:rPr>
        <w:t xml:space="preserve"> у табеларном приказу </w:t>
      </w:r>
      <w:r w:rsidRPr="00CA37C7">
        <w:rPr>
          <w:color w:val="auto"/>
          <w:lang w:val="sr-Cyrl-RS"/>
        </w:rPr>
        <w:t>обавезних</w:t>
      </w:r>
      <w:r w:rsidRPr="00CA37C7">
        <w:rPr>
          <w:color w:val="auto"/>
        </w:rPr>
        <w:t xml:space="preserve"> </w:t>
      </w:r>
      <w:r w:rsidRPr="00CA37C7">
        <w:rPr>
          <w:color w:val="auto"/>
          <w:lang w:val="sr-Cyrl-CS"/>
        </w:rPr>
        <w:t xml:space="preserve">и додатних </w:t>
      </w:r>
      <w:r w:rsidRPr="00CA37C7">
        <w:rPr>
          <w:color w:val="auto"/>
        </w:rPr>
        <w:t>услова,</w:t>
      </w:r>
      <w:r w:rsidRPr="00CA37C7">
        <w:rPr>
          <w:color w:val="auto"/>
          <w:lang w:val="sr-Cyrl-RS"/>
        </w:rPr>
        <w:t xml:space="preserve"> у складу са </w:t>
      </w:r>
      <w:r w:rsidRPr="00CA37C7">
        <w:rPr>
          <w:i/>
          <w:color w:val="auto"/>
          <w:lang w:val="sr-Cyrl-RS"/>
        </w:rPr>
        <w:t>Упутством како се доказује испуњеност услова</w:t>
      </w:r>
      <w:r w:rsidRPr="00CA37C7">
        <w:rPr>
          <w:iCs/>
          <w:color w:val="auto"/>
          <w:lang w:val="en-US"/>
        </w:rPr>
        <w:t>;</w:t>
      </w:r>
    </w:p>
    <w:p w14:paraId="312383E2" w14:textId="77777777" w:rsidR="00BC234F" w:rsidRPr="00CA37C7" w:rsidRDefault="00BC234F" w:rsidP="00BC234F">
      <w:pPr>
        <w:numPr>
          <w:ilvl w:val="0"/>
          <w:numId w:val="3"/>
        </w:numPr>
        <w:autoSpaceDE w:val="0"/>
        <w:autoSpaceDN w:val="0"/>
        <w:adjustRightInd w:val="0"/>
        <w:spacing w:line="240" w:lineRule="auto"/>
        <w:jc w:val="both"/>
        <w:rPr>
          <w:bCs/>
          <w:iCs/>
          <w:color w:val="auto"/>
          <w:lang w:val="sr-Cyrl-CS"/>
        </w:rPr>
      </w:pPr>
      <w:r w:rsidRPr="00CA37C7">
        <w:rPr>
          <w:color w:val="auto"/>
          <w:lang w:val="sr-Cyrl-CS"/>
        </w:rPr>
        <w:t>Средство обезбеђења</w:t>
      </w:r>
      <w:r w:rsidRPr="00CA37C7">
        <w:rPr>
          <w:color w:val="auto"/>
        </w:rPr>
        <w:t xml:space="preserve"> за озбиљност понуде</w:t>
      </w:r>
      <w:r w:rsidRPr="00CA37C7">
        <w:rPr>
          <w:color w:val="auto"/>
          <w:lang w:val="sr-Cyrl-CS"/>
        </w:rPr>
        <w:t xml:space="preserve"> – меницу </w:t>
      </w:r>
      <w:r w:rsidRPr="00CA37C7">
        <w:rPr>
          <w:rFonts w:eastAsia="TimesNewRomanPSMT"/>
          <w:bCs/>
          <w:iCs/>
          <w:color w:val="auto"/>
          <w:lang w:val="sr-Cyrl-CS"/>
        </w:rPr>
        <w:t>евидентирану у Регистру меница и овлашћења НБС,</w:t>
      </w:r>
      <w:r w:rsidRPr="00CA37C7">
        <w:rPr>
          <w:color w:val="auto"/>
          <w:lang w:val="sr-Cyrl-CS"/>
        </w:rPr>
        <w:t xml:space="preserve"> са меничним овлашћењем (</w:t>
      </w:r>
      <w:r w:rsidRPr="00CA37C7">
        <w:rPr>
          <w:i/>
          <w:color w:val="auto"/>
          <w:lang w:val="sr-Cyrl-CS"/>
        </w:rPr>
        <w:t>О</w:t>
      </w:r>
      <w:r w:rsidRPr="00CA37C7">
        <w:rPr>
          <w:rFonts w:eastAsia="TimesNewRomanPSMT"/>
          <w:bCs/>
          <w:i/>
          <w:iCs/>
          <w:color w:val="auto"/>
          <w:lang w:val="sr-Cyrl-CS"/>
        </w:rPr>
        <w:t xml:space="preserve">бразац A, поглавље </w:t>
      </w:r>
      <w:r w:rsidRPr="00CA37C7">
        <w:rPr>
          <w:rFonts w:eastAsia="TimesNewRomanPSMT"/>
          <w:bCs/>
          <w:i/>
          <w:iCs/>
          <w:color w:val="auto"/>
        </w:rPr>
        <w:t>IX</w:t>
      </w:r>
      <w:r w:rsidRPr="00CA37C7">
        <w:rPr>
          <w:rFonts w:eastAsia="TimesNewRomanPSMT"/>
          <w:bCs/>
          <w:i/>
          <w:iCs/>
          <w:color w:val="auto"/>
          <w:lang w:val="sr-Cyrl-CS"/>
        </w:rPr>
        <w:t xml:space="preserve"> конкурсне документације – Прилог - </w:t>
      </w:r>
      <w:r w:rsidRPr="00CA37C7">
        <w:rPr>
          <w:rFonts w:eastAsia="TimesNewRomanPSMT"/>
          <w:i/>
          <w:color w:val="auto"/>
          <w:lang w:val="sr-Cyrl-CS"/>
        </w:rPr>
        <w:t>Обрасци за испуњење обавеза понуђача у погледу достављања средстава обезбеђења</w:t>
      </w:r>
      <w:r w:rsidRPr="00CA37C7">
        <w:rPr>
          <w:rFonts w:eastAsia="TimesNewRomanPSMT"/>
          <w:bCs/>
          <w:iCs/>
          <w:color w:val="auto"/>
          <w:lang w:val="sr-Cyrl-CS"/>
        </w:rPr>
        <w:t xml:space="preserve">) </w:t>
      </w:r>
      <w:r w:rsidRPr="00CA37C7">
        <w:rPr>
          <w:color w:val="auto"/>
          <w:lang w:val="sr-Cyrl-CS"/>
        </w:rPr>
        <w:t>и картоном депонованих потписа;</w:t>
      </w:r>
      <w:r w:rsidRPr="00CA37C7">
        <w:rPr>
          <w:rFonts w:eastAsia="TimesNewRomanPSMT"/>
          <w:bCs/>
          <w:iCs/>
          <w:color w:val="auto"/>
          <w:lang w:val="sr-Cyrl-CS"/>
        </w:rPr>
        <w:t xml:space="preserve"> </w:t>
      </w:r>
    </w:p>
    <w:p w14:paraId="3A8740B4" w14:textId="77777777" w:rsidR="00BC234F" w:rsidRPr="00CA37C7" w:rsidRDefault="00BC234F" w:rsidP="00BC234F">
      <w:pPr>
        <w:numPr>
          <w:ilvl w:val="0"/>
          <w:numId w:val="3"/>
        </w:numPr>
        <w:autoSpaceDE w:val="0"/>
        <w:autoSpaceDN w:val="0"/>
        <w:adjustRightInd w:val="0"/>
        <w:spacing w:line="240" w:lineRule="auto"/>
        <w:jc w:val="both"/>
        <w:rPr>
          <w:bCs/>
          <w:iCs/>
          <w:color w:val="auto"/>
          <w:lang w:val="sr-Cyrl-CS"/>
        </w:rPr>
      </w:pPr>
      <w:r w:rsidRPr="00CA37C7">
        <w:rPr>
          <w:color w:val="auto"/>
          <w:lang w:val="sr-Cyrl-CS"/>
        </w:rPr>
        <w:t xml:space="preserve">Изјаву о достављању </w:t>
      </w:r>
      <w:r w:rsidRPr="00CA37C7">
        <w:rPr>
          <w:rFonts w:eastAsia="TimesNewRomanPSMT"/>
          <w:bCs/>
          <w:iCs/>
          <w:color w:val="auto"/>
          <w:lang w:val="sr-Cyrl-CS"/>
        </w:rPr>
        <w:t xml:space="preserve">средства обезбеђења </w:t>
      </w:r>
      <w:r w:rsidRPr="00CA37C7">
        <w:rPr>
          <w:rFonts w:eastAsia="TimesNewRomanPSMT"/>
          <w:bCs/>
          <w:iCs/>
          <w:color w:val="auto"/>
        </w:rPr>
        <w:t xml:space="preserve">за добро извршење посла </w:t>
      </w:r>
      <w:r w:rsidRPr="00CA37C7">
        <w:rPr>
          <w:rFonts w:eastAsia="TimesNewRomanPSMT"/>
          <w:bCs/>
          <w:iCs/>
          <w:color w:val="auto"/>
          <w:lang w:val="sr-Cyrl-CS"/>
        </w:rPr>
        <w:t>(</w:t>
      </w:r>
      <w:r w:rsidRPr="00CA37C7">
        <w:rPr>
          <w:rFonts w:eastAsia="TimesNewRomanPSMT"/>
          <w:bCs/>
          <w:i/>
          <w:iCs/>
          <w:color w:val="auto"/>
          <w:lang w:val="sr-Cyrl-CS"/>
        </w:rPr>
        <w:t xml:space="preserve">Образац Б – поглавље </w:t>
      </w:r>
      <w:r w:rsidRPr="00CA37C7">
        <w:rPr>
          <w:rFonts w:eastAsia="TimesNewRomanPSMT"/>
          <w:bCs/>
          <w:i/>
          <w:iCs/>
          <w:color w:val="auto"/>
        </w:rPr>
        <w:t>IX</w:t>
      </w:r>
      <w:r w:rsidRPr="00CA37C7">
        <w:rPr>
          <w:rFonts w:eastAsia="TimesNewRomanPSMT"/>
          <w:bCs/>
          <w:i/>
          <w:iCs/>
          <w:color w:val="auto"/>
          <w:lang w:val="sr-Cyrl-CS"/>
        </w:rPr>
        <w:t xml:space="preserve"> конкурсне документације – Прилог - </w:t>
      </w:r>
      <w:r w:rsidRPr="00CA37C7">
        <w:rPr>
          <w:rFonts w:eastAsia="TimesNewRomanPSMT"/>
          <w:i/>
          <w:color w:val="auto"/>
          <w:lang w:val="sr-Cyrl-CS"/>
        </w:rPr>
        <w:t>Обрасци за испуњење обавеза понуђача у погледу достављања средстава обезбеђења</w:t>
      </w:r>
      <w:r w:rsidRPr="00CA37C7">
        <w:rPr>
          <w:rFonts w:eastAsia="TimesNewRomanPSMT"/>
          <w:bCs/>
          <w:iCs/>
          <w:color w:val="auto"/>
          <w:lang w:val="sr-Cyrl-CS"/>
        </w:rPr>
        <w:t>);</w:t>
      </w:r>
    </w:p>
    <w:p w14:paraId="71CA1DCB" w14:textId="77777777" w:rsidR="00BC234F" w:rsidRPr="00CA37C7" w:rsidRDefault="00BC234F" w:rsidP="00BC234F">
      <w:pPr>
        <w:numPr>
          <w:ilvl w:val="0"/>
          <w:numId w:val="3"/>
        </w:numPr>
        <w:autoSpaceDE w:val="0"/>
        <w:autoSpaceDN w:val="0"/>
        <w:adjustRightInd w:val="0"/>
        <w:spacing w:line="240" w:lineRule="auto"/>
        <w:jc w:val="both"/>
        <w:rPr>
          <w:color w:val="auto"/>
        </w:rPr>
      </w:pPr>
      <w:r w:rsidRPr="00CA37C7">
        <w:rPr>
          <w:color w:val="auto"/>
          <w:lang w:val="sr-Cyrl-RS"/>
        </w:rPr>
        <w:t>Споразум групе понуђача - уколико се подноси заједничка понуда</w:t>
      </w:r>
      <w:r w:rsidRPr="00CA37C7">
        <w:rPr>
          <w:color w:val="auto"/>
          <w:lang w:val="sr-Cyrl-CS"/>
        </w:rPr>
        <w:t>.</w:t>
      </w:r>
    </w:p>
    <w:p w14:paraId="71E5DDDE" w14:textId="77777777" w:rsidR="00BC234F" w:rsidRPr="00CA37C7" w:rsidRDefault="00BC234F" w:rsidP="00BC234F">
      <w:pPr>
        <w:spacing w:line="240" w:lineRule="auto"/>
        <w:jc w:val="both"/>
        <w:rPr>
          <w:color w:val="auto"/>
        </w:rPr>
      </w:pPr>
    </w:p>
    <w:p w14:paraId="1A7D87DC" w14:textId="77777777" w:rsidR="00BC234F" w:rsidRPr="00CA37C7" w:rsidRDefault="00BC234F" w:rsidP="00BC234F">
      <w:pPr>
        <w:jc w:val="both"/>
        <w:rPr>
          <w:color w:val="auto"/>
          <w:kern w:val="2"/>
        </w:rPr>
      </w:pPr>
    </w:p>
    <w:p w14:paraId="5CD1C049" w14:textId="77777777" w:rsidR="00BC234F" w:rsidRPr="00CA37C7" w:rsidRDefault="00BC234F" w:rsidP="00BC234F">
      <w:pPr>
        <w:jc w:val="both"/>
        <w:rPr>
          <w:color w:val="auto"/>
          <w:kern w:val="2"/>
        </w:rPr>
      </w:pPr>
      <w:r w:rsidRPr="00CA37C7">
        <w:rPr>
          <w:b/>
          <w:i/>
          <w:iCs/>
          <w:color w:val="auto"/>
          <w:kern w:val="2"/>
        </w:rPr>
        <w:t>3.</w:t>
      </w:r>
      <w:r w:rsidRPr="00CA37C7">
        <w:rPr>
          <w:b/>
          <w:bCs/>
          <w:i/>
          <w:iCs/>
          <w:color w:val="auto"/>
          <w:kern w:val="2"/>
        </w:rPr>
        <w:t xml:space="preserve"> ПАРТИЈЕ</w:t>
      </w:r>
    </w:p>
    <w:p w14:paraId="75CAA7A7" w14:textId="77777777" w:rsidR="00BC234F" w:rsidRPr="00CA37C7" w:rsidRDefault="00BC234F" w:rsidP="00BC234F">
      <w:pPr>
        <w:jc w:val="both"/>
        <w:rPr>
          <w:color w:val="auto"/>
          <w:kern w:val="2"/>
        </w:rPr>
      </w:pPr>
    </w:p>
    <w:p w14:paraId="7A8EAA86" w14:textId="72E1BDBA" w:rsidR="00BC234F" w:rsidRDefault="00BC234F" w:rsidP="00BC234F">
      <w:pPr>
        <w:jc w:val="both"/>
        <w:rPr>
          <w:bCs/>
          <w:iCs/>
          <w:color w:val="auto"/>
          <w:kern w:val="2"/>
        </w:rPr>
      </w:pPr>
      <w:r w:rsidRPr="00CA37C7">
        <w:rPr>
          <w:bCs/>
          <w:iCs/>
          <w:color w:val="auto"/>
          <w:kern w:val="2"/>
        </w:rPr>
        <w:t>Предмет јавне набавке није обликован у више партија.</w:t>
      </w:r>
    </w:p>
    <w:p w14:paraId="593880D4" w14:textId="77777777" w:rsidR="0087155F" w:rsidRPr="00CA37C7" w:rsidRDefault="0087155F" w:rsidP="00BC234F">
      <w:pPr>
        <w:jc w:val="both"/>
        <w:rPr>
          <w:bCs/>
          <w:iCs/>
          <w:color w:val="auto"/>
          <w:kern w:val="2"/>
        </w:rPr>
      </w:pPr>
    </w:p>
    <w:p w14:paraId="4E30D66F" w14:textId="77777777" w:rsidR="00BC234F" w:rsidRPr="00CA37C7" w:rsidRDefault="00BC234F" w:rsidP="00BC234F">
      <w:pPr>
        <w:jc w:val="both"/>
        <w:rPr>
          <w:color w:val="auto"/>
          <w:kern w:val="2"/>
        </w:rPr>
      </w:pPr>
    </w:p>
    <w:p w14:paraId="429F2EA0" w14:textId="77777777" w:rsidR="00BC234F" w:rsidRPr="00CA37C7" w:rsidRDefault="00BC234F" w:rsidP="00BC234F">
      <w:pPr>
        <w:jc w:val="both"/>
        <w:rPr>
          <w:bCs/>
          <w:iCs/>
          <w:color w:val="auto"/>
          <w:kern w:val="2"/>
        </w:rPr>
      </w:pPr>
      <w:r w:rsidRPr="00CA37C7">
        <w:rPr>
          <w:b/>
          <w:i/>
          <w:iCs/>
          <w:color w:val="auto"/>
          <w:kern w:val="2"/>
        </w:rPr>
        <w:lastRenderedPageBreak/>
        <w:t>4.</w:t>
      </w:r>
      <w:r w:rsidRPr="00CA37C7">
        <w:rPr>
          <w:b/>
          <w:bCs/>
          <w:i/>
          <w:iCs/>
          <w:color w:val="auto"/>
          <w:kern w:val="2"/>
        </w:rPr>
        <w:t xml:space="preserve">  ПОНУДА СА ВАРИЈАНТАМА</w:t>
      </w:r>
    </w:p>
    <w:p w14:paraId="6FCC82D8" w14:textId="77777777" w:rsidR="00BC234F" w:rsidRPr="00CA37C7" w:rsidRDefault="00BC234F" w:rsidP="00BC234F">
      <w:pPr>
        <w:jc w:val="both"/>
        <w:rPr>
          <w:bCs/>
          <w:iCs/>
          <w:color w:val="auto"/>
          <w:kern w:val="2"/>
        </w:rPr>
      </w:pPr>
    </w:p>
    <w:p w14:paraId="13C486B1" w14:textId="77777777" w:rsidR="00BC234F" w:rsidRPr="00CA37C7" w:rsidRDefault="00BC234F" w:rsidP="00BC234F">
      <w:pPr>
        <w:jc w:val="both"/>
        <w:rPr>
          <w:b/>
          <w:bCs/>
          <w:i/>
          <w:iCs/>
          <w:color w:val="auto"/>
          <w:kern w:val="2"/>
        </w:rPr>
      </w:pPr>
      <w:r w:rsidRPr="00CA37C7">
        <w:rPr>
          <w:bCs/>
          <w:iCs/>
          <w:color w:val="auto"/>
          <w:kern w:val="2"/>
        </w:rPr>
        <w:t>Подношење понуде са варијантама није дозвољено.</w:t>
      </w:r>
    </w:p>
    <w:p w14:paraId="756FEF44" w14:textId="77777777" w:rsidR="00BC234F" w:rsidRPr="00CA37C7" w:rsidRDefault="00BC234F" w:rsidP="00BC234F">
      <w:pPr>
        <w:jc w:val="both"/>
        <w:rPr>
          <w:color w:val="auto"/>
          <w:kern w:val="2"/>
        </w:rPr>
      </w:pPr>
    </w:p>
    <w:p w14:paraId="623B0208" w14:textId="77777777" w:rsidR="00BC234F" w:rsidRPr="00CA37C7" w:rsidRDefault="00BC234F" w:rsidP="00BC234F">
      <w:pPr>
        <w:jc w:val="both"/>
        <w:rPr>
          <w:color w:val="auto"/>
          <w:kern w:val="2"/>
        </w:rPr>
      </w:pPr>
      <w:r w:rsidRPr="00CA37C7">
        <w:rPr>
          <w:b/>
          <w:bCs/>
          <w:i/>
          <w:iCs/>
          <w:color w:val="auto"/>
          <w:kern w:val="2"/>
        </w:rPr>
        <w:t xml:space="preserve">5. </w:t>
      </w:r>
      <w:r w:rsidRPr="00CA37C7">
        <w:rPr>
          <w:b/>
          <w:i/>
          <w:iCs/>
          <w:color w:val="auto"/>
          <w:kern w:val="2"/>
        </w:rPr>
        <w:t>НАЧИН ИЗМЕНЕ, ДОПУНЕ И ОПОЗИВА ПОНУДЕ</w:t>
      </w:r>
    </w:p>
    <w:p w14:paraId="0CC9D057" w14:textId="77777777" w:rsidR="00BC234F" w:rsidRPr="00CA37C7" w:rsidRDefault="00BC234F" w:rsidP="00BC234F">
      <w:pPr>
        <w:jc w:val="both"/>
        <w:rPr>
          <w:color w:val="auto"/>
          <w:kern w:val="2"/>
        </w:rPr>
      </w:pPr>
    </w:p>
    <w:p w14:paraId="354A4E81" w14:textId="77777777" w:rsidR="00BC234F" w:rsidRPr="00CA37C7" w:rsidRDefault="00BC234F" w:rsidP="00BC234F">
      <w:pPr>
        <w:jc w:val="both"/>
        <w:rPr>
          <w:color w:val="auto"/>
          <w:kern w:val="2"/>
        </w:rPr>
      </w:pPr>
      <w:r w:rsidRPr="00CA37C7">
        <w:rPr>
          <w:color w:val="auto"/>
          <w:kern w:val="2"/>
        </w:rPr>
        <w:t>У року за подношење понуде понуђач може да измени, допуни или опозове своју понуду на начин који је одређен за подношење понуде.</w:t>
      </w:r>
    </w:p>
    <w:p w14:paraId="7EB28DD7" w14:textId="77777777" w:rsidR="00BC234F" w:rsidRPr="00CA37C7" w:rsidRDefault="00BC234F" w:rsidP="00BC234F">
      <w:pPr>
        <w:jc w:val="both"/>
        <w:rPr>
          <w:rFonts w:eastAsia="TimesNewRomanPSMT"/>
          <w:bCs/>
          <w:iCs/>
          <w:color w:val="auto"/>
          <w:kern w:val="2"/>
        </w:rPr>
      </w:pPr>
      <w:r w:rsidRPr="00CA37C7">
        <w:rPr>
          <w:color w:val="auto"/>
          <w:kern w:val="2"/>
        </w:rPr>
        <w:t>Понуђач је дужан да јасно назначи који део понуде мења</w:t>
      </w:r>
      <w:r w:rsidRPr="00CA37C7">
        <w:rPr>
          <w:color w:val="auto"/>
          <w:kern w:val="2"/>
          <w:lang w:val="sr-Cyrl-CS"/>
        </w:rPr>
        <w:t>,</w:t>
      </w:r>
      <w:r w:rsidRPr="00CA37C7">
        <w:rPr>
          <w:color w:val="auto"/>
          <w:kern w:val="2"/>
        </w:rPr>
        <w:t xml:space="preserve"> односно која документа накнадно доставља. </w:t>
      </w:r>
    </w:p>
    <w:p w14:paraId="22F86F49" w14:textId="77777777" w:rsidR="00BC234F" w:rsidRPr="00CA37C7" w:rsidRDefault="00BC234F" w:rsidP="00BC234F">
      <w:pPr>
        <w:jc w:val="both"/>
        <w:rPr>
          <w:rFonts w:eastAsia="TimesNewRomanPSMT"/>
          <w:bCs/>
          <w:iCs/>
          <w:color w:val="auto"/>
          <w:kern w:val="2"/>
        </w:rPr>
      </w:pPr>
      <w:r w:rsidRPr="00CA37C7">
        <w:rPr>
          <w:rFonts w:eastAsia="TimesNewRomanPSMT"/>
          <w:bCs/>
          <w:iCs/>
          <w:color w:val="auto"/>
          <w:kern w:val="2"/>
        </w:rPr>
        <w:t>Измену, допуну или опозив понуде треба доставити</w:t>
      </w:r>
      <w:r w:rsidRPr="00CA37C7">
        <w:rPr>
          <w:rFonts w:eastAsia="TimesNewRomanPSMT"/>
          <w:bCs/>
          <w:iCs/>
          <w:color w:val="auto"/>
          <w:kern w:val="2"/>
          <w:lang w:val="sr-Cyrl-CS"/>
        </w:rPr>
        <w:t>,</w:t>
      </w:r>
      <w:r w:rsidRPr="00CA37C7">
        <w:rPr>
          <w:rFonts w:eastAsia="TimesNewRomanPSMT"/>
          <w:bCs/>
          <w:color w:val="auto"/>
          <w:kern w:val="2"/>
          <w:lang w:val="sr-Cyrl-CS"/>
        </w:rPr>
        <w:t xml:space="preserve"> преко Писарнице Управе за заједничке послове,</w:t>
      </w:r>
      <w:r w:rsidRPr="00CA37C7">
        <w:rPr>
          <w:rFonts w:eastAsia="TimesNewRomanPSMT"/>
          <w:bCs/>
          <w:iCs/>
          <w:color w:val="auto"/>
          <w:kern w:val="2"/>
        </w:rPr>
        <w:t xml:space="preserve"> на адресу: </w:t>
      </w:r>
      <w:r w:rsidRPr="00CA37C7">
        <w:rPr>
          <w:color w:val="auto"/>
          <w:kern w:val="2"/>
        </w:rPr>
        <w:t>Министарство грађевинарства, саобраћаја и инфраструктуре</w:t>
      </w:r>
      <w:r w:rsidRPr="00CA37C7">
        <w:rPr>
          <w:color w:val="auto"/>
          <w:kern w:val="2"/>
          <w:lang w:val="sr-Cyrl-CS"/>
        </w:rPr>
        <w:t xml:space="preserve"> РС, </w:t>
      </w:r>
      <w:r w:rsidRPr="00CA37C7">
        <w:rPr>
          <w:color w:val="auto"/>
          <w:kern w:val="2"/>
        </w:rPr>
        <w:t>Београд, улица Немањина број 22-26</w:t>
      </w:r>
      <w:r w:rsidRPr="00CA37C7">
        <w:rPr>
          <w:i/>
          <w:iCs/>
          <w:color w:val="auto"/>
          <w:kern w:val="2"/>
        </w:rPr>
        <w:t xml:space="preserve">, </w:t>
      </w:r>
      <w:r w:rsidRPr="00CA37C7">
        <w:rPr>
          <w:rFonts w:eastAsia="TimesNewRomanPSMT"/>
          <w:bCs/>
          <w:iCs/>
          <w:color w:val="auto"/>
          <w:kern w:val="2"/>
        </w:rPr>
        <w:t>са назнаком:</w:t>
      </w:r>
    </w:p>
    <w:p w14:paraId="2FD218DD" w14:textId="77777777" w:rsidR="00BC234F" w:rsidRPr="00615D2E" w:rsidRDefault="00BC234F" w:rsidP="00BC234F">
      <w:pPr>
        <w:jc w:val="both"/>
        <w:rPr>
          <w:rFonts w:eastAsia="TimesNewRomanPSMT"/>
          <w:bCs/>
          <w:iCs/>
          <w:color w:val="auto"/>
          <w:kern w:val="2"/>
        </w:rPr>
      </w:pPr>
      <w:r w:rsidRPr="00CA37C7">
        <w:rPr>
          <w:rFonts w:eastAsia="TimesNewRomanPSMT"/>
          <w:bCs/>
          <w:iCs/>
          <w:color w:val="auto"/>
          <w:kern w:val="2"/>
        </w:rPr>
        <w:t>„</w:t>
      </w:r>
      <w:r w:rsidRPr="00CA37C7">
        <w:rPr>
          <w:rFonts w:eastAsia="TimesNewRomanPSMT"/>
          <w:b/>
          <w:bCs/>
          <w:iCs/>
          <w:color w:val="auto"/>
          <w:kern w:val="2"/>
        </w:rPr>
        <w:t>Измена понуде</w:t>
      </w:r>
      <w:r w:rsidRPr="00CA37C7">
        <w:rPr>
          <w:rFonts w:eastAsia="TimesNewRomanPS-BoldMT"/>
          <w:b/>
          <w:bCs/>
          <w:color w:val="auto"/>
          <w:kern w:val="2"/>
        </w:rPr>
        <w:t xml:space="preserve"> за јавну набавку</w:t>
      </w:r>
      <w:r w:rsidRPr="00CA37C7">
        <w:rPr>
          <w:rFonts w:eastAsia="TimesNewRomanPS-BoldMT"/>
          <w:b/>
          <w:bCs/>
          <w:color w:val="auto"/>
          <w:kern w:val="2"/>
          <w:lang w:val="sr-Cyrl-CS"/>
        </w:rPr>
        <w:t xml:space="preserve"> </w:t>
      </w:r>
      <w:r w:rsidRPr="00CA37C7">
        <w:rPr>
          <w:bCs/>
          <w:color w:val="auto"/>
          <w:kern w:val="2"/>
          <w:lang w:val="sr-Cyrl-CS"/>
        </w:rPr>
        <w:t>услуга израде недостајуће пројектно-техничке документације</w:t>
      </w:r>
      <w:r w:rsidRPr="00CA37C7">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CA37C7">
        <w:rPr>
          <w:rFonts w:eastAsiaTheme="minorHAnsi"/>
          <w:color w:val="auto"/>
          <w:kern w:val="0"/>
          <w:lang w:val="sr-Cyrl-CS" w:eastAsia="en-US"/>
        </w:rPr>
        <w:t>љ</w:t>
      </w:r>
      <w:r w:rsidRPr="00CA37C7">
        <w:rPr>
          <w:rFonts w:eastAsiaTheme="minorHAnsi"/>
          <w:color w:val="auto"/>
          <w:kern w:val="0"/>
          <w:lang w:val="sr-Cyrl-RS" w:eastAsia="en-US"/>
        </w:rPr>
        <w:t xml:space="preserve">а "Суботица Југ", </w:t>
      </w:r>
      <w:r w:rsidRPr="00CA37C7">
        <w:rPr>
          <w:rFonts w:eastAsiaTheme="minorHAnsi"/>
          <w:bCs/>
          <w:color w:val="auto"/>
          <w:kern w:val="0"/>
          <w:lang w:val="sr-Cyrl-CS" w:eastAsia="en-US"/>
        </w:rPr>
        <w:t xml:space="preserve">редни </w:t>
      </w:r>
      <w:r w:rsidRPr="00615D2E">
        <w:rPr>
          <w:rFonts w:eastAsiaTheme="minorHAnsi"/>
          <w:bCs/>
          <w:color w:val="auto"/>
          <w:kern w:val="0"/>
          <w:lang w:val="sr-Cyrl-CS" w:eastAsia="en-US"/>
        </w:rPr>
        <w:t xml:space="preserve">број ЈН </w:t>
      </w:r>
      <w:r w:rsidRPr="00615D2E">
        <w:rPr>
          <w:bCs/>
          <w:color w:val="auto"/>
          <w:kern w:val="2"/>
          <w:lang w:val="sr-Cyrl-CS"/>
        </w:rPr>
        <w:t>47/</w:t>
      </w:r>
      <w:r w:rsidRPr="00615D2E">
        <w:rPr>
          <w:bCs/>
          <w:color w:val="auto"/>
          <w:kern w:val="2"/>
          <w:lang w:val="en-US"/>
        </w:rPr>
        <w:t>20</w:t>
      </w:r>
      <w:r w:rsidRPr="00615D2E">
        <w:rPr>
          <w:bCs/>
          <w:color w:val="auto"/>
          <w:kern w:val="2"/>
          <w:lang w:val="sr-Cyrl-CS"/>
        </w:rPr>
        <w:t>1</w:t>
      </w:r>
      <w:r w:rsidRPr="00615D2E">
        <w:rPr>
          <w:bCs/>
          <w:color w:val="auto"/>
          <w:kern w:val="2"/>
        </w:rPr>
        <w:t xml:space="preserve">8 </w:t>
      </w:r>
      <w:r w:rsidRPr="00615D2E">
        <w:rPr>
          <w:iCs/>
          <w:color w:val="auto"/>
          <w:kern w:val="2"/>
          <w:lang w:val="sr-Cyrl-CS"/>
        </w:rPr>
        <w:t xml:space="preserve">- </w:t>
      </w:r>
      <w:r w:rsidRPr="00615D2E">
        <w:rPr>
          <w:rFonts w:eastAsia="TimesNewRomanPS-BoldMT"/>
          <w:b/>
          <w:bCs/>
          <w:color w:val="auto"/>
          <w:kern w:val="2"/>
        </w:rPr>
        <w:t>НЕ ОТВАРАТИ”</w:t>
      </w:r>
      <w:r w:rsidRPr="00615D2E">
        <w:rPr>
          <w:rFonts w:eastAsia="TimesNewRomanPSMT"/>
          <w:bCs/>
          <w:iCs/>
          <w:color w:val="auto"/>
          <w:kern w:val="2"/>
        </w:rPr>
        <w:t xml:space="preserve"> или</w:t>
      </w:r>
    </w:p>
    <w:p w14:paraId="2A10ABDB" w14:textId="77777777" w:rsidR="00BC234F" w:rsidRPr="00615D2E" w:rsidRDefault="00BC234F" w:rsidP="00BC234F">
      <w:pPr>
        <w:jc w:val="both"/>
        <w:rPr>
          <w:rFonts w:eastAsia="TimesNewRomanPSMT"/>
          <w:bCs/>
          <w:iCs/>
          <w:color w:val="auto"/>
          <w:kern w:val="2"/>
        </w:rPr>
      </w:pPr>
      <w:r w:rsidRPr="00615D2E">
        <w:rPr>
          <w:rFonts w:eastAsia="TimesNewRomanPSMT"/>
          <w:bCs/>
          <w:iCs/>
          <w:color w:val="auto"/>
          <w:kern w:val="2"/>
        </w:rPr>
        <w:t>„</w:t>
      </w:r>
      <w:r w:rsidRPr="00615D2E">
        <w:rPr>
          <w:rFonts w:eastAsia="TimesNewRomanPSMT"/>
          <w:b/>
          <w:bCs/>
          <w:iCs/>
          <w:color w:val="auto"/>
          <w:kern w:val="2"/>
        </w:rPr>
        <w:t>Допуна понуде</w:t>
      </w:r>
      <w:r w:rsidRPr="00615D2E">
        <w:rPr>
          <w:rFonts w:eastAsia="TimesNewRomanPSMT"/>
          <w:b/>
          <w:bCs/>
          <w:iCs/>
          <w:color w:val="auto"/>
          <w:kern w:val="2"/>
          <w:lang w:val="sr-Cyrl-CS"/>
        </w:rPr>
        <w:t xml:space="preserve"> </w:t>
      </w:r>
      <w:r w:rsidRPr="00615D2E">
        <w:rPr>
          <w:rFonts w:eastAsia="TimesNewRomanPS-BoldMT"/>
          <w:b/>
          <w:bCs/>
          <w:color w:val="auto"/>
          <w:kern w:val="2"/>
        </w:rPr>
        <w:t>за јавну набавку</w:t>
      </w:r>
      <w:r w:rsidRPr="00615D2E">
        <w:rPr>
          <w:rFonts w:eastAsia="TimesNewRomanPS-BoldMT"/>
          <w:b/>
          <w:bCs/>
          <w:color w:val="auto"/>
          <w:kern w:val="2"/>
          <w:lang w:val="sr-Cyrl-CS"/>
        </w:rPr>
        <w:t xml:space="preserve"> </w:t>
      </w:r>
      <w:r w:rsidRPr="00615D2E">
        <w:rPr>
          <w:bCs/>
          <w:color w:val="auto"/>
          <w:kern w:val="2"/>
          <w:lang w:val="sr-Cyrl-CS"/>
        </w:rPr>
        <w:t>услуга израде недостајуће пројектно-техничке документације</w:t>
      </w:r>
      <w:r w:rsidRPr="00615D2E">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615D2E">
        <w:rPr>
          <w:rFonts w:eastAsiaTheme="minorHAnsi"/>
          <w:color w:val="auto"/>
          <w:kern w:val="0"/>
          <w:lang w:val="sr-Cyrl-CS" w:eastAsia="en-US"/>
        </w:rPr>
        <w:t>љ</w:t>
      </w:r>
      <w:r w:rsidRPr="00615D2E">
        <w:rPr>
          <w:rFonts w:eastAsiaTheme="minorHAnsi"/>
          <w:color w:val="auto"/>
          <w:kern w:val="0"/>
          <w:lang w:val="sr-Cyrl-RS" w:eastAsia="en-US"/>
        </w:rPr>
        <w:t xml:space="preserve">а "Суботица Југ", </w:t>
      </w:r>
      <w:r w:rsidRPr="00615D2E">
        <w:rPr>
          <w:rFonts w:eastAsiaTheme="minorHAnsi"/>
          <w:bCs/>
          <w:color w:val="auto"/>
          <w:kern w:val="0"/>
          <w:lang w:val="sr-Cyrl-CS" w:eastAsia="en-US"/>
        </w:rPr>
        <w:t xml:space="preserve">редни број ЈН </w:t>
      </w:r>
      <w:r w:rsidRPr="00615D2E">
        <w:rPr>
          <w:bCs/>
          <w:color w:val="auto"/>
          <w:kern w:val="2"/>
          <w:lang w:val="sr-Cyrl-CS"/>
        </w:rPr>
        <w:t>47/</w:t>
      </w:r>
      <w:r w:rsidRPr="00615D2E">
        <w:rPr>
          <w:bCs/>
          <w:color w:val="auto"/>
          <w:kern w:val="2"/>
          <w:lang w:val="en-US"/>
        </w:rPr>
        <w:t>20</w:t>
      </w:r>
      <w:r w:rsidRPr="00615D2E">
        <w:rPr>
          <w:bCs/>
          <w:color w:val="auto"/>
          <w:kern w:val="2"/>
          <w:lang w:val="sr-Cyrl-CS"/>
        </w:rPr>
        <w:t>1</w:t>
      </w:r>
      <w:r w:rsidRPr="00615D2E">
        <w:rPr>
          <w:bCs/>
          <w:color w:val="auto"/>
          <w:kern w:val="2"/>
        </w:rPr>
        <w:t>8</w:t>
      </w:r>
      <w:r w:rsidRPr="00615D2E">
        <w:rPr>
          <w:bCs/>
          <w:color w:val="auto"/>
          <w:kern w:val="2"/>
          <w:lang w:val="sr-Cyrl-CS"/>
        </w:rPr>
        <w:t xml:space="preserve"> </w:t>
      </w:r>
      <w:r w:rsidRPr="00615D2E">
        <w:rPr>
          <w:rFonts w:eastAsia="TimesNewRomanPSMT"/>
          <w:b/>
          <w:bCs/>
          <w:color w:val="auto"/>
          <w:kern w:val="2"/>
        </w:rPr>
        <w:t xml:space="preserve">- </w:t>
      </w:r>
      <w:r w:rsidRPr="00615D2E">
        <w:rPr>
          <w:rFonts w:eastAsia="TimesNewRomanPS-BoldMT"/>
          <w:b/>
          <w:bCs/>
          <w:color w:val="auto"/>
          <w:kern w:val="2"/>
        </w:rPr>
        <w:t>НЕ ОТВАРАТИ”</w:t>
      </w:r>
      <w:r w:rsidRPr="00615D2E">
        <w:rPr>
          <w:rFonts w:eastAsia="TimesNewRomanPSMT"/>
          <w:bCs/>
          <w:iCs/>
          <w:color w:val="auto"/>
          <w:kern w:val="2"/>
        </w:rPr>
        <w:t xml:space="preserve"> или</w:t>
      </w:r>
    </w:p>
    <w:p w14:paraId="5C9DB4AB" w14:textId="77777777" w:rsidR="00BC234F" w:rsidRPr="00615D2E" w:rsidRDefault="00BC234F" w:rsidP="00BC234F">
      <w:pPr>
        <w:jc w:val="both"/>
        <w:rPr>
          <w:rFonts w:eastAsia="TimesNewRomanPSMT"/>
          <w:bCs/>
          <w:iCs/>
          <w:color w:val="auto"/>
          <w:kern w:val="2"/>
        </w:rPr>
      </w:pPr>
      <w:r w:rsidRPr="00615D2E">
        <w:rPr>
          <w:rFonts w:eastAsia="TimesNewRomanPSMT"/>
          <w:bCs/>
          <w:iCs/>
          <w:color w:val="auto"/>
          <w:kern w:val="2"/>
        </w:rPr>
        <w:t>„</w:t>
      </w:r>
      <w:r w:rsidRPr="00615D2E">
        <w:rPr>
          <w:rFonts w:eastAsia="TimesNewRomanPSMT"/>
          <w:b/>
          <w:bCs/>
          <w:iCs/>
          <w:color w:val="auto"/>
          <w:kern w:val="2"/>
        </w:rPr>
        <w:t>Опозив понуде</w:t>
      </w:r>
      <w:r w:rsidRPr="00615D2E">
        <w:rPr>
          <w:rFonts w:eastAsia="TimesNewRomanPSMT"/>
          <w:b/>
          <w:bCs/>
          <w:iCs/>
          <w:color w:val="auto"/>
          <w:kern w:val="2"/>
          <w:lang w:val="sr-Cyrl-RS"/>
        </w:rPr>
        <w:t xml:space="preserve"> </w:t>
      </w:r>
      <w:r w:rsidRPr="00615D2E">
        <w:rPr>
          <w:rFonts w:eastAsia="TimesNewRomanPS-BoldMT"/>
          <w:b/>
          <w:bCs/>
          <w:color w:val="auto"/>
          <w:kern w:val="2"/>
        </w:rPr>
        <w:t>за јавну набавку</w:t>
      </w:r>
      <w:r w:rsidRPr="00615D2E">
        <w:rPr>
          <w:rFonts w:eastAsia="TimesNewRomanPS-BoldMT"/>
          <w:b/>
          <w:bCs/>
          <w:color w:val="auto"/>
          <w:kern w:val="2"/>
          <w:lang w:val="sr-Cyrl-CS"/>
        </w:rPr>
        <w:t xml:space="preserve"> </w:t>
      </w:r>
      <w:r w:rsidRPr="00615D2E">
        <w:rPr>
          <w:bCs/>
          <w:color w:val="auto"/>
          <w:kern w:val="2"/>
          <w:lang w:val="sr-Cyrl-CS"/>
        </w:rPr>
        <w:t>услуга израде недостајуће пројектно-техничке документације</w:t>
      </w:r>
      <w:r w:rsidRPr="00615D2E">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615D2E">
        <w:rPr>
          <w:rFonts w:eastAsiaTheme="minorHAnsi"/>
          <w:color w:val="auto"/>
          <w:kern w:val="0"/>
          <w:lang w:val="sr-Cyrl-CS" w:eastAsia="en-US"/>
        </w:rPr>
        <w:t>љ</w:t>
      </w:r>
      <w:r w:rsidRPr="00615D2E">
        <w:rPr>
          <w:rFonts w:eastAsiaTheme="minorHAnsi"/>
          <w:color w:val="auto"/>
          <w:kern w:val="0"/>
          <w:lang w:val="sr-Cyrl-RS" w:eastAsia="en-US"/>
        </w:rPr>
        <w:t xml:space="preserve">а "Суботица Југ", </w:t>
      </w:r>
      <w:r w:rsidRPr="00615D2E">
        <w:rPr>
          <w:rFonts w:eastAsiaTheme="minorHAnsi"/>
          <w:bCs/>
          <w:color w:val="auto"/>
          <w:kern w:val="0"/>
          <w:lang w:val="sr-Cyrl-CS" w:eastAsia="en-US"/>
        </w:rPr>
        <w:t xml:space="preserve">редни број ЈН </w:t>
      </w:r>
      <w:r w:rsidRPr="00615D2E">
        <w:rPr>
          <w:bCs/>
          <w:color w:val="auto"/>
          <w:kern w:val="2"/>
          <w:lang w:val="sr-Cyrl-CS"/>
        </w:rPr>
        <w:t>47/</w:t>
      </w:r>
      <w:r w:rsidRPr="00615D2E">
        <w:rPr>
          <w:bCs/>
          <w:color w:val="auto"/>
          <w:kern w:val="2"/>
          <w:lang w:val="en-US"/>
        </w:rPr>
        <w:t>20</w:t>
      </w:r>
      <w:r w:rsidRPr="00615D2E">
        <w:rPr>
          <w:bCs/>
          <w:color w:val="auto"/>
          <w:kern w:val="2"/>
          <w:lang w:val="sr-Cyrl-CS"/>
        </w:rPr>
        <w:t>1</w:t>
      </w:r>
      <w:r w:rsidRPr="00615D2E">
        <w:rPr>
          <w:bCs/>
          <w:color w:val="auto"/>
          <w:kern w:val="2"/>
        </w:rPr>
        <w:t>8</w:t>
      </w:r>
      <w:r w:rsidRPr="00615D2E">
        <w:rPr>
          <w:bCs/>
          <w:color w:val="auto"/>
          <w:kern w:val="2"/>
          <w:lang w:val="sr-Cyrl-CS"/>
        </w:rPr>
        <w:t xml:space="preserve"> </w:t>
      </w:r>
      <w:r w:rsidRPr="00615D2E">
        <w:rPr>
          <w:rFonts w:eastAsia="TimesNewRomanPSMT"/>
          <w:b/>
          <w:bCs/>
          <w:color w:val="auto"/>
          <w:kern w:val="2"/>
        </w:rPr>
        <w:t xml:space="preserve">- </w:t>
      </w:r>
      <w:r w:rsidRPr="00615D2E">
        <w:rPr>
          <w:rFonts w:eastAsia="TimesNewRomanPS-BoldMT"/>
          <w:b/>
          <w:bCs/>
          <w:color w:val="auto"/>
          <w:kern w:val="2"/>
        </w:rPr>
        <w:t xml:space="preserve">НЕ ОТВАРАТИ” </w:t>
      </w:r>
      <w:r w:rsidRPr="00615D2E">
        <w:rPr>
          <w:rFonts w:eastAsia="TimesNewRomanPS-BoldMT"/>
          <w:bCs/>
          <w:color w:val="auto"/>
          <w:kern w:val="2"/>
        </w:rPr>
        <w:t xml:space="preserve"> или</w:t>
      </w:r>
    </w:p>
    <w:p w14:paraId="2928E23C" w14:textId="77777777" w:rsidR="00BC234F" w:rsidRPr="00CA37C7" w:rsidRDefault="00BC234F" w:rsidP="00BC234F">
      <w:pPr>
        <w:jc w:val="both"/>
        <w:rPr>
          <w:rFonts w:eastAsia="TimesNewRomanPSMT"/>
          <w:bCs/>
          <w:color w:val="auto"/>
          <w:kern w:val="2"/>
        </w:rPr>
      </w:pPr>
      <w:r w:rsidRPr="00615D2E">
        <w:rPr>
          <w:rFonts w:eastAsia="TimesNewRomanPSMT"/>
          <w:bCs/>
          <w:iCs/>
          <w:color w:val="auto"/>
          <w:kern w:val="2"/>
        </w:rPr>
        <w:t>„</w:t>
      </w:r>
      <w:r w:rsidRPr="00615D2E">
        <w:rPr>
          <w:rFonts w:eastAsia="TimesNewRomanPSMT"/>
          <w:b/>
          <w:bCs/>
          <w:iCs/>
          <w:color w:val="auto"/>
          <w:kern w:val="2"/>
        </w:rPr>
        <w:t>Измена и допуна понуде</w:t>
      </w:r>
      <w:r w:rsidRPr="00615D2E">
        <w:rPr>
          <w:rFonts w:eastAsia="TimesNewRomanPS-BoldMT"/>
          <w:b/>
          <w:bCs/>
          <w:color w:val="auto"/>
          <w:kern w:val="2"/>
        </w:rPr>
        <w:t xml:space="preserve"> за јавну набавку</w:t>
      </w:r>
      <w:r w:rsidRPr="00615D2E">
        <w:rPr>
          <w:rFonts w:eastAsia="TimesNewRomanPS-BoldMT"/>
          <w:b/>
          <w:bCs/>
          <w:color w:val="auto"/>
          <w:kern w:val="2"/>
          <w:lang w:val="sr-Cyrl-CS"/>
        </w:rPr>
        <w:t xml:space="preserve"> </w:t>
      </w:r>
      <w:r w:rsidRPr="00615D2E">
        <w:rPr>
          <w:bCs/>
          <w:color w:val="auto"/>
          <w:kern w:val="2"/>
          <w:lang w:val="sr-Cyrl-CS"/>
        </w:rPr>
        <w:t>услуга израде недостајуће пројектно-техничке документације</w:t>
      </w:r>
      <w:r w:rsidRPr="00615D2E">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615D2E">
        <w:rPr>
          <w:rFonts w:eastAsiaTheme="minorHAnsi"/>
          <w:color w:val="auto"/>
          <w:kern w:val="0"/>
          <w:lang w:val="sr-Cyrl-CS" w:eastAsia="en-US"/>
        </w:rPr>
        <w:t>љ</w:t>
      </w:r>
      <w:r w:rsidRPr="00615D2E">
        <w:rPr>
          <w:rFonts w:eastAsiaTheme="minorHAnsi"/>
          <w:color w:val="auto"/>
          <w:kern w:val="0"/>
          <w:lang w:val="sr-Cyrl-RS" w:eastAsia="en-US"/>
        </w:rPr>
        <w:t xml:space="preserve">а "Суботица Југ", </w:t>
      </w:r>
      <w:r w:rsidRPr="00615D2E">
        <w:rPr>
          <w:rFonts w:eastAsiaTheme="minorHAnsi"/>
          <w:bCs/>
          <w:color w:val="auto"/>
          <w:kern w:val="0"/>
          <w:lang w:val="sr-Cyrl-CS" w:eastAsia="en-US"/>
        </w:rPr>
        <w:t xml:space="preserve">редни број ЈН </w:t>
      </w:r>
      <w:r w:rsidRPr="00615D2E">
        <w:rPr>
          <w:bCs/>
          <w:color w:val="auto"/>
          <w:kern w:val="2"/>
          <w:lang w:val="sr-Cyrl-CS"/>
        </w:rPr>
        <w:t>47/</w:t>
      </w:r>
      <w:r w:rsidRPr="00615D2E">
        <w:rPr>
          <w:bCs/>
          <w:color w:val="auto"/>
          <w:kern w:val="2"/>
          <w:lang w:val="en-US"/>
        </w:rPr>
        <w:t>20</w:t>
      </w:r>
      <w:r w:rsidRPr="00615D2E">
        <w:rPr>
          <w:bCs/>
          <w:color w:val="auto"/>
          <w:kern w:val="2"/>
          <w:lang w:val="sr-Cyrl-CS"/>
        </w:rPr>
        <w:t>1</w:t>
      </w:r>
      <w:r w:rsidRPr="00615D2E">
        <w:rPr>
          <w:bCs/>
          <w:color w:val="auto"/>
          <w:kern w:val="2"/>
        </w:rPr>
        <w:t>8</w:t>
      </w:r>
      <w:r w:rsidRPr="00615D2E">
        <w:rPr>
          <w:iCs/>
          <w:color w:val="auto"/>
          <w:kern w:val="2"/>
          <w:lang w:val="sr-Cyrl-CS"/>
        </w:rPr>
        <w:t xml:space="preserve">  </w:t>
      </w:r>
      <w:r w:rsidRPr="00615D2E">
        <w:rPr>
          <w:rFonts w:eastAsia="TimesNewRomanPSMT"/>
          <w:b/>
          <w:bCs/>
          <w:color w:val="auto"/>
          <w:kern w:val="2"/>
        </w:rPr>
        <w:t>-</w:t>
      </w:r>
      <w:r w:rsidRPr="00CA37C7">
        <w:rPr>
          <w:rFonts w:eastAsia="TimesNewRomanPSMT"/>
          <w:b/>
          <w:bCs/>
          <w:color w:val="auto"/>
          <w:kern w:val="2"/>
        </w:rPr>
        <w:t xml:space="preserve"> </w:t>
      </w:r>
      <w:r w:rsidRPr="00CA37C7">
        <w:rPr>
          <w:rFonts w:eastAsia="TimesNewRomanPS-BoldMT"/>
          <w:b/>
          <w:bCs/>
          <w:color w:val="auto"/>
          <w:kern w:val="2"/>
        </w:rPr>
        <w:t>НЕ ОТВАРАТИ”.</w:t>
      </w:r>
    </w:p>
    <w:p w14:paraId="207BD0AB" w14:textId="77777777" w:rsidR="00BC234F" w:rsidRPr="00CA37C7" w:rsidRDefault="00BC234F" w:rsidP="00BC234F">
      <w:pPr>
        <w:jc w:val="both"/>
        <w:rPr>
          <w:color w:val="auto"/>
          <w:kern w:val="2"/>
        </w:rPr>
      </w:pPr>
      <w:r w:rsidRPr="00CA37C7">
        <w:rPr>
          <w:rFonts w:eastAsia="TimesNewRomanPSMT"/>
          <w:bCs/>
          <w:color w:val="auto"/>
          <w:kern w:val="2"/>
        </w:rPr>
        <w:t>На полеђини коверте или на кутији навести назив</w:t>
      </w:r>
      <w:r w:rsidRPr="00CA37C7">
        <w:rPr>
          <w:rFonts w:eastAsia="TimesNewRomanPSMT"/>
          <w:bCs/>
          <w:color w:val="auto"/>
          <w:kern w:val="2"/>
          <w:lang w:val="sr-Cyrl-CS"/>
        </w:rPr>
        <w:t xml:space="preserve"> и адресу</w:t>
      </w:r>
      <w:r w:rsidRPr="00CA37C7">
        <w:rPr>
          <w:rFonts w:eastAsia="TimesNewRomanPSMT"/>
          <w:bCs/>
          <w:color w:val="auto"/>
          <w:kern w:val="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90104CA" w14:textId="77777777" w:rsidR="00BC234F" w:rsidRPr="00CA37C7" w:rsidRDefault="00BC234F" w:rsidP="00BC234F">
      <w:pPr>
        <w:jc w:val="both"/>
        <w:rPr>
          <w:b/>
          <w:i/>
          <w:iCs/>
          <w:color w:val="auto"/>
          <w:kern w:val="2"/>
        </w:rPr>
      </w:pPr>
      <w:r w:rsidRPr="00CA37C7">
        <w:rPr>
          <w:color w:val="auto"/>
          <w:kern w:val="2"/>
        </w:rPr>
        <w:t>По истеку рока за подношење понуда понуђач не може да повуче</w:t>
      </w:r>
      <w:r w:rsidRPr="00CA37C7">
        <w:rPr>
          <w:color w:val="auto"/>
          <w:kern w:val="2"/>
          <w:lang w:val="sr-Cyrl-CS"/>
        </w:rPr>
        <w:t>,</w:t>
      </w:r>
      <w:r w:rsidRPr="00CA37C7">
        <w:rPr>
          <w:color w:val="auto"/>
          <w:kern w:val="2"/>
        </w:rPr>
        <w:t xml:space="preserve"> нити да мења своју понуду.</w:t>
      </w:r>
    </w:p>
    <w:p w14:paraId="47219CF6" w14:textId="77777777" w:rsidR="00BC234F" w:rsidRPr="00CA37C7" w:rsidRDefault="00BC234F" w:rsidP="00BC234F">
      <w:pPr>
        <w:jc w:val="both"/>
        <w:rPr>
          <w:b/>
          <w:i/>
          <w:iCs/>
          <w:color w:val="FF0000"/>
          <w:kern w:val="2"/>
        </w:rPr>
      </w:pPr>
    </w:p>
    <w:p w14:paraId="6F8F7290" w14:textId="77777777" w:rsidR="00BC234F" w:rsidRPr="00CA37C7" w:rsidRDefault="00BC234F" w:rsidP="00BC234F">
      <w:pPr>
        <w:jc w:val="both"/>
        <w:rPr>
          <w:b/>
          <w:i/>
          <w:iCs/>
          <w:color w:val="auto"/>
          <w:kern w:val="2"/>
        </w:rPr>
      </w:pPr>
    </w:p>
    <w:p w14:paraId="6D2AFF69" w14:textId="77777777" w:rsidR="00BC234F" w:rsidRPr="00CA37C7" w:rsidRDefault="00BC234F" w:rsidP="00BC234F">
      <w:pPr>
        <w:jc w:val="both"/>
        <w:rPr>
          <w:bCs/>
          <w:iCs/>
          <w:color w:val="auto"/>
          <w:kern w:val="2"/>
        </w:rPr>
      </w:pPr>
      <w:r w:rsidRPr="00CA37C7">
        <w:rPr>
          <w:b/>
          <w:bCs/>
          <w:i/>
          <w:iCs/>
          <w:color w:val="auto"/>
          <w:kern w:val="2"/>
        </w:rPr>
        <w:t xml:space="preserve">6. УЧЕСТВОВАЊЕ У ЗАЈЕДНИЧКОЈ ПОНУДИ ИЛИ КАО ПОДИЗВОЂАЧ </w:t>
      </w:r>
    </w:p>
    <w:p w14:paraId="25955E26" w14:textId="77777777" w:rsidR="00BC234F" w:rsidRPr="00CA37C7" w:rsidRDefault="00BC234F" w:rsidP="00BC234F">
      <w:pPr>
        <w:jc w:val="both"/>
        <w:rPr>
          <w:bCs/>
          <w:iCs/>
          <w:color w:val="auto"/>
          <w:kern w:val="2"/>
        </w:rPr>
      </w:pPr>
    </w:p>
    <w:p w14:paraId="6E49AD25" w14:textId="77777777" w:rsidR="00BC234F" w:rsidRPr="00CA37C7" w:rsidRDefault="00BC234F" w:rsidP="00BC234F">
      <w:pPr>
        <w:jc w:val="both"/>
        <w:rPr>
          <w:iCs/>
          <w:color w:val="auto"/>
          <w:kern w:val="2"/>
        </w:rPr>
      </w:pPr>
      <w:r w:rsidRPr="00CA37C7">
        <w:rPr>
          <w:bCs/>
          <w:iCs/>
          <w:color w:val="auto"/>
          <w:kern w:val="2"/>
        </w:rPr>
        <w:t>Понуђач може да поднесе само једну понуду.</w:t>
      </w:r>
    </w:p>
    <w:p w14:paraId="1B846060" w14:textId="77777777" w:rsidR="00BC234F" w:rsidRPr="00CA37C7" w:rsidRDefault="00BC234F" w:rsidP="00BC234F">
      <w:pPr>
        <w:jc w:val="both"/>
        <w:rPr>
          <w:iCs/>
          <w:color w:val="auto"/>
          <w:kern w:val="2"/>
        </w:rPr>
      </w:pPr>
      <w:r w:rsidRPr="00CA37C7">
        <w:rPr>
          <w:iCs/>
          <w:color w:val="auto"/>
          <w:kern w:val="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0720723" w14:textId="7A212E5E" w:rsidR="00BC234F" w:rsidRDefault="00BC234F" w:rsidP="00BC234F">
      <w:pPr>
        <w:jc w:val="both"/>
        <w:rPr>
          <w:iCs/>
          <w:color w:val="auto"/>
          <w:kern w:val="2"/>
        </w:rPr>
      </w:pPr>
      <w:r w:rsidRPr="00CA37C7">
        <w:rPr>
          <w:iCs/>
          <w:color w:val="auto"/>
          <w:kern w:val="2"/>
        </w:rPr>
        <w:t xml:space="preserve">У Обрасцу понуде </w:t>
      </w:r>
      <w:r w:rsidRPr="00CA37C7">
        <w:rPr>
          <w:iCs/>
          <w:color w:val="auto"/>
          <w:kern w:val="2"/>
          <w:lang w:val="sr-Cyrl-CS"/>
        </w:rPr>
        <w:t xml:space="preserve">(Образац 1 у поглављу </w:t>
      </w:r>
      <w:r w:rsidRPr="00CA37C7">
        <w:rPr>
          <w:iCs/>
          <w:color w:val="auto"/>
          <w:kern w:val="2"/>
        </w:rPr>
        <w:t>VI</w:t>
      </w:r>
      <w:r w:rsidRPr="00CA37C7">
        <w:rPr>
          <w:iCs/>
          <w:color w:val="auto"/>
          <w:kern w:val="2"/>
          <w:lang w:val="ru-RU"/>
        </w:rPr>
        <w:t>)</w:t>
      </w:r>
      <w:r w:rsidRPr="00CA37C7">
        <w:rPr>
          <w:iCs/>
          <w:color w:val="auto"/>
          <w:kern w:val="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1888F65" w14:textId="4D5FF619" w:rsidR="00BC234F" w:rsidRPr="00297936" w:rsidRDefault="00BC234F" w:rsidP="00BC234F">
      <w:pPr>
        <w:spacing w:line="240" w:lineRule="auto"/>
        <w:jc w:val="both"/>
        <w:rPr>
          <w:rFonts w:ascii="PF Highway Sans Pro" w:hAnsi="PF Highway Sans Pro" w:cs="Arial"/>
          <w:color w:val="FF0000"/>
          <w:sz w:val="22"/>
          <w:szCs w:val="22"/>
        </w:rPr>
      </w:pPr>
    </w:p>
    <w:p w14:paraId="1EF2130C" w14:textId="77777777" w:rsidR="00BC234F" w:rsidRPr="00CA37C7" w:rsidRDefault="00BC234F" w:rsidP="00BC234F">
      <w:pPr>
        <w:jc w:val="both"/>
        <w:rPr>
          <w:iCs/>
          <w:color w:val="auto"/>
          <w:kern w:val="2"/>
        </w:rPr>
      </w:pPr>
      <w:r w:rsidRPr="00CA37C7">
        <w:rPr>
          <w:b/>
          <w:bCs/>
          <w:i/>
          <w:iCs/>
          <w:color w:val="auto"/>
          <w:kern w:val="2"/>
        </w:rPr>
        <w:t>7. ПОНУДА СА ПОДИЗВОЂАЧЕМ</w:t>
      </w:r>
    </w:p>
    <w:p w14:paraId="47D188DA" w14:textId="77777777" w:rsidR="00BC234F" w:rsidRPr="00CA37C7" w:rsidRDefault="00BC234F" w:rsidP="00BC234F">
      <w:pPr>
        <w:jc w:val="both"/>
        <w:rPr>
          <w:iCs/>
          <w:color w:val="auto"/>
          <w:kern w:val="2"/>
        </w:rPr>
      </w:pPr>
    </w:p>
    <w:p w14:paraId="4C7BF6B3" w14:textId="77777777" w:rsidR="00BC234F" w:rsidRPr="00CA37C7" w:rsidRDefault="00BC234F" w:rsidP="00BC234F">
      <w:pPr>
        <w:jc w:val="both"/>
        <w:rPr>
          <w:iCs/>
          <w:color w:val="auto"/>
          <w:kern w:val="2"/>
        </w:rPr>
      </w:pPr>
      <w:r w:rsidRPr="00CA37C7">
        <w:rPr>
          <w:iCs/>
          <w:color w:val="auto"/>
          <w:kern w:val="2"/>
        </w:rPr>
        <w:t>Уколико понуђач подноси понуду са подизвођачем дужан је да у Обрасцу понуде</w:t>
      </w:r>
      <w:r w:rsidRPr="00CA37C7">
        <w:rPr>
          <w:iCs/>
          <w:color w:val="auto"/>
          <w:kern w:val="2"/>
          <w:lang w:val="sr-Cyrl-CS"/>
        </w:rPr>
        <w:t xml:space="preserve"> (Образац 1 у поглављу </w:t>
      </w:r>
      <w:r w:rsidRPr="00CA37C7">
        <w:rPr>
          <w:iCs/>
          <w:color w:val="auto"/>
          <w:kern w:val="2"/>
        </w:rPr>
        <w:t>VI</w:t>
      </w:r>
      <w:r w:rsidRPr="00CA37C7">
        <w:rPr>
          <w:iCs/>
          <w:color w:val="auto"/>
          <w:kern w:val="2"/>
          <w:lang w:val="ru-RU"/>
        </w:rPr>
        <w:t>)</w:t>
      </w:r>
      <w:r w:rsidRPr="00CA37C7">
        <w:rPr>
          <w:iCs/>
          <w:color w:val="auto"/>
          <w:kern w:val="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AB41342" w14:textId="77777777" w:rsidR="00BC234F" w:rsidRPr="00CA37C7" w:rsidRDefault="00BC234F" w:rsidP="00BC234F">
      <w:pPr>
        <w:jc w:val="both"/>
        <w:rPr>
          <w:iCs/>
          <w:color w:val="auto"/>
          <w:kern w:val="2"/>
        </w:rPr>
      </w:pPr>
      <w:r w:rsidRPr="00CA37C7">
        <w:rPr>
          <w:iCs/>
          <w:color w:val="auto"/>
          <w:kern w:val="2"/>
        </w:rPr>
        <w:t>Понуђач у Обрасцу понуде</w:t>
      </w:r>
      <w:r w:rsidRPr="00CA37C7">
        <w:rPr>
          <w:iCs/>
          <w:color w:val="auto"/>
          <w:kern w:val="2"/>
          <w:lang w:val="sr-Cyrl-CS"/>
        </w:rPr>
        <w:t xml:space="preserve"> </w:t>
      </w:r>
      <w:r w:rsidRPr="00CA37C7">
        <w:rPr>
          <w:iCs/>
          <w:color w:val="auto"/>
          <w:kern w:val="2"/>
        </w:rPr>
        <w:t xml:space="preserve">наводи назив и седиште подизвођача, уколико ће делимично извршење набавке поверити подизвођачу. </w:t>
      </w:r>
    </w:p>
    <w:p w14:paraId="7953A9D5" w14:textId="77777777" w:rsidR="00BC234F" w:rsidRPr="00CA37C7" w:rsidRDefault="00BC234F" w:rsidP="00BC234F">
      <w:pPr>
        <w:jc w:val="both"/>
        <w:rPr>
          <w:rFonts w:eastAsia="TimesNewRomanPSMT"/>
          <w:bCs/>
          <w:color w:val="auto"/>
          <w:kern w:val="2"/>
        </w:rPr>
      </w:pPr>
      <w:r w:rsidRPr="00CA37C7">
        <w:rPr>
          <w:iCs/>
          <w:color w:val="auto"/>
          <w:kern w:val="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19A74EEF" w14:textId="77777777" w:rsidR="00BC234F" w:rsidRPr="00CA37C7" w:rsidRDefault="00BC234F" w:rsidP="00BC234F">
      <w:pPr>
        <w:jc w:val="both"/>
        <w:rPr>
          <w:iCs/>
          <w:color w:val="auto"/>
          <w:kern w:val="2"/>
        </w:rPr>
      </w:pPr>
      <w:r w:rsidRPr="00CA37C7">
        <w:rPr>
          <w:rFonts w:eastAsia="TimesNewRomanPSMT"/>
          <w:bCs/>
          <w:color w:val="auto"/>
          <w:kern w:val="2"/>
        </w:rPr>
        <w:lastRenderedPageBreak/>
        <w:t xml:space="preserve">Понуђач је дужан да за подизвођаче достави доказе о испуњености услова који су наведени у </w:t>
      </w:r>
      <w:r w:rsidRPr="00CA37C7">
        <w:rPr>
          <w:rFonts w:eastAsia="TimesNewRomanPSMT"/>
          <w:bCs/>
          <w:color w:val="auto"/>
          <w:kern w:val="2"/>
          <w:lang w:val="sr-Cyrl-CS"/>
        </w:rPr>
        <w:t xml:space="preserve">поглављу </w:t>
      </w:r>
      <w:r w:rsidRPr="00CA37C7">
        <w:rPr>
          <w:rFonts w:eastAsia="TimesNewRomanPSMT"/>
          <w:bCs/>
          <w:color w:val="auto"/>
          <w:kern w:val="2"/>
        </w:rPr>
        <w:t>IV</w:t>
      </w:r>
      <w:r w:rsidRPr="00CA37C7">
        <w:rPr>
          <w:rFonts w:eastAsia="TimesNewRomanPSMT"/>
          <w:bCs/>
          <w:color w:val="auto"/>
          <w:kern w:val="2"/>
          <w:lang w:val="sr-Cyrl-CS"/>
        </w:rPr>
        <w:t xml:space="preserve"> </w:t>
      </w:r>
      <w:r w:rsidRPr="00CA37C7">
        <w:rPr>
          <w:rFonts w:eastAsia="TimesNewRomanPSMT"/>
          <w:bCs/>
          <w:color w:val="auto"/>
          <w:kern w:val="2"/>
        </w:rPr>
        <w:t>конкурсне документације, у складу са упутством како се доказује испуњеност услова.</w:t>
      </w:r>
    </w:p>
    <w:p w14:paraId="428BF8B9" w14:textId="77777777" w:rsidR="00BC234F" w:rsidRPr="00CA37C7" w:rsidRDefault="00BC234F" w:rsidP="00BC234F">
      <w:pPr>
        <w:jc w:val="both"/>
        <w:rPr>
          <w:iCs/>
          <w:color w:val="auto"/>
          <w:kern w:val="2"/>
        </w:rPr>
      </w:pPr>
      <w:r w:rsidRPr="00CA37C7">
        <w:rPr>
          <w:iCs/>
          <w:color w:val="auto"/>
          <w:kern w:val="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0ED19924" w14:textId="77777777" w:rsidR="00BC234F" w:rsidRPr="00CA37C7" w:rsidRDefault="00BC234F" w:rsidP="00BC234F">
      <w:pPr>
        <w:jc w:val="both"/>
        <w:rPr>
          <w:color w:val="auto"/>
          <w:kern w:val="2"/>
        </w:rPr>
      </w:pPr>
      <w:r w:rsidRPr="00CA37C7">
        <w:rPr>
          <w:iCs/>
          <w:color w:val="auto"/>
          <w:kern w:val="2"/>
        </w:rPr>
        <w:t>Понуђач је дужан да наручиоцу, на његов захтев, омогући приступ код подизвођача, ради утврђивања испуњености тражених услова.</w:t>
      </w:r>
    </w:p>
    <w:p w14:paraId="19ECBBF1" w14:textId="77777777" w:rsidR="00BC234F" w:rsidRPr="00CA37C7" w:rsidRDefault="00BC234F" w:rsidP="00BC234F">
      <w:pPr>
        <w:jc w:val="both"/>
        <w:rPr>
          <w:b/>
          <w:i/>
          <w:color w:val="auto"/>
          <w:kern w:val="2"/>
        </w:rPr>
      </w:pPr>
    </w:p>
    <w:p w14:paraId="29F2D96E" w14:textId="77777777" w:rsidR="00BC234F" w:rsidRPr="00CA37C7" w:rsidRDefault="00BC234F" w:rsidP="00BC234F">
      <w:pPr>
        <w:jc w:val="both"/>
        <w:rPr>
          <w:color w:val="auto"/>
          <w:kern w:val="2"/>
        </w:rPr>
      </w:pPr>
      <w:r w:rsidRPr="00CA37C7">
        <w:rPr>
          <w:b/>
          <w:i/>
          <w:color w:val="auto"/>
          <w:kern w:val="2"/>
        </w:rPr>
        <w:t>8. ЗАЈЕДНИЧКА ПОНУДА</w:t>
      </w:r>
    </w:p>
    <w:p w14:paraId="648C125F" w14:textId="77777777" w:rsidR="00BC234F" w:rsidRPr="00CA37C7" w:rsidRDefault="00BC234F" w:rsidP="00BC234F">
      <w:pPr>
        <w:jc w:val="both"/>
        <w:rPr>
          <w:color w:val="auto"/>
          <w:kern w:val="2"/>
        </w:rPr>
      </w:pPr>
    </w:p>
    <w:p w14:paraId="6CA9B64D" w14:textId="77777777" w:rsidR="00BC234F" w:rsidRPr="00CA37C7" w:rsidRDefault="00BC234F" w:rsidP="00BC234F">
      <w:pPr>
        <w:jc w:val="both"/>
        <w:rPr>
          <w:color w:val="auto"/>
          <w:kern w:val="2"/>
        </w:rPr>
      </w:pPr>
      <w:r w:rsidRPr="00CA37C7">
        <w:rPr>
          <w:color w:val="auto"/>
          <w:kern w:val="2"/>
        </w:rPr>
        <w:t>Понуду може поднети група понуђача.</w:t>
      </w:r>
    </w:p>
    <w:p w14:paraId="45C3A87A" w14:textId="77777777" w:rsidR="00BC234F" w:rsidRPr="00CA37C7" w:rsidRDefault="00BC234F" w:rsidP="00BC234F">
      <w:pPr>
        <w:spacing w:line="240" w:lineRule="auto"/>
        <w:jc w:val="both"/>
        <w:rPr>
          <w:color w:val="auto"/>
          <w:kern w:val="2"/>
        </w:rPr>
      </w:pPr>
      <w:r w:rsidRPr="00CA37C7">
        <w:rPr>
          <w:color w:val="auto"/>
          <w:kern w:val="2"/>
        </w:rPr>
        <w:t xml:space="preserve">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 </w:t>
      </w:r>
    </w:p>
    <w:p w14:paraId="7E231793" w14:textId="77777777" w:rsidR="00BC234F" w:rsidRPr="00CA37C7" w:rsidRDefault="00BC234F" w:rsidP="00BC234F">
      <w:pPr>
        <w:spacing w:line="240" w:lineRule="auto"/>
        <w:jc w:val="both"/>
        <w:rPr>
          <w:color w:val="auto"/>
          <w:kern w:val="2"/>
        </w:rPr>
      </w:pPr>
      <w:r w:rsidRPr="00CA37C7">
        <w:rPr>
          <w:color w:val="auto"/>
          <w:kern w:val="2"/>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14:paraId="234C58A4" w14:textId="77777777" w:rsidR="00BC234F" w:rsidRPr="00CA37C7" w:rsidRDefault="00BC234F" w:rsidP="00BC234F">
      <w:pPr>
        <w:jc w:val="both"/>
        <w:rPr>
          <w:color w:val="auto"/>
          <w:kern w:val="2"/>
        </w:rPr>
      </w:pPr>
      <w:r w:rsidRPr="00CA37C7">
        <w:rPr>
          <w:color w:val="auto"/>
          <w:kern w:val="2"/>
        </w:rPr>
        <w:t xml:space="preserve">Уколико понуду подноси група понуђача, саставни део заједничке понуде мора бити </w:t>
      </w:r>
      <w:r w:rsidRPr="00CA37C7">
        <w:rPr>
          <w:b/>
          <w:color w:val="auto"/>
          <w:kern w:val="2"/>
          <w:u w:val="single"/>
          <w:lang w:val="sr-Cyrl-CS"/>
        </w:rPr>
        <w:t>СПОРАЗУМ</w:t>
      </w:r>
      <w:r w:rsidRPr="00CA37C7">
        <w:rPr>
          <w:color w:val="auto"/>
          <w:kern w:val="2"/>
        </w:rPr>
        <w:t xml:space="preserve"> којим се понуђачи из групе</w:t>
      </w:r>
      <w:r w:rsidRPr="00CA37C7">
        <w:rPr>
          <w:color w:val="auto"/>
          <w:kern w:val="2"/>
          <w:lang w:val="sr-Cyrl-RS"/>
        </w:rPr>
        <w:t>,</w:t>
      </w:r>
      <w:r w:rsidRPr="00CA37C7">
        <w:rPr>
          <w:color w:val="auto"/>
          <w:kern w:val="2"/>
        </w:rPr>
        <w:t xml:space="preserve"> међусобно и према наручиоцу</w:t>
      </w:r>
      <w:r w:rsidRPr="00CA37C7">
        <w:rPr>
          <w:color w:val="auto"/>
          <w:kern w:val="2"/>
          <w:lang w:val="sr-Cyrl-RS"/>
        </w:rPr>
        <w:t>,</w:t>
      </w:r>
      <w:r w:rsidRPr="00CA37C7">
        <w:rPr>
          <w:color w:val="auto"/>
          <w:kern w:val="2"/>
        </w:rPr>
        <w:t xml:space="preserve"> обавезују на извршење јавне набавке, а који обавезно садржи податке из члана 81. ст</w:t>
      </w:r>
      <w:r w:rsidRPr="00CA37C7">
        <w:rPr>
          <w:color w:val="auto"/>
          <w:kern w:val="2"/>
          <w:lang w:val="sr-Cyrl-CS"/>
        </w:rPr>
        <w:t>.</w:t>
      </w:r>
      <w:r w:rsidRPr="00CA37C7">
        <w:rPr>
          <w:color w:val="auto"/>
          <w:kern w:val="2"/>
        </w:rPr>
        <w:t xml:space="preserve"> 4. тач</w:t>
      </w:r>
      <w:r w:rsidRPr="00CA37C7">
        <w:rPr>
          <w:color w:val="auto"/>
          <w:kern w:val="2"/>
          <w:lang w:val="sr-Cyrl-CS"/>
        </w:rPr>
        <w:t>.</w:t>
      </w:r>
      <w:r w:rsidRPr="00CA37C7">
        <w:rPr>
          <w:color w:val="auto"/>
          <w:kern w:val="2"/>
        </w:rPr>
        <w:t xml:space="preserve"> 1</w:t>
      </w:r>
      <w:r w:rsidRPr="00CA37C7">
        <w:rPr>
          <w:color w:val="auto"/>
          <w:kern w:val="2"/>
          <w:lang w:val="sr-Cyrl-CS"/>
        </w:rPr>
        <w:t xml:space="preserve">) </w:t>
      </w:r>
      <w:r w:rsidRPr="00CA37C7">
        <w:rPr>
          <w:color w:val="auto"/>
          <w:kern w:val="2"/>
        </w:rPr>
        <w:t>и</w:t>
      </w:r>
      <w:r w:rsidRPr="00CA37C7">
        <w:rPr>
          <w:color w:val="auto"/>
          <w:kern w:val="2"/>
          <w:lang w:val="sr-Cyrl-CS"/>
        </w:rPr>
        <w:t xml:space="preserve"> </w:t>
      </w:r>
      <w:r w:rsidRPr="00CA37C7">
        <w:rPr>
          <w:color w:val="auto"/>
          <w:kern w:val="2"/>
        </w:rPr>
        <w:t>2</w:t>
      </w:r>
      <w:r w:rsidRPr="00CA37C7">
        <w:rPr>
          <w:color w:val="auto"/>
          <w:kern w:val="2"/>
          <w:lang w:val="sr-Cyrl-CS"/>
        </w:rPr>
        <w:t>)</w:t>
      </w:r>
      <w:r w:rsidRPr="00CA37C7">
        <w:rPr>
          <w:color w:val="auto"/>
          <w:kern w:val="2"/>
        </w:rPr>
        <w:t xml:space="preserve"> ЗЈН</w:t>
      </w:r>
      <w:r w:rsidRPr="00CA37C7">
        <w:rPr>
          <w:color w:val="auto"/>
          <w:kern w:val="2"/>
          <w:lang w:val="sr-Cyrl-CS"/>
        </w:rPr>
        <w:t>,</w:t>
      </w:r>
      <w:r w:rsidRPr="00CA37C7">
        <w:rPr>
          <w:color w:val="auto"/>
          <w:kern w:val="2"/>
        </w:rPr>
        <w:t xml:space="preserve"> и то податке о: </w:t>
      </w:r>
    </w:p>
    <w:p w14:paraId="42F15755" w14:textId="77777777" w:rsidR="00BC234F" w:rsidRPr="00CA37C7" w:rsidRDefault="00BC234F" w:rsidP="00BC234F">
      <w:pPr>
        <w:numPr>
          <w:ilvl w:val="0"/>
          <w:numId w:val="2"/>
        </w:numPr>
        <w:jc w:val="both"/>
        <w:rPr>
          <w:color w:val="auto"/>
          <w:kern w:val="2"/>
        </w:rPr>
      </w:pPr>
      <w:r w:rsidRPr="00CA37C7">
        <w:rPr>
          <w:color w:val="auto"/>
          <w:kern w:val="2"/>
        </w:rPr>
        <w:t xml:space="preserve">члану групе који ће бити носилац посла, односно који ће поднети понуду и који ће заступати групу понуђача пред наручиоцем, </w:t>
      </w:r>
      <w:r w:rsidRPr="00CA37C7">
        <w:rPr>
          <w:color w:val="auto"/>
          <w:kern w:val="2"/>
          <w:lang w:val="sr-Cyrl-CS"/>
        </w:rPr>
        <w:t>и који ће издати средства обезбеђења предвиђена овом конкурсном документацијом;</w:t>
      </w:r>
    </w:p>
    <w:p w14:paraId="3FB023DB" w14:textId="77777777" w:rsidR="00BC234F" w:rsidRPr="00CA37C7" w:rsidRDefault="00BC234F" w:rsidP="00BC234F">
      <w:pPr>
        <w:numPr>
          <w:ilvl w:val="0"/>
          <w:numId w:val="2"/>
        </w:numPr>
        <w:jc w:val="both"/>
        <w:rPr>
          <w:color w:val="auto"/>
          <w:kern w:val="2"/>
        </w:rPr>
      </w:pPr>
      <w:r w:rsidRPr="00CA37C7">
        <w:rPr>
          <w:color w:val="auto"/>
          <w:kern w:val="2"/>
        </w:rPr>
        <w:t>члану групе који ће</w:t>
      </w:r>
      <w:r w:rsidRPr="00CA37C7">
        <w:rPr>
          <w:color w:val="auto"/>
          <w:kern w:val="2"/>
          <w:lang w:val="sr-Cyrl-CS"/>
        </w:rPr>
        <w:t xml:space="preserve"> у име групе понуђача потписати уговор о јавној набавци;</w:t>
      </w:r>
    </w:p>
    <w:p w14:paraId="635C6970" w14:textId="77777777" w:rsidR="00BC234F" w:rsidRPr="00CA37C7" w:rsidRDefault="00BC234F" w:rsidP="00BC234F">
      <w:pPr>
        <w:numPr>
          <w:ilvl w:val="0"/>
          <w:numId w:val="2"/>
        </w:numPr>
        <w:jc w:val="both"/>
        <w:rPr>
          <w:color w:val="auto"/>
          <w:kern w:val="2"/>
        </w:rPr>
      </w:pPr>
      <w:r w:rsidRPr="00CA37C7">
        <w:rPr>
          <w:color w:val="auto"/>
          <w:kern w:val="2"/>
        </w:rPr>
        <w:t>рачуну на који ће бити извршено плаћање</w:t>
      </w:r>
      <w:r w:rsidRPr="00CA37C7">
        <w:rPr>
          <w:color w:val="auto"/>
          <w:kern w:val="2"/>
          <w:lang w:val="sr-Cyrl-CS"/>
        </w:rPr>
        <w:t>;</w:t>
      </w:r>
    </w:p>
    <w:p w14:paraId="6B45E891" w14:textId="77777777" w:rsidR="00BC234F" w:rsidRPr="00CA37C7" w:rsidRDefault="00BC234F" w:rsidP="00BC234F">
      <w:pPr>
        <w:numPr>
          <w:ilvl w:val="0"/>
          <w:numId w:val="2"/>
        </w:numPr>
        <w:contextualSpacing/>
        <w:jc w:val="both"/>
        <w:rPr>
          <w:rFonts w:eastAsia="TimesNewRomanPSMT"/>
          <w:bCs/>
          <w:color w:val="auto"/>
          <w:kern w:val="2"/>
        </w:rPr>
      </w:pPr>
      <w:r w:rsidRPr="00CA37C7">
        <w:rPr>
          <w:color w:val="auto"/>
          <w:kern w:val="2"/>
        </w:rPr>
        <w:t>опису послова сваког од понуђача из групе понуђача у извршењу уговора.</w:t>
      </w:r>
    </w:p>
    <w:p w14:paraId="73F7FEAE" w14:textId="77777777" w:rsidR="00BC234F" w:rsidRPr="00CA37C7" w:rsidRDefault="00BC234F" w:rsidP="00BC234F">
      <w:pPr>
        <w:ind w:left="720"/>
        <w:contextualSpacing/>
        <w:jc w:val="both"/>
        <w:rPr>
          <w:rFonts w:eastAsia="TimesNewRomanPSMT"/>
          <w:bCs/>
          <w:color w:val="auto"/>
          <w:kern w:val="2"/>
        </w:rPr>
      </w:pPr>
    </w:p>
    <w:p w14:paraId="0BF24ABB" w14:textId="77777777" w:rsidR="00BC234F" w:rsidRPr="00CA37C7" w:rsidRDefault="00BC234F" w:rsidP="00BC234F">
      <w:pPr>
        <w:jc w:val="both"/>
        <w:rPr>
          <w:rFonts w:eastAsia="TimesNewRomanPSMT"/>
          <w:bCs/>
          <w:color w:val="auto"/>
          <w:kern w:val="2"/>
        </w:rPr>
      </w:pPr>
      <w:r w:rsidRPr="00CA37C7">
        <w:rPr>
          <w:rFonts w:eastAsia="TimesNewRomanPSMT"/>
          <w:bCs/>
          <w:color w:val="auto"/>
          <w:kern w:val="2"/>
        </w:rPr>
        <w:t xml:space="preserve">Група понуђача је дужна да достави све доказе о испуњености услова који су наведени у </w:t>
      </w:r>
      <w:r w:rsidRPr="00CA37C7">
        <w:rPr>
          <w:rFonts w:eastAsia="TimesNewRomanPSMT"/>
          <w:bCs/>
          <w:color w:val="auto"/>
          <w:kern w:val="2"/>
          <w:lang w:val="sr-Cyrl-CS"/>
        </w:rPr>
        <w:t>поглављу</w:t>
      </w:r>
      <w:r w:rsidRPr="00CA37C7">
        <w:rPr>
          <w:rFonts w:eastAsia="TimesNewRomanPSMT"/>
          <w:bCs/>
          <w:color w:val="auto"/>
          <w:kern w:val="2"/>
        </w:rPr>
        <w:t xml:space="preserve"> IV</w:t>
      </w:r>
      <w:r w:rsidRPr="00CA37C7">
        <w:rPr>
          <w:rFonts w:eastAsia="TimesNewRomanPSMT"/>
          <w:bCs/>
          <w:color w:val="auto"/>
          <w:kern w:val="2"/>
          <w:lang w:val="sr-Cyrl-CS"/>
        </w:rPr>
        <w:t xml:space="preserve"> </w:t>
      </w:r>
      <w:r w:rsidRPr="00CA37C7">
        <w:rPr>
          <w:rFonts w:eastAsia="TimesNewRomanPSMT"/>
          <w:bCs/>
          <w:color w:val="auto"/>
          <w:kern w:val="2"/>
        </w:rPr>
        <w:t xml:space="preserve">конкурсне документације, у складу са </w:t>
      </w:r>
      <w:r w:rsidRPr="00CA37C7">
        <w:rPr>
          <w:rFonts w:eastAsia="TimesNewRomanPSMT"/>
          <w:bCs/>
          <w:color w:val="auto"/>
          <w:kern w:val="2"/>
          <w:lang w:val="sr-Cyrl-CS"/>
        </w:rPr>
        <w:t>У</w:t>
      </w:r>
      <w:r w:rsidRPr="00CA37C7">
        <w:rPr>
          <w:rFonts w:eastAsia="TimesNewRomanPSMT"/>
          <w:bCs/>
          <w:color w:val="auto"/>
          <w:kern w:val="2"/>
        </w:rPr>
        <w:t>путством како се доказује испуњеност услова.</w:t>
      </w:r>
    </w:p>
    <w:p w14:paraId="6929A29A" w14:textId="77777777" w:rsidR="00BC234F" w:rsidRPr="00CA37C7" w:rsidRDefault="00BC234F" w:rsidP="00BC234F">
      <w:pPr>
        <w:jc w:val="both"/>
        <w:rPr>
          <w:color w:val="auto"/>
          <w:kern w:val="2"/>
        </w:rPr>
      </w:pPr>
      <w:r w:rsidRPr="00CA37C7">
        <w:rPr>
          <w:color w:val="auto"/>
          <w:kern w:val="2"/>
        </w:rPr>
        <w:t xml:space="preserve">Понуђачи из групе понуђача одговарају неограничено солидарно према наручиоцу. </w:t>
      </w:r>
    </w:p>
    <w:p w14:paraId="7D4FD066" w14:textId="77777777" w:rsidR="00BC234F" w:rsidRPr="00CA37C7" w:rsidRDefault="00BC234F" w:rsidP="00BC234F">
      <w:pPr>
        <w:jc w:val="both"/>
        <w:rPr>
          <w:color w:val="auto"/>
          <w:kern w:val="2"/>
        </w:rPr>
      </w:pPr>
      <w:r w:rsidRPr="00CA37C7">
        <w:rPr>
          <w:color w:val="auto"/>
          <w:kern w:val="2"/>
        </w:rPr>
        <w:t>Задруга може поднети понуду самостално, у своје име, а за рачун задругара или заједничку понуду у име задругара.</w:t>
      </w:r>
    </w:p>
    <w:p w14:paraId="79FACCD1" w14:textId="77777777" w:rsidR="00BC234F" w:rsidRPr="00CA37C7" w:rsidRDefault="00BC234F" w:rsidP="00BC234F">
      <w:pPr>
        <w:jc w:val="both"/>
        <w:rPr>
          <w:color w:val="auto"/>
          <w:kern w:val="2"/>
        </w:rPr>
      </w:pPr>
      <w:r w:rsidRPr="00CA37C7">
        <w:rPr>
          <w:color w:val="auto"/>
          <w:kern w:val="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5906032" w14:textId="77777777" w:rsidR="00BC234F" w:rsidRPr="00CA37C7" w:rsidRDefault="00BC234F" w:rsidP="00BC234F">
      <w:pPr>
        <w:jc w:val="both"/>
        <w:rPr>
          <w:color w:val="auto"/>
          <w:kern w:val="2"/>
        </w:rPr>
      </w:pPr>
      <w:r w:rsidRPr="00CA37C7">
        <w:rPr>
          <w:color w:val="auto"/>
          <w:kern w:val="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EC711CB" w14:textId="77777777" w:rsidR="00BC234F" w:rsidRPr="00297936" w:rsidRDefault="00BC234F" w:rsidP="00BC234F">
      <w:pPr>
        <w:spacing w:line="240" w:lineRule="auto"/>
        <w:jc w:val="both"/>
        <w:rPr>
          <w:rFonts w:ascii="PF Highway Sans Pro" w:hAnsi="PF Highway Sans Pro" w:cs="Arial"/>
          <w:b/>
          <w:bCs/>
          <w:i/>
          <w:iCs/>
          <w:color w:val="FF0000"/>
          <w:sz w:val="22"/>
          <w:szCs w:val="22"/>
          <w:lang w:val="sr-Cyrl-CS"/>
        </w:rPr>
      </w:pPr>
    </w:p>
    <w:p w14:paraId="260251FE" w14:textId="77777777" w:rsidR="00BC234F" w:rsidRPr="00A66190" w:rsidRDefault="00BC234F" w:rsidP="00BC234F">
      <w:pPr>
        <w:jc w:val="both"/>
        <w:rPr>
          <w:b/>
          <w:bCs/>
          <w:i/>
          <w:iCs/>
          <w:color w:val="auto"/>
          <w:kern w:val="2"/>
          <w:lang w:val="sr-Cyrl-CS"/>
        </w:rPr>
      </w:pPr>
      <w:r w:rsidRPr="00A66190">
        <w:rPr>
          <w:b/>
          <w:bCs/>
          <w:i/>
          <w:iCs/>
          <w:color w:val="auto"/>
          <w:kern w:val="2"/>
        </w:rPr>
        <w:t>9. НАЧИН И УСЛОВ</w:t>
      </w:r>
      <w:r w:rsidRPr="00A66190">
        <w:rPr>
          <w:b/>
          <w:bCs/>
          <w:i/>
          <w:iCs/>
          <w:color w:val="auto"/>
          <w:kern w:val="2"/>
          <w:lang w:val="sr-Cyrl-CS"/>
        </w:rPr>
        <w:t>И</w:t>
      </w:r>
      <w:r w:rsidRPr="00A66190">
        <w:rPr>
          <w:b/>
          <w:bCs/>
          <w:i/>
          <w:iCs/>
          <w:color w:val="auto"/>
          <w:kern w:val="2"/>
        </w:rPr>
        <w:t xml:space="preserve"> ПЛАЋАЊА, ГАРАНТНИ РОК, КАО И ДРУГЕ ОКОЛНОСТИ ОД КОЈИХ ЗАВИСИ ПРИХВАТЉИВОСТ ПОНУДЕ</w:t>
      </w:r>
    </w:p>
    <w:p w14:paraId="42104E6C" w14:textId="77777777" w:rsidR="00BC234F" w:rsidRPr="00A66190" w:rsidRDefault="00BC234F" w:rsidP="00BC234F">
      <w:pPr>
        <w:jc w:val="both"/>
        <w:rPr>
          <w:color w:val="auto"/>
          <w:kern w:val="2"/>
          <w:lang w:val="sr-Cyrl-CS"/>
        </w:rPr>
      </w:pPr>
    </w:p>
    <w:p w14:paraId="069D5436" w14:textId="77777777" w:rsidR="00BC234F" w:rsidRPr="00A66190" w:rsidRDefault="00BC234F" w:rsidP="00BC234F">
      <w:pPr>
        <w:jc w:val="both"/>
        <w:rPr>
          <w:i/>
          <w:iCs/>
          <w:color w:val="auto"/>
          <w:kern w:val="2"/>
          <w:lang w:val="sr-Cyrl-CS"/>
        </w:rPr>
      </w:pPr>
      <w:r w:rsidRPr="00A66190">
        <w:rPr>
          <w:b/>
          <w:bCs/>
          <w:i/>
          <w:iCs/>
          <w:color w:val="auto"/>
          <w:kern w:val="2"/>
        </w:rPr>
        <w:t>9.1</w:t>
      </w:r>
      <w:r w:rsidRPr="00A66190">
        <w:rPr>
          <w:b/>
          <w:bCs/>
          <w:i/>
          <w:iCs/>
          <w:color w:val="auto"/>
          <w:kern w:val="2"/>
          <w:u w:val="single"/>
        </w:rPr>
        <w:t xml:space="preserve">. </w:t>
      </w:r>
      <w:r w:rsidRPr="00A66190">
        <w:rPr>
          <w:i/>
          <w:iCs/>
          <w:color w:val="auto"/>
          <w:kern w:val="2"/>
          <w:u w:val="single"/>
        </w:rPr>
        <w:t>Захтеви у погледу начина, рока и услова плаћања</w:t>
      </w:r>
    </w:p>
    <w:p w14:paraId="5CB46053" w14:textId="77777777" w:rsidR="00BC234F" w:rsidRPr="00A66190" w:rsidRDefault="00BC234F" w:rsidP="00BC234F">
      <w:pPr>
        <w:jc w:val="both"/>
        <w:rPr>
          <w:iCs/>
          <w:color w:val="FF0000"/>
          <w:kern w:val="2"/>
          <w:lang w:val="sr-Cyrl-CS"/>
        </w:rPr>
      </w:pPr>
    </w:p>
    <w:p w14:paraId="0EE03FA6" w14:textId="77777777" w:rsidR="00BC234F" w:rsidRPr="00A66190" w:rsidRDefault="00BC234F" w:rsidP="00BC234F">
      <w:pPr>
        <w:numPr>
          <w:ilvl w:val="0"/>
          <w:numId w:val="10"/>
        </w:numPr>
        <w:tabs>
          <w:tab w:val="left" w:pos="90"/>
        </w:tabs>
        <w:spacing w:line="240" w:lineRule="auto"/>
        <w:ind w:left="0"/>
        <w:jc w:val="both"/>
        <w:rPr>
          <w:iCs/>
          <w:color w:val="auto"/>
          <w:lang w:val="sr-Cyrl-RS"/>
        </w:rPr>
      </w:pPr>
      <w:r w:rsidRPr="00A66190">
        <w:rPr>
          <w:iCs/>
          <w:color w:val="auto"/>
          <w:lang w:val="sr-Cyrl-RS"/>
        </w:rPr>
        <w:t>по закљученом уговору, приказано у Моделу уговора.</w:t>
      </w:r>
    </w:p>
    <w:p w14:paraId="4BF68192" w14:textId="77777777" w:rsidR="00BC234F" w:rsidRPr="00A66190" w:rsidRDefault="00BC234F" w:rsidP="00BC234F">
      <w:pPr>
        <w:spacing w:line="240" w:lineRule="auto"/>
        <w:ind w:left="720"/>
        <w:jc w:val="both"/>
        <w:rPr>
          <w:iCs/>
          <w:color w:val="FF0000"/>
          <w:lang w:val="sr-Cyrl-CS"/>
        </w:rPr>
      </w:pPr>
    </w:p>
    <w:p w14:paraId="4AD595B4" w14:textId="77777777" w:rsidR="00BC234F" w:rsidRPr="00A66190" w:rsidRDefault="00BC234F" w:rsidP="00BC234F">
      <w:pPr>
        <w:spacing w:line="240" w:lineRule="auto"/>
        <w:jc w:val="both"/>
        <w:rPr>
          <w:iCs/>
          <w:color w:val="auto"/>
          <w:lang w:val="sr-Cyrl-CS"/>
        </w:rPr>
      </w:pPr>
      <w:r w:rsidRPr="00A66190">
        <w:rPr>
          <w:color w:val="auto"/>
          <w:lang w:val="sr-Cyrl-CS"/>
        </w:rPr>
        <w:t xml:space="preserve">Рок плаћања је највише </w:t>
      </w:r>
      <w:r w:rsidRPr="00A66190">
        <w:rPr>
          <w:color w:val="auto"/>
        </w:rPr>
        <w:t xml:space="preserve">45 дана, у складу са Законом о роковима измирења новчаних обавеза у комерцијалним трансакцијама </w:t>
      </w:r>
      <w:r w:rsidRPr="00A66190">
        <w:rPr>
          <w:i/>
          <w:color w:val="auto"/>
        </w:rPr>
        <w:t>(„Службени гласник РС</w:t>
      </w:r>
      <w:r w:rsidRPr="00A66190">
        <w:rPr>
          <w:i/>
          <w:color w:val="auto"/>
          <w:lang w:val="sr-Cyrl-CS"/>
        </w:rPr>
        <w:t>“</w:t>
      </w:r>
      <w:r w:rsidRPr="00A66190">
        <w:rPr>
          <w:i/>
          <w:color w:val="auto"/>
        </w:rPr>
        <w:t xml:space="preserve"> број 119/12, 68/2015</w:t>
      </w:r>
      <w:r w:rsidRPr="00A66190">
        <w:rPr>
          <w:i/>
          <w:color w:val="auto"/>
          <w:lang w:val="sr-Cyrl-CS"/>
        </w:rPr>
        <w:t xml:space="preserve"> и 113/2017</w:t>
      </w:r>
      <w:r w:rsidRPr="00A66190">
        <w:rPr>
          <w:color w:val="auto"/>
        </w:rPr>
        <w:t>)</w:t>
      </w:r>
      <w:r w:rsidRPr="00A66190">
        <w:rPr>
          <w:color w:val="auto"/>
          <w:lang w:val="sr-Cyrl-CS"/>
        </w:rPr>
        <w:t xml:space="preserve">, </w:t>
      </w:r>
      <w:r w:rsidRPr="00A66190">
        <w:rPr>
          <w:iCs/>
          <w:color w:val="auto"/>
          <w:lang w:val="sr-Cyrl-CS"/>
        </w:rPr>
        <w:t>од дана испостављања рачуна (фактуре).</w:t>
      </w:r>
    </w:p>
    <w:p w14:paraId="7EDD0828" w14:textId="77777777" w:rsidR="00BC234F" w:rsidRPr="00A66190" w:rsidRDefault="00BC234F" w:rsidP="00BC234F">
      <w:pPr>
        <w:spacing w:line="240" w:lineRule="auto"/>
        <w:jc w:val="both"/>
        <w:rPr>
          <w:iCs/>
          <w:color w:val="auto"/>
          <w:lang w:val="sr-Cyrl-CS"/>
        </w:rPr>
      </w:pPr>
    </w:p>
    <w:p w14:paraId="008EEAB5" w14:textId="77777777" w:rsidR="00BC234F" w:rsidRPr="00A66190" w:rsidRDefault="00BC234F" w:rsidP="00BC234F">
      <w:pPr>
        <w:spacing w:line="240" w:lineRule="auto"/>
        <w:jc w:val="both"/>
        <w:rPr>
          <w:iCs/>
          <w:color w:val="auto"/>
        </w:rPr>
      </w:pPr>
      <w:r w:rsidRPr="00A66190">
        <w:rPr>
          <w:iCs/>
          <w:color w:val="auto"/>
        </w:rPr>
        <w:lastRenderedPageBreak/>
        <w:t>Плаћање се врши уплатом на рачун понуђача.</w:t>
      </w:r>
    </w:p>
    <w:p w14:paraId="05CEE51E" w14:textId="77777777" w:rsidR="00BC234F" w:rsidRPr="00A66190" w:rsidRDefault="00BC234F" w:rsidP="00BC234F">
      <w:pPr>
        <w:spacing w:line="240" w:lineRule="auto"/>
        <w:jc w:val="both"/>
        <w:rPr>
          <w:b/>
          <w:bCs/>
          <w:iCs/>
          <w:color w:val="FF0000"/>
          <w:lang w:val="sr-Cyrl-CS"/>
        </w:rPr>
      </w:pPr>
    </w:p>
    <w:p w14:paraId="6D386EB0" w14:textId="77777777" w:rsidR="00BC234F" w:rsidRPr="00A66190" w:rsidRDefault="00BC234F" w:rsidP="00BC234F">
      <w:pPr>
        <w:spacing w:line="240" w:lineRule="auto"/>
        <w:jc w:val="both"/>
        <w:rPr>
          <w:i/>
          <w:iCs/>
          <w:color w:val="auto"/>
          <w:u w:val="single"/>
          <w:lang w:val="sr-Cyrl-CS"/>
        </w:rPr>
      </w:pPr>
      <w:r w:rsidRPr="00A66190">
        <w:rPr>
          <w:b/>
          <w:bCs/>
          <w:i/>
          <w:iCs/>
          <w:color w:val="auto"/>
        </w:rPr>
        <w:t xml:space="preserve">9.2. </w:t>
      </w:r>
      <w:r w:rsidRPr="00A66190">
        <w:rPr>
          <w:i/>
          <w:iCs/>
          <w:color w:val="auto"/>
          <w:u w:val="single"/>
        </w:rPr>
        <w:t>Захтеви у погледу рока</w:t>
      </w:r>
      <w:r w:rsidRPr="00A66190">
        <w:rPr>
          <w:i/>
          <w:iCs/>
          <w:color w:val="auto"/>
          <w:u w:val="single"/>
          <w:lang w:val="sr-Cyrl-CS"/>
        </w:rPr>
        <w:t xml:space="preserve"> извршења услуга</w:t>
      </w:r>
    </w:p>
    <w:p w14:paraId="28FB4384" w14:textId="77777777" w:rsidR="00BC234F" w:rsidRPr="00A66190" w:rsidRDefault="00BC234F" w:rsidP="00BC234F">
      <w:pPr>
        <w:suppressAutoHyphens w:val="0"/>
        <w:spacing w:line="240" w:lineRule="auto"/>
        <w:contextualSpacing/>
        <w:jc w:val="both"/>
        <w:rPr>
          <w:color w:val="auto"/>
          <w:lang w:val="sr-Cyrl-CS"/>
        </w:rPr>
      </w:pPr>
    </w:p>
    <w:p w14:paraId="4A59F6FE" w14:textId="77777777" w:rsidR="00BC234F" w:rsidRPr="00A66190" w:rsidRDefault="00BC234F" w:rsidP="00BC234F">
      <w:pPr>
        <w:spacing w:line="240" w:lineRule="auto"/>
        <w:jc w:val="both"/>
        <w:rPr>
          <w:color w:val="auto"/>
          <w:lang w:val="sr-Cyrl-CS"/>
        </w:rPr>
      </w:pPr>
      <w:r w:rsidRPr="00A66190">
        <w:rPr>
          <w:color w:val="auto"/>
          <w:lang w:val="sr-Cyrl-CS"/>
        </w:rPr>
        <w:t xml:space="preserve">Детаљни захтеви </w:t>
      </w:r>
      <w:r w:rsidRPr="00A66190">
        <w:rPr>
          <w:iCs/>
          <w:color w:val="auto"/>
        </w:rPr>
        <w:t>у погледу рока</w:t>
      </w:r>
      <w:r w:rsidRPr="00A66190">
        <w:rPr>
          <w:iCs/>
          <w:color w:val="auto"/>
          <w:lang w:val="sr-Cyrl-CS"/>
        </w:rPr>
        <w:t xml:space="preserve"> извршења услуга изложени су у делу </w:t>
      </w:r>
      <w:r w:rsidRPr="00A66190">
        <w:rPr>
          <w:iCs/>
          <w:color w:val="auto"/>
        </w:rPr>
        <w:t xml:space="preserve">II </w:t>
      </w:r>
      <w:r w:rsidRPr="00A66190">
        <w:rPr>
          <w:iCs/>
          <w:color w:val="auto"/>
          <w:lang w:val="sr-Cyrl-CS"/>
        </w:rPr>
        <w:t>ове конкурсне документације („</w:t>
      </w:r>
      <w:r w:rsidRPr="00A66190">
        <w:rPr>
          <w:bCs/>
          <w:i/>
          <w:iCs/>
          <w:color w:val="auto"/>
        </w:rPr>
        <w:t>ВРСТА, КАРАКТЕРИСТИКЕ, КВАЛИТЕТ</w:t>
      </w:r>
      <w:r w:rsidRPr="00A66190">
        <w:rPr>
          <w:bCs/>
          <w:i/>
          <w:iCs/>
          <w:color w:val="auto"/>
          <w:lang w:val="sr-Cyrl-CS"/>
        </w:rPr>
        <w:t xml:space="preserve"> </w:t>
      </w:r>
      <w:r w:rsidRPr="00A66190">
        <w:rPr>
          <w:bCs/>
          <w:i/>
          <w:iCs/>
          <w:color w:val="auto"/>
        </w:rPr>
        <w:t xml:space="preserve"> И ОПИС </w:t>
      </w:r>
      <w:r w:rsidRPr="00A66190">
        <w:rPr>
          <w:bCs/>
          <w:i/>
          <w:iCs/>
          <w:color w:val="auto"/>
          <w:lang w:val="sr-Cyrl-CS"/>
        </w:rPr>
        <w:t>ПРЕДМЕТА НАБАВКЕ</w:t>
      </w:r>
      <w:r w:rsidRPr="00A66190">
        <w:rPr>
          <w:bCs/>
          <w:i/>
          <w:iCs/>
          <w:color w:val="auto"/>
        </w:rPr>
        <w:t xml:space="preserve">, </w:t>
      </w:r>
      <w:r w:rsidRPr="00A66190">
        <w:rPr>
          <w:bCs/>
          <w:i/>
          <w:iCs/>
          <w:color w:val="auto"/>
          <w:lang w:val="sr-Cyrl-CS"/>
        </w:rPr>
        <w:t xml:space="preserve">ОБАВЕЗЕ </w:t>
      </w:r>
      <w:r w:rsidRPr="00A66190">
        <w:rPr>
          <w:bCs/>
          <w:i/>
          <w:iCs/>
          <w:color w:val="auto"/>
          <w:lang w:val="sr-Cyrl-RS"/>
        </w:rPr>
        <w:t>ИЗАБРАНОГ ПОНУЂАЧА (ИЗВРШИОЦА УСЛУГА)</w:t>
      </w:r>
      <w:r w:rsidRPr="00A66190">
        <w:rPr>
          <w:bCs/>
          <w:i/>
          <w:iCs/>
          <w:color w:val="auto"/>
          <w:lang w:val="sr-Cyrl-CS"/>
        </w:rPr>
        <w:t xml:space="preserve">, </w:t>
      </w:r>
      <w:r w:rsidRPr="00A66190">
        <w:rPr>
          <w:bCs/>
          <w:i/>
          <w:iCs/>
          <w:color w:val="auto"/>
        </w:rPr>
        <w:t xml:space="preserve">СРЕДСТВА ФИНАНСИЈСКОГ ОБЕЗБЕЂЕЊА ИЗВРШЕЊА ОБАВЕЗА, </w:t>
      </w:r>
      <w:r w:rsidRPr="00A66190">
        <w:rPr>
          <w:bCs/>
          <w:i/>
          <w:iCs/>
          <w:color w:val="auto"/>
          <w:lang w:val="sr-Cyrl-CS"/>
        </w:rPr>
        <w:t xml:space="preserve">ОСИГУРАЊЕ ОД ПРОФЕСИОНАЛНЕ ОДГОВОРНОСТИ, </w:t>
      </w:r>
      <w:r w:rsidRPr="00A66190">
        <w:rPr>
          <w:bCs/>
          <w:i/>
          <w:iCs/>
          <w:color w:val="auto"/>
        </w:rPr>
        <w:t xml:space="preserve">РОК ИЗВРШЕЊА, </w:t>
      </w:r>
      <w:r w:rsidRPr="00A66190">
        <w:rPr>
          <w:bCs/>
          <w:i/>
          <w:iCs/>
          <w:color w:val="auto"/>
          <w:lang w:val="sr-Cyrl-CS"/>
        </w:rPr>
        <w:t>ИТД</w:t>
      </w:r>
      <w:r w:rsidRPr="00A66190">
        <w:rPr>
          <w:bCs/>
          <w:i/>
          <w:iCs/>
          <w:color w:val="auto"/>
        </w:rPr>
        <w:t>.</w:t>
      </w:r>
      <w:r w:rsidRPr="00A66190">
        <w:rPr>
          <w:bCs/>
          <w:i/>
          <w:iCs/>
          <w:color w:val="auto"/>
          <w:lang w:val="sr-Cyrl-CS"/>
        </w:rPr>
        <w:t>“</w:t>
      </w:r>
      <w:r w:rsidRPr="00A66190">
        <w:rPr>
          <w:bCs/>
          <w:iCs/>
          <w:color w:val="auto"/>
          <w:lang w:val="sr-Cyrl-CS"/>
        </w:rPr>
        <w:t xml:space="preserve"> -  „Ро</w:t>
      </w:r>
      <w:r w:rsidRPr="00A66190">
        <w:rPr>
          <w:color w:val="auto"/>
          <w:lang w:val="sr-Cyrl-CS"/>
        </w:rPr>
        <w:t>к извршења“), као и у Моделу уговора.</w:t>
      </w:r>
    </w:p>
    <w:p w14:paraId="78655885" w14:textId="77777777" w:rsidR="00BC234F" w:rsidRPr="00A66190" w:rsidRDefault="00BC234F" w:rsidP="00BC234F">
      <w:pPr>
        <w:spacing w:line="240" w:lineRule="auto"/>
        <w:jc w:val="both"/>
        <w:rPr>
          <w:iCs/>
          <w:color w:val="auto"/>
          <w:lang w:val="sr-Cyrl-CS"/>
        </w:rPr>
      </w:pPr>
    </w:p>
    <w:p w14:paraId="6301D5E2" w14:textId="77777777" w:rsidR="00BC234F" w:rsidRPr="00A66190" w:rsidRDefault="00BC234F" w:rsidP="00BC234F">
      <w:pPr>
        <w:spacing w:line="240" w:lineRule="auto"/>
        <w:jc w:val="both"/>
        <w:rPr>
          <w:i/>
          <w:iCs/>
          <w:color w:val="auto"/>
          <w:u w:val="single"/>
          <w:lang w:val="sr-Cyrl-CS"/>
        </w:rPr>
      </w:pPr>
      <w:r w:rsidRPr="00A66190">
        <w:rPr>
          <w:b/>
          <w:bCs/>
          <w:i/>
          <w:iCs/>
          <w:color w:val="auto"/>
        </w:rPr>
        <w:t xml:space="preserve">9.3. </w:t>
      </w:r>
      <w:r w:rsidRPr="00A66190">
        <w:rPr>
          <w:i/>
          <w:iCs/>
          <w:color w:val="auto"/>
          <w:u w:val="single"/>
        </w:rPr>
        <w:t>Захтев у погледу рока важења понуде</w:t>
      </w:r>
    </w:p>
    <w:p w14:paraId="58772AC6" w14:textId="77777777" w:rsidR="00BC234F" w:rsidRPr="00A66190" w:rsidRDefault="00BC234F" w:rsidP="00BC234F">
      <w:pPr>
        <w:spacing w:line="240" w:lineRule="auto"/>
        <w:jc w:val="both"/>
        <w:rPr>
          <w:i/>
          <w:iCs/>
          <w:color w:val="auto"/>
          <w:lang w:val="sr-Cyrl-CS"/>
        </w:rPr>
      </w:pPr>
    </w:p>
    <w:p w14:paraId="6EB0C871" w14:textId="13CCF6C2" w:rsidR="00BC234F" w:rsidRPr="00A66190" w:rsidRDefault="00BC234F" w:rsidP="00BC234F">
      <w:pPr>
        <w:spacing w:line="240" w:lineRule="auto"/>
        <w:jc w:val="both"/>
        <w:rPr>
          <w:iCs/>
          <w:color w:val="auto"/>
        </w:rPr>
      </w:pPr>
      <w:r w:rsidRPr="00A66190">
        <w:rPr>
          <w:iCs/>
          <w:color w:val="auto"/>
        </w:rPr>
        <w:t xml:space="preserve">Рок важења понуде </w:t>
      </w:r>
      <w:r w:rsidRPr="00A66190">
        <w:rPr>
          <w:iCs/>
          <w:color w:val="auto"/>
          <w:lang w:val="sr-Cyrl-CS"/>
        </w:rPr>
        <w:t xml:space="preserve">наводи понуђач у Обрасцу понуде, а тај рок </w:t>
      </w:r>
      <w:r w:rsidRPr="00A66190">
        <w:rPr>
          <w:iCs/>
          <w:color w:val="auto"/>
        </w:rPr>
        <w:t xml:space="preserve">не може бити краћи од </w:t>
      </w:r>
      <w:r w:rsidR="00267C6B">
        <w:rPr>
          <w:iCs/>
          <w:color w:val="auto"/>
          <w:lang w:val="sr-Cyrl-CS"/>
        </w:rPr>
        <w:t>6</w:t>
      </w:r>
      <w:r w:rsidRPr="00A66190">
        <w:rPr>
          <w:iCs/>
          <w:color w:val="auto"/>
        </w:rPr>
        <w:t>0 дана од дана отварања понуда.</w:t>
      </w:r>
    </w:p>
    <w:p w14:paraId="0F068114" w14:textId="77777777" w:rsidR="00BC234F" w:rsidRPr="00A66190" w:rsidRDefault="00BC234F" w:rsidP="00BC234F">
      <w:pPr>
        <w:spacing w:line="240" w:lineRule="auto"/>
        <w:jc w:val="both"/>
        <w:rPr>
          <w:iCs/>
          <w:color w:val="auto"/>
        </w:rPr>
      </w:pPr>
      <w:r w:rsidRPr="00A66190">
        <w:rPr>
          <w:iCs/>
          <w:color w:val="auto"/>
        </w:rPr>
        <w:t>У случају истека рока важења понуде, наручилац је дужан да у писаном облику затражи од понуђача продужење рока важења понуде.</w:t>
      </w:r>
    </w:p>
    <w:p w14:paraId="079290A5" w14:textId="77777777" w:rsidR="00BC234F" w:rsidRPr="00A66190" w:rsidRDefault="00BC234F" w:rsidP="00BC234F">
      <w:pPr>
        <w:spacing w:line="240" w:lineRule="auto"/>
        <w:jc w:val="both"/>
        <w:rPr>
          <w:b/>
          <w:bCs/>
          <w:i/>
          <w:iCs/>
          <w:color w:val="auto"/>
        </w:rPr>
      </w:pPr>
      <w:r w:rsidRPr="00A66190">
        <w:rPr>
          <w:iCs/>
          <w:color w:val="auto"/>
        </w:rPr>
        <w:t>Понуђач који прихвати захтев за продужење рока важења понуде не може мењати понуду.</w:t>
      </w:r>
    </w:p>
    <w:p w14:paraId="1CC3BC25" w14:textId="77777777" w:rsidR="00BC234F" w:rsidRPr="00A66190" w:rsidRDefault="00BC234F" w:rsidP="00BC234F">
      <w:pPr>
        <w:jc w:val="both"/>
        <w:rPr>
          <w:iCs/>
          <w:color w:val="FF0000"/>
          <w:kern w:val="2"/>
        </w:rPr>
      </w:pPr>
    </w:p>
    <w:p w14:paraId="0DCF09E9" w14:textId="77777777" w:rsidR="00482504" w:rsidRPr="00082039" w:rsidRDefault="00482504" w:rsidP="00BC234F">
      <w:pPr>
        <w:jc w:val="both"/>
        <w:rPr>
          <w:b/>
          <w:bCs/>
          <w:i/>
          <w:iCs/>
          <w:color w:val="FF0000"/>
          <w:kern w:val="2"/>
          <w:lang w:val="sr-Cyrl-CS"/>
        </w:rPr>
      </w:pPr>
    </w:p>
    <w:p w14:paraId="3D1B333E" w14:textId="77777777" w:rsidR="00BC234F" w:rsidRPr="00A66190" w:rsidRDefault="00BC234F" w:rsidP="00BC234F">
      <w:pPr>
        <w:jc w:val="both"/>
        <w:rPr>
          <w:b/>
          <w:bCs/>
          <w:i/>
          <w:iCs/>
          <w:color w:val="auto"/>
          <w:kern w:val="2"/>
        </w:rPr>
      </w:pPr>
      <w:r w:rsidRPr="00A66190">
        <w:rPr>
          <w:b/>
          <w:bCs/>
          <w:i/>
          <w:iCs/>
          <w:color w:val="auto"/>
          <w:kern w:val="2"/>
        </w:rPr>
        <w:t>10. ВАЛУТА И НАЧИН НА КОЈИ МОРА ДА БУДЕ НАВЕДЕНА И ИЗРАЖЕНА ЦЕНА У ПОНУДИ</w:t>
      </w:r>
    </w:p>
    <w:p w14:paraId="5789B2C7" w14:textId="77777777" w:rsidR="00BC234F" w:rsidRPr="00A66190" w:rsidRDefault="00BC234F" w:rsidP="00BC234F">
      <w:pPr>
        <w:jc w:val="both"/>
        <w:rPr>
          <w:b/>
          <w:bCs/>
          <w:i/>
          <w:iCs/>
          <w:color w:val="auto"/>
          <w:kern w:val="2"/>
        </w:rPr>
      </w:pPr>
    </w:p>
    <w:p w14:paraId="589C73A7" w14:textId="77777777" w:rsidR="00BC234F" w:rsidRPr="00A66190" w:rsidRDefault="00BC234F" w:rsidP="00BC234F">
      <w:pPr>
        <w:spacing w:line="240" w:lineRule="auto"/>
        <w:jc w:val="both"/>
        <w:rPr>
          <w:color w:val="auto"/>
          <w:lang w:val="sr-Cyrl-CS"/>
        </w:rPr>
      </w:pPr>
      <w:r w:rsidRPr="00A66190">
        <w:rPr>
          <w:iCs/>
          <w:color w:val="auto"/>
        </w:rPr>
        <w:t xml:space="preserve">Цена мора бити исказана у </w:t>
      </w:r>
      <w:r w:rsidRPr="00A66190">
        <w:rPr>
          <w:iCs/>
          <w:color w:val="auto"/>
          <w:lang w:val="sr-Cyrl-CS"/>
        </w:rPr>
        <w:t xml:space="preserve">српским </w:t>
      </w:r>
      <w:r w:rsidRPr="00A66190">
        <w:rPr>
          <w:iCs/>
          <w:color w:val="auto"/>
        </w:rPr>
        <w:t>динарима</w:t>
      </w:r>
      <w:r w:rsidRPr="00A66190">
        <w:rPr>
          <w:iCs/>
          <w:color w:val="auto"/>
          <w:lang w:val="sr-Cyrl-CS"/>
        </w:rPr>
        <w:t xml:space="preserve"> (РСД)</w:t>
      </w:r>
      <w:r w:rsidRPr="00A66190">
        <w:rPr>
          <w:iCs/>
          <w:color w:val="auto"/>
        </w:rPr>
        <w:t>, са и без пореза на додату вредност,</w:t>
      </w:r>
      <w:r w:rsidRPr="00A66190">
        <w:rPr>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050DB513" w14:textId="77777777" w:rsidR="00BC234F" w:rsidRPr="00A66190" w:rsidRDefault="00BC234F" w:rsidP="00BC234F">
      <w:pPr>
        <w:jc w:val="both"/>
        <w:rPr>
          <w:iCs/>
          <w:color w:val="auto"/>
          <w:kern w:val="2"/>
          <w:lang w:val="sr-Cyrl-CS"/>
        </w:rPr>
      </w:pPr>
    </w:p>
    <w:p w14:paraId="79E8407D" w14:textId="77777777" w:rsidR="00BC234F" w:rsidRPr="00A66190" w:rsidRDefault="00BC234F" w:rsidP="00BC234F">
      <w:pPr>
        <w:spacing w:before="120" w:after="120" w:line="240" w:lineRule="auto"/>
        <w:ind w:right="43"/>
        <w:jc w:val="both"/>
        <w:rPr>
          <w:color w:val="auto"/>
          <w:kern w:val="2"/>
          <w:lang w:val="sr-Cyrl-CS"/>
        </w:rPr>
      </w:pPr>
      <w:r w:rsidRPr="00A66190">
        <w:rPr>
          <w:iCs/>
          <w:color w:val="auto"/>
          <w:kern w:val="2"/>
        </w:rPr>
        <w:t xml:space="preserve">У цену </w:t>
      </w:r>
      <w:r w:rsidRPr="00A66190">
        <w:rPr>
          <w:iCs/>
          <w:color w:val="auto"/>
          <w:kern w:val="2"/>
          <w:lang w:val="sr-Cyrl-RS"/>
        </w:rPr>
        <w:t>су</w:t>
      </w:r>
      <w:r w:rsidRPr="00A66190">
        <w:rPr>
          <w:iCs/>
          <w:color w:val="auto"/>
          <w:kern w:val="2"/>
        </w:rPr>
        <w:t xml:space="preserve"> урачунат</w:t>
      </w:r>
      <w:r w:rsidRPr="00A66190">
        <w:rPr>
          <w:iCs/>
          <w:color w:val="auto"/>
          <w:kern w:val="2"/>
          <w:lang w:val="sr-Cyrl-RS"/>
        </w:rPr>
        <w:t xml:space="preserve">и, </w:t>
      </w:r>
      <w:r w:rsidRPr="00A66190">
        <w:rPr>
          <w:color w:val="auto"/>
          <w:kern w:val="2"/>
        </w:rPr>
        <w:t>o</w:t>
      </w:r>
      <w:r w:rsidRPr="00A66190">
        <w:rPr>
          <w:color w:val="auto"/>
          <w:kern w:val="2"/>
          <w:lang w:val="sr-Cyrl-CS"/>
        </w:rPr>
        <w:t xml:space="preserve">сим вредности предметних услуга, неопходних за извршење Уговора, и трошкови ангажовања радне снаге, опреме, трошкови транспорта, смештаја, комуникације, трошкови свих потребних истражних и других радова који су неопходни за реализацију уговора, трошкови осигурања, трошкови издавања средстава обезбеђења и сви остали зависни трошкове изабраног понуђача (извршиоца) који су потребни за реализацију уговорених обавеза. </w:t>
      </w:r>
    </w:p>
    <w:p w14:paraId="5DFEEA27" w14:textId="77777777" w:rsidR="00BC234F" w:rsidRPr="00A66190" w:rsidRDefault="00BC234F" w:rsidP="00BC234F">
      <w:pPr>
        <w:spacing w:line="240" w:lineRule="auto"/>
        <w:jc w:val="both"/>
        <w:rPr>
          <w:color w:val="auto"/>
          <w:lang w:val="sr-Cyrl-CS"/>
        </w:rPr>
      </w:pPr>
      <w:r w:rsidRPr="00A66190">
        <w:rPr>
          <w:color w:val="auto"/>
        </w:rPr>
        <w:t>Ако је у понуди исказана неуобичајено ниска цена, наручилац ће поступити у складу са чланом 92. ЗЈН.</w:t>
      </w:r>
    </w:p>
    <w:p w14:paraId="1769C5FE" w14:textId="77777777" w:rsidR="00BC234F" w:rsidRPr="00A66190" w:rsidRDefault="00BC234F" w:rsidP="00BC234F">
      <w:pPr>
        <w:spacing w:line="240" w:lineRule="auto"/>
        <w:jc w:val="both"/>
        <w:rPr>
          <w:color w:val="auto"/>
          <w:lang w:val="sr-Cyrl-CS"/>
        </w:rPr>
      </w:pPr>
    </w:p>
    <w:p w14:paraId="4FDD635C" w14:textId="77777777" w:rsidR="00BC234F" w:rsidRPr="00A66190" w:rsidRDefault="00BC234F" w:rsidP="00BC234F">
      <w:pPr>
        <w:spacing w:line="240" w:lineRule="auto"/>
        <w:jc w:val="both"/>
        <w:rPr>
          <w:color w:val="auto"/>
          <w:lang w:val="sr-Cyrl-CS"/>
        </w:rPr>
      </w:pPr>
      <w:r w:rsidRPr="00A66190">
        <w:rPr>
          <w:color w:val="auto"/>
          <w:lang w:val="sr-Cyrl-CS"/>
        </w:rPr>
        <w:t xml:space="preserve">Укупна цена из прихваћене понуде представља максималан плативи износ понуђачу. Измена укупне вредности уговора у смислу њеног увећања могућа је само под условима и у границама прописаним одредбама Закона о јавним набавкама које се односе на измене током трајања уговора. </w:t>
      </w:r>
    </w:p>
    <w:p w14:paraId="7B39A233" w14:textId="77777777" w:rsidR="00BC234F" w:rsidRPr="00297936" w:rsidRDefault="00BC234F" w:rsidP="00BC234F">
      <w:pPr>
        <w:spacing w:line="240" w:lineRule="auto"/>
        <w:jc w:val="both"/>
        <w:rPr>
          <w:rFonts w:ascii="PF Highway Sans Pro" w:hAnsi="PF Highway Sans Pro" w:cs="Arial"/>
          <w:iCs/>
          <w:color w:val="FF0000"/>
          <w:sz w:val="22"/>
          <w:szCs w:val="22"/>
          <w:lang w:val="sr-Cyrl-CS"/>
        </w:rPr>
      </w:pPr>
    </w:p>
    <w:p w14:paraId="6D10804D" w14:textId="77777777" w:rsidR="00BC234F" w:rsidRPr="001173B4" w:rsidRDefault="00BC234F" w:rsidP="00BC234F">
      <w:pPr>
        <w:jc w:val="both"/>
        <w:rPr>
          <w:iCs/>
          <w:color w:val="FF0000"/>
          <w:kern w:val="2"/>
          <w:lang w:val="sr-Cyrl-CS"/>
        </w:rPr>
      </w:pPr>
    </w:p>
    <w:p w14:paraId="2D16FAE4" w14:textId="77777777" w:rsidR="00BC234F" w:rsidRPr="001173B4" w:rsidRDefault="00BC234F" w:rsidP="00BC234F">
      <w:pPr>
        <w:jc w:val="both"/>
        <w:rPr>
          <w:b/>
          <w:i/>
          <w:iCs/>
          <w:color w:val="auto"/>
          <w:kern w:val="2"/>
        </w:rPr>
      </w:pPr>
      <w:r w:rsidRPr="001173B4">
        <w:rPr>
          <w:b/>
          <w:i/>
          <w:iCs/>
          <w:color w:val="auto"/>
          <w:kern w:val="2"/>
        </w:rPr>
        <w:t>11. ПОДАЦИ О ВРСТИ, САДРЖИНИ, НАЧИНУ ПОДНОШЕЊА, ВИСИНИ И РОКОВИМА ФИНАНСИЈСКОГ ОБЕЗБЕЂЕЊА</w:t>
      </w:r>
      <w:r w:rsidRPr="001173B4">
        <w:rPr>
          <w:b/>
          <w:i/>
          <w:iCs/>
          <w:color w:val="auto"/>
          <w:kern w:val="2"/>
          <w:lang w:val="sr-Cyrl-CS"/>
        </w:rPr>
        <w:t xml:space="preserve"> </w:t>
      </w:r>
      <w:r w:rsidRPr="001173B4">
        <w:rPr>
          <w:b/>
          <w:i/>
          <w:iCs/>
          <w:color w:val="auto"/>
          <w:kern w:val="2"/>
        </w:rPr>
        <w:t>ИСПУЊЕЊА ОБАВЕЗА ПОНУЂАЧА</w:t>
      </w:r>
    </w:p>
    <w:p w14:paraId="65A3CC7A" w14:textId="77777777" w:rsidR="00BC234F" w:rsidRPr="001173B4" w:rsidRDefault="00BC234F" w:rsidP="00BC234F">
      <w:pPr>
        <w:jc w:val="both"/>
        <w:rPr>
          <w:b/>
          <w:i/>
          <w:iCs/>
          <w:color w:val="auto"/>
          <w:kern w:val="2"/>
        </w:rPr>
      </w:pPr>
    </w:p>
    <w:p w14:paraId="57E84161" w14:textId="77777777" w:rsidR="00BC234F" w:rsidRPr="001173B4" w:rsidRDefault="00BC234F" w:rsidP="00BC234F">
      <w:pPr>
        <w:spacing w:line="240" w:lineRule="auto"/>
        <w:rPr>
          <w:b/>
          <w:color w:val="auto"/>
          <w:lang w:val="sr-Cyrl-CS"/>
        </w:rPr>
      </w:pPr>
      <w:r w:rsidRPr="001173B4">
        <w:rPr>
          <w:b/>
          <w:color w:val="auto"/>
        </w:rPr>
        <w:t>Средства финансијског обезбеђења</w:t>
      </w:r>
    </w:p>
    <w:p w14:paraId="04211702" w14:textId="77777777" w:rsidR="00BC234F" w:rsidRPr="001173B4" w:rsidRDefault="00BC234F" w:rsidP="00BC234F">
      <w:pPr>
        <w:spacing w:line="240" w:lineRule="auto"/>
        <w:rPr>
          <w:b/>
          <w:color w:val="auto"/>
          <w:lang w:val="sr-Cyrl-CS"/>
        </w:rPr>
      </w:pPr>
    </w:p>
    <w:p w14:paraId="047C695E" w14:textId="77777777" w:rsidR="00BC234F" w:rsidRPr="001173B4" w:rsidRDefault="00BC234F" w:rsidP="00BC234F">
      <w:pPr>
        <w:spacing w:line="240" w:lineRule="auto"/>
        <w:jc w:val="both"/>
        <w:rPr>
          <w:color w:val="auto"/>
          <w:lang w:val="sr-Cyrl-CS"/>
        </w:rPr>
      </w:pPr>
      <w:r w:rsidRPr="001173B4">
        <w:rPr>
          <w:color w:val="auto"/>
          <w:lang w:val="sr-Cyrl-CS"/>
        </w:rPr>
        <w:t xml:space="preserve">Као средства финансијског обезбеђења испуњења обавеза понуђача за јавну набавку бр. </w:t>
      </w:r>
      <w:r w:rsidRPr="00E22C07">
        <w:rPr>
          <w:color w:val="auto"/>
          <w:lang w:val="sr-Cyrl-CS"/>
        </w:rPr>
        <w:t>47/2018</w:t>
      </w:r>
      <w:r w:rsidRPr="001173B4">
        <w:rPr>
          <w:color w:val="auto"/>
          <w:lang w:val="sr-Cyrl-CS"/>
        </w:rPr>
        <w:t xml:space="preserve"> предвиђене су менице, у складу са одредбама Закона о меници (</w:t>
      </w:r>
      <w:r w:rsidRPr="001173B4">
        <w:rPr>
          <w:i/>
          <w:color w:val="auto"/>
          <w:lang w:val="sr-Cyrl-CS"/>
        </w:rPr>
        <w:t xml:space="preserve">„Сл. лист ФНРЈ“ </w:t>
      </w:r>
      <w:r w:rsidRPr="001173B4">
        <w:rPr>
          <w:i/>
          <w:color w:val="auto"/>
          <w:lang w:val="sr-Cyrl-CS"/>
        </w:rPr>
        <w:lastRenderedPageBreak/>
        <w:t>бр. 104/46, „Сл. лист СФРЈ“ бр 16/65, 54/70 и 57/89, „Сл.лист СРЈ“ бр. 46/96 и „Сл.лист СЦГ“ бр. 1/2003 – Уставна повеља</w:t>
      </w:r>
      <w:r w:rsidRPr="001173B4">
        <w:rPr>
          <w:color w:val="auto"/>
          <w:lang w:val="sr-Cyrl-CS"/>
        </w:rPr>
        <w:t>) и других релевантних прописа, а чије достављање и примена је предвиђена на начин како у наставку следи.</w:t>
      </w:r>
    </w:p>
    <w:p w14:paraId="33E2F31F" w14:textId="77777777" w:rsidR="00BC234F" w:rsidRPr="001173B4" w:rsidRDefault="00BC234F" w:rsidP="00BC234F">
      <w:pPr>
        <w:spacing w:line="240" w:lineRule="auto"/>
        <w:rPr>
          <w:b/>
          <w:bCs/>
          <w:i/>
          <w:iCs/>
          <w:color w:val="auto"/>
          <w:lang w:val="en-US"/>
        </w:rPr>
      </w:pPr>
    </w:p>
    <w:p w14:paraId="2495BA0A" w14:textId="77777777" w:rsidR="00BC234F" w:rsidRPr="001173B4" w:rsidRDefault="00BC234F" w:rsidP="00BC234F">
      <w:pPr>
        <w:spacing w:before="60" w:after="60" w:line="240" w:lineRule="auto"/>
        <w:rPr>
          <w:rFonts w:eastAsia="TimesNewRomanPSMT"/>
          <w:b/>
          <w:bCs/>
          <w:iCs/>
          <w:color w:val="auto"/>
          <w:u w:val="single"/>
          <w:lang w:val="sr-Cyrl-CS"/>
        </w:rPr>
      </w:pPr>
      <w:r w:rsidRPr="001173B4">
        <w:rPr>
          <w:rFonts w:eastAsia="TimesNewRomanPSMT"/>
          <w:b/>
          <w:bCs/>
          <w:iCs/>
          <w:color w:val="auto"/>
          <w:u w:val="single"/>
        </w:rPr>
        <w:t xml:space="preserve">Понуђач је дужан да у понуди достави: </w:t>
      </w:r>
    </w:p>
    <w:p w14:paraId="1F0ED9F1" w14:textId="77777777" w:rsidR="00BC234F" w:rsidRPr="001173B4" w:rsidRDefault="00BC234F" w:rsidP="00BC234F">
      <w:pPr>
        <w:spacing w:before="60" w:after="60" w:line="240" w:lineRule="auto"/>
        <w:rPr>
          <w:rFonts w:eastAsia="TimesNewRomanPSMT"/>
          <w:b/>
          <w:bCs/>
          <w:iCs/>
          <w:color w:val="auto"/>
          <w:u w:val="single"/>
          <w:lang w:val="sr-Cyrl-CS"/>
        </w:rPr>
      </w:pPr>
    </w:p>
    <w:p w14:paraId="17CBB0E5" w14:textId="77777777" w:rsidR="00BC234F" w:rsidRPr="001173B4" w:rsidRDefault="00BC234F" w:rsidP="00BC234F">
      <w:pPr>
        <w:spacing w:line="240" w:lineRule="auto"/>
        <w:jc w:val="both"/>
        <w:rPr>
          <w:rFonts w:eastAsia="TimesNewRomanPSMT"/>
          <w:bCs/>
          <w:iCs/>
          <w:color w:val="auto"/>
          <w:lang w:val="sr-Cyrl-CS"/>
        </w:rPr>
      </w:pPr>
      <w:r w:rsidRPr="001173B4">
        <w:rPr>
          <w:rFonts w:eastAsia="TimesNewRomanPSMT"/>
          <w:b/>
          <w:bCs/>
          <w:iCs/>
          <w:color w:val="auto"/>
          <w:lang w:val="sr-Cyrl-CS"/>
        </w:rPr>
        <w:t>1.)</w:t>
      </w:r>
      <w:r w:rsidRPr="001173B4">
        <w:rPr>
          <w:rFonts w:eastAsia="TimesNewRomanPSMT"/>
          <w:b/>
          <w:bCs/>
          <w:iCs/>
          <w:color w:val="auto"/>
          <w:lang w:val="sr-Cyrl-CS"/>
        </w:rPr>
        <w:tab/>
        <w:t>Средство финансијског обезбеђења за озбиљност понуде</w:t>
      </w:r>
      <w:r w:rsidRPr="001173B4">
        <w:rPr>
          <w:rFonts w:eastAsia="TimesNewRomanPSMT"/>
          <w:b/>
          <w:bCs/>
          <w:iCs/>
          <w:color w:val="auto"/>
          <w:lang w:val="en-US"/>
        </w:rPr>
        <w:t xml:space="preserve">, </w:t>
      </w:r>
      <w:r w:rsidRPr="001173B4">
        <w:rPr>
          <w:rFonts w:eastAsia="TimesNewRomanPSMT"/>
          <w:bCs/>
          <w:iCs/>
          <w:color w:val="auto"/>
        </w:rPr>
        <w:t xml:space="preserve">и то </w:t>
      </w:r>
      <w:r w:rsidRPr="001173B4">
        <w:rPr>
          <w:rFonts w:eastAsia="TimesNewRomanPSMT"/>
          <w:bCs/>
          <w:iCs/>
          <w:color w:val="auto"/>
          <w:lang w:val="sr-Cyrl-CS"/>
        </w:rPr>
        <w:t xml:space="preserve">бланко сопствену меницу, са доспећем „по виђењу“ и клаузулом „без протеста“, са роком важења најмање 30 дана дужим од рока важења понуде, са доказом да је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(Образац A, поглавље </w:t>
      </w:r>
      <w:r w:rsidRPr="001173B4">
        <w:rPr>
          <w:rFonts w:eastAsia="TimesNewRomanPSMT"/>
          <w:bCs/>
          <w:iCs/>
          <w:color w:val="auto"/>
        </w:rPr>
        <w:t>IX</w:t>
      </w:r>
      <w:r w:rsidRPr="001173B4">
        <w:rPr>
          <w:rFonts w:eastAsia="TimesNewRomanPSMT"/>
          <w:bCs/>
          <w:iCs/>
          <w:color w:val="auto"/>
          <w:lang w:val="sr-Cyrl-CS"/>
        </w:rPr>
        <w:t xml:space="preserve"> конкурсне документације – Прилог - </w:t>
      </w:r>
      <w:r w:rsidRPr="001173B4">
        <w:rPr>
          <w:rFonts w:eastAsia="TimesNewRomanPSMT"/>
          <w:color w:val="auto"/>
          <w:lang w:val="sr-Cyrl-CS"/>
        </w:rPr>
        <w:t>Обрасци за испуњење обавеза понуђача у погледу достављања средстава обезбеђења</w:t>
      </w:r>
      <w:r w:rsidRPr="001173B4">
        <w:rPr>
          <w:rFonts w:eastAsia="TimesNewRomanPSMT"/>
          <w:bCs/>
          <w:iCs/>
          <w:color w:val="auto"/>
          <w:lang w:val="sr-Cyrl-CS"/>
        </w:rPr>
        <w:t>), са назначеним износом од 10% од укупне вредности понуде без ПДВ-а.</w:t>
      </w:r>
    </w:p>
    <w:p w14:paraId="7C4DF976" w14:textId="77777777" w:rsidR="00BC234F" w:rsidRPr="001173B4" w:rsidRDefault="00BC234F" w:rsidP="00BC234F">
      <w:pPr>
        <w:spacing w:line="240" w:lineRule="auto"/>
        <w:jc w:val="both"/>
        <w:rPr>
          <w:rFonts w:eastAsia="TimesNewRomanPSMT"/>
          <w:bCs/>
          <w:iCs/>
          <w:color w:val="auto"/>
          <w:lang w:val="sr-Cyrl-CS"/>
        </w:rPr>
      </w:pPr>
    </w:p>
    <w:p w14:paraId="56680D84" w14:textId="77777777" w:rsidR="00BC234F" w:rsidRPr="001173B4" w:rsidRDefault="00BC234F" w:rsidP="00BC234F">
      <w:pPr>
        <w:spacing w:line="240" w:lineRule="auto"/>
        <w:jc w:val="both"/>
        <w:rPr>
          <w:rFonts w:eastAsia="TimesNewRomanPSMT"/>
          <w:bCs/>
          <w:iCs/>
          <w:color w:val="auto"/>
          <w:lang w:val="sr-Cyrl-CS"/>
        </w:rPr>
      </w:pPr>
      <w:r w:rsidRPr="001173B4">
        <w:rPr>
          <w:rFonts w:eastAsia="TimesNewRomanPSMT"/>
          <w:bCs/>
          <w:iCs/>
          <w:color w:val="auto"/>
          <w:lang w:val="sr-Cyrl-C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14:paraId="70DB5F49" w14:textId="77777777" w:rsidR="00BC234F" w:rsidRPr="001173B4" w:rsidRDefault="00BC234F" w:rsidP="00BC234F">
      <w:pPr>
        <w:spacing w:line="240" w:lineRule="auto"/>
        <w:jc w:val="both"/>
        <w:rPr>
          <w:rFonts w:eastAsia="TimesNewRomanPSMT"/>
          <w:bCs/>
          <w:iCs/>
          <w:color w:val="auto"/>
          <w:lang w:val="sr-Cyrl-CS"/>
        </w:rPr>
      </w:pPr>
    </w:p>
    <w:p w14:paraId="2AE367A9" w14:textId="77777777" w:rsidR="00BC234F" w:rsidRPr="001173B4" w:rsidRDefault="00BC234F" w:rsidP="00BC234F">
      <w:pPr>
        <w:spacing w:before="60" w:after="60" w:line="240" w:lineRule="auto"/>
        <w:jc w:val="both"/>
        <w:rPr>
          <w:rFonts w:eastAsia="TimesNewRomanPSMT"/>
          <w:bCs/>
          <w:iCs/>
          <w:color w:val="auto"/>
          <w:lang w:val="sr-Cyrl-CS"/>
        </w:rPr>
      </w:pPr>
      <w:r w:rsidRPr="001173B4">
        <w:rPr>
          <w:rFonts w:eastAsia="TimesNewRomanPSMT"/>
          <w:bCs/>
          <w:iCs/>
          <w:color w:val="auto"/>
        </w:rPr>
        <w:t xml:space="preserve">Наручилац ће уновчити </w:t>
      </w:r>
      <w:r w:rsidRPr="001173B4">
        <w:rPr>
          <w:rFonts w:eastAsia="TimesNewRomanPSMT"/>
          <w:bCs/>
          <w:iCs/>
          <w:color w:val="auto"/>
          <w:lang w:val="sr-Cyrl-CS"/>
        </w:rPr>
        <w:t>меницу</w:t>
      </w:r>
      <w:r w:rsidRPr="001173B4">
        <w:rPr>
          <w:rFonts w:eastAsia="TimesNewRomanPSMT"/>
          <w:bCs/>
          <w:iCs/>
          <w:color w:val="auto"/>
        </w:rPr>
        <w:t xml:space="preserve"> дату уз понуду уколико: </w:t>
      </w:r>
    </w:p>
    <w:p w14:paraId="710C86D9" w14:textId="77777777" w:rsidR="00BC234F" w:rsidRPr="001173B4" w:rsidRDefault="00BC234F" w:rsidP="00BC234F">
      <w:pPr>
        <w:numPr>
          <w:ilvl w:val="1"/>
          <w:numId w:val="11"/>
        </w:numPr>
        <w:tabs>
          <w:tab w:val="num" w:pos="1440"/>
        </w:tabs>
        <w:spacing w:line="240" w:lineRule="auto"/>
        <w:ind w:left="720"/>
        <w:jc w:val="both"/>
        <w:rPr>
          <w:color w:val="auto"/>
        </w:rPr>
      </w:pPr>
      <w:r w:rsidRPr="001173B4">
        <w:rPr>
          <w:color w:val="auto"/>
        </w:rPr>
        <w:t xml:space="preserve">понуђач </w:t>
      </w:r>
      <w:r w:rsidRPr="001173B4">
        <w:rPr>
          <w:color w:val="auto"/>
          <w:lang w:val="sr-Cyrl-CS"/>
        </w:rPr>
        <w:t xml:space="preserve">након истека рока за подношење понуда повукао понуду, односно уколико је </w:t>
      </w:r>
      <w:r w:rsidRPr="001173B4">
        <w:rPr>
          <w:color w:val="auto"/>
        </w:rPr>
        <w:t>изменио или опозвао понуду за време трајања важности понуде, без сагласности Наручиоца;</w:t>
      </w:r>
    </w:p>
    <w:p w14:paraId="089E257A" w14:textId="77777777" w:rsidR="00BC234F" w:rsidRPr="001173B4" w:rsidRDefault="00BC234F" w:rsidP="00BC234F">
      <w:pPr>
        <w:numPr>
          <w:ilvl w:val="1"/>
          <w:numId w:val="11"/>
        </w:numPr>
        <w:tabs>
          <w:tab w:val="num" w:pos="1440"/>
        </w:tabs>
        <w:spacing w:line="240" w:lineRule="auto"/>
        <w:ind w:left="720"/>
        <w:jc w:val="both"/>
        <w:rPr>
          <w:color w:val="auto"/>
        </w:rPr>
      </w:pPr>
      <w:r w:rsidRPr="001173B4">
        <w:rPr>
          <w:color w:val="auto"/>
        </w:rPr>
        <w:t>понуђач, иако је упознат са чињеницом да је његова понуда прихваћена од стране Наручиоца као најповољнија</w:t>
      </w:r>
      <w:r w:rsidRPr="001173B4">
        <w:rPr>
          <w:color w:val="auto"/>
          <w:lang w:val="sr-Cyrl-CS"/>
        </w:rPr>
        <w:t>,</w:t>
      </w:r>
      <w:r w:rsidRPr="001173B4">
        <w:rPr>
          <w:color w:val="auto"/>
        </w:rPr>
        <w:t xml:space="preserve"> одбио да потпише </w:t>
      </w:r>
      <w:r w:rsidRPr="001173B4">
        <w:rPr>
          <w:color w:val="auto"/>
          <w:lang w:val="sr-Cyrl-CS"/>
        </w:rPr>
        <w:t>уговор</w:t>
      </w:r>
      <w:r w:rsidRPr="001173B4">
        <w:rPr>
          <w:color w:val="auto"/>
        </w:rPr>
        <w:t>, сходно условима из понуде;</w:t>
      </w:r>
    </w:p>
    <w:p w14:paraId="36106980" w14:textId="77777777" w:rsidR="00BC234F" w:rsidRPr="001173B4" w:rsidRDefault="00BC234F" w:rsidP="00BC234F">
      <w:pPr>
        <w:numPr>
          <w:ilvl w:val="1"/>
          <w:numId w:val="11"/>
        </w:numPr>
        <w:tabs>
          <w:tab w:val="num" w:pos="1440"/>
        </w:tabs>
        <w:spacing w:line="240" w:lineRule="auto"/>
        <w:ind w:left="720"/>
        <w:jc w:val="both"/>
        <w:rPr>
          <w:color w:val="auto"/>
        </w:rPr>
      </w:pPr>
      <w:r w:rsidRPr="001173B4">
        <w:rPr>
          <w:color w:val="auto"/>
        </w:rPr>
        <w:t>понуђач није доставио</w:t>
      </w:r>
      <w:r w:rsidRPr="001173B4">
        <w:rPr>
          <w:color w:val="auto"/>
          <w:lang w:val="sr-Cyrl-CS"/>
        </w:rPr>
        <w:t>, у остављеном примереном року који не може бити краћи од пет дана,</w:t>
      </w:r>
      <w:r w:rsidRPr="001173B4">
        <w:rPr>
          <w:color w:val="auto"/>
        </w:rPr>
        <w:t xml:space="preserve"> оригинале или оверене копије доказа о испуњености услова из члана </w:t>
      </w:r>
      <w:r w:rsidRPr="001173B4">
        <w:rPr>
          <w:color w:val="auto"/>
          <w:lang w:val="sr-Cyrl-CS"/>
        </w:rPr>
        <w:t>75</w:t>
      </w:r>
      <w:r w:rsidRPr="001173B4">
        <w:rPr>
          <w:color w:val="auto"/>
        </w:rPr>
        <w:t xml:space="preserve">. </w:t>
      </w:r>
      <w:r w:rsidRPr="001173B4">
        <w:rPr>
          <w:color w:val="auto"/>
          <w:lang w:val="sr-Cyrl-CS"/>
        </w:rPr>
        <w:t xml:space="preserve">и 76. </w:t>
      </w:r>
      <w:r w:rsidRPr="001173B4">
        <w:rPr>
          <w:color w:val="auto"/>
        </w:rPr>
        <w:t>Закона о јавним набавкама, иако је упознат са чињеницом да је његова понуда прихваћена од стране Наручиоца као најповољнија</w:t>
      </w:r>
      <w:r w:rsidRPr="001173B4">
        <w:rPr>
          <w:color w:val="auto"/>
          <w:lang w:val="sr-Cyrl-CS"/>
        </w:rPr>
        <w:t xml:space="preserve"> и Наручилац је исте затражио у складу са условима из ове конкурсне документације</w:t>
      </w:r>
      <w:r w:rsidRPr="001173B4">
        <w:rPr>
          <w:color w:val="auto"/>
        </w:rPr>
        <w:t>;</w:t>
      </w:r>
    </w:p>
    <w:p w14:paraId="2EAC2579" w14:textId="77777777" w:rsidR="00BC234F" w:rsidRPr="001173B4" w:rsidRDefault="00BC234F" w:rsidP="00BC234F">
      <w:pPr>
        <w:numPr>
          <w:ilvl w:val="1"/>
          <w:numId w:val="11"/>
        </w:numPr>
        <w:tabs>
          <w:tab w:val="num" w:pos="1440"/>
        </w:tabs>
        <w:spacing w:line="240" w:lineRule="auto"/>
        <w:ind w:left="720"/>
        <w:jc w:val="both"/>
        <w:rPr>
          <w:color w:val="auto"/>
        </w:rPr>
      </w:pPr>
      <w:r w:rsidRPr="001173B4">
        <w:rPr>
          <w:color w:val="auto"/>
        </w:rPr>
        <w:t xml:space="preserve">понуђач није </w:t>
      </w:r>
      <w:r w:rsidRPr="001173B4">
        <w:rPr>
          <w:color w:val="auto"/>
          <w:lang w:val="sr-Cyrl-CS"/>
        </w:rPr>
        <w:t>доставио</w:t>
      </w:r>
      <w:r w:rsidRPr="001173B4">
        <w:rPr>
          <w:color w:val="auto"/>
        </w:rPr>
        <w:t xml:space="preserve"> или је одбио да достави </w:t>
      </w:r>
      <w:r w:rsidRPr="001173B4">
        <w:rPr>
          <w:color w:val="auto"/>
          <w:lang w:val="sr-Cyrl-CS"/>
        </w:rPr>
        <w:t>тражено средство обезбеђења</w:t>
      </w:r>
      <w:r w:rsidRPr="001173B4">
        <w:rPr>
          <w:color w:val="auto"/>
        </w:rPr>
        <w:t xml:space="preserve"> за добро извршење посла</w:t>
      </w:r>
      <w:r w:rsidRPr="001173B4">
        <w:rPr>
          <w:color w:val="auto"/>
          <w:lang w:val="sr-Cyrl-CS"/>
        </w:rPr>
        <w:t>, у складу са захтевима из конкурсне документације</w:t>
      </w:r>
      <w:r w:rsidRPr="001173B4">
        <w:rPr>
          <w:color w:val="auto"/>
        </w:rPr>
        <w:t>.</w:t>
      </w:r>
    </w:p>
    <w:p w14:paraId="1D2661DC" w14:textId="77777777" w:rsidR="00BC234F" w:rsidRPr="001173B4" w:rsidRDefault="00BC234F" w:rsidP="00BC234F">
      <w:pPr>
        <w:spacing w:before="60" w:after="60" w:line="240" w:lineRule="auto"/>
        <w:jc w:val="both"/>
        <w:rPr>
          <w:rFonts w:eastAsia="TimesNewRomanPSMT"/>
          <w:bCs/>
          <w:iCs/>
          <w:color w:val="auto"/>
          <w:lang w:val="sr-Cyrl-CS"/>
        </w:rPr>
      </w:pPr>
      <w:r w:rsidRPr="001173B4">
        <w:rPr>
          <w:rFonts w:eastAsia="TimesNewRomanPSMT"/>
          <w:bCs/>
          <w:iCs/>
          <w:color w:val="auto"/>
        </w:rPr>
        <w:t xml:space="preserve">Наручилац ће по закључењу </w:t>
      </w:r>
      <w:r w:rsidRPr="001173B4">
        <w:rPr>
          <w:rFonts w:eastAsia="TimesNewRomanPSMT"/>
          <w:bCs/>
          <w:iCs/>
          <w:color w:val="auto"/>
          <w:lang w:val="sr-Cyrl-CS"/>
        </w:rPr>
        <w:t>уговора</w:t>
      </w:r>
      <w:r w:rsidRPr="001173B4">
        <w:rPr>
          <w:rFonts w:eastAsia="TimesNewRomanPSMT"/>
          <w:bCs/>
          <w:iCs/>
          <w:color w:val="auto"/>
        </w:rPr>
        <w:t xml:space="preserve"> са изабраним понуђачем вратити </w:t>
      </w:r>
      <w:r w:rsidRPr="001173B4">
        <w:rPr>
          <w:rFonts w:eastAsia="TimesNewRomanPSMT"/>
          <w:bCs/>
          <w:iCs/>
          <w:color w:val="auto"/>
          <w:lang w:val="sr-Cyrl-CS"/>
        </w:rPr>
        <w:t>менице</w:t>
      </w:r>
      <w:r w:rsidRPr="001173B4">
        <w:rPr>
          <w:rFonts w:eastAsia="TimesNewRomanPSMT"/>
          <w:bCs/>
          <w:iCs/>
          <w:color w:val="auto"/>
        </w:rPr>
        <w:t xml:space="preserve"> понуђачима са којима није закључен </w:t>
      </w:r>
      <w:r w:rsidRPr="001173B4">
        <w:rPr>
          <w:rFonts w:eastAsia="TimesNewRomanPSMT"/>
          <w:bCs/>
          <w:iCs/>
          <w:color w:val="auto"/>
          <w:lang w:val="sr-Cyrl-CS"/>
        </w:rPr>
        <w:t>уговор, а по поднетом захтеву за повраћај менице у писаној форми, у року од пет дана од дана достављања захтева</w:t>
      </w:r>
      <w:r w:rsidRPr="001173B4">
        <w:rPr>
          <w:rFonts w:eastAsia="TimesNewRomanPSMT"/>
          <w:bCs/>
          <w:iCs/>
          <w:color w:val="auto"/>
        </w:rPr>
        <w:t>.</w:t>
      </w:r>
    </w:p>
    <w:p w14:paraId="6484F2A9" w14:textId="77777777" w:rsidR="00BC234F" w:rsidRPr="001173B4" w:rsidRDefault="00BC234F" w:rsidP="00BC234F">
      <w:pPr>
        <w:spacing w:before="60" w:after="60" w:line="240" w:lineRule="auto"/>
        <w:jc w:val="both"/>
        <w:rPr>
          <w:rFonts w:eastAsia="TimesNewRomanPSMT"/>
          <w:bCs/>
          <w:iCs/>
          <w:color w:val="auto"/>
          <w:lang w:val="sr-Cyrl-CS"/>
        </w:rPr>
      </w:pPr>
      <w:r w:rsidRPr="001173B4">
        <w:rPr>
          <w:rFonts w:eastAsia="TimesNewRomanPSMT"/>
          <w:bCs/>
          <w:iCs/>
          <w:color w:val="auto"/>
          <w:lang w:val="sr-Cyrl-CS"/>
        </w:rPr>
        <w:t>Изабраном понуђачу ће средство обезбеђења (меница) за озбиљност понуде бити враћена на његов захтев, након закључења уговора и достављања средства обезбеђења за добро извршење посла, у складу са условима из ове конкурсне документације, и то у року од пет дана од дана достављања захтева.</w:t>
      </w:r>
    </w:p>
    <w:p w14:paraId="5B5E3102" w14:textId="77777777" w:rsidR="00BC234F" w:rsidRPr="001173B4" w:rsidRDefault="00BC234F" w:rsidP="00BC234F">
      <w:pPr>
        <w:spacing w:before="60" w:after="60" w:line="240" w:lineRule="auto"/>
        <w:jc w:val="both"/>
        <w:rPr>
          <w:rFonts w:eastAsia="TimesNewRomanPSMT"/>
          <w:bCs/>
          <w:iCs/>
          <w:color w:val="auto"/>
          <w:lang w:val="sr-Cyrl-CS"/>
        </w:rPr>
      </w:pPr>
      <w:r w:rsidRPr="001173B4">
        <w:rPr>
          <w:rFonts w:eastAsia="TimesNewRomanPSMT"/>
          <w:bCs/>
          <w:iCs/>
          <w:color w:val="auto"/>
        </w:rPr>
        <w:t xml:space="preserve">Уколико понуђач не достави </w:t>
      </w:r>
      <w:r w:rsidRPr="001173B4">
        <w:rPr>
          <w:rFonts w:eastAsia="TimesNewRomanPSMT"/>
          <w:bCs/>
          <w:iCs/>
          <w:color w:val="auto"/>
          <w:lang w:val="sr-Cyrl-CS"/>
        </w:rPr>
        <w:t>средство обезбеђења за озбиљност понуде у складу са наведеним захтевима,</w:t>
      </w:r>
      <w:r w:rsidRPr="001173B4">
        <w:rPr>
          <w:rFonts w:eastAsia="TimesNewRomanPSMT"/>
          <w:bCs/>
          <w:iCs/>
          <w:color w:val="auto"/>
        </w:rPr>
        <w:t xml:space="preserve"> понуда ће бити одбијена као неприхватљива</w:t>
      </w:r>
      <w:r w:rsidRPr="001173B4">
        <w:rPr>
          <w:rFonts w:eastAsia="TimesNewRomanPSMT"/>
          <w:bCs/>
          <w:iCs/>
          <w:color w:val="auto"/>
          <w:lang w:val="sr-Cyrl-CS"/>
        </w:rPr>
        <w:t>.</w:t>
      </w:r>
    </w:p>
    <w:p w14:paraId="478AFDFB" w14:textId="77777777" w:rsidR="00BC234F" w:rsidRPr="001173B4" w:rsidRDefault="00BC234F" w:rsidP="00BC234F">
      <w:pPr>
        <w:spacing w:before="60" w:after="60" w:line="240" w:lineRule="auto"/>
        <w:ind w:firstLine="360"/>
        <w:rPr>
          <w:rFonts w:eastAsia="TimesNewRomanPSMT"/>
          <w:bCs/>
          <w:iCs/>
          <w:color w:val="auto"/>
          <w:lang w:val="sr-Cyrl-CS"/>
        </w:rPr>
      </w:pPr>
    </w:p>
    <w:p w14:paraId="3A3E615F" w14:textId="4BFF1277" w:rsidR="00BC234F" w:rsidRPr="001173B4" w:rsidRDefault="00BC234F" w:rsidP="00BC234F">
      <w:pPr>
        <w:widowControl w:val="0"/>
        <w:autoSpaceDE w:val="0"/>
        <w:autoSpaceDN w:val="0"/>
        <w:adjustRightInd w:val="0"/>
        <w:spacing w:before="60" w:after="60" w:line="240" w:lineRule="auto"/>
        <w:ind w:left="142"/>
        <w:jc w:val="both"/>
        <w:rPr>
          <w:rFonts w:eastAsia="TimesNewRomanPSMT"/>
          <w:bCs/>
          <w:iCs/>
          <w:color w:val="auto"/>
          <w:lang w:val="sr-Cyrl-CS"/>
        </w:rPr>
      </w:pPr>
      <w:r w:rsidRPr="001173B4">
        <w:rPr>
          <w:b/>
          <w:color w:val="auto"/>
          <w:lang w:val="sr-Cyrl-CS"/>
        </w:rPr>
        <w:t>2.)</w:t>
      </w:r>
      <w:r w:rsidRPr="001173B4">
        <w:rPr>
          <w:b/>
          <w:color w:val="auto"/>
          <w:lang w:val="sr-Cyrl-CS"/>
        </w:rPr>
        <w:tab/>
        <w:t xml:space="preserve">Изјаву о достављању </w:t>
      </w:r>
      <w:r w:rsidRPr="001173B4">
        <w:rPr>
          <w:rFonts w:eastAsia="TimesNewRomanPSMT"/>
          <w:b/>
          <w:bCs/>
          <w:iCs/>
          <w:color w:val="auto"/>
          <w:lang w:val="sr-Cyrl-CS"/>
        </w:rPr>
        <w:t xml:space="preserve">средства обезбеђења </w:t>
      </w:r>
      <w:r w:rsidRPr="001173B4">
        <w:rPr>
          <w:rFonts w:eastAsia="TimesNewRomanPSMT"/>
          <w:b/>
          <w:bCs/>
          <w:iCs/>
          <w:color w:val="auto"/>
        </w:rPr>
        <w:t xml:space="preserve">за добро извршење посла </w:t>
      </w:r>
      <w:r w:rsidRPr="001173B4">
        <w:rPr>
          <w:b/>
          <w:bCs/>
          <w:color w:val="auto"/>
          <w:lang w:val="sr-Cyrl-CS"/>
        </w:rPr>
        <w:t>по уговору о јавној набавци бр</w:t>
      </w:r>
      <w:r w:rsidRPr="00E22C07">
        <w:rPr>
          <w:b/>
          <w:bCs/>
          <w:color w:val="auto"/>
          <w:lang w:val="sr-Cyrl-CS"/>
        </w:rPr>
        <w:t>. 47/2018</w:t>
      </w:r>
      <w:r w:rsidRPr="001173B4">
        <w:rPr>
          <w:rFonts w:eastAsia="TimesNewRomanPSMT"/>
          <w:b/>
          <w:bCs/>
          <w:iCs/>
          <w:color w:val="auto"/>
          <w:lang w:val="sr-Cyrl-CS"/>
        </w:rPr>
        <w:t xml:space="preserve"> </w:t>
      </w:r>
      <w:r w:rsidRPr="001173B4">
        <w:rPr>
          <w:rFonts w:eastAsia="TimesNewRomanPSMT"/>
          <w:bCs/>
          <w:iCs/>
          <w:color w:val="auto"/>
          <w:lang w:val="sr-Cyrl-CS"/>
        </w:rPr>
        <w:t xml:space="preserve">(образац Б – поглавље </w:t>
      </w:r>
      <w:r w:rsidRPr="001173B4">
        <w:rPr>
          <w:rFonts w:eastAsia="TimesNewRomanPSMT"/>
          <w:bCs/>
          <w:iCs/>
          <w:color w:val="auto"/>
        </w:rPr>
        <w:t>IX</w:t>
      </w:r>
      <w:r w:rsidRPr="001173B4">
        <w:rPr>
          <w:rFonts w:eastAsia="TimesNewRomanPSMT"/>
          <w:bCs/>
          <w:iCs/>
          <w:color w:val="auto"/>
          <w:lang w:val="sr-Cyrl-CS"/>
        </w:rPr>
        <w:t xml:space="preserve"> конкурсне документације – Прилог - </w:t>
      </w:r>
      <w:r w:rsidRPr="001173B4">
        <w:rPr>
          <w:rFonts w:eastAsia="TimesNewRomanPSMT"/>
          <w:color w:val="auto"/>
          <w:lang w:val="sr-Cyrl-CS"/>
        </w:rPr>
        <w:t>Обрасци за испуњење обавеза понуђача у погледу достављања средстава обезбеђења</w:t>
      </w:r>
      <w:r w:rsidRPr="001173B4">
        <w:rPr>
          <w:rFonts w:eastAsia="TimesNewRomanPSMT"/>
          <w:bCs/>
          <w:iCs/>
          <w:color w:val="auto"/>
          <w:lang w:val="sr-Cyrl-CS"/>
        </w:rPr>
        <w:t xml:space="preserve">) – Понуђач је дужан да </w:t>
      </w:r>
      <w:r w:rsidRPr="001173B4">
        <w:rPr>
          <w:color w:val="auto"/>
        </w:rPr>
        <w:t>уз понуду достав</w:t>
      </w:r>
      <w:r w:rsidRPr="001173B4">
        <w:rPr>
          <w:color w:val="auto"/>
          <w:lang w:val="sr-Cyrl-CS"/>
        </w:rPr>
        <w:t>и изјаву, под пуном моралном, материјалном и кривичном одговорношћу, да ће у року</w:t>
      </w:r>
      <w:r w:rsidRPr="001173B4">
        <w:rPr>
          <w:rFonts w:eastAsia="TimesNewRomanPSMT"/>
          <w:bCs/>
          <w:iCs/>
          <w:color w:val="auto"/>
          <w:lang w:val="sr-Cyrl-CS"/>
        </w:rPr>
        <w:t xml:space="preserve"> од </w:t>
      </w:r>
      <w:r w:rsidR="002215E7">
        <w:rPr>
          <w:rFonts w:eastAsia="TimesNewRomanPSMT"/>
          <w:bCs/>
          <w:iCs/>
          <w:color w:val="auto"/>
          <w:lang w:val="sr-Cyrl-CS"/>
        </w:rPr>
        <w:t>седам</w:t>
      </w:r>
      <w:r w:rsidRPr="001173B4">
        <w:rPr>
          <w:rFonts w:eastAsia="TimesNewRomanPSMT"/>
          <w:bCs/>
          <w:iCs/>
          <w:color w:val="auto"/>
          <w:lang w:val="sr-Cyrl-CS"/>
        </w:rPr>
        <w:t xml:space="preserve"> дана од дана закључења уговора о јавној набавци, у складу са условима уговора, </w:t>
      </w:r>
      <w:r w:rsidRPr="001173B4">
        <w:rPr>
          <w:color w:val="auto"/>
          <w:lang w:val="sr-Cyrl-CS"/>
        </w:rPr>
        <w:t>Наручиоцу</w:t>
      </w:r>
      <w:r w:rsidRPr="001173B4">
        <w:rPr>
          <w:color w:val="auto"/>
          <w:position w:val="-1"/>
          <w:lang w:val="sr-Cyrl-CS"/>
        </w:rPr>
        <w:t xml:space="preserve"> доставити: </w:t>
      </w:r>
      <w:r w:rsidRPr="001173B4">
        <w:rPr>
          <w:rFonts w:eastAsia="TimesNewRomanPSMT"/>
          <w:bCs/>
          <w:iCs/>
          <w:color w:val="auto"/>
          <w:lang w:val="sr-Cyrl-CS"/>
        </w:rPr>
        <w:t xml:space="preserve">бланко сопствену меницу, са </w:t>
      </w:r>
      <w:r w:rsidRPr="001173B4">
        <w:rPr>
          <w:rFonts w:eastAsia="TimesNewRomanPSMT"/>
          <w:bCs/>
          <w:iCs/>
          <w:color w:val="auto"/>
          <w:lang w:val="sr-Cyrl-CS"/>
        </w:rPr>
        <w:lastRenderedPageBreak/>
        <w:t xml:space="preserve">доспећем „по виђењу“ и клаузулом „без протеста“, са доказом да је евидентирана у Регистру меница и овлашћења Народне банке Србије, са меничним овлашћењем у којем ће бити назначен износ од </w:t>
      </w:r>
      <w:r w:rsidRPr="001173B4">
        <w:rPr>
          <w:color w:val="auto"/>
          <w:lang w:val="sr-Cyrl-RS"/>
        </w:rPr>
        <w:t xml:space="preserve">10% вредности </w:t>
      </w:r>
      <w:r w:rsidRPr="001173B4">
        <w:rPr>
          <w:color w:val="auto"/>
          <w:lang w:val="sr-Cyrl-CS"/>
        </w:rPr>
        <w:t>прихваћене понуде, односно уговора</w:t>
      </w:r>
      <w:r w:rsidRPr="001173B4">
        <w:rPr>
          <w:color w:val="auto"/>
          <w:lang w:val="sr-Cyrl-RS"/>
        </w:rPr>
        <w:t xml:space="preserve"> без ПДВ-а</w:t>
      </w:r>
      <w:r w:rsidRPr="001173B4">
        <w:rPr>
          <w:rFonts w:eastAsia="TimesNewRomanPSMT"/>
          <w:bCs/>
          <w:iCs/>
          <w:color w:val="auto"/>
          <w:lang w:val="sr-Cyrl-CS"/>
        </w:rPr>
        <w:t xml:space="preserve"> и са роком важења најмање 365 дана рачунајући од дана закључења уговора из јавне набавке бр</w:t>
      </w:r>
      <w:r w:rsidRPr="00E22C07">
        <w:rPr>
          <w:rFonts w:eastAsia="TimesNewRomanPSMT"/>
          <w:bCs/>
          <w:iCs/>
          <w:color w:val="auto"/>
          <w:lang w:val="sr-Cyrl-CS"/>
        </w:rPr>
        <w:t>. 47/2018.</w:t>
      </w:r>
      <w:r w:rsidRPr="001173B4">
        <w:rPr>
          <w:rFonts w:eastAsia="TimesNewRomanPSMT"/>
          <w:bCs/>
          <w:iCs/>
          <w:color w:val="auto"/>
          <w:lang w:val="sr-Cyrl-CS"/>
        </w:rPr>
        <w:t xml:space="preserve"> </w:t>
      </w:r>
    </w:p>
    <w:p w14:paraId="062A5587" w14:textId="77777777" w:rsidR="00BC234F" w:rsidRPr="001173B4" w:rsidRDefault="00BC234F" w:rsidP="00BC234F">
      <w:pPr>
        <w:widowControl w:val="0"/>
        <w:autoSpaceDE w:val="0"/>
        <w:autoSpaceDN w:val="0"/>
        <w:adjustRightInd w:val="0"/>
        <w:spacing w:before="60" w:after="60" w:line="240" w:lineRule="auto"/>
        <w:ind w:left="142"/>
        <w:jc w:val="both"/>
        <w:rPr>
          <w:rFonts w:eastAsia="TimesNewRomanPSMT"/>
          <w:bCs/>
          <w:iCs/>
          <w:color w:val="FF0000"/>
          <w:lang w:val="sr-Cyrl-CS"/>
        </w:rPr>
      </w:pPr>
    </w:p>
    <w:p w14:paraId="211FD19E" w14:textId="77777777" w:rsidR="00BC234F" w:rsidRPr="001173B4" w:rsidRDefault="00BC234F" w:rsidP="00BC234F">
      <w:pPr>
        <w:widowControl w:val="0"/>
        <w:autoSpaceDE w:val="0"/>
        <w:autoSpaceDN w:val="0"/>
        <w:adjustRightInd w:val="0"/>
        <w:spacing w:before="60" w:after="60" w:line="240" w:lineRule="auto"/>
        <w:ind w:left="142"/>
        <w:jc w:val="both"/>
        <w:rPr>
          <w:rFonts w:eastAsia="TimesNewRomanPSMT"/>
          <w:bCs/>
          <w:iCs/>
          <w:color w:val="auto"/>
          <w:lang w:val="sr-Cyrl-CS"/>
        </w:rPr>
      </w:pPr>
      <w:r w:rsidRPr="001173B4">
        <w:rPr>
          <w:rFonts w:eastAsia="TimesNewRomanPSMT"/>
          <w:b/>
          <w:bCs/>
          <w:iCs/>
          <w:color w:val="auto"/>
          <w:lang w:val="sr-Cyrl-CS"/>
        </w:rPr>
        <w:t>3.)</w:t>
      </w:r>
      <w:r w:rsidRPr="001173B4">
        <w:rPr>
          <w:rFonts w:eastAsia="TimesNewRomanPSMT"/>
          <w:bCs/>
          <w:iCs/>
          <w:color w:val="auto"/>
          <w:lang w:val="sr-Cyrl-CS"/>
        </w:rPr>
        <w:t xml:space="preserve"> Меница </w:t>
      </w:r>
      <w:r w:rsidRPr="001173B4">
        <w:rPr>
          <w:rFonts w:eastAsia="TimesNewRomanPSMT"/>
          <w:bCs/>
          <w:iCs/>
          <w:color w:val="auto"/>
        </w:rPr>
        <w:t xml:space="preserve">коју ће </w:t>
      </w:r>
      <w:r w:rsidRPr="001173B4">
        <w:rPr>
          <w:rFonts w:eastAsia="TimesNewRomanPSMT"/>
          <w:bCs/>
          <w:iCs/>
          <w:color w:val="auto"/>
          <w:lang w:val="sr-Cyrl-RS"/>
        </w:rPr>
        <w:t xml:space="preserve">понуђач </w:t>
      </w:r>
      <w:r w:rsidRPr="001173B4">
        <w:rPr>
          <w:rFonts w:eastAsia="TimesNewRomanPSMT"/>
          <w:bCs/>
          <w:iCs/>
          <w:color w:val="auto"/>
        </w:rPr>
        <w:t>доставити</w:t>
      </w:r>
      <w:r w:rsidRPr="001173B4">
        <w:rPr>
          <w:rFonts w:eastAsia="TimesNewRomanPSMT"/>
          <w:bCs/>
          <w:iCs/>
          <w:color w:val="auto"/>
          <w:lang w:val="sr-Cyrl-CS"/>
        </w:rPr>
        <w:t xml:space="preserve"> </w:t>
      </w:r>
      <w:r w:rsidRPr="001173B4">
        <w:rPr>
          <w:rFonts w:eastAsia="TimesNewRomanPSMT"/>
          <w:b/>
          <w:bCs/>
          <w:iCs/>
          <w:color w:val="auto"/>
          <w:lang w:val="sr-Cyrl-CS"/>
        </w:rPr>
        <w:t>као средство обезбеђења за добро извршење посла</w:t>
      </w:r>
      <w:r w:rsidRPr="001173B4">
        <w:rPr>
          <w:rFonts w:eastAsia="TimesNewRomanPSMT"/>
          <w:bCs/>
          <w:iCs/>
          <w:color w:val="auto"/>
          <w:lang w:val="sr-Cyrl-CS"/>
        </w:rPr>
        <w:t xml:space="preserve"> мора бити у складу са свим условима предвиђеним у претходној тачки, односно одговарати садржају Изјаве </w:t>
      </w:r>
      <w:r w:rsidRPr="001173B4">
        <w:rPr>
          <w:color w:val="auto"/>
          <w:lang w:val="sr-Cyrl-CS"/>
        </w:rPr>
        <w:t xml:space="preserve">о достављању </w:t>
      </w:r>
      <w:r w:rsidRPr="001173B4">
        <w:rPr>
          <w:rFonts w:eastAsia="TimesNewRomanPSMT"/>
          <w:bCs/>
          <w:iCs/>
          <w:color w:val="auto"/>
          <w:lang w:val="sr-Cyrl-CS"/>
        </w:rPr>
        <w:t xml:space="preserve">средства обезбеђења </w:t>
      </w:r>
      <w:r w:rsidRPr="001173B4">
        <w:rPr>
          <w:rFonts w:eastAsia="TimesNewRomanPSMT"/>
          <w:bCs/>
          <w:iCs/>
          <w:color w:val="auto"/>
        </w:rPr>
        <w:t xml:space="preserve">за добро извршење посла </w:t>
      </w:r>
      <w:r w:rsidRPr="001173B4">
        <w:rPr>
          <w:bCs/>
          <w:color w:val="auto"/>
          <w:lang w:val="sr-Cyrl-CS"/>
        </w:rPr>
        <w:t xml:space="preserve">по уговору о јавној набавци бр. </w:t>
      </w:r>
      <w:r w:rsidRPr="00E22C07">
        <w:rPr>
          <w:rFonts w:eastAsia="TimesNewRomanPSMT"/>
          <w:bCs/>
          <w:iCs/>
          <w:color w:val="auto"/>
          <w:lang w:val="sr-Cyrl-CS"/>
        </w:rPr>
        <w:t>47/2018 и</w:t>
      </w:r>
      <w:r w:rsidRPr="001173B4">
        <w:rPr>
          <w:rFonts w:eastAsia="TimesNewRomanPSMT"/>
          <w:bCs/>
          <w:iCs/>
          <w:color w:val="auto"/>
          <w:lang w:val="sr-Cyrl-CS"/>
        </w:rPr>
        <w:t xml:space="preserve">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(образац В у – поглавље </w:t>
      </w:r>
      <w:r w:rsidRPr="001173B4">
        <w:rPr>
          <w:rFonts w:eastAsia="TimesNewRomanPSMT"/>
          <w:bCs/>
          <w:iCs/>
          <w:color w:val="auto"/>
        </w:rPr>
        <w:t>IX</w:t>
      </w:r>
      <w:r w:rsidRPr="001173B4">
        <w:rPr>
          <w:rFonts w:eastAsia="TimesNewRomanPSMT"/>
          <w:bCs/>
          <w:iCs/>
          <w:color w:val="auto"/>
          <w:lang w:val="sr-Cyrl-CS"/>
        </w:rPr>
        <w:t xml:space="preserve"> конкурсне документације – Прилог - </w:t>
      </w:r>
      <w:r w:rsidRPr="001173B4">
        <w:rPr>
          <w:rFonts w:eastAsia="TimesNewRomanPSMT"/>
          <w:color w:val="auto"/>
          <w:lang w:val="sr-Cyrl-CS"/>
        </w:rPr>
        <w:t>Обрасци за испуњење обавеза понуђача у погледу достављања средстава обезбеђења</w:t>
      </w:r>
      <w:r w:rsidRPr="001173B4">
        <w:rPr>
          <w:rFonts w:eastAsia="TimesNewRomanPSMT"/>
          <w:bCs/>
          <w:iCs/>
          <w:color w:val="auto"/>
          <w:lang w:val="sr-Cyrl-CS"/>
        </w:rPr>
        <w:t xml:space="preserve">) са назначеним износом од </w:t>
      </w:r>
      <w:r w:rsidRPr="001173B4">
        <w:rPr>
          <w:color w:val="auto"/>
          <w:lang w:val="sr-Cyrl-RS"/>
        </w:rPr>
        <w:t xml:space="preserve">10% вредности </w:t>
      </w:r>
      <w:r w:rsidRPr="001173B4">
        <w:rPr>
          <w:color w:val="auto"/>
          <w:lang w:val="sr-Cyrl-CS"/>
        </w:rPr>
        <w:t>прихваћене понуде, односно уговора</w:t>
      </w:r>
      <w:r w:rsidRPr="001173B4">
        <w:rPr>
          <w:color w:val="auto"/>
          <w:lang w:val="sr-Cyrl-RS"/>
        </w:rPr>
        <w:t xml:space="preserve"> без ПДВ-а</w:t>
      </w:r>
      <w:r w:rsidRPr="001173B4">
        <w:rPr>
          <w:color w:val="auto"/>
          <w:lang w:val="sr-Cyrl-CS"/>
        </w:rPr>
        <w:t>.</w:t>
      </w:r>
      <w:r w:rsidRPr="001173B4">
        <w:rPr>
          <w:rFonts w:eastAsia="TimesNewRomanPSMT"/>
          <w:bCs/>
          <w:iCs/>
          <w:color w:val="auto"/>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14:paraId="5CB96F5E" w14:textId="77777777" w:rsidR="00BC234F" w:rsidRPr="001173B4" w:rsidRDefault="00BC234F" w:rsidP="00BC234F">
      <w:pPr>
        <w:widowControl w:val="0"/>
        <w:tabs>
          <w:tab w:val="left" w:pos="1640"/>
          <w:tab w:val="left" w:pos="8120"/>
        </w:tabs>
        <w:autoSpaceDE w:val="0"/>
        <w:autoSpaceDN w:val="0"/>
        <w:adjustRightInd w:val="0"/>
        <w:spacing w:before="60" w:after="60" w:line="240" w:lineRule="auto"/>
        <w:ind w:left="142"/>
        <w:jc w:val="both"/>
        <w:rPr>
          <w:iCs/>
          <w:color w:val="auto"/>
          <w:lang w:val="sr-Cyrl-CS"/>
        </w:rPr>
      </w:pPr>
      <w:r w:rsidRPr="001173B4">
        <w:rPr>
          <w:iCs/>
          <w:color w:val="auto"/>
        </w:rPr>
        <w:t xml:space="preserve">Наручилац ће уновчити </w:t>
      </w:r>
      <w:r w:rsidRPr="001173B4">
        <w:rPr>
          <w:iCs/>
          <w:color w:val="auto"/>
          <w:lang w:val="sr-Cyrl-CS"/>
        </w:rPr>
        <w:t>меницу</w:t>
      </w:r>
      <w:r w:rsidRPr="001173B4">
        <w:rPr>
          <w:iCs/>
          <w:color w:val="auto"/>
        </w:rPr>
        <w:t xml:space="preserve"> за добро извршење посла </w:t>
      </w:r>
      <w:r w:rsidRPr="001173B4">
        <w:rPr>
          <w:bCs/>
          <w:color w:val="auto"/>
          <w:lang w:val="sr-Cyrl-CS"/>
        </w:rPr>
        <w:t xml:space="preserve">по уговору о јавној набавци бр. </w:t>
      </w:r>
      <w:r w:rsidRPr="00E22C07">
        <w:rPr>
          <w:rFonts w:eastAsia="TimesNewRomanPSMT"/>
          <w:bCs/>
          <w:iCs/>
          <w:color w:val="auto"/>
          <w:lang w:val="sr-Cyrl-CS"/>
        </w:rPr>
        <w:t>47/2018</w:t>
      </w:r>
      <w:r w:rsidRPr="001173B4">
        <w:rPr>
          <w:rFonts w:eastAsia="TimesNewRomanPSMT"/>
          <w:bCs/>
          <w:iCs/>
          <w:color w:val="auto"/>
          <w:lang w:val="sr-Cyrl-CS"/>
        </w:rPr>
        <w:t xml:space="preserve"> </w:t>
      </w:r>
      <w:r w:rsidRPr="001173B4">
        <w:rPr>
          <w:iCs/>
          <w:color w:val="auto"/>
        </w:rPr>
        <w:t xml:space="preserve">у случају да понуђач </w:t>
      </w:r>
      <w:r w:rsidRPr="001173B4">
        <w:rPr>
          <w:iCs/>
          <w:color w:val="auto"/>
          <w:lang w:val="sr-Cyrl-CS"/>
        </w:rPr>
        <w:t xml:space="preserve">(извршилац) </w:t>
      </w:r>
      <w:r w:rsidRPr="001173B4">
        <w:rPr>
          <w:iCs/>
          <w:color w:val="auto"/>
        </w:rPr>
        <w:t xml:space="preserve">не буде извршавао </w:t>
      </w:r>
      <w:r w:rsidRPr="001173B4">
        <w:rPr>
          <w:iCs/>
          <w:color w:val="auto"/>
          <w:lang w:val="sr-Cyrl-CS"/>
        </w:rPr>
        <w:t xml:space="preserve">друге </w:t>
      </w:r>
      <w:r w:rsidRPr="001173B4">
        <w:rPr>
          <w:iCs/>
          <w:color w:val="auto"/>
        </w:rPr>
        <w:t>своје обавезе</w:t>
      </w:r>
      <w:r w:rsidRPr="001173B4">
        <w:rPr>
          <w:iCs/>
          <w:color w:val="auto"/>
          <w:lang w:val="sr-Cyrl-CS"/>
        </w:rPr>
        <w:t xml:space="preserve"> </w:t>
      </w:r>
      <w:r w:rsidRPr="001173B4">
        <w:rPr>
          <w:iCs/>
          <w:color w:val="auto"/>
        </w:rPr>
        <w:t xml:space="preserve">у роковима и на начин предвиђен </w:t>
      </w:r>
      <w:r w:rsidRPr="001173B4">
        <w:rPr>
          <w:iCs/>
          <w:color w:val="auto"/>
          <w:lang w:val="sr-Cyrl-RS"/>
        </w:rPr>
        <w:t>уговором, односно у складу са условима уговора и ове конкурсне документације</w:t>
      </w:r>
      <w:r w:rsidRPr="001173B4">
        <w:rPr>
          <w:iCs/>
          <w:color w:val="auto"/>
        </w:rPr>
        <w:t>.</w:t>
      </w:r>
    </w:p>
    <w:p w14:paraId="50F2423D" w14:textId="77777777" w:rsidR="00BC234F" w:rsidRPr="001173B4" w:rsidRDefault="00BC234F" w:rsidP="00BC234F">
      <w:pPr>
        <w:widowControl w:val="0"/>
        <w:tabs>
          <w:tab w:val="left" w:pos="1640"/>
          <w:tab w:val="left" w:pos="8120"/>
        </w:tabs>
        <w:autoSpaceDE w:val="0"/>
        <w:autoSpaceDN w:val="0"/>
        <w:adjustRightInd w:val="0"/>
        <w:spacing w:before="60" w:after="60" w:line="240" w:lineRule="auto"/>
        <w:ind w:left="142"/>
        <w:jc w:val="both"/>
        <w:rPr>
          <w:iCs/>
          <w:color w:val="FF0000"/>
          <w:lang w:val="sr-Cyrl-CS"/>
        </w:rPr>
      </w:pPr>
    </w:p>
    <w:p w14:paraId="78E3F6DF" w14:textId="77777777" w:rsidR="00BC234F" w:rsidRPr="00E22C07" w:rsidRDefault="00BC234F" w:rsidP="00BC234F">
      <w:pPr>
        <w:spacing w:before="60" w:after="60" w:line="240" w:lineRule="auto"/>
        <w:jc w:val="both"/>
        <w:rPr>
          <w:rFonts w:eastAsia="TimesNewRomanPSMT"/>
          <w:bCs/>
          <w:iCs/>
          <w:color w:val="auto"/>
          <w:lang w:val="sr-Cyrl-CS"/>
        </w:rPr>
      </w:pPr>
      <w:r w:rsidRPr="001173B4">
        <w:rPr>
          <w:iCs/>
          <w:color w:val="auto"/>
          <w:lang w:val="sr-Cyrl-CS"/>
        </w:rPr>
        <w:t xml:space="preserve">Уколико понуђач у понуди не достави тражену </w:t>
      </w:r>
      <w:r w:rsidRPr="001173B4">
        <w:rPr>
          <w:color w:val="auto"/>
          <w:lang w:val="sr-Cyrl-CS"/>
        </w:rPr>
        <w:t xml:space="preserve">Изјаву о </w:t>
      </w:r>
      <w:r w:rsidRPr="00E22C07">
        <w:rPr>
          <w:color w:val="auto"/>
          <w:lang w:val="sr-Cyrl-CS"/>
        </w:rPr>
        <w:t xml:space="preserve">достављању </w:t>
      </w:r>
      <w:r w:rsidRPr="00E22C07">
        <w:rPr>
          <w:rFonts w:eastAsia="TimesNewRomanPSMT"/>
          <w:bCs/>
          <w:iCs/>
          <w:color w:val="auto"/>
          <w:lang w:val="sr-Cyrl-CS"/>
        </w:rPr>
        <w:t xml:space="preserve">средства обезбеђења </w:t>
      </w:r>
      <w:r w:rsidRPr="00E22C07">
        <w:rPr>
          <w:rFonts w:eastAsia="TimesNewRomanPSMT"/>
          <w:bCs/>
          <w:iCs/>
          <w:color w:val="auto"/>
        </w:rPr>
        <w:t xml:space="preserve">за добро извршење посла </w:t>
      </w:r>
      <w:r w:rsidRPr="00E22C07">
        <w:rPr>
          <w:bCs/>
          <w:color w:val="auto"/>
          <w:lang w:val="sr-Cyrl-CS"/>
        </w:rPr>
        <w:t xml:space="preserve">по уговору о јавној набавци бр. </w:t>
      </w:r>
      <w:r w:rsidRPr="00E22C07">
        <w:rPr>
          <w:rFonts w:eastAsia="TimesNewRomanPSMT"/>
          <w:bCs/>
          <w:iCs/>
          <w:color w:val="auto"/>
          <w:lang w:val="sr-Cyrl-CS"/>
        </w:rPr>
        <w:t xml:space="preserve">47/2018 под условима и на начин предвиђен овом конкурсном документацијом, </w:t>
      </w:r>
      <w:r w:rsidRPr="00E22C07">
        <w:rPr>
          <w:rFonts w:eastAsia="TimesNewRomanPSMT"/>
          <w:bCs/>
          <w:iCs/>
          <w:color w:val="auto"/>
        </w:rPr>
        <w:t>понуда ће бити одбијена као неприхватљива</w:t>
      </w:r>
      <w:r w:rsidRPr="00E22C07">
        <w:rPr>
          <w:rFonts w:eastAsia="TimesNewRomanPSMT"/>
          <w:bCs/>
          <w:iCs/>
          <w:color w:val="auto"/>
          <w:lang w:val="sr-Cyrl-CS"/>
        </w:rPr>
        <w:t>.</w:t>
      </w:r>
    </w:p>
    <w:p w14:paraId="5C82CB9C" w14:textId="77777777" w:rsidR="00BC234F" w:rsidRPr="00E22C07" w:rsidRDefault="00BC234F" w:rsidP="00BC234F">
      <w:pPr>
        <w:spacing w:before="60" w:after="60" w:line="240" w:lineRule="auto"/>
        <w:jc w:val="both"/>
        <w:rPr>
          <w:rFonts w:eastAsia="TimesNewRomanPSMT"/>
          <w:bCs/>
          <w:iCs/>
          <w:color w:val="auto"/>
          <w:lang w:val="sr-Cyrl-CS"/>
        </w:rPr>
      </w:pPr>
      <w:r w:rsidRPr="00E22C07">
        <w:rPr>
          <w:rFonts w:eastAsia="TimesNewRomanPSMT"/>
          <w:bCs/>
          <w:iCs/>
          <w:color w:val="auto"/>
          <w:lang w:val="sr-Cyrl-CS"/>
        </w:rPr>
        <w:t xml:space="preserve">Изабраном понуђачу ће нереализовано средство обезбеђења (меница) за </w:t>
      </w:r>
      <w:r w:rsidRPr="00E22C07">
        <w:rPr>
          <w:rFonts w:eastAsia="TimesNewRomanPSMT"/>
          <w:bCs/>
          <w:iCs/>
          <w:color w:val="auto"/>
        </w:rPr>
        <w:t xml:space="preserve">добро извршење посла </w:t>
      </w:r>
      <w:r w:rsidRPr="00E22C07">
        <w:rPr>
          <w:bCs/>
          <w:color w:val="auto"/>
          <w:lang w:val="sr-Cyrl-CS"/>
        </w:rPr>
        <w:t xml:space="preserve">по уговору о јавној набавци бр. </w:t>
      </w:r>
      <w:r w:rsidRPr="00E22C07">
        <w:rPr>
          <w:rFonts w:eastAsia="TimesNewRomanPSMT"/>
          <w:bCs/>
          <w:iCs/>
          <w:color w:val="auto"/>
          <w:lang w:val="sr-Cyrl-CS"/>
        </w:rPr>
        <w:t>47/2018 бити враћена на његов захтев, након реализације, односно по престанку уговора, и то у року од пет дана од дана достављања захтева.</w:t>
      </w:r>
    </w:p>
    <w:p w14:paraId="20CA1097" w14:textId="77777777" w:rsidR="00BC234F" w:rsidRPr="001173B4" w:rsidRDefault="00BC234F" w:rsidP="00BC234F">
      <w:pPr>
        <w:spacing w:before="120" w:after="120"/>
        <w:ind w:right="43"/>
        <w:jc w:val="both"/>
        <w:rPr>
          <w:color w:val="auto"/>
          <w:lang w:val="sr-Cyrl-RS"/>
        </w:rPr>
      </w:pPr>
      <w:r w:rsidRPr="00E22C07">
        <w:rPr>
          <w:color w:val="auto"/>
          <w:lang w:val="sr-Cyrl-RS"/>
        </w:rPr>
        <w:t xml:space="preserve">Уколико се рок за извршење услуга, односно рок важења уговора, продужи у складу са законом, условима ове конкурсне документације и уговора о јавној набавци бр. </w:t>
      </w:r>
      <w:r w:rsidRPr="00E22C07">
        <w:rPr>
          <w:rFonts w:eastAsia="TimesNewRomanPSMT"/>
          <w:bCs/>
          <w:iCs/>
          <w:color w:val="auto"/>
          <w:lang w:val="sr-Cyrl-CS"/>
        </w:rPr>
        <w:t>47/2018</w:t>
      </w:r>
      <w:r w:rsidRPr="00E22C07">
        <w:rPr>
          <w:color w:val="auto"/>
          <w:lang w:val="sr-Cyrl-RS"/>
        </w:rPr>
        <w:t>,  односно уколико рок важења менице истекне, изабрани понуђач (извршилац) се обавезује да пре истека њеног рока достави ново средство обезбеђења за добро извршење посла  које одговара</w:t>
      </w:r>
      <w:r w:rsidRPr="001173B4">
        <w:rPr>
          <w:color w:val="auto"/>
          <w:lang w:val="sr-Cyrl-RS"/>
        </w:rPr>
        <w:t xml:space="preserve"> свим условима предвиђеним овом конкурсном документацијом,  са одговарајућим новим роком важења.</w:t>
      </w:r>
    </w:p>
    <w:p w14:paraId="02EB406F" w14:textId="77777777" w:rsidR="00BC234F" w:rsidRPr="001173B4" w:rsidRDefault="00BC234F" w:rsidP="00BC234F">
      <w:pPr>
        <w:spacing w:line="240" w:lineRule="auto"/>
        <w:jc w:val="both"/>
        <w:rPr>
          <w:color w:val="auto"/>
          <w:lang w:val="sr-Cyrl-CS"/>
        </w:rPr>
      </w:pPr>
    </w:p>
    <w:p w14:paraId="1613920E" w14:textId="77777777" w:rsidR="00BC234F" w:rsidRPr="001173B4" w:rsidRDefault="00BC234F" w:rsidP="00BC234F">
      <w:pPr>
        <w:jc w:val="both"/>
        <w:rPr>
          <w:color w:val="auto"/>
          <w:kern w:val="2"/>
          <w:lang w:val="sr-Cyrl-CS"/>
        </w:rPr>
      </w:pPr>
    </w:p>
    <w:p w14:paraId="07D6F19E" w14:textId="77777777" w:rsidR="00BC234F" w:rsidRPr="001173B4" w:rsidRDefault="00BC234F" w:rsidP="00BC234F">
      <w:pPr>
        <w:jc w:val="both"/>
        <w:rPr>
          <w:color w:val="auto"/>
          <w:kern w:val="2"/>
        </w:rPr>
      </w:pPr>
      <w:r w:rsidRPr="001173B4">
        <w:rPr>
          <w:b/>
          <w:bCs/>
          <w:i/>
          <w:color w:val="auto"/>
          <w:kern w:val="2"/>
        </w:rPr>
        <w:t xml:space="preserve">12. ЗАШТИТА ПОВЕРЉИВОСТИ ПОДАТАКА КОЈЕ НАРУЧИЛАЦ СТАВЉА ПОНУЂАЧИМА НА РАСПОЛАГАЊЕ, УКЉУЧУЈУЋИ И ЊИХОВЕ ПОДИЗВОЂАЧЕ </w:t>
      </w:r>
    </w:p>
    <w:p w14:paraId="5BFFEC4D" w14:textId="77777777" w:rsidR="00BC234F" w:rsidRPr="001173B4" w:rsidRDefault="00BC234F" w:rsidP="00BC234F">
      <w:pPr>
        <w:spacing w:before="120" w:after="120"/>
        <w:jc w:val="both"/>
        <w:rPr>
          <w:b/>
          <w:i/>
          <w:color w:val="auto"/>
          <w:kern w:val="2"/>
        </w:rPr>
      </w:pPr>
      <w:r w:rsidRPr="001173B4">
        <w:rPr>
          <w:color w:val="auto"/>
          <w:kern w:val="2"/>
        </w:rPr>
        <w:t>Предметна набавка не садржи поверљиве информације које наручилац ставља на располагање.</w:t>
      </w:r>
    </w:p>
    <w:p w14:paraId="04191EC4" w14:textId="77777777" w:rsidR="00BC234F" w:rsidRPr="001173B4" w:rsidRDefault="00BC234F" w:rsidP="00BC234F">
      <w:pPr>
        <w:jc w:val="both"/>
        <w:rPr>
          <w:b/>
          <w:bCs/>
          <w:color w:val="auto"/>
          <w:kern w:val="2"/>
        </w:rPr>
      </w:pPr>
    </w:p>
    <w:p w14:paraId="52BE020B" w14:textId="77777777" w:rsidR="00BC234F" w:rsidRPr="001173B4" w:rsidRDefault="00BC234F" w:rsidP="00BC234F">
      <w:pPr>
        <w:jc w:val="both"/>
        <w:rPr>
          <w:b/>
          <w:bCs/>
          <w:i/>
          <w:color w:val="auto"/>
          <w:kern w:val="2"/>
        </w:rPr>
      </w:pPr>
      <w:r w:rsidRPr="001173B4">
        <w:rPr>
          <w:b/>
          <w:bCs/>
          <w:i/>
          <w:color w:val="auto"/>
          <w:kern w:val="2"/>
        </w:rPr>
        <w:t>13. НАЧИН ПРЕУЗИМАЊА ТЕХНИЧКЕ ДОКУМЕНТАЦИЈЕ И ПЛАНОВА, ОДНОСНО ПОЈЕДИНИХ ЊЕНИХ ДЕЛОВА</w:t>
      </w:r>
    </w:p>
    <w:p w14:paraId="5E614CB7" w14:textId="77777777" w:rsidR="00BC234F" w:rsidRPr="001173B4" w:rsidRDefault="00BC234F" w:rsidP="00BC234F">
      <w:pPr>
        <w:jc w:val="both"/>
        <w:rPr>
          <w:b/>
          <w:bCs/>
          <w:i/>
          <w:color w:val="auto"/>
          <w:kern w:val="2"/>
        </w:rPr>
      </w:pPr>
    </w:p>
    <w:p w14:paraId="55C8F7D3" w14:textId="77777777" w:rsidR="00BC234F" w:rsidRPr="001173B4" w:rsidRDefault="00BC234F" w:rsidP="00BC234F">
      <w:pPr>
        <w:jc w:val="both"/>
        <w:rPr>
          <w:bCs/>
          <w:color w:val="auto"/>
          <w:kern w:val="2"/>
          <w:lang w:val="sr-Cyrl-CS"/>
        </w:rPr>
      </w:pPr>
      <w:r w:rsidRPr="001173B4">
        <w:rPr>
          <w:bCs/>
          <w:color w:val="auto"/>
          <w:kern w:val="2"/>
          <w:lang w:val="sr-Cyrl-CS"/>
        </w:rPr>
        <w:t xml:space="preserve">Комплетмна </w:t>
      </w:r>
      <w:r w:rsidRPr="001173B4">
        <w:rPr>
          <w:bCs/>
          <w:color w:val="auto"/>
          <w:kern w:val="2"/>
        </w:rPr>
        <w:t>конкурсна документација се може преузети на Порталу јавних набавки Управе за јавне набавке и на интернет страници наручиоца.</w:t>
      </w:r>
    </w:p>
    <w:p w14:paraId="19D83059" w14:textId="77777777" w:rsidR="00BC234F" w:rsidRPr="001173B4" w:rsidRDefault="00BC234F" w:rsidP="00BC234F">
      <w:pPr>
        <w:jc w:val="both"/>
        <w:rPr>
          <w:b/>
          <w:bCs/>
          <w:color w:val="auto"/>
          <w:kern w:val="2"/>
        </w:rPr>
      </w:pPr>
    </w:p>
    <w:p w14:paraId="15C37FE1" w14:textId="77777777" w:rsidR="00BC234F" w:rsidRPr="001173B4" w:rsidRDefault="00BC234F" w:rsidP="00BC234F">
      <w:pPr>
        <w:jc w:val="both"/>
        <w:rPr>
          <w:b/>
          <w:bCs/>
          <w:color w:val="auto"/>
          <w:kern w:val="2"/>
        </w:rPr>
      </w:pPr>
      <w:r w:rsidRPr="001173B4">
        <w:rPr>
          <w:b/>
          <w:bCs/>
          <w:color w:val="auto"/>
          <w:kern w:val="2"/>
        </w:rPr>
        <w:lastRenderedPageBreak/>
        <w:t xml:space="preserve">14. </w:t>
      </w:r>
      <w:r w:rsidRPr="001173B4">
        <w:rPr>
          <w:b/>
          <w:bCs/>
          <w:i/>
          <w:color w:val="auto"/>
          <w:kern w:val="2"/>
        </w:rPr>
        <w:t>ДОДАТНЕ ИНФОРМАЦИЈЕ ИЛИ ПОЈАШЊЕЊА У ВЕЗИ СА ПРИПРЕМАЊЕМ ПОНУДЕ</w:t>
      </w:r>
    </w:p>
    <w:p w14:paraId="080DA166" w14:textId="77777777" w:rsidR="00BC234F" w:rsidRPr="001173B4" w:rsidRDefault="00BC234F" w:rsidP="00BC234F">
      <w:pPr>
        <w:jc w:val="both"/>
        <w:rPr>
          <w:b/>
          <w:bCs/>
          <w:color w:val="auto"/>
          <w:kern w:val="2"/>
        </w:rPr>
      </w:pPr>
    </w:p>
    <w:p w14:paraId="0DF5848C" w14:textId="77777777" w:rsidR="00BC234F" w:rsidRPr="001173B4" w:rsidRDefault="00BC234F" w:rsidP="00BC234F">
      <w:pPr>
        <w:jc w:val="both"/>
        <w:rPr>
          <w:color w:val="auto"/>
          <w:kern w:val="2"/>
        </w:rPr>
      </w:pPr>
      <w:r w:rsidRPr="001173B4">
        <w:rPr>
          <w:color w:val="auto"/>
          <w:kern w:val="2"/>
        </w:rPr>
        <w:t xml:space="preserve">Заинтересовано лице може, у писаном облику </w:t>
      </w:r>
      <w:r w:rsidRPr="001173B4">
        <w:rPr>
          <w:i/>
          <w:iCs/>
          <w:color w:val="auto"/>
          <w:kern w:val="2"/>
          <w:lang w:val="sr-Cyrl-CS"/>
        </w:rPr>
        <w:t>(</w:t>
      </w:r>
      <w:r w:rsidRPr="001173B4">
        <w:rPr>
          <w:i/>
          <w:color w:val="auto"/>
          <w:kern w:val="2"/>
        </w:rPr>
        <w:t>путем поште</w:t>
      </w:r>
      <w:r w:rsidRPr="001173B4">
        <w:rPr>
          <w:i/>
          <w:color w:val="auto"/>
          <w:kern w:val="2"/>
          <w:lang w:val="sr-Cyrl-CS"/>
        </w:rPr>
        <w:t xml:space="preserve">) </w:t>
      </w:r>
      <w:r w:rsidRPr="001173B4">
        <w:rPr>
          <w:color w:val="auto"/>
          <w:kern w:val="2"/>
          <w:lang w:val="sr-Cyrl-CS"/>
        </w:rPr>
        <w:t xml:space="preserve">на адресу наручиоца: </w:t>
      </w:r>
      <w:r w:rsidRPr="001173B4">
        <w:rPr>
          <w:color w:val="auto"/>
          <w:kern w:val="2"/>
        </w:rPr>
        <w:t>Министарство грађевинарства, саобраћаја и инфраструктуре</w:t>
      </w:r>
      <w:r w:rsidRPr="001173B4">
        <w:rPr>
          <w:color w:val="auto"/>
          <w:kern w:val="2"/>
          <w:lang w:val="sr-Cyrl-CS"/>
        </w:rPr>
        <w:t xml:space="preserve"> РС, </w:t>
      </w:r>
      <w:r w:rsidRPr="001173B4">
        <w:rPr>
          <w:color w:val="auto"/>
          <w:kern w:val="2"/>
        </w:rPr>
        <w:t>Београд, улица Немањина број 22-26</w:t>
      </w:r>
      <w:r w:rsidRPr="001173B4">
        <w:rPr>
          <w:i/>
          <w:iCs/>
          <w:color w:val="auto"/>
          <w:kern w:val="2"/>
        </w:rPr>
        <w:t>,</w:t>
      </w:r>
      <w:r w:rsidRPr="001173B4">
        <w:rPr>
          <w:i/>
          <w:color w:val="auto"/>
          <w:kern w:val="2"/>
        </w:rPr>
        <w:t xml:space="preserve"> електронске поште</w:t>
      </w:r>
      <w:r w:rsidRPr="001173B4">
        <w:rPr>
          <w:i/>
          <w:color w:val="auto"/>
          <w:kern w:val="2"/>
          <w:lang w:val="sr-Cyrl-CS"/>
        </w:rPr>
        <w:t xml:space="preserve"> на </w:t>
      </w:r>
      <w:r w:rsidRPr="001173B4">
        <w:rPr>
          <w:i/>
          <w:iCs/>
          <w:color w:val="auto"/>
          <w:kern w:val="2"/>
        </w:rPr>
        <w:t>e</w:t>
      </w:r>
      <w:r w:rsidRPr="001173B4">
        <w:rPr>
          <w:i/>
          <w:iCs/>
          <w:color w:val="auto"/>
          <w:kern w:val="2"/>
          <w:lang w:val="ru-RU"/>
        </w:rPr>
        <w:t>-</w:t>
      </w:r>
      <w:r w:rsidRPr="001173B4">
        <w:rPr>
          <w:i/>
          <w:iCs/>
          <w:color w:val="auto"/>
          <w:kern w:val="2"/>
        </w:rPr>
        <w:t>mail</w:t>
      </w:r>
      <w:r w:rsidRPr="001173B4">
        <w:rPr>
          <w:i/>
          <w:color w:val="auto"/>
          <w:kern w:val="2"/>
          <w:lang w:val="sr-Cyrl-CS"/>
        </w:rPr>
        <w:t xml:space="preserve"> </w:t>
      </w:r>
      <w:r w:rsidRPr="00E22C07">
        <w:rPr>
          <w:color w:val="auto"/>
          <w:kern w:val="2"/>
          <w:lang w:val="sr-Cyrl-RS"/>
        </w:rPr>
        <w:t>snе</w:t>
      </w:r>
      <w:r w:rsidRPr="00E22C07">
        <w:rPr>
          <w:color w:val="auto"/>
          <w:kern w:val="2"/>
        </w:rPr>
        <w:t>zana.sokcanic@mgsi.gov.rs</w:t>
      </w:r>
      <w:r w:rsidRPr="00E22C07">
        <w:rPr>
          <w:i/>
          <w:color w:val="auto"/>
          <w:kern w:val="2"/>
          <w:lang w:val="sr-Latn-CS"/>
        </w:rPr>
        <w:t xml:space="preserve"> </w:t>
      </w:r>
      <w:r w:rsidRPr="00E22C07">
        <w:rPr>
          <w:color w:val="auto"/>
          <w:kern w:val="2"/>
        </w:rPr>
        <w:t>тражити</w:t>
      </w:r>
      <w:r w:rsidRPr="001173B4">
        <w:rPr>
          <w:color w:val="auto"/>
          <w:kern w:val="2"/>
        </w:rPr>
        <w:t xml:space="preserve">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w:t>
      </w:r>
      <w:r w:rsidRPr="001173B4">
        <w:rPr>
          <w:color w:val="auto"/>
          <w:kern w:val="2"/>
          <w:lang w:val="sr-Cyrl-CS"/>
        </w:rPr>
        <w:t xml:space="preserve"> (пет)</w:t>
      </w:r>
      <w:r w:rsidRPr="001173B4">
        <w:rPr>
          <w:color w:val="auto"/>
          <w:kern w:val="2"/>
        </w:rPr>
        <w:t xml:space="preserve"> дана пре истека рока за подношење понуде. </w:t>
      </w:r>
    </w:p>
    <w:p w14:paraId="1EEAB512" w14:textId="77777777" w:rsidR="00BC234F" w:rsidRPr="001173B4" w:rsidRDefault="00BC234F" w:rsidP="00BC234F">
      <w:pPr>
        <w:jc w:val="both"/>
        <w:rPr>
          <w:color w:val="auto"/>
          <w:kern w:val="2"/>
        </w:rPr>
      </w:pPr>
      <w:r w:rsidRPr="001173B4">
        <w:rPr>
          <w:color w:val="auto"/>
          <w:kern w:val="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D312E96" w14:textId="77777777" w:rsidR="00BC234F" w:rsidRPr="001173B4" w:rsidRDefault="00BC234F" w:rsidP="00BC234F">
      <w:pPr>
        <w:jc w:val="both"/>
        <w:rPr>
          <w:color w:val="auto"/>
          <w:kern w:val="2"/>
        </w:rPr>
      </w:pPr>
      <w:r w:rsidRPr="001173B4">
        <w:rPr>
          <w:color w:val="auto"/>
          <w:kern w:val="2"/>
        </w:rPr>
        <w:t>Додатне информације или појашњења упућују се са напоменом „Захтев за додатним информацијама или појашњењима конкурсне документације,</w:t>
      </w:r>
      <w:r w:rsidRPr="001173B4">
        <w:rPr>
          <w:rFonts w:eastAsia="TimesNewRomanPS-BoldMT"/>
          <w:b/>
          <w:bCs/>
          <w:color w:val="auto"/>
          <w:kern w:val="2"/>
        </w:rPr>
        <w:t xml:space="preserve"> </w:t>
      </w:r>
      <w:r w:rsidRPr="001173B4">
        <w:rPr>
          <w:rFonts w:eastAsia="TimesNewRomanPS-BoldMT"/>
          <w:bCs/>
          <w:color w:val="auto"/>
          <w:kern w:val="2"/>
        </w:rPr>
        <w:t>ЈН бр</w:t>
      </w:r>
      <w:r w:rsidRPr="001173B4">
        <w:rPr>
          <w:rFonts w:eastAsia="TimesNewRomanPS-BoldMT"/>
          <w:bCs/>
          <w:color w:val="auto"/>
          <w:kern w:val="2"/>
          <w:lang w:val="sr-Cyrl-CS"/>
        </w:rPr>
        <w:t xml:space="preserve">. </w:t>
      </w:r>
      <w:r w:rsidRPr="00E22C07">
        <w:rPr>
          <w:rFonts w:eastAsia="TimesNewRomanPSMT"/>
          <w:bCs/>
          <w:iCs/>
          <w:color w:val="auto"/>
          <w:lang w:val="sr-Cyrl-CS"/>
        </w:rPr>
        <w:t>47/2018“</w:t>
      </w:r>
      <w:r w:rsidRPr="00E22C07">
        <w:rPr>
          <w:color w:val="auto"/>
          <w:kern w:val="2"/>
        </w:rPr>
        <w:t>.</w:t>
      </w:r>
    </w:p>
    <w:p w14:paraId="52D4E910" w14:textId="77777777" w:rsidR="00BC234F" w:rsidRPr="001173B4" w:rsidRDefault="00BC234F" w:rsidP="00BC234F">
      <w:pPr>
        <w:jc w:val="both"/>
        <w:rPr>
          <w:color w:val="auto"/>
          <w:kern w:val="2"/>
        </w:rPr>
      </w:pPr>
      <w:r w:rsidRPr="001173B4">
        <w:rPr>
          <w:color w:val="auto"/>
          <w:kern w:val="2"/>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4CFDE9F9" w14:textId="77777777" w:rsidR="00BC234F" w:rsidRPr="001173B4" w:rsidRDefault="00BC234F" w:rsidP="00BC234F">
      <w:pPr>
        <w:jc w:val="both"/>
        <w:rPr>
          <w:color w:val="auto"/>
          <w:kern w:val="2"/>
        </w:rPr>
      </w:pPr>
      <w:r w:rsidRPr="001173B4">
        <w:rPr>
          <w:color w:val="auto"/>
          <w:kern w:val="2"/>
        </w:rPr>
        <w:t>По истеку рока предвиђеног за подношење понуда н</w:t>
      </w:r>
      <w:r w:rsidRPr="001173B4">
        <w:rPr>
          <w:color w:val="auto"/>
          <w:kern w:val="2"/>
          <w:lang w:val="sr-Cyrl-CS"/>
        </w:rPr>
        <w:t>а</w:t>
      </w:r>
      <w:r w:rsidRPr="001173B4">
        <w:rPr>
          <w:color w:val="auto"/>
          <w:kern w:val="2"/>
        </w:rPr>
        <w:t xml:space="preserve">ручилац не може да мења нити да допуњava конкурсну документацију. </w:t>
      </w:r>
    </w:p>
    <w:p w14:paraId="4405C328" w14:textId="77777777" w:rsidR="00BC234F" w:rsidRPr="001173B4" w:rsidRDefault="00BC234F" w:rsidP="00BC234F">
      <w:pPr>
        <w:jc w:val="both"/>
        <w:rPr>
          <w:bCs/>
          <w:color w:val="auto"/>
          <w:kern w:val="2"/>
        </w:rPr>
      </w:pPr>
      <w:r w:rsidRPr="001173B4">
        <w:rPr>
          <w:color w:val="auto"/>
          <w:kern w:val="2"/>
        </w:rPr>
        <w:t xml:space="preserve">Тражење додатних информација или појашњења у вези са припремањем понуде телефоном није дозвољено. </w:t>
      </w:r>
    </w:p>
    <w:p w14:paraId="2C1CBD3C" w14:textId="77777777" w:rsidR="00BC234F" w:rsidRPr="001173B4" w:rsidRDefault="00BC234F" w:rsidP="00BC234F">
      <w:pPr>
        <w:jc w:val="both"/>
        <w:rPr>
          <w:color w:val="auto"/>
          <w:kern w:val="2"/>
        </w:rPr>
      </w:pPr>
      <w:r w:rsidRPr="001173B4">
        <w:rPr>
          <w:bCs/>
          <w:color w:val="auto"/>
          <w:kern w:val="2"/>
        </w:rPr>
        <w:t xml:space="preserve">Комуникација у поступку јавне набавке врши се искључиво на начин одређен чланом 20. ЗЈН, </w:t>
      </w:r>
      <w:r w:rsidRPr="001173B4">
        <w:rPr>
          <w:color w:val="auto"/>
          <w:kern w:val="2"/>
        </w:rPr>
        <w:t xml:space="preserve"> и то: </w:t>
      </w:r>
    </w:p>
    <w:p w14:paraId="65946942" w14:textId="77777777" w:rsidR="00BC234F" w:rsidRPr="001173B4" w:rsidRDefault="00BC234F" w:rsidP="00BC234F">
      <w:pPr>
        <w:tabs>
          <w:tab w:val="left" w:pos="993"/>
        </w:tabs>
        <w:ind w:firstLine="708"/>
        <w:jc w:val="both"/>
        <w:rPr>
          <w:color w:val="auto"/>
          <w:kern w:val="2"/>
        </w:rPr>
      </w:pPr>
      <w:r w:rsidRPr="001173B4">
        <w:rPr>
          <w:color w:val="auto"/>
          <w:kern w:val="2"/>
        </w:rPr>
        <w:t>-</w:t>
      </w:r>
      <w:r w:rsidRPr="001173B4">
        <w:rPr>
          <w:color w:val="auto"/>
          <w:kern w:val="2"/>
          <w:lang w:val="sr-Cyrl-CS"/>
        </w:rPr>
        <w:tab/>
      </w:r>
      <w:r w:rsidRPr="001173B4">
        <w:rPr>
          <w:color w:val="auto"/>
          <w:kern w:val="2"/>
        </w:rPr>
        <w:t>путем електронске поште или поште, као и објављивањем од стране наручиоца на Порталу јавних набавки и на својој интернет страници;</w:t>
      </w:r>
    </w:p>
    <w:p w14:paraId="0996E73D" w14:textId="77777777" w:rsidR="00BC234F" w:rsidRPr="001173B4" w:rsidRDefault="00BC234F" w:rsidP="00BC234F">
      <w:pPr>
        <w:ind w:firstLine="708"/>
        <w:jc w:val="both"/>
        <w:rPr>
          <w:color w:val="auto"/>
          <w:kern w:val="2"/>
          <w:lang w:val="sr-Cyrl-CS"/>
        </w:rPr>
      </w:pPr>
      <w:r w:rsidRPr="001173B4">
        <w:rPr>
          <w:color w:val="auto"/>
          <w:kern w:val="2"/>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7D31D5F7" w14:textId="77777777" w:rsidR="00BC234F" w:rsidRDefault="00BC234F" w:rsidP="00BC234F">
      <w:pPr>
        <w:spacing w:line="240" w:lineRule="auto"/>
        <w:jc w:val="both"/>
        <w:rPr>
          <w:rFonts w:ascii="PF Highway Sans Pro" w:hAnsi="PF Highway Sans Pro" w:cs="Arial"/>
          <w:b/>
          <w:bCs/>
          <w:i/>
          <w:color w:val="FF0000"/>
          <w:sz w:val="22"/>
          <w:szCs w:val="22"/>
          <w:lang w:val="sr-Cyrl-CS"/>
        </w:rPr>
      </w:pPr>
    </w:p>
    <w:p w14:paraId="7BEA5784" w14:textId="77777777" w:rsidR="00BC234F" w:rsidRPr="001173B4" w:rsidRDefault="00BC234F" w:rsidP="00BC234F">
      <w:pPr>
        <w:jc w:val="both"/>
        <w:rPr>
          <w:b/>
          <w:bCs/>
          <w:color w:val="auto"/>
          <w:kern w:val="2"/>
        </w:rPr>
      </w:pPr>
      <w:r w:rsidRPr="001173B4">
        <w:rPr>
          <w:b/>
          <w:bCs/>
          <w:color w:val="auto"/>
          <w:kern w:val="2"/>
        </w:rPr>
        <w:t xml:space="preserve">15. </w:t>
      </w:r>
      <w:r w:rsidRPr="001173B4">
        <w:rPr>
          <w:b/>
          <w:bCs/>
          <w:i/>
          <w:color w:val="auto"/>
          <w:kern w:val="2"/>
          <w:lang w:val="sr-Cyrl-CS"/>
        </w:rPr>
        <w:t xml:space="preserve">ОТВАРАЊЕ ПОНУДА И </w:t>
      </w:r>
      <w:r w:rsidRPr="001173B4">
        <w:rPr>
          <w:b/>
          <w:bCs/>
          <w:i/>
          <w:color w:val="auto"/>
          <w:kern w:val="2"/>
        </w:rPr>
        <w:t>ДОДАТНА ОБЈАШЊЕЊА ОД ПОНУЂАЧА ПОСЛЕ ОТВАРАЊА ПОНУДА И КОНТРОЛА КОД ПОНУЂАЧА ОДНОСНО ЊЕГОВОГ ПОДИЗВОЂАЧА</w:t>
      </w:r>
    </w:p>
    <w:p w14:paraId="682C6DA5" w14:textId="77777777" w:rsidR="00BC234F" w:rsidRPr="001173B4" w:rsidRDefault="00BC234F" w:rsidP="00BC234F">
      <w:pPr>
        <w:jc w:val="both"/>
        <w:rPr>
          <w:b/>
          <w:bCs/>
          <w:color w:val="auto"/>
          <w:kern w:val="2"/>
        </w:rPr>
      </w:pPr>
    </w:p>
    <w:p w14:paraId="0B77352D" w14:textId="75270717" w:rsidR="00BC234F" w:rsidRPr="001173B4" w:rsidRDefault="00BC234F" w:rsidP="00BC234F">
      <w:pPr>
        <w:autoSpaceDE w:val="0"/>
        <w:autoSpaceDN w:val="0"/>
        <w:adjustRightInd w:val="0"/>
        <w:spacing w:line="240" w:lineRule="auto"/>
        <w:jc w:val="both"/>
        <w:rPr>
          <w:color w:val="auto"/>
          <w:kern w:val="2"/>
        </w:rPr>
      </w:pPr>
      <w:r w:rsidRPr="001173B4">
        <w:rPr>
          <w:color w:val="auto"/>
          <w:kern w:val="2"/>
        </w:rPr>
        <w:t xml:space="preserve">Отварање понуда </w:t>
      </w:r>
      <w:r w:rsidRPr="001173B4">
        <w:rPr>
          <w:color w:val="auto"/>
          <w:kern w:val="2"/>
          <w:lang w:val="sr-Cyrl-CS"/>
        </w:rPr>
        <w:t xml:space="preserve"> биће спроведено одмах након истека рока за подношење понуда, односно истог </w:t>
      </w:r>
      <w:r w:rsidRPr="00082039">
        <w:rPr>
          <w:color w:val="auto"/>
          <w:kern w:val="2"/>
          <w:lang w:val="sr-Cyrl-CS"/>
        </w:rPr>
        <w:t>дана</w:t>
      </w:r>
      <w:r w:rsidR="00482504" w:rsidRPr="00082039">
        <w:rPr>
          <w:color w:val="auto"/>
          <w:kern w:val="2"/>
          <w:lang w:val="en-US"/>
        </w:rPr>
        <w:t xml:space="preserve"> </w:t>
      </w:r>
      <w:r w:rsidR="00482504" w:rsidRPr="00082039">
        <w:rPr>
          <w:color w:val="auto"/>
          <w:kern w:val="2"/>
          <w:lang w:val="sr-Cyrl-CS"/>
        </w:rPr>
        <w:t xml:space="preserve">на адреси Министарства грађевинарства, саобраћаја и инфраструктуре, Немањина 22-26, </w:t>
      </w:r>
      <w:r w:rsidR="00021DA6" w:rsidRPr="00021DA6">
        <w:rPr>
          <w:color w:val="auto"/>
          <w:kern w:val="2"/>
          <w:lang w:val="sr-Cyrl-CS"/>
        </w:rPr>
        <w:t>8. спрат, канцеларија број 9</w:t>
      </w:r>
      <w:r w:rsidR="00482504" w:rsidRPr="00021DA6">
        <w:rPr>
          <w:color w:val="auto"/>
          <w:kern w:val="2"/>
          <w:lang w:val="sr-Cyrl-CS"/>
        </w:rPr>
        <w:t xml:space="preserve">. </w:t>
      </w:r>
      <w:r w:rsidRPr="001173B4">
        <w:rPr>
          <w:color w:val="auto"/>
          <w:kern w:val="2"/>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Представници понуђача су дужни да, пре почетка отварања понуда, комисији за јавну набавку доставе пуномоћја за учешће у поступку отварања понуда</w:t>
      </w:r>
      <w:r w:rsidRPr="001173B4">
        <w:rPr>
          <w:color w:val="auto"/>
          <w:kern w:val="2"/>
          <w:lang w:val="sr-Cyrl-CS"/>
        </w:rPr>
        <w:t xml:space="preserve"> и покажу личне карте (идентификациони документ са фотографијом)</w:t>
      </w:r>
      <w:r w:rsidRPr="001173B4">
        <w:rPr>
          <w:color w:val="auto"/>
          <w:kern w:val="2"/>
        </w:rPr>
        <w:t xml:space="preserve"> </w:t>
      </w:r>
      <w:r w:rsidRPr="001173B4">
        <w:rPr>
          <w:color w:val="auto"/>
          <w:kern w:val="2"/>
          <w:lang w:val="sr-Cyrl-CS"/>
        </w:rPr>
        <w:t>на увид</w:t>
      </w:r>
      <w:r w:rsidRPr="001173B4">
        <w:rPr>
          <w:color w:val="auto"/>
          <w:kern w:val="2"/>
        </w:rPr>
        <w:t>. Пуномоћје се доставља у писаној форми и мора бити заведено код понуђача, оверено печатом и потписано од стране овлашћеног лица понуђача.</w:t>
      </w:r>
    </w:p>
    <w:p w14:paraId="773FB7D7" w14:textId="77777777" w:rsidR="00BC234F" w:rsidRPr="001173B4" w:rsidRDefault="00BC234F" w:rsidP="00BC234F">
      <w:pPr>
        <w:jc w:val="both"/>
        <w:rPr>
          <w:color w:val="auto"/>
          <w:kern w:val="2"/>
          <w:lang w:val="sr-Cyrl-CS"/>
        </w:rPr>
      </w:pPr>
    </w:p>
    <w:p w14:paraId="627CB1A8" w14:textId="77777777" w:rsidR="00BC234F" w:rsidRPr="001173B4" w:rsidRDefault="00BC234F" w:rsidP="00BC234F">
      <w:pPr>
        <w:jc w:val="both"/>
        <w:rPr>
          <w:rFonts w:eastAsia="TimesNewRomanPSMT"/>
          <w:bCs/>
          <w:color w:val="auto"/>
          <w:kern w:val="2"/>
        </w:rPr>
      </w:pPr>
      <w:r w:rsidRPr="001173B4">
        <w:rPr>
          <w:color w:val="auto"/>
          <w:kern w:val="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64B8724A" w14:textId="77777777" w:rsidR="00BC234F" w:rsidRPr="001173B4" w:rsidRDefault="00BC234F" w:rsidP="00BC234F">
      <w:pPr>
        <w:tabs>
          <w:tab w:val="left" w:pos="-135"/>
          <w:tab w:val="left" w:pos="0"/>
          <w:tab w:val="left" w:pos="120"/>
        </w:tabs>
        <w:jc w:val="both"/>
        <w:rPr>
          <w:color w:val="auto"/>
          <w:kern w:val="2"/>
        </w:rPr>
      </w:pPr>
      <w:r w:rsidRPr="001173B4">
        <w:rPr>
          <w:rFonts w:eastAsia="TimesNewRomanPSMT"/>
          <w:bCs/>
          <w:color w:val="auto"/>
          <w:kern w:val="2"/>
        </w:rPr>
        <w:t>Уколико наручилац оцени да су потребна додатна објашњења или је потребно извршити</w:t>
      </w:r>
      <w:r w:rsidRPr="001173B4">
        <w:rPr>
          <w:color w:val="auto"/>
          <w:kern w:val="2"/>
        </w:rPr>
        <w:t xml:space="preserve"> контролу (увид) код понуђача, односно његовог подизвођача</w:t>
      </w:r>
      <w:r w:rsidRPr="001173B4">
        <w:rPr>
          <w:rFonts w:eastAsia="TimesNewRomanPSMT"/>
          <w:bCs/>
          <w:color w:val="auto"/>
          <w:kern w:val="2"/>
        </w:rPr>
        <w:t xml:space="preserve">, наручилац ће понуђачу </w:t>
      </w:r>
      <w:r w:rsidRPr="001173B4">
        <w:rPr>
          <w:rFonts w:eastAsia="TimesNewRomanPSMT"/>
          <w:bCs/>
          <w:color w:val="auto"/>
          <w:kern w:val="2"/>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3056F2E" w14:textId="77777777" w:rsidR="00BC234F" w:rsidRPr="001173B4" w:rsidRDefault="00BC234F" w:rsidP="00BC234F">
      <w:pPr>
        <w:jc w:val="both"/>
        <w:rPr>
          <w:color w:val="auto"/>
          <w:kern w:val="2"/>
          <w:lang w:val="sr-Cyrl-CS"/>
        </w:rPr>
      </w:pPr>
    </w:p>
    <w:p w14:paraId="5286F992" w14:textId="77777777" w:rsidR="00BC234F" w:rsidRPr="001173B4" w:rsidRDefault="00BC234F" w:rsidP="00BC234F">
      <w:pPr>
        <w:tabs>
          <w:tab w:val="left" w:pos="-135"/>
          <w:tab w:val="left" w:pos="0"/>
          <w:tab w:val="left" w:pos="120"/>
        </w:tabs>
        <w:spacing w:line="240" w:lineRule="auto"/>
        <w:jc w:val="both"/>
        <w:rPr>
          <w:color w:val="auto"/>
          <w:kern w:val="2"/>
        </w:rPr>
      </w:pPr>
      <w:r w:rsidRPr="001173B4">
        <w:rPr>
          <w:color w:val="auto"/>
          <w:kern w:val="2"/>
        </w:rPr>
        <w:t>Наручилац може уз сагласност понуђача да изврши исправке рачунских грешака</w:t>
      </w:r>
      <w:r w:rsidRPr="001173B4">
        <w:rPr>
          <w:color w:val="auto"/>
          <w:kern w:val="2"/>
          <w:lang w:val="sr-Cyrl-CS"/>
        </w:rPr>
        <w:t xml:space="preserve"> </w:t>
      </w:r>
      <w:r w:rsidRPr="001173B4">
        <w:rPr>
          <w:color w:val="auto"/>
          <w:kern w:val="2"/>
        </w:rPr>
        <w:t xml:space="preserve"> уочених приликом разматрања понуде по окончаном поступку отварања. </w:t>
      </w:r>
    </w:p>
    <w:p w14:paraId="1F214948" w14:textId="77777777" w:rsidR="00BC234F" w:rsidRPr="001173B4" w:rsidRDefault="00BC234F" w:rsidP="00BC234F">
      <w:pPr>
        <w:spacing w:line="240" w:lineRule="auto"/>
        <w:jc w:val="both"/>
        <w:rPr>
          <w:b/>
          <w:bCs/>
          <w:color w:val="auto"/>
          <w:kern w:val="2"/>
        </w:rPr>
      </w:pPr>
      <w:r w:rsidRPr="001173B4">
        <w:rPr>
          <w:color w:val="auto"/>
          <w:kern w:val="2"/>
        </w:rPr>
        <w:t>Ако се понуђач не сагласи са исправком рачунских грешака, наручил</w:t>
      </w:r>
      <w:r w:rsidRPr="001173B4">
        <w:rPr>
          <w:color w:val="auto"/>
          <w:kern w:val="2"/>
          <w:lang w:val="sr-Cyrl-CS"/>
        </w:rPr>
        <w:t>а</w:t>
      </w:r>
      <w:r w:rsidRPr="001173B4">
        <w:rPr>
          <w:color w:val="auto"/>
          <w:kern w:val="2"/>
        </w:rPr>
        <w:t xml:space="preserve">ц ће његову понуду одбити као неприхватљиву. </w:t>
      </w:r>
    </w:p>
    <w:p w14:paraId="5B051091" w14:textId="77777777" w:rsidR="00BC234F" w:rsidRPr="00297936" w:rsidRDefault="00BC234F" w:rsidP="00BC234F">
      <w:pPr>
        <w:spacing w:line="240" w:lineRule="auto"/>
        <w:jc w:val="both"/>
        <w:rPr>
          <w:rFonts w:ascii="PF Highway Sans Pro" w:hAnsi="PF Highway Sans Pro" w:cs="Arial"/>
          <w:b/>
          <w:bCs/>
          <w:color w:val="FF0000"/>
          <w:sz w:val="22"/>
          <w:szCs w:val="22"/>
          <w:lang w:val="sr-Cyrl-CS"/>
        </w:rPr>
      </w:pPr>
    </w:p>
    <w:p w14:paraId="6C597A77" w14:textId="77777777" w:rsidR="00BC234F" w:rsidRPr="001173B4" w:rsidRDefault="00BC234F" w:rsidP="00BC234F">
      <w:pPr>
        <w:jc w:val="both"/>
        <w:rPr>
          <w:b/>
          <w:bCs/>
          <w:color w:val="auto"/>
          <w:kern w:val="2"/>
          <w:lang w:val="sr-Cyrl-CS"/>
        </w:rPr>
      </w:pPr>
    </w:p>
    <w:p w14:paraId="3FBC27BC" w14:textId="77777777" w:rsidR="00BC234F" w:rsidRPr="001173B4" w:rsidRDefault="00BC234F" w:rsidP="00BC234F">
      <w:pPr>
        <w:jc w:val="both"/>
        <w:rPr>
          <w:b/>
          <w:color w:val="auto"/>
          <w:kern w:val="2"/>
        </w:rPr>
      </w:pPr>
      <w:r w:rsidRPr="001173B4">
        <w:rPr>
          <w:b/>
          <w:color w:val="auto"/>
          <w:kern w:val="2"/>
        </w:rPr>
        <w:t xml:space="preserve">16. </w:t>
      </w:r>
      <w:r w:rsidRPr="001173B4">
        <w:rPr>
          <w:b/>
          <w:i/>
          <w:color w:val="auto"/>
          <w:kern w:val="2"/>
        </w:rPr>
        <w:t>КОРИШЋЕЊЕ ПАТЕНАТА И ОДГОВОРНОСТ ЗА ПОВРЕДУ ЗАШТИЋЕНИХ ПРАВА ИНТЕЛЕКТУАЛНЕ СВОЈИНЕ ТРЕЋИХ ЛИЦА</w:t>
      </w:r>
    </w:p>
    <w:p w14:paraId="304D1E8E" w14:textId="77777777" w:rsidR="00BC234F" w:rsidRPr="001173B4" w:rsidRDefault="00BC234F" w:rsidP="00BC234F">
      <w:pPr>
        <w:jc w:val="both"/>
        <w:rPr>
          <w:b/>
          <w:color w:val="auto"/>
          <w:kern w:val="2"/>
        </w:rPr>
      </w:pPr>
    </w:p>
    <w:p w14:paraId="1999FD76" w14:textId="77777777" w:rsidR="00BC234F" w:rsidRPr="001173B4" w:rsidRDefault="00BC234F" w:rsidP="00BC234F">
      <w:pPr>
        <w:jc w:val="both"/>
        <w:rPr>
          <w:b/>
          <w:color w:val="auto"/>
          <w:kern w:val="2"/>
        </w:rPr>
      </w:pPr>
      <w:r w:rsidRPr="001173B4">
        <w:rPr>
          <w:rFonts w:eastAsia="TimesNewRomanPSMT"/>
          <w:bCs/>
          <w:iCs/>
          <w:color w:val="auto"/>
          <w:kern w:val="2"/>
        </w:rPr>
        <w:t>Накнаду за коришћење патената, као и одговорност за повреду заштићених права интелектуалне својине трећих лица сноси понуђач.</w:t>
      </w:r>
    </w:p>
    <w:p w14:paraId="439D6378" w14:textId="77777777" w:rsidR="00BC234F" w:rsidRPr="001173B4" w:rsidRDefault="00BC234F" w:rsidP="00BC234F">
      <w:pPr>
        <w:jc w:val="both"/>
        <w:rPr>
          <w:b/>
          <w:color w:val="FF0000"/>
          <w:kern w:val="2"/>
        </w:rPr>
      </w:pPr>
    </w:p>
    <w:p w14:paraId="07FDD700" w14:textId="77777777" w:rsidR="00BC234F" w:rsidRPr="001173B4" w:rsidRDefault="00BC234F" w:rsidP="00021DA6">
      <w:pPr>
        <w:spacing w:after="5" w:line="266" w:lineRule="auto"/>
        <w:ind w:right="70"/>
        <w:jc w:val="both"/>
        <w:rPr>
          <w:rFonts w:eastAsia="Arial"/>
          <w:i/>
          <w:color w:val="auto"/>
          <w:kern w:val="2"/>
          <w:lang w:val="sr-Cyrl-CS"/>
        </w:rPr>
      </w:pPr>
      <w:r w:rsidRPr="001173B4">
        <w:rPr>
          <w:rFonts w:eastAsia="Arial"/>
          <w:b/>
          <w:color w:val="auto"/>
          <w:kern w:val="2"/>
          <w:lang w:val="en-US"/>
        </w:rPr>
        <w:t>1</w:t>
      </w:r>
      <w:r w:rsidRPr="001173B4">
        <w:rPr>
          <w:rFonts w:eastAsia="Arial"/>
          <w:b/>
          <w:color w:val="auto"/>
          <w:kern w:val="2"/>
          <w:lang w:val="sr-Cyrl-CS"/>
        </w:rPr>
        <w:t>7</w:t>
      </w:r>
      <w:r w:rsidRPr="001173B4">
        <w:rPr>
          <w:rFonts w:eastAsia="Arial"/>
          <w:b/>
          <w:color w:val="auto"/>
          <w:kern w:val="2"/>
          <w:lang w:val="en-US"/>
        </w:rPr>
        <w:t xml:space="preserve">. </w:t>
      </w:r>
      <w:r w:rsidRPr="001173B4">
        <w:rPr>
          <w:rFonts w:eastAsia="Arial"/>
          <w:b/>
          <w:i/>
          <w:color w:val="auto"/>
          <w:kern w:val="2"/>
          <w:lang w:val="en-U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sidRPr="001173B4">
        <w:rPr>
          <w:rFonts w:eastAsia="Arial"/>
          <w:b/>
          <w:i/>
          <w:color w:val="auto"/>
          <w:kern w:val="2"/>
          <w:lang w:val="sr-Cyrl-CS"/>
        </w:rPr>
        <w:t>.</w:t>
      </w:r>
    </w:p>
    <w:p w14:paraId="302DDDC3" w14:textId="77777777" w:rsidR="00BC234F" w:rsidRPr="001173B4" w:rsidRDefault="00BC234F" w:rsidP="00BC234F">
      <w:pPr>
        <w:spacing w:line="259" w:lineRule="auto"/>
        <w:ind w:left="142" w:firstLine="573"/>
        <w:rPr>
          <w:rFonts w:eastAsia="Arial"/>
          <w:color w:val="auto"/>
          <w:kern w:val="2"/>
          <w:lang w:val="en-US"/>
        </w:rPr>
      </w:pPr>
      <w:r w:rsidRPr="001173B4">
        <w:rPr>
          <w:rFonts w:eastAsia="Arial"/>
          <w:b/>
          <w:color w:val="auto"/>
          <w:kern w:val="2"/>
          <w:lang w:val="en-US"/>
        </w:rPr>
        <w:t xml:space="preserve"> </w:t>
      </w:r>
    </w:p>
    <w:p w14:paraId="6AA1559B" w14:textId="77777777" w:rsidR="00BC234F" w:rsidRPr="001173B4" w:rsidRDefault="00BC234F" w:rsidP="00BC234F">
      <w:pPr>
        <w:jc w:val="both"/>
        <w:rPr>
          <w:rFonts w:eastAsia="TimesNewRomanPSMT"/>
          <w:bCs/>
          <w:iCs/>
          <w:color w:val="auto"/>
          <w:lang w:val="sr-Cyrl-CS"/>
        </w:rPr>
      </w:pPr>
      <w:r w:rsidRPr="001173B4">
        <w:rPr>
          <w:rFonts w:eastAsia="TimesNewRomanPSMT"/>
          <w:bCs/>
          <w:iCs/>
          <w:color w:val="auto"/>
        </w:rPr>
        <w:t>Подаци о пореским обавезама се могу добити у Пореској управи, Министарства финансија</w:t>
      </w:r>
      <w:r w:rsidRPr="001173B4">
        <w:rPr>
          <w:rFonts w:eastAsia="TimesNewRomanPSMT"/>
          <w:bCs/>
          <w:iCs/>
          <w:color w:val="auto"/>
          <w:lang w:val="sr-Cyrl-CS"/>
        </w:rPr>
        <w:t xml:space="preserve">, Саве Машковића бр.3-5, Београд, </w:t>
      </w:r>
      <w:hyperlink r:id="rId10" w:history="1">
        <w:r w:rsidRPr="001173B4">
          <w:rPr>
            <w:rFonts w:eastAsia="TimesNewRomanPSMT"/>
            <w:bCs/>
            <w:iCs/>
            <w:color w:val="auto"/>
            <w:u w:val="single"/>
          </w:rPr>
          <w:t>www.poreskauprava.gov.rs</w:t>
        </w:r>
      </w:hyperlink>
      <w:r w:rsidRPr="001173B4">
        <w:rPr>
          <w:rFonts w:eastAsia="TimesNewRomanPSMT"/>
          <w:bCs/>
          <w:iCs/>
          <w:color w:val="auto"/>
        </w:rPr>
        <w:t xml:space="preserve"> Подаци о заштити животне средине се могу добити у Агенцији за заштиту животне средине, </w:t>
      </w:r>
      <w:r w:rsidRPr="001173B4">
        <w:rPr>
          <w:rFonts w:eastAsia="TimesNewRomanPSMT"/>
          <w:bCs/>
          <w:iCs/>
          <w:color w:val="auto"/>
          <w:lang w:val="sr-Cyrl-CS"/>
        </w:rPr>
        <w:t>Руже Јовановића бр.</w:t>
      </w:r>
      <w:r w:rsidRPr="001173B4">
        <w:rPr>
          <w:rFonts w:eastAsia="TimesNewRomanPSMT"/>
          <w:bCs/>
          <w:iCs/>
          <w:color w:val="auto"/>
        </w:rPr>
        <w:t xml:space="preserve">27a, </w:t>
      </w:r>
      <w:r w:rsidRPr="001173B4">
        <w:rPr>
          <w:rFonts w:eastAsia="TimesNewRomanPSMT"/>
          <w:bCs/>
          <w:iCs/>
          <w:color w:val="auto"/>
          <w:lang w:val="sr-Cyrl-CS"/>
        </w:rPr>
        <w:t xml:space="preserve">Београд </w:t>
      </w:r>
      <w:hyperlink r:id="rId11" w:history="1">
        <w:r w:rsidRPr="001173B4">
          <w:rPr>
            <w:rFonts w:eastAsia="TimesNewRomanPSMT"/>
            <w:bCs/>
            <w:iCs/>
            <w:color w:val="auto"/>
            <w:u w:val="single"/>
          </w:rPr>
          <w:t>www.sepa.gov.rs</w:t>
        </w:r>
      </w:hyperlink>
      <w:r w:rsidRPr="001173B4">
        <w:rPr>
          <w:rFonts w:eastAsia="TimesNewRomanPSMT"/>
          <w:bCs/>
          <w:iCs/>
          <w:color w:val="auto"/>
        </w:rPr>
        <w:t xml:space="preserve"> и у Министарству </w:t>
      </w:r>
      <w:r w:rsidRPr="001173B4">
        <w:rPr>
          <w:rFonts w:eastAsia="TimesNewRomanPSMT"/>
          <w:bCs/>
          <w:iCs/>
          <w:color w:val="auto"/>
          <w:lang w:val="sr-Cyrl-CS"/>
        </w:rPr>
        <w:t>пољопривреде</w:t>
      </w:r>
      <w:r w:rsidRPr="001173B4">
        <w:rPr>
          <w:rFonts w:eastAsia="TimesNewRomanPSMT"/>
          <w:bCs/>
          <w:iCs/>
          <w:color w:val="auto"/>
        </w:rPr>
        <w:t xml:space="preserve"> и заштите животне средине, </w:t>
      </w:r>
      <w:r w:rsidRPr="001173B4">
        <w:rPr>
          <w:rFonts w:eastAsia="TimesNewRomanPSMT"/>
          <w:bCs/>
          <w:iCs/>
          <w:color w:val="auto"/>
          <w:lang w:val="sr-Cyrl-CS"/>
        </w:rPr>
        <w:t>Немањина бр.22-26</w:t>
      </w:r>
      <w:r w:rsidRPr="001173B4">
        <w:rPr>
          <w:rFonts w:eastAsia="TimesNewRomanPSMT"/>
          <w:bCs/>
          <w:iCs/>
          <w:color w:val="auto"/>
        </w:rPr>
        <w:t xml:space="preserve">, </w:t>
      </w:r>
      <w:r w:rsidRPr="001173B4">
        <w:rPr>
          <w:rFonts w:eastAsia="TimesNewRomanPSMT"/>
          <w:bCs/>
          <w:iCs/>
          <w:color w:val="auto"/>
          <w:lang w:val="sr-Cyrl-CS"/>
        </w:rPr>
        <w:t xml:space="preserve">Београд </w:t>
      </w:r>
      <w:hyperlink r:id="rId12" w:history="1">
        <w:r w:rsidRPr="001173B4">
          <w:rPr>
            <w:rFonts w:eastAsia="TimesNewRomanPSMT"/>
            <w:bCs/>
            <w:iCs/>
            <w:color w:val="auto"/>
            <w:u w:val="single"/>
          </w:rPr>
          <w:t>www.mpzzs.gov.rs</w:t>
        </w:r>
      </w:hyperlink>
      <w:r w:rsidRPr="001173B4">
        <w:rPr>
          <w:rFonts w:eastAsia="TimesNewRomanPSMT"/>
          <w:bCs/>
          <w:iCs/>
          <w:color w:val="auto"/>
        </w:rPr>
        <w:t xml:space="preserve"> Подаци о заштити при запошљавању и условима рада се могу добити у Министарству</w:t>
      </w:r>
      <w:r w:rsidRPr="001173B4">
        <w:rPr>
          <w:rFonts w:eastAsia="TimesNewRomanPSMT"/>
          <w:bCs/>
          <w:iCs/>
          <w:color w:val="auto"/>
          <w:lang w:val="sr-Cyrl-CS"/>
        </w:rPr>
        <w:t xml:space="preserve"> за</w:t>
      </w:r>
      <w:r w:rsidRPr="001173B4">
        <w:rPr>
          <w:rFonts w:eastAsia="TimesNewRomanPSMT"/>
          <w:bCs/>
          <w:iCs/>
          <w:color w:val="auto"/>
        </w:rPr>
        <w:t xml:space="preserve"> рад, запошљавањ</w:t>
      </w:r>
      <w:r w:rsidRPr="001173B4">
        <w:rPr>
          <w:rFonts w:eastAsia="TimesNewRomanPSMT"/>
          <w:bCs/>
          <w:iCs/>
          <w:color w:val="auto"/>
          <w:lang w:val="sr-Cyrl-CS"/>
        </w:rPr>
        <w:t>е, борачка</w:t>
      </w:r>
      <w:r w:rsidRPr="001173B4">
        <w:rPr>
          <w:rFonts w:eastAsia="TimesNewRomanPSMT"/>
          <w:bCs/>
          <w:iCs/>
          <w:color w:val="auto"/>
        </w:rPr>
        <w:t xml:space="preserve"> и социјалн</w:t>
      </w:r>
      <w:r w:rsidRPr="001173B4">
        <w:rPr>
          <w:rFonts w:eastAsia="TimesNewRomanPSMT"/>
          <w:bCs/>
          <w:iCs/>
          <w:color w:val="auto"/>
          <w:lang w:val="sr-Cyrl-CS"/>
        </w:rPr>
        <w:t>а</w:t>
      </w:r>
      <w:r w:rsidRPr="001173B4">
        <w:rPr>
          <w:rFonts w:eastAsia="TimesNewRomanPSMT"/>
          <w:bCs/>
          <w:iCs/>
          <w:color w:val="auto"/>
        </w:rPr>
        <w:t xml:space="preserve"> пит</w:t>
      </w:r>
      <w:r w:rsidRPr="001173B4">
        <w:rPr>
          <w:rFonts w:eastAsia="TimesNewRomanPSMT"/>
          <w:bCs/>
          <w:iCs/>
          <w:color w:val="auto"/>
          <w:lang w:val="sr-Cyrl-CS"/>
        </w:rPr>
        <w:t>ања,</w:t>
      </w:r>
      <w:r w:rsidRPr="001173B4">
        <w:rPr>
          <w:rFonts w:eastAsia="TimesNewRomanPSMT"/>
          <w:bCs/>
          <w:iCs/>
          <w:color w:val="auto"/>
        </w:rPr>
        <w:t xml:space="preserve"> </w:t>
      </w:r>
      <w:r w:rsidRPr="001173B4">
        <w:rPr>
          <w:rFonts w:eastAsia="TimesNewRomanPSMT"/>
          <w:bCs/>
          <w:iCs/>
          <w:color w:val="auto"/>
          <w:lang w:val="sr-Cyrl-CS"/>
        </w:rPr>
        <w:t>Немањина бр.22-26, Београд</w:t>
      </w:r>
      <w:r w:rsidRPr="001173B4">
        <w:rPr>
          <w:rFonts w:eastAsia="TimesNewRomanPSMT"/>
          <w:bCs/>
          <w:iCs/>
          <w:color w:val="auto"/>
        </w:rPr>
        <w:t xml:space="preserve">  </w:t>
      </w:r>
      <w:hyperlink r:id="rId13" w:history="1">
        <w:r w:rsidRPr="001173B4">
          <w:rPr>
            <w:rFonts w:eastAsia="TimesNewRomanPSMT"/>
            <w:bCs/>
            <w:iCs/>
            <w:color w:val="auto"/>
            <w:u w:val="single"/>
          </w:rPr>
          <w:t>www.minrzs.gov.rs</w:t>
        </w:r>
      </w:hyperlink>
      <w:r w:rsidRPr="001173B4">
        <w:rPr>
          <w:rFonts w:eastAsia="TimesNewRomanPSMT"/>
          <w:bCs/>
          <w:iCs/>
          <w:color w:val="auto"/>
        </w:rPr>
        <w:t>.</w:t>
      </w:r>
    </w:p>
    <w:p w14:paraId="4A5E1E5C" w14:textId="77777777" w:rsidR="00BC234F" w:rsidRPr="001173B4" w:rsidRDefault="00BC234F" w:rsidP="00BC234F">
      <w:pPr>
        <w:jc w:val="both"/>
        <w:rPr>
          <w:rFonts w:eastAsia="TimesNewRomanPSMT"/>
          <w:bCs/>
          <w:iCs/>
          <w:color w:val="auto"/>
          <w:lang w:val="sr-Cyrl-CS"/>
        </w:rPr>
      </w:pPr>
    </w:p>
    <w:p w14:paraId="17BF7D5A" w14:textId="77777777" w:rsidR="00BC234F" w:rsidRDefault="00BC234F" w:rsidP="00BC234F">
      <w:pPr>
        <w:spacing w:line="240" w:lineRule="auto"/>
        <w:jc w:val="both"/>
        <w:rPr>
          <w:rFonts w:ascii="PF Highway Sans Pro" w:hAnsi="PF Highway Sans Pro" w:cs="Arial"/>
          <w:b/>
          <w:bCs/>
          <w:i/>
          <w:color w:val="FF0000"/>
          <w:sz w:val="22"/>
          <w:szCs w:val="22"/>
          <w:lang w:val="sr-Cyrl-CS"/>
        </w:rPr>
      </w:pPr>
    </w:p>
    <w:p w14:paraId="28389594" w14:textId="77777777" w:rsidR="00BC234F" w:rsidRPr="00C6723A" w:rsidRDefault="00BC234F" w:rsidP="00BC234F">
      <w:pPr>
        <w:keepNext/>
        <w:keepLines/>
        <w:spacing w:after="5" w:line="268" w:lineRule="auto"/>
        <w:ind w:right="65"/>
        <w:jc w:val="both"/>
        <w:outlineLvl w:val="4"/>
        <w:rPr>
          <w:rFonts w:eastAsia="Arial"/>
          <w:b/>
          <w:color w:val="auto"/>
          <w:lang w:val="sr-Cyrl-CS"/>
        </w:rPr>
      </w:pPr>
      <w:r w:rsidRPr="00C6723A">
        <w:rPr>
          <w:rFonts w:eastAsia="Arial"/>
          <w:b/>
          <w:color w:val="auto"/>
          <w:lang w:val="sr-Cyrl-CS"/>
        </w:rPr>
        <w:t xml:space="preserve">18. </w:t>
      </w:r>
      <w:r w:rsidRPr="00C6723A">
        <w:rPr>
          <w:rFonts w:eastAsia="Arial"/>
          <w:b/>
          <w:i/>
          <w:color w:val="auto"/>
          <w:lang w:val="sr-Cyrl-CS"/>
        </w:rPr>
        <w:t>НЕГАТИВНЕ РЕФЕРЕНЦЕ</w:t>
      </w:r>
      <w:r w:rsidRPr="00C6723A">
        <w:rPr>
          <w:rFonts w:eastAsia="Arial"/>
          <w:b/>
          <w:color w:val="auto"/>
          <w:lang w:val="sr-Cyrl-CS"/>
        </w:rPr>
        <w:t xml:space="preserve"> </w:t>
      </w:r>
    </w:p>
    <w:p w14:paraId="1DCF04DE" w14:textId="77777777" w:rsidR="00BC234F" w:rsidRPr="00C6723A" w:rsidRDefault="00BC234F" w:rsidP="00BC234F">
      <w:pPr>
        <w:spacing w:before="100" w:beforeAutospacing="1" w:after="100" w:afterAutospacing="1" w:line="240" w:lineRule="auto"/>
        <w:jc w:val="both"/>
        <w:rPr>
          <w:color w:val="auto"/>
        </w:rPr>
      </w:pPr>
      <w:r w:rsidRPr="00C6723A">
        <w:rPr>
          <w:color w:val="auto"/>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14:paraId="29FA71AC" w14:textId="77777777" w:rsidR="00BC234F" w:rsidRPr="00C6723A" w:rsidRDefault="00BC234F" w:rsidP="00BC234F">
      <w:pPr>
        <w:spacing w:before="100" w:beforeAutospacing="1" w:after="100" w:afterAutospacing="1" w:line="240" w:lineRule="auto"/>
        <w:jc w:val="both"/>
        <w:rPr>
          <w:color w:val="auto"/>
        </w:rPr>
      </w:pPr>
      <w:r w:rsidRPr="00C6723A">
        <w:rPr>
          <w:color w:val="auto"/>
        </w:rPr>
        <w:t xml:space="preserve">1) поступао супротно забрани из чл. 23. и </w:t>
      </w:r>
      <w:r w:rsidRPr="00C6723A">
        <w:rPr>
          <w:color w:val="auto"/>
          <w:lang w:val="sr-Cyrl-CS"/>
        </w:rPr>
        <w:t>2</w:t>
      </w:r>
      <w:r w:rsidRPr="00C6723A">
        <w:rPr>
          <w:color w:val="auto"/>
        </w:rPr>
        <w:t xml:space="preserve">5. </w:t>
      </w:r>
      <w:r w:rsidRPr="00C6723A">
        <w:rPr>
          <w:color w:val="auto"/>
          <w:lang w:val="sr-Cyrl-CS"/>
        </w:rPr>
        <w:t>Закона о јавним набавкама</w:t>
      </w:r>
      <w:r w:rsidRPr="00C6723A">
        <w:rPr>
          <w:color w:val="auto"/>
        </w:rPr>
        <w:t xml:space="preserve">; </w:t>
      </w:r>
    </w:p>
    <w:p w14:paraId="07E78FBB" w14:textId="77777777" w:rsidR="00BC234F" w:rsidRPr="00C6723A" w:rsidRDefault="00BC234F" w:rsidP="00BC234F">
      <w:pPr>
        <w:spacing w:before="100" w:beforeAutospacing="1" w:after="100" w:afterAutospacing="1" w:line="240" w:lineRule="auto"/>
        <w:jc w:val="both"/>
        <w:rPr>
          <w:color w:val="auto"/>
        </w:rPr>
      </w:pPr>
      <w:r w:rsidRPr="00C6723A">
        <w:rPr>
          <w:color w:val="auto"/>
        </w:rPr>
        <w:t xml:space="preserve">2) учинио повреду конкуренције; </w:t>
      </w:r>
    </w:p>
    <w:p w14:paraId="5981ADE8" w14:textId="77777777" w:rsidR="00BC234F" w:rsidRPr="00C6723A" w:rsidRDefault="00BC234F" w:rsidP="00BC234F">
      <w:pPr>
        <w:spacing w:before="100" w:beforeAutospacing="1" w:after="100" w:afterAutospacing="1" w:line="240" w:lineRule="auto"/>
        <w:jc w:val="both"/>
        <w:rPr>
          <w:color w:val="auto"/>
        </w:rPr>
      </w:pPr>
      <w:r w:rsidRPr="00C6723A">
        <w:rPr>
          <w:color w:val="auto"/>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5EF9873A" w14:textId="77777777" w:rsidR="00BC234F" w:rsidRPr="00C6723A" w:rsidRDefault="00BC234F" w:rsidP="00BC234F">
      <w:pPr>
        <w:spacing w:before="100" w:beforeAutospacing="1" w:after="100" w:afterAutospacing="1" w:line="240" w:lineRule="auto"/>
        <w:jc w:val="both"/>
        <w:rPr>
          <w:color w:val="auto"/>
        </w:rPr>
      </w:pPr>
      <w:r w:rsidRPr="00C6723A">
        <w:rPr>
          <w:color w:val="auto"/>
        </w:rPr>
        <w:t xml:space="preserve">4) одбио да достави доказе и средства обезбеђења на шта се у понуди обавезао. </w:t>
      </w:r>
    </w:p>
    <w:p w14:paraId="25C5B621" w14:textId="77777777" w:rsidR="00BC234F" w:rsidRPr="00C6723A" w:rsidRDefault="00BC234F" w:rsidP="00BC234F">
      <w:pPr>
        <w:spacing w:before="100" w:beforeAutospacing="1" w:after="100" w:afterAutospacing="1" w:line="240" w:lineRule="auto"/>
        <w:jc w:val="both"/>
        <w:rPr>
          <w:color w:val="auto"/>
        </w:rPr>
      </w:pPr>
      <w:r w:rsidRPr="00C6723A">
        <w:rPr>
          <w:color w:val="auto"/>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2CE8E5B5" w14:textId="77777777" w:rsidR="00BC234F" w:rsidRPr="00C6723A" w:rsidRDefault="00BC234F" w:rsidP="00BC234F">
      <w:pPr>
        <w:jc w:val="both"/>
        <w:rPr>
          <w:b/>
          <w:bCs/>
          <w:color w:val="auto"/>
        </w:rPr>
      </w:pPr>
      <w:r w:rsidRPr="00C6723A">
        <w:rPr>
          <w:b/>
          <w:bCs/>
          <w:color w:val="auto"/>
        </w:rPr>
        <w:lastRenderedPageBreak/>
        <w:t>1</w:t>
      </w:r>
      <w:r w:rsidRPr="00C6723A">
        <w:rPr>
          <w:b/>
          <w:bCs/>
          <w:color w:val="auto"/>
          <w:lang w:val="sr-Cyrl-CS"/>
        </w:rPr>
        <w:t>9</w:t>
      </w:r>
      <w:r w:rsidRPr="00C6723A">
        <w:rPr>
          <w:b/>
          <w:bCs/>
          <w:color w:val="auto"/>
        </w:rPr>
        <w:t xml:space="preserve">. </w:t>
      </w:r>
      <w:r w:rsidRPr="00C6723A">
        <w:rPr>
          <w:b/>
          <w:bCs/>
          <w:i/>
          <w:color w:val="auto"/>
        </w:rPr>
        <w:t>НАЧИН И РОК ЗА ПОДНОШЕЊЕ ЗАХТЕВА ЗА ЗАШТИТУ ПРАВА ПОНУЂАЧА</w:t>
      </w:r>
      <w:r w:rsidRPr="00C6723A">
        <w:rPr>
          <w:b/>
          <w:bCs/>
          <w:i/>
          <w:color w:val="auto"/>
          <w:lang w:val="sr-Cyrl-CS"/>
        </w:rPr>
        <w:t xml:space="preserve"> </w:t>
      </w:r>
      <w:r w:rsidRPr="00C6723A">
        <w:rPr>
          <w:b/>
          <w:bCs/>
          <w:i/>
          <w:color w:val="auto"/>
        </w:rPr>
        <w:t>СА ДЕТАЉНИМ УПУТСТВОМ О САДРЖИНИ ПОТПУНОГ ЗАХТЕВА</w:t>
      </w:r>
      <w:r w:rsidRPr="00C6723A">
        <w:rPr>
          <w:b/>
          <w:bCs/>
          <w:color w:val="auto"/>
        </w:rPr>
        <w:t xml:space="preserve"> </w:t>
      </w:r>
    </w:p>
    <w:p w14:paraId="7DC122CC" w14:textId="77777777" w:rsidR="00BC234F" w:rsidRPr="00C6723A" w:rsidRDefault="00BC234F" w:rsidP="00BC234F">
      <w:pPr>
        <w:jc w:val="both"/>
        <w:rPr>
          <w:b/>
          <w:bCs/>
          <w:color w:val="auto"/>
        </w:rPr>
      </w:pPr>
    </w:p>
    <w:p w14:paraId="7560E856" w14:textId="77777777" w:rsidR="00BC234F" w:rsidRPr="00C6723A" w:rsidRDefault="00BC234F" w:rsidP="00BC234F">
      <w:pPr>
        <w:jc w:val="both"/>
        <w:rPr>
          <w:b/>
          <w:bCs/>
          <w:color w:val="auto"/>
        </w:rPr>
      </w:pPr>
      <w:r w:rsidRPr="00C6723A">
        <w:rPr>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21BE31BE" w14:textId="77777777" w:rsidR="00BC234F" w:rsidRPr="00C6723A" w:rsidRDefault="00BC234F" w:rsidP="00BC234F">
      <w:pPr>
        <w:jc w:val="both"/>
        <w:rPr>
          <w:b/>
          <w:bCs/>
          <w:color w:val="auto"/>
        </w:rPr>
      </w:pPr>
      <w:r w:rsidRPr="00C6723A">
        <w:rPr>
          <w:bCs/>
          <w:color w:val="auto"/>
        </w:rPr>
        <w:t>Захтев за заштиту права подноси се наручиоцу, а копија се истовремено доставља Републичкој комисији</w:t>
      </w:r>
      <w:r w:rsidRPr="00C6723A">
        <w:rPr>
          <w:color w:val="auto"/>
        </w:rPr>
        <w:t xml:space="preserve"> за заштиту права у поступцима јавних набавки (у даљем тексту: Републичка комисија)</w:t>
      </w:r>
      <w:r w:rsidRPr="00C6723A">
        <w:rPr>
          <w:bCs/>
          <w:color w:val="auto"/>
        </w:rPr>
        <w:t>.</w:t>
      </w:r>
    </w:p>
    <w:p w14:paraId="1886FB4D" w14:textId="77777777" w:rsidR="00BC234F" w:rsidRPr="00C6723A" w:rsidRDefault="00BC234F" w:rsidP="00BC234F">
      <w:pPr>
        <w:jc w:val="both"/>
        <w:rPr>
          <w:color w:val="auto"/>
        </w:rPr>
      </w:pPr>
      <w:r w:rsidRPr="00C6723A">
        <w:rPr>
          <w:rFonts w:eastAsia="TimesNewRomanPSMT"/>
          <w:bCs/>
          <w:color w:val="auto"/>
        </w:rPr>
        <w:t>Захтев за заштиту права се доставља</w:t>
      </w:r>
      <w:r w:rsidRPr="00C6723A">
        <w:rPr>
          <w:rFonts w:eastAsia="TimesNewRomanPSMT"/>
          <w:bCs/>
          <w:color w:val="auto"/>
          <w:lang w:val="sr-Cyrl-CS"/>
        </w:rPr>
        <w:t xml:space="preserve"> </w:t>
      </w:r>
      <w:r w:rsidRPr="00C6723A">
        <w:rPr>
          <w:rFonts w:eastAsia="TimesNewRomanPSMT"/>
          <w:bCs/>
          <w:color w:val="auto"/>
        </w:rPr>
        <w:t xml:space="preserve">наручиоцу непосредно, </w:t>
      </w:r>
      <w:r w:rsidRPr="00C6723A">
        <w:rPr>
          <w:rFonts w:eastAsia="TimesNewRomanPSMT"/>
          <w:bCs/>
          <w:color w:val="auto"/>
          <w:lang w:val="sr-Cyrl-CS"/>
        </w:rPr>
        <w:t xml:space="preserve">путем </w:t>
      </w:r>
      <w:r w:rsidRPr="00C6723A">
        <w:rPr>
          <w:i/>
          <w:color w:val="auto"/>
        </w:rPr>
        <w:t>електронске поште</w:t>
      </w:r>
      <w:r w:rsidRPr="00C6723A">
        <w:rPr>
          <w:i/>
          <w:color w:val="auto"/>
          <w:lang w:val="sr-Cyrl-CS"/>
        </w:rPr>
        <w:t xml:space="preserve"> на </w:t>
      </w:r>
      <w:r w:rsidRPr="00C6723A">
        <w:rPr>
          <w:i/>
          <w:iCs/>
          <w:color w:val="auto"/>
        </w:rPr>
        <w:t>e</w:t>
      </w:r>
      <w:r w:rsidRPr="00C6723A">
        <w:rPr>
          <w:i/>
          <w:iCs/>
          <w:color w:val="auto"/>
          <w:lang w:val="ru-RU"/>
        </w:rPr>
        <w:t>-</w:t>
      </w:r>
      <w:r w:rsidRPr="00C6723A">
        <w:rPr>
          <w:i/>
          <w:iCs/>
          <w:color w:val="auto"/>
        </w:rPr>
        <w:t>mail</w:t>
      </w:r>
      <w:r w:rsidRPr="00C6723A">
        <w:rPr>
          <w:i/>
          <w:color w:val="auto"/>
          <w:lang w:val="sr-Cyrl-CS"/>
        </w:rPr>
        <w:t xml:space="preserve"> </w:t>
      </w:r>
      <w:r w:rsidRPr="00E22C07">
        <w:rPr>
          <w:color w:val="auto"/>
          <w:lang w:val="sr-Cyrl-RS"/>
        </w:rPr>
        <w:t>snе</w:t>
      </w:r>
      <w:r w:rsidRPr="00E22C07">
        <w:rPr>
          <w:color w:val="auto"/>
        </w:rPr>
        <w:t>zana.sokcanic@mgsi.gov.rs</w:t>
      </w:r>
      <w:r w:rsidRPr="00E22C07">
        <w:rPr>
          <w:i/>
          <w:color w:val="auto"/>
          <w:lang w:val="sr-Latn-CS"/>
        </w:rPr>
        <w:t xml:space="preserve"> </w:t>
      </w:r>
      <w:r w:rsidRPr="00E22C07">
        <w:rPr>
          <w:rFonts w:eastAsia="TimesNewRomanPSMT"/>
          <w:bCs/>
          <w:color w:val="auto"/>
        </w:rPr>
        <w:t>или</w:t>
      </w:r>
      <w:r w:rsidRPr="00C6723A">
        <w:rPr>
          <w:rFonts w:eastAsia="TimesNewRomanPSMT"/>
          <w:bCs/>
          <w:color w:val="auto"/>
        </w:rPr>
        <w:t xml:space="preserve"> препорученом пошиљком са повратницом. </w:t>
      </w:r>
      <w:r w:rsidRPr="00C6723A">
        <w:rPr>
          <w:color w:val="auto"/>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 својој интернет страници, најкасније у року од два дана од дана пријема захтева.</w:t>
      </w:r>
    </w:p>
    <w:p w14:paraId="0D637212" w14:textId="77777777" w:rsidR="00BC234F" w:rsidRPr="00C6723A" w:rsidRDefault="00BC234F" w:rsidP="00BC234F">
      <w:pPr>
        <w:jc w:val="both"/>
        <w:rPr>
          <w:color w:val="auto"/>
          <w:lang w:val="sr-Cyrl-CS"/>
        </w:rPr>
      </w:pPr>
      <w:r w:rsidRPr="00C6723A">
        <w:rPr>
          <w:color w:val="auto"/>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color w:val="auto"/>
          <w:lang w:val="sr-Cyrl-CS"/>
        </w:rPr>
        <w:t>3 (три)</w:t>
      </w:r>
      <w:r w:rsidRPr="00C6723A">
        <w:rPr>
          <w:color w:val="auto"/>
        </w:rPr>
        <w:t xml:space="preserve"> дана пре истека рока за подношење понуда, без обзира на начин достављања</w:t>
      </w:r>
      <w:r w:rsidRPr="00C6723A">
        <w:rPr>
          <w:color w:val="auto"/>
          <w:lang w:val="sr-Cyrl-CS"/>
        </w:rPr>
        <w:t xml:space="preserve"> </w:t>
      </w:r>
      <w:r w:rsidRPr="00C6723A">
        <w:rPr>
          <w:color w:val="auto"/>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14:paraId="3B1BDFC0" w14:textId="77777777" w:rsidR="00BC234F" w:rsidRPr="00C6723A" w:rsidRDefault="00BC234F" w:rsidP="00BC234F">
      <w:pPr>
        <w:jc w:val="both"/>
        <w:rPr>
          <w:color w:val="auto"/>
          <w:lang w:val="sr-Cyrl-CS"/>
        </w:rPr>
      </w:pPr>
      <w:r w:rsidRPr="00C6723A">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color w:val="auto"/>
          <w:lang w:val="sr-Cyrl-CS"/>
        </w:rPr>
        <w:t xml:space="preserve">5 (пет) </w:t>
      </w:r>
      <w:r w:rsidRPr="00C6723A">
        <w:rPr>
          <w:color w:val="auto"/>
          <w:lang w:val="sr-Cyrl-CS"/>
        </w:rPr>
        <w:t xml:space="preserve"> </w:t>
      </w:r>
      <w:r w:rsidRPr="00C6723A">
        <w:rPr>
          <w:color w:val="auto"/>
        </w:rPr>
        <w:t>дана од дана објављивања одлуке</w:t>
      </w:r>
      <w:r w:rsidRPr="00C6723A">
        <w:rPr>
          <w:color w:val="auto"/>
          <w:lang w:val="sr-Cyrl-CS"/>
        </w:rPr>
        <w:t xml:space="preserve"> на Порталу јавних набавки.</w:t>
      </w:r>
    </w:p>
    <w:p w14:paraId="37639FF8" w14:textId="77777777" w:rsidR="00BC234F" w:rsidRPr="00C6723A" w:rsidRDefault="00BC234F" w:rsidP="00BC234F">
      <w:pPr>
        <w:jc w:val="both"/>
        <w:rPr>
          <w:color w:val="auto"/>
          <w:lang w:val="sr-Cyrl-CS"/>
        </w:rPr>
      </w:pPr>
      <w:r w:rsidRPr="00C6723A">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03FCB10F" w14:textId="77777777" w:rsidR="00BC234F" w:rsidRPr="00C6723A" w:rsidRDefault="00BC234F" w:rsidP="00BC234F">
      <w:pPr>
        <w:jc w:val="both"/>
        <w:rPr>
          <w:color w:val="auto"/>
          <w:lang w:val="sr-Cyrl-CS"/>
        </w:rPr>
      </w:pPr>
      <w:r w:rsidRPr="00C6723A">
        <w:rPr>
          <w:color w:val="auto"/>
        </w:rPr>
        <w:t>Ако је у истом поступку јавне набавке поново поднет захтев за заштиту права од стр</w:t>
      </w:r>
      <w:r w:rsidRPr="00C6723A">
        <w:rPr>
          <w:color w:val="auto"/>
          <w:lang w:val="sr-Cyrl-CS"/>
        </w:rPr>
        <w:t>а</w:t>
      </w:r>
      <w:r w:rsidRPr="00C6723A">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0213643" w14:textId="77777777" w:rsidR="00BC234F" w:rsidRPr="00C6723A" w:rsidRDefault="00BC234F" w:rsidP="00BC234F">
      <w:pPr>
        <w:jc w:val="both"/>
        <w:rPr>
          <w:color w:val="auto"/>
        </w:rPr>
      </w:pPr>
      <w:r w:rsidRPr="00C6723A">
        <w:rPr>
          <w:color w:val="auto"/>
        </w:rPr>
        <w:t>Захтев за заштиту права не задржава даље активности наручиоца у поступку јавне набавке у складу са одредбама члана 150. ЗЈН.</w:t>
      </w:r>
    </w:p>
    <w:p w14:paraId="652B6973" w14:textId="77777777" w:rsidR="00BC234F" w:rsidRPr="00C6723A" w:rsidRDefault="00BC234F" w:rsidP="00BC234F">
      <w:pPr>
        <w:jc w:val="both"/>
        <w:rPr>
          <w:color w:val="auto"/>
        </w:rPr>
      </w:pPr>
      <w:r w:rsidRPr="00C6723A">
        <w:rPr>
          <w:color w:val="auto"/>
        </w:rPr>
        <w:t xml:space="preserve">Захтев за заштиту права мора да садржи: </w:t>
      </w:r>
    </w:p>
    <w:p w14:paraId="4D795B0F" w14:textId="77777777" w:rsidR="00BC234F" w:rsidRPr="00C6723A" w:rsidRDefault="00BC234F" w:rsidP="00BC234F">
      <w:pPr>
        <w:numPr>
          <w:ilvl w:val="0"/>
          <w:numId w:val="12"/>
        </w:numPr>
        <w:jc w:val="both"/>
        <w:rPr>
          <w:color w:val="auto"/>
        </w:rPr>
      </w:pPr>
      <w:r w:rsidRPr="00C6723A">
        <w:rPr>
          <w:color w:val="auto"/>
        </w:rPr>
        <w:t xml:space="preserve">назив и адресу подносиоца захтева и лице за контакт; </w:t>
      </w:r>
    </w:p>
    <w:p w14:paraId="43A73913" w14:textId="77777777" w:rsidR="00BC234F" w:rsidRPr="00C6723A" w:rsidRDefault="00BC234F" w:rsidP="00BC234F">
      <w:pPr>
        <w:numPr>
          <w:ilvl w:val="0"/>
          <w:numId w:val="12"/>
        </w:numPr>
        <w:jc w:val="both"/>
        <w:rPr>
          <w:color w:val="auto"/>
        </w:rPr>
      </w:pPr>
      <w:r w:rsidRPr="00C6723A">
        <w:rPr>
          <w:color w:val="auto"/>
        </w:rPr>
        <w:t>назив и адресу наручиоца;</w:t>
      </w:r>
    </w:p>
    <w:p w14:paraId="01455397" w14:textId="77777777" w:rsidR="00BC234F" w:rsidRPr="00C6723A" w:rsidRDefault="00BC234F" w:rsidP="00BC234F">
      <w:pPr>
        <w:numPr>
          <w:ilvl w:val="0"/>
          <w:numId w:val="12"/>
        </w:numPr>
        <w:jc w:val="both"/>
        <w:rPr>
          <w:color w:val="auto"/>
        </w:rPr>
      </w:pPr>
      <w:r w:rsidRPr="00C6723A">
        <w:rPr>
          <w:color w:val="auto"/>
        </w:rPr>
        <w:t xml:space="preserve">податке о јавној набавци која је предмет захтева, односно о одлуци наручиоца; </w:t>
      </w:r>
    </w:p>
    <w:p w14:paraId="5BA4787C" w14:textId="77777777" w:rsidR="00BC234F" w:rsidRPr="00C6723A" w:rsidRDefault="00BC234F" w:rsidP="00BC234F">
      <w:pPr>
        <w:numPr>
          <w:ilvl w:val="0"/>
          <w:numId w:val="12"/>
        </w:numPr>
        <w:jc w:val="both"/>
        <w:rPr>
          <w:color w:val="auto"/>
        </w:rPr>
      </w:pPr>
      <w:r w:rsidRPr="00C6723A">
        <w:rPr>
          <w:color w:val="auto"/>
        </w:rPr>
        <w:t xml:space="preserve">повреде прописа којима се уређује поступак јавне набавке; </w:t>
      </w:r>
    </w:p>
    <w:p w14:paraId="4FAF0277" w14:textId="77777777" w:rsidR="00BC234F" w:rsidRPr="00C6723A" w:rsidRDefault="00BC234F" w:rsidP="00BC234F">
      <w:pPr>
        <w:numPr>
          <w:ilvl w:val="0"/>
          <w:numId w:val="12"/>
        </w:numPr>
        <w:jc w:val="both"/>
        <w:rPr>
          <w:color w:val="auto"/>
        </w:rPr>
      </w:pPr>
      <w:r w:rsidRPr="00C6723A">
        <w:rPr>
          <w:color w:val="auto"/>
        </w:rPr>
        <w:t xml:space="preserve">чињенице и доказе којима се повреде доказују; </w:t>
      </w:r>
    </w:p>
    <w:p w14:paraId="07FE773C" w14:textId="77777777" w:rsidR="00BC234F" w:rsidRPr="00C6723A" w:rsidRDefault="00BC234F" w:rsidP="00BC234F">
      <w:pPr>
        <w:numPr>
          <w:ilvl w:val="0"/>
          <w:numId w:val="12"/>
        </w:numPr>
        <w:jc w:val="both"/>
        <w:rPr>
          <w:color w:val="auto"/>
        </w:rPr>
      </w:pPr>
      <w:r w:rsidRPr="00C6723A">
        <w:rPr>
          <w:color w:val="auto"/>
        </w:rPr>
        <w:t xml:space="preserve">потврду о уплати таксе из члана 156. ЗЈН; </w:t>
      </w:r>
    </w:p>
    <w:p w14:paraId="4830F0C5" w14:textId="77777777" w:rsidR="00BC234F" w:rsidRPr="00C6723A" w:rsidRDefault="00BC234F" w:rsidP="00BC234F">
      <w:pPr>
        <w:numPr>
          <w:ilvl w:val="0"/>
          <w:numId w:val="12"/>
        </w:numPr>
        <w:jc w:val="both"/>
        <w:rPr>
          <w:color w:val="auto"/>
        </w:rPr>
      </w:pPr>
      <w:r w:rsidRPr="00C6723A">
        <w:rPr>
          <w:color w:val="auto"/>
        </w:rPr>
        <w:t>потпис подносиоца.</w:t>
      </w:r>
    </w:p>
    <w:p w14:paraId="18918358" w14:textId="77777777" w:rsidR="00BC234F" w:rsidRPr="00C6723A" w:rsidRDefault="00BC234F" w:rsidP="00BC234F">
      <w:pPr>
        <w:ind w:left="720"/>
        <w:jc w:val="both"/>
        <w:rPr>
          <w:color w:val="auto"/>
        </w:rPr>
      </w:pPr>
    </w:p>
    <w:p w14:paraId="21688F47" w14:textId="77777777" w:rsidR="00BC234F" w:rsidRPr="00C6723A" w:rsidRDefault="00BC234F" w:rsidP="00BC234F">
      <w:pPr>
        <w:jc w:val="both"/>
        <w:rPr>
          <w:color w:val="auto"/>
        </w:rPr>
      </w:pPr>
      <w:r w:rsidRPr="00C6723A">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434D5522" w14:textId="77777777" w:rsidR="00BC234F" w:rsidRPr="00C6723A" w:rsidRDefault="00BC234F" w:rsidP="00BC234F">
      <w:pPr>
        <w:suppressAutoHyphens w:val="0"/>
        <w:autoSpaceDE w:val="0"/>
        <w:autoSpaceDN w:val="0"/>
        <w:adjustRightInd w:val="0"/>
        <w:spacing w:line="240" w:lineRule="auto"/>
        <w:jc w:val="both"/>
        <w:rPr>
          <w:rFonts w:eastAsia="Times New Roman"/>
          <w:color w:val="auto"/>
          <w:kern w:val="0"/>
          <w:lang w:val="sr-Cyrl-RS" w:eastAsia="sr-Cyrl-RS"/>
        </w:rPr>
      </w:pPr>
      <w:r w:rsidRPr="00C6723A">
        <w:rPr>
          <w:rFonts w:eastAsia="Times New Roman"/>
          <w:color w:val="auto"/>
          <w:kern w:val="0"/>
          <w:lang w:val="sr-Cyrl-RS" w:eastAsia="sr-Cyrl-RS"/>
        </w:rPr>
        <w:t xml:space="preserve">1. </w:t>
      </w:r>
      <w:r w:rsidRPr="00C6723A">
        <w:rPr>
          <w:rFonts w:eastAsia="Times New Roman"/>
          <w:b/>
          <w:bCs/>
          <w:color w:val="auto"/>
          <w:kern w:val="0"/>
          <w:lang w:val="sr-Cyrl-RS" w:eastAsia="sr-Cyrl-RS"/>
        </w:rPr>
        <w:t xml:space="preserve">Потврда о извршеној уплати таксе </w:t>
      </w:r>
      <w:r w:rsidRPr="00C6723A">
        <w:rPr>
          <w:rFonts w:eastAsia="Times New Roman"/>
          <w:color w:val="auto"/>
          <w:kern w:val="0"/>
          <w:lang w:val="sr-Cyrl-RS" w:eastAsia="sr-Cyrl-RS"/>
        </w:rPr>
        <w:t xml:space="preserve">из члана 156. ЗЈН која садржи следеће елементе: </w:t>
      </w:r>
    </w:p>
    <w:p w14:paraId="08C7D7FD" w14:textId="77777777" w:rsidR="00BC234F" w:rsidRPr="00C6723A" w:rsidRDefault="00BC234F" w:rsidP="00BC234F">
      <w:pPr>
        <w:suppressAutoHyphens w:val="0"/>
        <w:autoSpaceDE w:val="0"/>
        <w:autoSpaceDN w:val="0"/>
        <w:adjustRightInd w:val="0"/>
        <w:spacing w:line="240" w:lineRule="auto"/>
        <w:jc w:val="both"/>
        <w:rPr>
          <w:rFonts w:eastAsia="Times New Roman"/>
          <w:color w:val="auto"/>
          <w:kern w:val="0"/>
          <w:lang w:val="sr-Cyrl-RS" w:eastAsia="sr-Cyrl-RS"/>
        </w:rPr>
      </w:pPr>
      <w:r w:rsidRPr="00C6723A">
        <w:rPr>
          <w:rFonts w:eastAsia="Times New Roman"/>
          <w:color w:val="auto"/>
          <w:kern w:val="0"/>
          <w:lang w:val="sr-Cyrl-RS" w:eastAsia="sr-Cyrl-RS"/>
        </w:rPr>
        <w:lastRenderedPageBreak/>
        <w:t xml:space="preserve">   (1) да буде издата од стране банке и да садржи печат банке; </w:t>
      </w:r>
    </w:p>
    <w:p w14:paraId="75B5C831" w14:textId="77777777" w:rsidR="00BC234F" w:rsidRPr="00C6723A" w:rsidRDefault="00BC234F" w:rsidP="00BC234F">
      <w:pPr>
        <w:suppressAutoHyphens w:val="0"/>
        <w:autoSpaceDE w:val="0"/>
        <w:autoSpaceDN w:val="0"/>
        <w:adjustRightInd w:val="0"/>
        <w:spacing w:line="240" w:lineRule="auto"/>
        <w:jc w:val="both"/>
        <w:rPr>
          <w:rFonts w:eastAsia="Times New Roman"/>
          <w:color w:val="auto"/>
          <w:kern w:val="0"/>
          <w:lang w:val="sr-Cyrl-RS" w:eastAsia="sr-Cyrl-RS"/>
        </w:rPr>
      </w:pPr>
      <w:r w:rsidRPr="00C6723A">
        <w:rPr>
          <w:rFonts w:eastAsia="Times New Roman"/>
          <w:color w:val="auto"/>
          <w:kern w:val="0"/>
          <w:lang w:val="sr-Cyrl-RS" w:eastAsia="sr-Cyrl-R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59CE0459" w14:textId="77777777" w:rsidR="00BC234F" w:rsidRPr="00C6723A" w:rsidRDefault="00BC234F" w:rsidP="00BC234F">
      <w:pPr>
        <w:suppressAutoHyphens w:val="0"/>
        <w:autoSpaceDE w:val="0"/>
        <w:autoSpaceDN w:val="0"/>
        <w:adjustRightInd w:val="0"/>
        <w:spacing w:line="240" w:lineRule="auto"/>
        <w:jc w:val="both"/>
        <w:rPr>
          <w:rFonts w:eastAsia="Times New Roman"/>
          <w:color w:val="auto"/>
          <w:kern w:val="0"/>
          <w:lang w:val="sr-Cyrl-RS" w:eastAsia="sr-Cyrl-RS"/>
        </w:rPr>
      </w:pPr>
      <w:r w:rsidRPr="00C6723A">
        <w:rPr>
          <w:rFonts w:eastAsia="Times New Roman"/>
          <w:color w:val="auto"/>
          <w:kern w:val="0"/>
          <w:lang w:val="sr-Cyrl-RS" w:eastAsia="sr-Cyrl-R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4F89B09C" w14:textId="77777777" w:rsidR="00BC234F" w:rsidRPr="001173B4" w:rsidRDefault="00BC234F" w:rsidP="00BC234F">
      <w:pPr>
        <w:suppressAutoHyphens w:val="0"/>
        <w:autoSpaceDE w:val="0"/>
        <w:autoSpaceDN w:val="0"/>
        <w:adjustRightInd w:val="0"/>
        <w:spacing w:line="240" w:lineRule="auto"/>
        <w:jc w:val="both"/>
        <w:rPr>
          <w:rFonts w:eastAsia="Times New Roman"/>
          <w:color w:val="auto"/>
          <w:kern w:val="0"/>
          <w:lang w:val="sr-Cyrl-RS" w:eastAsia="sr-Cyrl-RS"/>
        </w:rPr>
      </w:pPr>
      <w:r w:rsidRPr="00C6723A">
        <w:rPr>
          <w:rFonts w:eastAsia="Times New Roman"/>
          <w:color w:val="auto"/>
          <w:kern w:val="0"/>
          <w:lang w:val="sr-Cyrl-RS" w:eastAsia="sr-Cyrl-RS"/>
        </w:rPr>
        <w:t xml:space="preserve">   (3) износ таксе из члана 156. ЗЈН чија се уплата врши </w:t>
      </w:r>
      <w:r w:rsidRPr="00C6723A">
        <w:rPr>
          <w:rFonts w:eastAsia="Times New Roman"/>
          <w:i/>
          <w:color w:val="auto"/>
          <w:kern w:val="0"/>
          <w:lang w:val="sr-Cyrl-CS" w:eastAsia="sr-Cyrl-RS"/>
        </w:rPr>
        <w:t xml:space="preserve">(у складу са </w:t>
      </w:r>
      <w:r w:rsidRPr="00C6723A">
        <w:rPr>
          <w:rFonts w:eastAsia="Times New Roman"/>
          <w:i/>
          <w:iCs/>
          <w:color w:val="auto"/>
          <w:kern w:val="0"/>
          <w:lang w:val="sr-Cyrl-RS" w:eastAsia="sr-Cyrl-RS"/>
        </w:rPr>
        <w:t xml:space="preserve">одредбом чл. 156. ЗЈН </w:t>
      </w:r>
      <w:r w:rsidRPr="00C6723A">
        <w:rPr>
          <w:rFonts w:eastAsia="Times New Roman"/>
          <w:i/>
          <w:color w:val="auto"/>
          <w:kern w:val="0"/>
          <w:lang w:val="sr-Cyrl-CS" w:eastAsia="sr-Cyrl-RS"/>
        </w:rPr>
        <w:t xml:space="preserve">- </w:t>
      </w:r>
      <w:r w:rsidRPr="001173B4">
        <w:rPr>
          <w:color w:val="auto"/>
          <w:sz w:val="22"/>
          <w:szCs w:val="22"/>
          <w:lang w:val="sr-Cyrl-CS"/>
        </w:rPr>
        <w:t>60.000,00</w:t>
      </w:r>
      <w:r w:rsidRPr="001173B4">
        <w:rPr>
          <w:color w:val="auto"/>
          <w:sz w:val="22"/>
          <w:szCs w:val="22"/>
        </w:rPr>
        <w:t xml:space="preserve"> динара</w:t>
      </w:r>
      <w:r w:rsidRPr="001173B4">
        <w:rPr>
          <w:rFonts w:eastAsia="Times New Roman"/>
          <w:color w:val="auto"/>
          <w:kern w:val="0"/>
          <w:lang w:val="sr-Cyrl-RS" w:eastAsia="sr-Cyrl-RS"/>
        </w:rPr>
        <w:t>;</w:t>
      </w:r>
    </w:p>
    <w:p w14:paraId="7049282F" w14:textId="77777777" w:rsidR="00BC234F" w:rsidRPr="00C6723A" w:rsidRDefault="00BC234F" w:rsidP="00BC234F">
      <w:pPr>
        <w:suppressAutoHyphens w:val="0"/>
        <w:autoSpaceDE w:val="0"/>
        <w:autoSpaceDN w:val="0"/>
        <w:adjustRightInd w:val="0"/>
        <w:spacing w:line="240" w:lineRule="auto"/>
        <w:jc w:val="both"/>
        <w:rPr>
          <w:rFonts w:eastAsia="Times New Roman"/>
          <w:color w:val="auto"/>
          <w:kern w:val="0"/>
          <w:lang w:val="sr-Cyrl-RS" w:eastAsia="sr-Cyrl-RS"/>
        </w:rPr>
      </w:pPr>
      <w:r w:rsidRPr="00C6723A">
        <w:rPr>
          <w:rFonts w:eastAsia="Times New Roman"/>
          <w:color w:val="auto"/>
          <w:kern w:val="0"/>
          <w:lang w:val="sr-Cyrl-RS" w:eastAsia="sr-Cyrl-RS"/>
        </w:rPr>
        <w:t xml:space="preserve">   (4) број рачуна: 840-30678845-06; </w:t>
      </w:r>
    </w:p>
    <w:p w14:paraId="41979945" w14:textId="77777777" w:rsidR="00BC234F" w:rsidRPr="00C6723A" w:rsidRDefault="00BC234F" w:rsidP="00BC234F">
      <w:pPr>
        <w:suppressAutoHyphens w:val="0"/>
        <w:autoSpaceDE w:val="0"/>
        <w:autoSpaceDN w:val="0"/>
        <w:adjustRightInd w:val="0"/>
        <w:spacing w:line="240" w:lineRule="auto"/>
        <w:jc w:val="both"/>
        <w:rPr>
          <w:rFonts w:eastAsia="Times New Roman"/>
          <w:color w:val="auto"/>
          <w:kern w:val="0"/>
          <w:lang w:val="sr-Cyrl-RS" w:eastAsia="sr-Cyrl-RS"/>
        </w:rPr>
      </w:pPr>
      <w:r w:rsidRPr="00C6723A">
        <w:rPr>
          <w:rFonts w:eastAsia="Times New Roman"/>
          <w:color w:val="auto"/>
          <w:kern w:val="0"/>
          <w:lang w:val="sr-Cyrl-RS" w:eastAsia="sr-Cyrl-RS"/>
        </w:rPr>
        <w:t xml:space="preserve">   (5) шифру плаћања: 153 или 253; </w:t>
      </w:r>
    </w:p>
    <w:p w14:paraId="6FDFD231" w14:textId="77777777" w:rsidR="00BC234F" w:rsidRPr="00C6723A" w:rsidRDefault="00BC234F" w:rsidP="00BC234F">
      <w:pPr>
        <w:suppressAutoHyphens w:val="0"/>
        <w:autoSpaceDE w:val="0"/>
        <w:autoSpaceDN w:val="0"/>
        <w:adjustRightInd w:val="0"/>
        <w:spacing w:line="240" w:lineRule="auto"/>
        <w:jc w:val="both"/>
        <w:rPr>
          <w:rFonts w:eastAsia="Times New Roman"/>
          <w:color w:val="auto"/>
          <w:kern w:val="0"/>
          <w:lang w:val="sr-Cyrl-RS" w:eastAsia="sr-Cyrl-RS"/>
        </w:rPr>
      </w:pPr>
      <w:r w:rsidRPr="00C6723A">
        <w:rPr>
          <w:rFonts w:eastAsia="Times New Roman"/>
          <w:color w:val="auto"/>
          <w:kern w:val="0"/>
          <w:lang w:val="sr-Cyrl-RS" w:eastAsia="sr-Cyrl-RS"/>
        </w:rPr>
        <w:t xml:space="preserve">   (6) позив на број: подаци о броју или ознаци јавне набавке поводом које се подноси захтев за заштиту права; </w:t>
      </w:r>
    </w:p>
    <w:p w14:paraId="788F91BE" w14:textId="77777777" w:rsidR="00BC234F" w:rsidRPr="00C6723A" w:rsidRDefault="00BC234F" w:rsidP="00BC234F">
      <w:pPr>
        <w:suppressAutoHyphens w:val="0"/>
        <w:autoSpaceDE w:val="0"/>
        <w:autoSpaceDN w:val="0"/>
        <w:adjustRightInd w:val="0"/>
        <w:spacing w:line="240" w:lineRule="auto"/>
        <w:jc w:val="both"/>
        <w:rPr>
          <w:rFonts w:eastAsia="Times New Roman"/>
          <w:color w:val="auto"/>
          <w:kern w:val="0"/>
          <w:lang w:val="sr-Cyrl-RS" w:eastAsia="sr-Cyrl-RS"/>
        </w:rPr>
      </w:pPr>
      <w:r w:rsidRPr="00C6723A">
        <w:rPr>
          <w:rFonts w:eastAsia="Times New Roman"/>
          <w:color w:val="auto"/>
          <w:kern w:val="0"/>
          <w:lang w:val="sr-Cyrl-RS" w:eastAsia="sr-Cyrl-RS"/>
        </w:rPr>
        <w:t xml:space="preserve">   (7) сврха: ЗЗП; Министарство грађевинарства, саобраћаја и инфраструктуре</w:t>
      </w:r>
      <w:r w:rsidRPr="00C6723A">
        <w:rPr>
          <w:rFonts w:eastAsia="Times New Roman"/>
          <w:color w:val="auto"/>
          <w:kern w:val="0"/>
          <w:lang w:val="sr-Cyrl-CS" w:eastAsia="sr-Cyrl-RS"/>
        </w:rPr>
        <w:t xml:space="preserve"> РС, </w:t>
      </w:r>
      <w:r w:rsidRPr="00C6723A">
        <w:rPr>
          <w:rFonts w:eastAsia="Times New Roman"/>
          <w:color w:val="auto"/>
          <w:kern w:val="0"/>
          <w:lang w:val="sr-Cyrl-RS" w:eastAsia="sr-Cyrl-RS"/>
        </w:rPr>
        <w:t>Београд, улица Немањина број 22-26; јавна набавка</w:t>
      </w:r>
      <w:r w:rsidRPr="00C6723A">
        <w:rPr>
          <w:rFonts w:eastAsia="Times New Roman"/>
          <w:color w:val="auto"/>
          <w:kern w:val="0"/>
          <w:lang w:val="sr-Cyrl-CS" w:eastAsia="sr-Cyrl-RS"/>
        </w:rPr>
        <w:t xml:space="preserve"> </w:t>
      </w:r>
      <w:r w:rsidRPr="00C6723A">
        <w:rPr>
          <w:bCs/>
          <w:color w:val="auto"/>
          <w:lang w:val="sr-Cyrl-CS"/>
        </w:rPr>
        <w:t>услуга</w:t>
      </w:r>
      <w:r w:rsidRPr="00C6723A">
        <w:rPr>
          <w:bCs/>
          <w:color w:val="FF0000"/>
          <w:lang w:val="sr-Cyrl-CS"/>
        </w:rPr>
        <w:t xml:space="preserve"> </w:t>
      </w:r>
      <w:r w:rsidRPr="00C6723A">
        <w:rPr>
          <w:bCs/>
          <w:color w:val="auto"/>
          <w:lang w:val="sr-Cyrl-CS"/>
        </w:rPr>
        <w:t>израде недостајуће пројектно-техничке документације</w:t>
      </w:r>
      <w:r w:rsidRPr="00C6723A">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C6723A">
        <w:rPr>
          <w:rFonts w:eastAsiaTheme="minorHAnsi"/>
          <w:color w:val="auto"/>
          <w:kern w:val="0"/>
          <w:lang w:val="sr-Cyrl-CS" w:eastAsia="en-US"/>
        </w:rPr>
        <w:t>љ</w:t>
      </w:r>
      <w:r w:rsidRPr="00C6723A">
        <w:rPr>
          <w:rFonts w:eastAsiaTheme="minorHAnsi"/>
          <w:color w:val="auto"/>
          <w:kern w:val="0"/>
          <w:lang w:val="sr-Cyrl-RS" w:eastAsia="en-US"/>
        </w:rPr>
        <w:t xml:space="preserve">а "Суботица Југ", </w:t>
      </w:r>
      <w:r w:rsidRPr="00C6723A">
        <w:rPr>
          <w:rFonts w:eastAsiaTheme="minorHAnsi"/>
          <w:bCs/>
          <w:color w:val="auto"/>
          <w:kern w:val="0"/>
          <w:lang w:val="sr-Cyrl-CS" w:eastAsia="en-US"/>
        </w:rPr>
        <w:t xml:space="preserve">редни </w:t>
      </w:r>
      <w:r w:rsidRPr="00E22C07">
        <w:rPr>
          <w:rFonts w:eastAsiaTheme="minorHAnsi"/>
          <w:bCs/>
          <w:color w:val="auto"/>
          <w:kern w:val="0"/>
          <w:lang w:val="sr-Cyrl-CS" w:eastAsia="en-US"/>
        </w:rPr>
        <w:t xml:space="preserve">број ЈН </w:t>
      </w:r>
      <w:r w:rsidRPr="00E22C07">
        <w:rPr>
          <w:bCs/>
          <w:color w:val="auto"/>
          <w:lang w:val="sr-Cyrl-CS"/>
        </w:rPr>
        <w:t>47/</w:t>
      </w:r>
      <w:r w:rsidRPr="00E22C07">
        <w:rPr>
          <w:bCs/>
          <w:color w:val="auto"/>
          <w:lang w:val="en-US"/>
        </w:rPr>
        <w:t>20</w:t>
      </w:r>
      <w:r w:rsidRPr="00E22C07">
        <w:rPr>
          <w:bCs/>
          <w:color w:val="auto"/>
          <w:lang w:val="sr-Cyrl-CS"/>
        </w:rPr>
        <w:t>1</w:t>
      </w:r>
      <w:r w:rsidRPr="00E22C07">
        <w:rPr>
          <w:bCs/>
          <w:color w:val="auto"/>
        </w:rPr>
        <w:t>8</w:t>
      </w:r>
      <w:r w:rsidRPr="00E22C07">
        <w:rPr>
          <w:rFonts w:eastAsia="Times New Roman"/>
          <w:color w:val="auto"/>
          <w:kern w:val="0"/>
          <w:lang w:val="sr-Cyrl-RS" w:eastAsia="sr-Cyrl-RS"/>
        </w:rPr>
        <w:t>;</w:t>
      </w:r>
    </w:p>
    <w:p w14:paraId="36D70E40" w14:textId="77777777" w:rsidR="00BC234F" w:rsidRPr="00C6723A" w:rsidRDefault="00BC234F" w:rsidP="00BC234F">
      <w:pPr>
        <w:suppressAutoHyphens w:val="0"/>
        <w:autoSpaceDE w:val="0"/>
        <w:autoSpaceDN w:val="0"/>
        <w:adjustRightInd w:val="0"/>
        <w:spacing w:line="240" w:lineRule="auto"/>
        <w:jc w:val="both"/>
        <w:rPr>
          <w:rFonts w:eastAsia="Times New Roman"/>
          <w:color w:val="auto"/>
          <w:kern w:val="0"/>
          <w:lang w:val="sr-Cyrl-RS" w:eastAsia="sr-Cyrl-RS"/>
        </w:rPr>
      </w:pPr>
      <w:r w:rsidRPr="00C6723A">
        <w:rPr>
          <w:rFonts w:eastAsia="Times New Roman"/>
          <w:color w:val="auto"/>
          <w:kern w:val="0"/>
          <w:lang w:val="sr-Cyrl-RS" w:eastAsia="sr-Cyrl-RS"/>
        </w:rPr>
        <w:t xml:space="preserve">   (8) корисник: буџет Републике Србије; </w:t>
      </w:r>
    </w:p>
    <w:p w14:paraId="734A7A33" w14:textId="77777777" w:rsidR="00BC234F" w:rsidRPr="00C6723A" w:rsidRDefault="00BC234F" w:rsidP="00BC234F">
      <w:pPr>
        <w:suppressAutoHyphens w:val="0"/>
        <w:autoSpaceDE w:val="0"/>
        <w:autoSpaceDN w:val="0"/>
        <w:adjustRightInd w:val="0"/>
        <w:spacing w:line="240" w:lineRule="auto"/>
        <w:jc w:val="both"/>
        <w:rPr>
          <w:rFonts w:eastAsia="Times New Roman"/>
          <w:color w:val="auto"/>
          <w:kern w:val="0"/>
          <w:lang w:val="sr-Cyrl-RS" w:eastAsia="sr-Cyrl-RS"/>
        </w:rPr>
      </w:pPr>
      <w:r w:rsidRPr="00C6723A">
        <w:rPr>
          <w:rFonts w:eastAsia="Times New Roman"/>
          <w:color w:val="auto"/>
          <w:kern w:val="0"/>
          <w:lang w:val="sr-Cyrl-RS" w:eastAsia="sr-Cyrl-RS"/>
        </w:rPr>
        <w:t xml:space="preserve">   (9) назив уплатиоца, односно назив подносиоца захтева за заштиту права за којег је извршена уплата таксе; </w:t>
      </w:r>
    </w:p>
    <w:p w14:paraId="0B3EE546" w14:textId="77777777" w:rsidR="00BC234F" w:rsidRPr="00C6723A" w:rsidRDefault="00BC234F" w:rsidP="00BC234F">
      <w:pPr>
        <w:suppressAutoHyphens w:val="0"/>
        <w:autoSpaceDE w:val="0"/>
        <w:autoSpaceDN w:val="0"/>
        <w:adjustRightInd w:val="0"/>
        <w:spacing w:line="240" w:lineRule="auto"/>
        <w:rPr>
          <w:rFonts w:eastAsia="Times New Roman"/>
          <w:color w:val="auto"/>
          <w:kern w:val="0"/>
          <w:lang w:val="sr-Cyrl-RS" w:eastAsia="sr-Cyrl-RS"/>
        </w:rPr>
      </w:pPr>
      <w:r w:rsidRPr="00C6723A">
        <w:rPr>
          <w:rFonts w:eastAsia="Times New Roman"/>
          <w:color w:val="auto"/>
          <w:kern w:val="0"/>
          <w:lang w:val="sr-Cyrl-RS" w:eastAsia="sr-Cyrl-RS"/>
        </w:rPr>
        <w:t xml:space="preserve">  (10) потпис овлашћеног лица банке, </w:t>
      </w:r>
      <w:r w:rsidRPr="00C6723A">
        <w:rPr>
          <w:rFonts w:eastAsia="Times New Roman"/>
          <w:b/>
          <w:bCs/>
          <w:color w:val="auto"/>
          <w:kern w:val="0"/>
          <w:lang w:val="sr-Cyrl-RS" w:eastAsia="sr-Cyrl-RS"/>
        </w:rPr>
        <w:t xml:space="preserve">или </w:t>
      </w:r>
    </w:p>
    <w:p w14:paraId="06EE73E4" w14:textId="77777777" w:rsidR="00BC234F" w:rsidRPr="00C6723A" w:rsidRDefault="00BC234F" w:rsidP="00BC234F">
      <w:pPr>
        <w:suppressAutoHyphens w:val="0"/>
        <w:autoSpaceDE w:val="0"/>
        <w:autoSpaceDN w:val="0"/>
        <w:adjustRightInd w:val="0"/>
        <w:spacing w:line="240" w:lineRule="auto"/>
        <w:jc w:val="both"/>
        <w:rPr>
          <w:rFonts w:eastAsia="Times New Roman"/>
          <w:color w:val="auto"/>
          <w:kern w:val="0"/>
          <w:lang w:val="sr-Cyrl-RS" w:eastAsia="sr-Cyrl-RS"/>
        </w:rPr>
      </w:pPr>
      <w:r w:rsidRPr="00C6723A">
        <w:rPr>
          <w:rFonts w:eastAsia="Times New Roman"/>
          <w:color w:val="auto"/>
          <w:kern w:val="0"/>
          <w:lang w:val="sr-Cyrl-RS" w:eastAsia="sr-Cyrl-RS"/>
        </w:rPr>
        <w:t xml:space="preserve">2. </w:t>
      </w:r>
      <w:r w:rsidRPr="00C6723A">
        <w:rPr>
          <w:rFonts w:eastAsia="Times New Roman"/>
          <w:b/>
          <w:bCs/>
          <w:color w:val="auto"/>
          <w:kern w:val="0"/>
          <w:lang w:val="sr-Cyrl-RS" w:eastAsia="sr-Cyrl-RS"/>
        </w:rPr>
        <w:t>Налог за уплату</w:t>
      </w:r>
      <w:r w:rsidRPr="00C6723A">
        <w:rPr>
          <w:rFonts w:eastAsia="Times New Roman"/>
          <w:color w:val="auto"/>
          <w:kern w:val="0"/>
          <w:lang w:val="sr-Cyrl-RS" w:eastAsia="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723A">
        <w:rPr>
          <w:rFonts w:eastAsia="Times New Roman"/>
          <w:b/>
          <w:bCs/>
          <w:color w:val="auto"/>
          <w:kern w:val="0"/>
          <w:lang w:val="sr-Cyrl-RS" w:eastAsia="sr-Cyrl-RS"/>
        </w:rPr>
        <w:t xml:space="preserve">или </w:t>
      </w:r>
    </w:p>
    <w:p w14:paraId="04E0B3EB" w14:textId="77777777" w:rsidR="00BC234F" w:rsidRPr="00C6723A" w:rsidRDefault="00BC234F" w:rsidP="00BC234F">
      <w:pPr>
        <w:suppressAutoHyphens w:val="0"/>
        <w:autoSpaceDE w:val="0"/>
        <w:autoSpaceDN w:val="0"/>
        <w:adjustRightInd w:val="0"/>
        <w:spacing w:line="240" w:lineRule="auto"/>
        <w:jc w:val="both"/>
        <w:rPr>
          <w:rFonts w:eastAsia="Times New Roman"/>
          <w:color w:val="auto"/>
          <w:kern w:val="0"/>
          <w:lang w:val="sr-Cyrl-RS" w:eastAsia="sr-Cyrl-RS"/>
        </w:rPr>
      </w:pPr>
      <w:r w:rsidRPr="00C6723A">
        <w:rPr>
          <w:rFonts w:eastAsia="Times New Roman"/>
          <w:color w:val="auto"/>
          <w:kern w:val="0"/>
          <w:lang w:val="sr-Cyrl-RS" w:eastAsia="sr-Cyrl-RS"/>
        </w:rPr>
        <w:t xml:space="preserve">3. </w:t>
      </w:r>
      <w:r w:rsidRPr="00C6723A">
        <w:rPr>
          <w:rFonts w:eastAsia="Times New Roman"/>
          <w:b/>
          <w:bCs/>
          <w:color w:val="auto"/>
          <w:kern w:val="0"/>
          <w:lang w:val="sr-Cyrl-RS" w:eastAsia="sr-Cyrl-RS"/>
        </w:rPr>
        <w:t>Потврда издата од стране Републике Србије, Министарства финансија, Управе за трезор</w:t>
      </w:r>
      <w:r w:rsidRPr="00C6723A">
        <w:rPr>
          <w:rFonts w:eastAsia="Times New Roman"/>
          <w:color w:val="auto"/>
          <w:kern w:val="0"/>
          <w:lang w:val="sr-Cyrl-RS" w:eastAsia="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6723A">
        <w:rPr>
          <w:rFonts w:eastAsia="Times New Roman"/>
          <w:b/>
          <w:bCs/>
          <w:color w:val="auto"/>
          <w:kern w:val="0"/>
          <w:lang w:val="sr-Cyrl-RS" w:eastAsia="sr-Cyrl-RS"/>
        </w:rPr>
        <w:t xml:space="preserve">или </w:t>
      </w:r>
    </w:p>
    <w:p w14:paraId="3B62F9CA" w14:textId="77777777" w:rsidR="00BC234F" w:rsidRPr="00C6723A" w:rsidRDefault="00BC234F" w:rsidP="00BC234F">
      <w:pPr>
        <w:spacing w:line="240" w:lineRule="auto"/>
        <w:jc w:val="both"/>
        <w:rPr>
          <w:color w:val="auto"/>
        </w:rPr>
      </w:pPr>
      <w:r w:rsidRPr="00C6723A">
        <w:rPr>
          <w:color w:val="auto"/>
        </w:rPr>
        <w:t xml:space="preserve">4. </w:t>
      </w:r>
      <w:r w:rsidRPr="00C6723A">
        <w:rPr>
          <w:b/>
          <w:bCs/>
          <w:color w:val="auto"/>
        </w:rPr>
        <w:t>Потврда издата од стране Народне банке Србије</w:t>
      </w:r>
      <w:r w:rsidRPr="00C6723A">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Pr="00C6723A">
        <w:rPr>
          <w:color w:val="auto"/>
          <w:lang w:val="sr-Cyrl-CS"/>
        </w:rPr>
        <w:t>Народне банке Србије у складу са законом и другим прописом.</w:t>
      </w:r>
    </w:p>
    <w:p w14:paraId="5F1595CB" w14:textId="77777777" w:rsidR="00BC234F" w:rsidRPr="00C6723A" w:rsidRDefault="00BC234F" w:rsidP="00BC234F">
      <w:pPr>
        <w:jc w:val="both"/>
        <w:rPr>
          <w:color w:val="auto"/>
        </w:rPr>
      </w:pPr>
    </w:p>
    <w:p w14:paraId="5A207DA9" w14:textId="77777777" w:rsidR="00BC234F" w:rsidRPr="00C6723A" w:rsidRDefault="00BC234F" w:rsidP="00BC234F">
      <w:pPr>
        <w:jc w:val="both"/>
        <w:rPr>
          <w:color w:val="auto"/>
        </w:rPr>
      </w:pPr>
    </w:p>
    <w:p w14:paraId="1C5FF72A" w14:textId="72D14366" w:rsidR="0027565C" w:rsidRPr="00021DA6" w:rsidRDefault="00BC234F" w:rsidP="00021DA6">
      <w:pPr>
        <w:jc w:val="both"/>
        <w:rPr>
          <w:color w:val="auto"/>
        </w:rPr>
      </w:pPr>
      <w:r w:rsidRPr="00C6723A">
        <w:rPr>
          <w:rFonts w:eastAsia="TimesNewRomanPSMT"/>
          <w:bCs/>
          <w:color w:val="auto"/>
        </w:rPr>
        <w:t>Поступак заштите права понуђача регулисан ј</w:t>
      </w:r>
      <w:r w:rsidR="00021DA6">
        <w:rPr>
          <w:rFonts w:eastAsia="TimesNewRomanPSMT"/>
          <w:bCs/>
          <w:color w:val="auto"/>
        </w:rPr>
        <w:t>е одредбама чл. 138. - 166. ЗЈН.</w:t>
      </w:r>
    </w:p>
    <w:p w14:paraId="0F90CAAE" w14:textId="77777777" w:rsidR="0027565C" w:rsidRPr="00BC234F" w:rsidRDefault="0027565C" w:rsidP="007C4D19">
      <w:pPr>
        <w:tabs>
          <w:tab w:val="left" w:pos="680"/>
        </w:tabs>
        <w:contextualSpacing/>
        <w:rPr>
          <w:rFonts w:eastAsia="TimesNewRomanPSMT"/>
          <w:bCs/>
          <w:color w:val="FF0000"/>
          <w:kern w:val="2"/>
          <w:lang w:val="en-US"/>
        </w:rPr>
      </w:pPr>
    </w:p>
    <w:p w14:paraId="4B170177" w14:textId="77777777" w:rsidR="009A6C52" w:rsidRDefault="009A6C52" w:rsidP="007C4D19">
      <w:pPr>
        <w:tabs>
          <w:tab w:val="left" w:pos="680"/>
        </w:tabs>
        <w:contextualSpacing/>
        <w:jc w:val="center"/>
        <w:rPr>
          <w:b/>
          <w:bCs/>
          <w:i/>
          <w:iCs/>
          <w:color w:val="auto"/>
          <w:kern w:val="2"/>
          <w:shd w:val="clear" w:color="auto" w:fill="C6D9F1" w:themeFill="text2" w:themeFillTint="33"/>
        </w:rPr>
      </w:pPr>
    </w:p>
    <w:p w14:paraId="3FE4C8BD" w14:textId="77777777" w:rsidR="009A6C52" w:rsidRDefault="009A6C52" w:rsidP="007C4D19">
      <w:pPr>
        <w:tabs>
          <w:tab w:val="left" w:pos="680"/>
        </w:tabs>
        <w:contextualSpacing/>
        <w:jc w:val="center"/>
        <w:rPr>
          <w:b/>
          <w:bCs/>
          <w:i/>
          <w:iCs/>
          <w:color w:val="auto"/>
          <w:kern w:val="2"/>
          <w:shd w:val="clear" w:color="auto" w:fill="C6D9F1" w:themeFill="text2" w:themeFillTint="33"/>
        </w:rPr>
      </w:pPr>
    </w:p>
    <w:p w14:paraId="67944298" w14:textId="77777777" w:rsidR="009A6C52" w:rsidRDefault="009A6C52" w:rsidP="007C4D19">
      <w:pPr>
        <w:tabs>
          <w:tab w:val="left" w:pos="680"/>
        </w:tabs>
        <w:contextualSpacing/>
        <w:jc w:val="center"/>
        <w:rPr>
          <w:b/>
          <w:bCs/>
          <w:i/>
          <w:iCs/>
          <w:color w:val="auto"/>
          <w:kern w:val="2"/>
          <w:shd w:val="clear" w:color="auto" w:fill="C6D9F1" w:themeFill="text2" w:themeFillTint="33"/>
        </w:rPr>
      </w:pPr>
    </w:p>
    <w:p w14:paraId="6BC97E72" w14:textId="6B88E2F9" w:rsidR="009A6C52" w:rsidRDefault="009A6C52" w:rsidP="007C4D19">
      <w:pPr>
        <w:tabs>
          <w:tab w:val="left" w:pos="680"/>
        </w:tabs>
        <w:contextualSpacing/>
        <w:jc w:val="center"/>
        <w:rPr>
          <w:b/>
          <w:bCs/>
          <w:i/>
          <w:iCs/>
          <w:color w:val="auto"/>
          <w:kern w:val="2"/>
          <w:shd w:val="clear" w:color="auto" w:fill="C6D9F1" w:themeFill="text2" w:themeFillTint="33"/>
        </w:rPr>
      </w:pPr>
    </w:p>
    <w:p w14:paraId="7D784DF5" w14:textId="3428C13B" w:rsidR="0087155F" w:rsidRDefault="0087155F" w:rsidP="007C4D19">
      <w:pPr>
        <w:tabs>
          <w:tab w:val="left" w:pos="680"/>
        </w:tabs>
        <w:contextualSpacing/>
        <w:jc w:val="center"/>
        <w:rPr>
          <w:b/>
          <w:bCs/>
          <w:i/>
          <w:iCs/>
          <w:color w:val="auto"/>
          <w:kern w:val="2"/>
          <w:shd w:val="clear" w:color="auto" w:fill="C6D9F1" w:themeFill="text2" w:themeFillTint="33"/>
        </w:rPr>
      </w:pPr>
    </w:p>
    <w:p w14:paraId="1A89C7FB" w14:textId="39EA3674" w:rsidR="0087155F" w:rsidRDefault="0087155F" w:rsidP="007C4D19">
      <w:pPr>
        <w:tabs>
          <w:tab w:val="left" w:pos="680"/>
        </w:tabs>
        <w:contextualSpacing/>
        <w:jc w:val="center"/>
        <w:rPr>
          <w:b/>
          <w:bCs/>
          <w:i/>
          <w:iCs/>
          <w:color w:val="auto"/>
          <w:kern w:val="2"/>
          <w:shd w:val="clear" w:color="auto" w:fill="C6D9F1" w:themeFill="text2" w:themeFillTint="33"/>
        </w:rPr>
      </w:pPr>
    </w:p>
    <w:p w14:paraId="6937D2B6" w14:textId="7FBAF022" w:rsidR="0087155F" w:rsidRDefault="0087155F" w:rsidP="007C4D19">
      <w:pPr>
        <w:tabs>
          <w:tab w:val="left" w:pos="680"/>
        </w:tabs>
        <w:contextualSpacing/>
        <w:jc w:val="center"/>
        <w:rPr>
          <w:b/>
          <w:bCs/>
          <w:i/>
          <w:iCs/>
          <w:color w:val="auto"/>
          <w:kern w:val="2"/>
          <w:shd w:val="clear" w:color="auto" w:fill="C6D9F1" w:themeFill="text2" w:themeFillTint="33"/>
        </w:rPr>
      </w:pPr>
    </w:p>
    <w:p w14:paraId="419B4D47" w14:textId="720161FD" w:rsidR="0087155F" w:rsidRDefault="0087155F" w:rsidP="007C4D19">
      <w:pPr>
        <w:tabs>
          <w:tab w:val="left" w:pos="680"/>
        </w:tabs>
        <w:contextualSpacing/>
        <w:jc w:val="center"/>
        <w:rPr>
          <w:b/>
          <w:bCs/>
          <w:i/>
          <w:iCs/>
          <w:color w:val="auto"/>
          <w:kern w:val="2"/>
          <w:shd w:val="clear" w:color="auto" w:fill="C6D9F1" w:themeFill="text2" w:themeFillTint="33"/>
        </w:rPr>
      </w:pPr>
    </w:p>
    <w:p w14:paraId="3A192278" w14:textId="77777777" w:rsidR="0087155F" w:rsidRDefault="0087155F" w:rsidP="007C4D19">
      <w:pPr>
        <w:tabs>
          <w:tab w:val="left" w:pos="680"/>
        </w:tabs>
        <w:contextualSpacing/>
        <w:jc w:val="center"/>
        <w:rPr>
          <w:b/>
          <w:bCs/>
          <w:i/>
          <w:iCs/>
          <w:color w:val="auto"/>
          <w:kern w:val="2"/>
          <w:shd w:val="clear" w:color="auto" w:fill="C6D9F1" w:themeFill="text2" w:themeFillTint="33"/>
        </w:rPr>
      </w:pPr>
    </w:p>
    <w:p w14:paraId="1A34CA83" w14:textId="77777777" w:rsidR="009A6C52" w:rsidRDefault="009A6C52" w:rsidP="007C4D19">
      <w:pPr>
        <w:tabs>
          <w:tab w:val="left" w:pos="680"/>
        </w:tabs>
        <w:contextualSpacing/>
        <w:jc w:val="center"/>
        <w:rPr>
          <w:b/>
          <w:bCs/>
          <w:i/>
          <w:iCs/>
          <w:color w:val="auto"/>
          <w:kern w:val="2"/>
          <w:shd w:val="clear" w:color="auto" w:fill="C6D9F1" w:themeFill="text2" w:themeFillTint="33"/>
        </w:rPr>
      </w:pPr>
    </w:p>
    <w:p w14:paraId="04D3D34E" w14:textId="77777777" w:rsidR="009A6C52" w:rsidRDefault="009A6C52" w:rsidP="007C4D19">
      <w:pPr>
        <w:tabs>
          <w:tab w:val="left" w:pos="680"/>
        </w:tabs>
        <w:contextualSpacing/>
        <w:jc w:val="center"/>
        <w:rPr>
          <w:b/>
          <w:bCs/>
          <w:i/>
          <w:iCs/>
          <w:color w:val="auto"/>
          <w:kern w:val="2"/>
          <w:shd w:val="clear" w:color="auto" w:fill="C6D9F1" w:themeFill="text2" w:themeFillTint="33"/>
        </w:rPr>
      </w:pPr>
    </w:p>
    <w:p w14:paraId="1885DC22" w14:textId="77777777" w:rsidR="009A6C52" w:rsidRDefault="009A6C52" w:rsidP="007C4D19">
      <w:pPr>
        <w:tabs>
          <w:tab w:val="left" w:pos="680"/>
        </w:tabs>
        <w:contextualSpacing/>
        <w:jc w:val="center"/>
        <w:rPr>
          <w:b/>
          <w:bCs/>
          <w:i/>
          <w:iCs/>
          <w:color w:val="auto"/>
          <w:kern w:val="2"/>
          <w:shd w:val="clear" w:color="auto" w:fill="C6D9F1" w:themeFill="text2" w:themeFillTint="33"/>
        </w:rPr>
      </w:pPr>
    </w:p>
    <w:p w14:paraId="6ABBDCBD" w14:textId="3ABDA593" w:rsidR="007C4D19" w:rsidRPr="007C4D19" w:rsidRDefault="007C4D19" w:rsidP="007C4D19">
      <w:pPr>
        <w:tabs>
          <w:tab w:val="left" w:pos="680"/>
        </w:tabs>
        <w:contextualSpacing/>
        <w:jc w:val="center"/>
        <w:rPr>
          <w:b/>
          <w:bCs/>
          <w:i/>
          <w:iCs/>
          <w:color w:val="auto"/>
          <w:kern w:val="2"/>
        </w:rPr>
      </w:pPr>
      <w:r w:rsidRPr="007C4D19">
        <w:rPr>
          <w:b/>
          <w:bCs/>
          <w:i/>
          <w:iCs/>
          <w:color w:val="auto"/>
          <w:kern w:val="2"/>
          <w:shd w:val="clear" w:color="auto" w:fill="C6D9F1" w:themeFill="text2" w:themeFillTint="33"/>
        </w:rPr>
        <w:lastRenderedPageBreak/>
        <w:t>V</w:t>
      </w:r>
      <w:r w:rsidR="00BC234F">
        <w:rPr>
          <w:b/>
          <w:bCs/>
          <w:i/>
          <w:iCs/>
          <w:color w:val="auto"/>
          <w:kern w:val="2"/>
          <w:shd w:val="clear" w:color="auto" w:fill="C6D9F1" w:themeFill="text2" w:themeFillTint="33"/>
        </w:rPr>
        <w:t>I</w:t>
      </w:r>
      <w:r w:rsidRPr="007C4D19">
        <w:rPr>
          <w:b/>
          <w:bCs/>
          <w:i/>
          <w:iCs/>
          <w:color w:val="auto"/>
          <w:kern w:val="2"/>
          <w:shd w:val="clear" w:color="auto" w:fill="C6D9F1" w:themeFill="text2" w:themeFillTint="33"/>
          <w:lang w:val="sr-Cyrl-CS"/>
        </w:rPr>
        <w:tab/>
      </w:r>
      <w:r w:rsidRPr="007C4D19">
        <w:rPr>
          <w:b/>
          <w:bCs/>
          <w:i/>
          <w:iCs/>
          <w:color w:val="auto"/>
          <w:kern w:val="2"/>
          <w:shd w:val="clear" w:color="auto" w:fill="C6D9F1" w:themeFill="text2" w:themeFillTint="33"/>
        </w:rPr>
        <w:t>КРИТЕРИЈУМИ ЗА ДОДЕЛУ УГОВОРА</w:t>
      </w:r>
    </w:p>
    <w:p w14:paraId="44102ED4" w14:textId="77777777" w:rsidR="007C4D19" w:rsidRPr="007C4D19" w:rsidRDefault="007C4D19" w:rsidP="007C4D19">
      <w:pPr>
        <w:jc w:val="both"/>
        <w:rPr>
          <w:b/>
          <w:bCs/>
          <w:color w:val="auto"/>
          <w:kern w:val="2"/>
          <w:lang w:val="sr-Cyrl-CS"/>
        </w:rPr>
      </w:pPr>
    </w:p>
    <w:p w14:paraId="4E058CCA" w14:textId="77777777" w:rsidR="007C4D19" w:rsidRPr="007C4D19" w:rsidRDefault="007C4D19" w:rsidP="007C4D19">
      <w:pPr>
        <w:jc w:val="both"/>
        <w:rPr>
          <w:b/>
          <w:bCs/>
          <w:color w:val="auto"/>
          <w:kern w:val="2"/>
          <w:lang w:val="sr-Cyrl-CS"/>
        </w:rPr>
      </w:pPr>
    </w:p>
    <w:p w14:paraId="45F71286" w14:textId="77777777" w:rsidR="007C4D19" w:rsidRPr="007C4D19" w:rsidRDefault="007C4D19" w:rsidP="007C4D19">
      <w:pPr>
        <w:numPr>
          <w:ilvl w:val="0"/>
          <w:numId w:val="59"/>
        </w:numPr>
        <w:contextualSpacing/>
        <w:jc w:val="both"/>
        <w:rPr>
          <w:color w:val="auto"/>
          <w:kern w:val="2"/>
          <w:lang w:val="sr-Cyrl-CS"/>
        </w:rPr>
      </w:pPr>
      <w:r w:rsidRPr="007C4D19">
        <w:rPr>
          <w:b/>
          <w:bCs/>
          <w:color w:val="auto"/>
          <w:kern w:val="2"/>
        </w:rPr>
        <w:t>Критеријум за доделу уговора</w:t>
      </w:r>
      <w:r w:rsidRPr="007C4D19">
        <w:rPr>
          <w:b/>
          <w:bCs/>
          <w:color w:val="auto"/>
          <w:kern w:val="2"/>
          <w:lang w:val="sr-Cyrl-CS"/>
        </w:rPr>
        <w:t>:</w:t>
      </w:r>
    </w:p>
    <w:p w14:paraId="328E8329" w14:textId="77777777" w:rsidR="007C4D19" w:rsidRPr="007C4D19" w:rsidRDefault="007C4D19" w:rsidP="007C4D19">
      <w:pPr>
        <w:jc w:val="both"/>
        <w:rPr>
          <w:color w:val="auto"/>
          <w:kern w:val="2"/>
        </w:rPr>
      </w:pPr>
    </w:p>
    <w:p w14:paraId="204A85A0" w14:textId="77777777" w:rsidR="007C4D19" w:rsidRPr="007C4D19" w:rsidRDefault="007C4D19" w:rsidP="007C4D19">
      <w:pPr>
        <w:jc w:val="both"/>
        <w:rPr>
          <w:b/>
          <w:bCs/>
          <w:i/>
          <w:iCs/>
          <w:color w:val="auto"/>
          <w:kern w:val="2"/>
        </w:rPr>
      </w:pPr>
      <w:r w:rsidRPr="007C4D19">
        <w:rPr>
          <w:color w:val="auto"/>
          <w:kern w:val="2"/>
        </w:rPr>
        <w:t xml:space="preserve">Избор најповољније понуде ће се извршити применом критеријума </w:t>
      </w:r>
      <w:r w:rsidRPr="007C4D19">
        <w:rPr>
          <w:b/>
          <w:bCs/>
          <w:color w:val="auto"/>
          <w:kern w:val="2"/>
        </w:rPr>
        <w:t>„</w:t>
      </w:r>
      <w:r w:rsidRPr="007C4D19">
        <w:rPr>
          <w:b/>
          <w:bCs/>
          <w:color w:val="auto"/>
          <w:kern w:val="2"/>
          <w:lang w:val="sr-Cyrl-CS"/>
        </w:rPr>
        <w:t>економски најповољнија понуда</w:t>
      </w:r>
      <w:r w:rsidRPr="007C4D19">
        <w:rPr>
          <w:b/>
          <w:bCs/>
          <w:color w:val="auto"/>
          <w:kern w:val="2"/>
        </w:rPr>
        <w:t xml:space="preserve">“. </w:t>
      </w:r>
    </w:p>
    <w:p w14:paraId="65F51AC6" w14:textId="77777777" w:rsidR="007C4D19" w:rsidRPr="007C4D19" w:rsidRDefault="007C4D19" w:rsidP="007C4D19">
      <w:pPr>
        <w:jc w:val="both"/>
        <w:rPr>
          <w:color w:val="FF0000"/>
          <w:kern w:val="2"/>
          <w:lang w:val="sr-Cyrl-CS"/>
        </w:rPr>
      </w:pPr>
    </w:p>
    <w:p w14:paraId="0710FAFF" w14:textId="77777777" w:rsidR="007C4D19" w:rsidRPr="007C4D19" w:rsidRDefault="007C4D19" w:rsidP="007C4D19">
      <w:pPr>
        <w:tabs>
          <w:tab w:val="left" w:pos="1985"/>
        </w:tabs>
        <w:jc w:val="both"/>
        <w:rPr>
          <w:bCs/>
          <w:color w:val="auto"/>
          <w:kern w:val="2"/>
          <w:lang w:val="sr-Cyrl-CS"/>
        </w:rPr>
      </w:pPr>
      <w:r w:rsidRPr="007C4D19">
        <w:rPr>
          <w:bCs/>
          <w:color w:val="auto"/>
          <w:kern w:val="2"/>
          <w:lang w:val="sr-Cyrl-CS"/>
        </w:rPr>
        <w:t>Оцењивање и рангирање достављених понуда заснива се на следећим елементима критеријума:</w:t>
      </w:r>
    </w:p>
    <w:p w14:paraId="3179ACAE" w14:textId="77777777" w:rsidR="007C4D19" w:rsidRPr="007C4D19" w:rsidRDefault="007C4D19" w:rsidP="007C4D19">
      <w:pPr>
        <w:rPr>
          <w:b/>
          <w:color w:val="auto"/>
          <w:kern w:val="2"/>
          <w:lang w:val="sr-Cyrl-R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660"/>
        <w:gridCol w:w="1368"/>
      </w:tblGrid>
      <w:tr w:rsidR="007C4D19" w:rsidRPr="007C4D19" w14:paraId="35EC5743" w14:textId="77777777" w:rsidTr="00CA4936">
        <w:tc>
          <w:tcPr>
            <w:tcW w:w="828" w:type="dxa"/>
          </w:tcPr>
          <w:p w14:paraId="23E250DA" w14:textId="77777777" w:rsidR="007C4D19" w:rsidRPr="007C4D19" w:rsidRDefault="007C4D19" w:rsidP="007C4D19">
            <w:pPr>
              <w:rPr>
                <w:b/>
                <w:color w:val="auto"/>
                <w:kern w:val="2"/>
                <w:lang w:val="sr-Cyrl-CS"/>
              </w:rPr>
            </w:pPr>
            <w:r w:rsidRPr="007C4D19">
              <w:rPr>
                <w:b/>
                <w:color w:val="auto"/>
                <w:kern w:val="2"/>
                <w:lang w:val="sr-Cyrl-CS"/>
              </w:rPr>
              <w:t>Ред.</w:t>
            </w:r>
          </w:p>
          <w:p w14:paraId="3C44732B" w14:textId="77777777" w:rsidR="007C4D19" w:rsidRPr="007C4D19" w:rsidRDefault="007C4D19" w:rsidP="007C4D19">
            <w:pPr>
              <w:rPr>
                <w:b/>
                <w:color w:val="auto"/>
                <w:kern w:val="2"/>
                <w:lang w:val="sr-Cyrl-CS"/>
              </w:rPr>
            </w:pPr>
            <w:r w:rsidRPr="007C4D19">
              <w:rPr>
                <w:b/>
                <w:color w:val="auto"/>
                <w:kern w:val="2"/>
                <w:lang w:val="sr-Cyrl-CS"/>
              </w:rPr>
              <w:t>број</w:t>
            </w:r>
          </w:p>
        </w:tc>
        <w:tc>
          <w:tcPr>
            <w:tcW w:w="6660" w:type="dxa"/>
          </w:tcPr>
          <w:p w14:paraId="29030666" w14:textId="77777777" w:rsidR="007C4D19" w:rsidRPr="007C4D19" w:rsidRDefault="007C4D19" w:rsidP="007C4D19">
            <w:pPr>
              <w:jc w:val="center"/>
              <w:rPr>
                <w:b/>
                <w:color w:val="auto"/>
                <w:kern w:val="2"/>
                <w:lang w:val="sr-Cyrl-CS"/>
              </w:rPr>
            </w:pPr>
          </w:p>
          <w:p w14:paraId="74193F5C" w14:textId="77777777" w:rsidR="007C4D19" w:rsidRPr="007C4D19" w:rsidRDefault="007C4D19" w:rsidP="007C4D19">
            <w:pPr>
              <w:jc w:val="center"/>
              <w:rPr>
                <w:b/>
                <w:color w:val="auto"/>
                <w:kern w:val="2"/>
                <w:lang w:val="sr-Cyrl-CS"/>
              </w:rPr>
            </w:pPr>
            <w:r w:rsidRPr="007C4D19">
              <w:rPr>
                <w:b/>
                <w:color w:val="auto"/>
                <w:kern w:val="2"/>
                <w:lang w:val="sr-Cyrl-CS"/>
              </w:rPr>
              <w:t xml:space="preserve">ОПИС </w:t>
            </w:r>
          </w:p>
        </w:tc>
        <w:tc>
          <w:tcPr>
            <w:tcW w:w="1368" w:type="dxa"/>
          </w:tcPr>
          <w:p w14:paraId="07A09121" w14:textId="77777777" w:rsidR="007C4D19" w:rsidRPr="007C4D19" w:rsidRDefault="007C4D19" w:rsidP="007C4D19">
            <w:pPr>
              <w:jc w:val="center"/>
              <w:rPr>
                <w:b/>
                <w:color w:val="auto"/>
                <w:kern w:val="2"/>
                <w:lang w:val="sr-Cyrl-CS"/>
              </w:rPr>
            </w:pPr>
            <w:r w:rsidRPr="007C4D19">
              <w:rPr>
                <w:b/>
                <w:color w:val="auto"/>
                <w:kern w:val="2"/>
                <w:lang w:val="sr-Cyrl-CS"/>
              </w:rPr>
              <w:t>Број пондера</w:t>
            </w:r>
          </w:p>
        </w:tc>
      </w:tr>
      <w:tr w:rsidR="007C4D19" w:rsidRPr="007C4D19" w14:paraId="68D77C53" w14:textId="77777777" w:rsidTr="00CA4936">
        <w:tc>
          <w:tcPr>
            <w:tcW w:w="828" w:type="dxa"/>
          </w:tcPr>
          <w:p w14:paraId="46DC68A0" w14:textId="77777777" w:rsidR="007C4D19" w:rsidRPr="007C4D19" w:rsidRDefault="007C4D19" w:rsidP="007C4D19">
            <w:pPr>
              <w:jc w:val="center"/>
              <w:rPr>
                <w:b/>
                <w:color w:val="auto"/>
                <w:kern w:val="2"/>
                <w:lang w:val="sr-Cyrl-CS"/>
              </w:rPr>
            </w:pPr>
          </w:p>
          <w:p w14:paraId="10A6A050" w14:textId="77777777" w:rsidR="007C4D19" w:rsidRPr="007C4D19" w:rsidRDefault="007C4D19" w:rsidP="007C4D19">
            <w:pPr>
              <w:jc w:val="center"/>
              <w:rPr>
                <w:b/>
                <w:color w:val="auto"/>
                <w:kern w:val="2"/>
                <w:lang w:val="sr-Cyrl-CS"/>
              </w:rPr>
            </w:pPr>
            <w:r w:rsidRPr="007C4D19">
              <w:rPr>
                <w:b/>
                <w:color w:val="auto"/>
                <w:kern w:val="2"/>
                <w:lang w:val="sr-Cyrl-CS"/>
              </w:rPr>
              <w:t>1.</w:t>
            </w:r>
          </w:p>
        </w:tc>
        <w:tc>
          <w:tcPr>
            <w:tcW w:w="6660" w:type="dxa"/>
          </w:tcPr>
          <w:p w14:paraId="6360DCE6" w14:textId="77777777" w:rsidR="007C4D19" w:rsidRPr="007C4D19" w:rsidRDefault="007C4D19" w:rsidP="007C4D19">
            <w:pPr>
              <w:rPr>
                <w:color w:val="auto"/>
                <w:kern w:val="2"/>
                <w:lang w:val="sr-Cyrl-CS"/>
              </w:rPr>
            </w:pPr>
          </w:p>
          <w:p w14:paraId="16075A78" w14:textId="77777777" w:rsidR="007C4D19" w:rsidRPr="007C4D19" w:rsidRDefault="007C4D19" w:rsidP="007C4D19">
            <w:pPr>
              <w:rPr>
                <w:color w:val="auto"/>
                <w:kern w:val="2"/>
                <w:lang w:val="sr-Cyrl-CS"/>
              </w:rPr>
            </w:pPr>
            <w:r w:rsidRPr="007C4D19">
              <w:rPr>
                <w:color w:val="auto"/>
                <w:kern w:val="2"/>
                <w:lang w:val="sr-Cyrl-CS"/>
              </w:rPr>
              <w:t xml:space="preserve">Цена </w:t>
            </w:r>
          </w:p>
          <w:p w14:paraId="33266B30" w14:textId="77777777" w:rsidR="007C4D19" w:rsidRPr="007C4D19" w:rsidRDefault="007C4D19" w:rsidP="007C4D19">
            <w:pPr>
              <w:rPr>
                <w:color w:val="auto"/>
                <w:kern w:val="2"/>
                <w:lang w:val="sr-Cyrl-RS"/>
              </w:rPr>
            </w:pPr>
          </w:p>
        </w:tc>
        <w:tc>
          <w:tcPr>
            <w:tcW w:w="1368" w:type="dxa"/>
          </w:tcPr>
          <w:p w14:paraId="63EACFC0" w14:textId="77777777" w:rsidR="007C4D19" w:rsidRPr="007C4D19" w:rsidRDefault="007C4D19" w:rsidP="007C4D19">
            <w:pPr>
              <w:jc w:val="center"/>
              <w:rPr>
                <w:b/>
                <w:color w:val="auto"/>
                <w:kern w:val="2"/>
                <w:lang w:val="sr-Cyrl-CS"/>
              </w:rPr>
            </w:pPr>
          </w:p>
          <w:p w14:paraId="4230E53F" w14:textId="6D268678" w:rsidR="007C4D19" w:rsidRPr="007C4D19" w:rsidRDefault="009F7533" w:rsidP="009F7533">
            <w:pPr>
              <w:jc w:val="center"/>
              <w:rPr>
                <w:b/>
                <w:color w:val="auto"/>
                <w:kern w:val="2"/>
                <w:lang w:val="sr-Cyrl-CS"/>
              </w:rPr>
            </w:pPr>
            <w:r>
              <w:rPr>
                <w:b/>
                <w:color w:val="auto"/>
                <w:kern w:val="2"/>
                <w:lang w:val="sr-Cyrl-CS"/>
              </w:rPr>
              <w:t>85</w:t>
            </w:r>
          </w:p>
        </w:tc>
      </w:tr>
      <w:tr w:rsidR="007C4D19" w:rsidRPr="007C4D19" w14:paraId="7A85B2C8" w14:textId="77777777" w:rsidTr="00CA4936">
        <w:tc>
          <w:tcPr>
            <w:tcW w:w="828" w:type="dxa"/>
          </w:tcPr>
          <w:p w14:paraId="2DC95F35" w14:textId="77777777" w:rsidR="007C4D19" w:rsidRPr="007C4D19" w:rsidRDefault="007C4D19" w:rsidP="007C4D19">
            <w:pPr>
              <w:jc w:val="center"/>
              <w:rPr>
                <w:b/>
                <w:color w:val="auto"/>
                <w:kern w:val="2"/>
                <w:lang w:val="sr-Cyrl-CS"/>
              </w:rPr>
            </w:pPr>
          </w:p>
          <w:p w14:paraId="2156530A" w14:textId="77777777" w:rsidR="007C4D19" w:rsidRPr="007C4D19" w:rsidRDefault="007C4D19" w:rsidP="007C4D19">
            <w:pPr>
              <w:jc w:val="center"/>
              <w:rPr>
                <w:b/>
                <w:color w:val="auto"/>
                <w:kern w:val="2"/>
                <w:lang w:val="sr-Cyrl-CS"/>
              </w:rPr>
            </w:pPr>
            <w:r w:rsidRPr="007C4D19">
              <w:rPr>
                <w:b/>
                <w:color w:val="auto"/>
                <w:kern w:val="2"/>
                <w:lang w:val="sr-Cyrl-CS"/>
              </w:rPr>
              <w:t>2.</w:t>
            </w:r>
          </w:p>
        </w:tc>
        <w:tc>
          <w:tcPr>
            <w:tcW w:w="6660" w:type="dxa"/>
          </w:tcPr>
          <w:p w14:paraId="07BC77DC" w14:textId="77777777" w:rsidR="007C4D19" w:rsidRPr="007C4D19" w:rsidRDefault="007C4D19" w:rsidP="007C4D19">
            <w:pPr>
              <w:rPr>
                <w:rFonts w:eastAsia="Calibri"/>
                <w:color w:val="auto"/>
                <w:kern w:val="2"/>
                <w:lang w:val="ru-RU"/>
              </w:rPr>
            </w:pPr>
          </w:p>
          <w:p w14:paraId="644EE280" w14:textId="77777777" w:rsidR="007C4D19" w:rsidRPr="007C4D19" w:rsidRDefault="007C4D19" w:rsidP="007C4D19">
            <w:pPr>
              <w:rPr>
                <w:color w:val="auto"/>
                <w:kern w:val="2"/>
                <w:lang w:val="sr-Cyrl-CS"/>
              </w:rPr>
            </w:pPr>
            <w:r w:rsidRPr="007C4D19">
              <w:rPr>
                <w:rFonts w:eastAsia="Calibri"/>
                <w:color w:val="auto"/>
                <w:kern w:val="2"/>
                <w:lang w:val="ru-RU"/>
              </w:rPr>
              <w:t>Вредновање тима стручњака (</w:t>
            </w:r>
            <w:r w:rsidRPr="007C4D19">
              <w:rPr>
                <w:color w:val="auto"/>
                <w:kern w:val="2"/>
                <w:lang w:val="en-US"/>
              </w:rPr>
              <w:t>квалитет ангажованих кадрова</w:t>
            </w:r>
            <w:r w:rsidRPr="007C4D19">
              <w:rPr>
                <w:color w:val="auto"/>
                <w:kern w:val="2"/>
                <w:lang w:val="sr-Cyrl-CS"/>
              </w:rPr>
              <w:t>)</w:t>
            </w:r>
          </w:p>
          <w:p w14:paraId="41542F74" w14:textId="77777777" w:rsidR="007C4D19" w:rsidRPr="007C4D19" w:rsidRDefault="007C4D19" w:rsidP="007C4D19">
            <w:pPr>
              <w:rPr>
                <w:color w:val="auto"/>
                <w:kern w:val="2"/>
                <w:lang w:val="sr-Cyrl-RS"/>
              </w:rPr>
            </w:pPr>
          </w:p>
        </w:tc>
        <w:tc>
          <w:tcPr>
            <w:tcW w:w="1368" w:type="dxa"/>
          </w:tcPr>
          <w:p w14:paraId="55AD3EA5" w14:textId="77777777" w:rsidR="007C4D19" w:rsidRPr="007C4D19" w:rsidRDefault="007C4D19" w:rsidP="007C4D19">
            <w:pPr>
              <w:jc w:val="center"/>
              <w:rPr>
                <w:b/>
                <w:color w:val="auto"/>
                <w:kern w:val="2"/>
                <w:lang w:val="sr-Cyrl-CS"/>
              </w:rPr>
            </w:pPr>
          </w:p>
          <w:p w14:paraId="7249210C" w14:textId="1CE38883" w:rsidR="007C4D19" w:rsidRPr="007C4D19" w:rsidRDefault="009F7533" w:rsidP="007C4D19">
            <w:pPr>
              <w:jc w:val="center"/>
              <w:rPr>
                <w:b/>
                <w:color w:val="auto"/>
                <w:kern w:val="2"/>
                <w:lang w:val="sr-Cyrl-CS"/>
              </w:rPr>
            </w:pPr>
            <w:r>
              <w:rPr>
                <w:b/>
                <w:color w:val="auto"/>
                <w:kern w:val="2"/>
                <w:lang w:val="sr-Cyrl-CS"/>
              </w:rPr>
              <w:t>15</w:t>
            </w:r>
          </w:p>
        </w:tc>
      </w:tr>
      <w:tr w:rsidR="007C4D19" w:rsidRPr="007C4D19" w14:paraId="7827F2D4" w14:textId="77777777" w:rsidTr="00CA4936">
        <w:tc>
          <w:tcPr>
            <w:tcW w:w="7488" w:type="dxa"/>
            <w:gridSpan w:val="2"/>
          </w:tcPr>
          <w:p w14:paraId="7628925F" w14:textId="77777777" w:rsidR="007C4D19" w:rsidRPr="007C4D19" w:rsidRDefault="007C4D19" w:rsidP="007C4D19">
            <w:pPr>
              <w:jc w:val="center"/>
              <w:rPr>
                <w:b/>
                <w:color w:val="auto"/>
                <w:kern w:val="2"/>
                <w:lang w:val="sr-Cyrl-CS"/>
              </w:rPr>
            </w:pPr>
          </w:p>
          <w:p w14:paraId="0D844020" w14:textId="77777777" w:rsidR="007C4D19" w:rsidRPr="007C4D19" w:rsidRDefault="007C4D19" w:rsidP="007C4D19">
            <w:pPr>
              <w:jc w:val="center"/>
              <w:rPr>
                <w:b/>
                <w:color w:val="auto"/>
                <w:kern w:val="2"/>
                <w:lang w:val="sr-Cyrl-CS"/>
              </w:rPr>
            </w:pPr>
            <w:r w:rsidRPr="007C4D19">
              <w:rPr>
                <w:b/>
                <w:color w:val="auto"/>
                <w:kern w:val="2"/>
                <w:lang w:val="sr-Cyrl-CS"/>
              </w:rPr>
              <w:t>УКУПНО</w:t>
            </w:r>
          </w:p>
          <w:p w14:paraId="259CB79C" w14:textId="77777777" w:rsidR="007C4D19" w:rsidRPr="007C4D19" w:rsidRDefault="007C4D19" w:rsidP="007C4D19">
            <w:pPr>
              <w:jc w:val="center"/>
              <w:rPr>
                <w:b/>
                <w:color w:val="auto"/>
                <w:kern w:val="2"/>
                <w:lang w:val="sr-Cyrl-CS"/>
              </w:rPr>
            </w:pPr>
          </w:p>
        </w:tc>
        <w:tc>
          <w:tcPr>
            <w:tcW w:w="1368" w:type="dxa"/>
          </w:tcPr>
          <w:p w14:paraId="083CA70E" w14:textId="77777777" w:rsidR="007C4D19" w:rsidRPr="007C4D19" w:rsidRDefault="007C4D19" w:rsidP="007C4D19">
            <w:pPr>
              <w:jc w:val="center"/>
              <w:rPr>
                <w:b/>
                <w:color w:val="auto"/>
                <w:kern w:val="2"/>
                <w:lang w:val="sr-Cyrl-CS"/>
              </w:rPr>
            </w:pPr>
          </w:p>
          <w:p w14:paraId="19E16D39" w14:textId="77777777" w:rsidR="007C4D19" w:rsidRPr="007C4D19" w:rsidRDefault="007C4D19" w:rsidP="007C4D19">
            <w:pPr>
              <w:jc w:val="center"/>
              <w:rPr>
                <w:b/>
                <w:color w:val="auto"/>
                <w:kern w:val="2"/>
                <w:lang w:val="sr-Cyrl-CS"/>
              </w:rPr>
            </w:pPr>
            <w:r w:rsidRPr="007C4D19">
              <w:rPr>
                <w:b/>
                <w:color w:val="auto"/>
                <w:kern w:val="2"/>
                <w:lang w:val="sr-Cyrl-CS"/>
              </w:rPr>
              <w:t>100</w:t>
            </w:r>
          </w:p>
        </w:tc>
      </w:tr>
    </w:tbl>
    <w:p w14:paraId="2F9BA807" w14:textId="77777777" w:rsidR="007C4D19" w:rsidRPr="007C4D19" w:rsidRDefault="007C4D19" w:rsidP="007C4D19">
      <w:pPr>
        <w:tabs>
          <w:tab w:val="left" w:pos="1276"/>
        </w:tabs>
        <w:spacing w:line="240" w:lineRule="auto"/>
        <w:rPr>
          <w:color w:val="auto"/>
          <w:lang w:val="sr-Cyrl-CS"/>
        </w:rPr>
      </w:pPr>
      <w:r w:rsidRPr="007C4D19">
        <w:rPr>
          <w:color w:val="auto"/>
          <w:lang w:val="sr-Cyrl-CS"/>
        </w:rPr>
        <w:t xml:space="preserve"> </w:t>
      </w:r>
    </w:p>
    <w:p w14:paraId="0189D583" w14:textId="1DDC6A57" w:rsidR="007C4D19" w:rsidRPr="007C4D19" w:rsidRDefault="007C4D19" w:rsidP="007C4D19">
      <w:pPr>
        <w:numPr>
          <w:ilvl w:val="0"/>
          <w:numId w:val="58"/>
        </w:numPr>
        <w:tabs>
          <w:tab w:val="left" w:pos="1276"/>
        </w:tabs>
        <w:spacing w:line="240" w:lineRule="auto"/>
        <w:contextualSpacing/>
        <w:rPr>
          <w:b/>
          <w:color w:val="auto"/>
          <w:u w:val="single"/>
          <w:lang w:val="sr-Latn-CS"/>
        </w:rPr>
      </w:pPr>
      <w:r w:rsidRPr="007C4D19">
        <w:rPr>
          <w:b/>
          <w:color w:val="auto"/>
          <w:lang w:val="sr-Cyrl-CS"/>
        </w:rPr>
        <w:t xml:space="preserve">Цена </w:t>
      </w:r>
      <w:r w:rsidR="009F7533">
        <w:rPr>
          <w:b/>
          <w:color w:val="auto"/>
          <w:lang w:val="sr-Cyrl-CS"/>
        </w:rPr>
        <w:t>85</w:t>
      </w:r>
      <w:r w:rsidRPr="007C4D19">
        <w:rPr>
          <w:b/>
          <w:color w:val="auto"/>
          <w:lang w:val="sr-Cyrl-CS"/>
        </w:rPr>
        <w:t xml:space="preserve"> (пондера) = </w:t>
      </w:r>
      <w:r w:rsidR="009F7533">
        <w:rPr>
          <w:b/>
          <w:color w:val="auto"/>
          <w:lang w:val="sr-Cyrl-CS"/>
        </w:rPr>
        <w:t>85</w:t>
      </w:r>
      <w:r w:rsidRPr="007C4D19">
        <w:rPr>
          <w:b/>
          <w:color w:val="auto"/>
          <w:lang w:val="sr-Cyrl-CS"/>
        </w:rPr>
        <w:t xml:space="preserve">* </w:t>
      </w:r>
      <w:r w:rsidRPr="007C4D19">
        <w:rPr>
          <w:b/>
          <w:color w:val="auto"/>
          <w:u w:val="single"/>
          <w:lang w:val="sr-Cyrl-CS"/>
        </w:rPr>
        <w:t>најнижа укупна понуђена цена</w:t>
      </w:r>
      <w:r w:rsidRPr="007C4D19">
        <w:rPr>
          <w:b/>
          <w:color w:val="auto"/>
          <w:u w:val="single"/>
          <w:lang w:val="sr-Latn-CS"/>
        </w:rPr>
        <w:t xml:space="preserve"> </w:t>
      </w:r>
    </w:p>
    <w:p w14:paraId="1FD0A236" w14:textId="77777777" w:rsidR="007C4D19" w:rsidRPr="007C4D19" w:rsidRDefault="007C4D19" w:rsidP="007C4D19">
      <w:pPr>
        <w:tabs>
          <w:tab w:val="left" w:pos="5130"/>
        </w:tabs>
        <w:spacing w:line="240" w:lineRule="auto"/>
        <w:ind w:left="420"/>
        <w:rPr>
          <w:b/>
          <w:color w:val="auto"/>
          <w:lang w:val="sr-Cyrl-CS"/>
        </w:rPr>
      </w:pPr>
      <w:r w:rsidRPr="007C4D19">
        <w:rPr>
          <w:b/>
          <w:color w:val="auto"/>
          <w:lang w:val="sr-Cyrl-CS"/>
        </w:rPr>
        <w:t xml:space="preserve">                                                    укупна понуђена цена</w:t>
      </w:r>
    </w:p>
    <w:p w14:paraId="21EBBE1F" w14:textId="77777777" w:rsidR="007C4D19" w:rsidRPr="007C4D19" w:rsidRDefault="007C4D19" w:rsidP="007C4D19">
      <w:pPr>
        <w:tabs>
          <w:tab w:val="left" w:pos="392"/>
        </w:tabs>
        <w:spacing w:line="240" w:lineRule="auto"/>
        <w:rPr>
          <w:b/>
          <w:color w:val="auto"/>
          <w:lang w:val="sr-Cyrl-CS"/>
        </w:rPr>
      </w:pPr>
      <w:r w:rsidRPr="007C4D19">
        <w:rPr>
          <w:b/>
          <w:color w:val="auto"/>
          <w:lang w:val="sr-Cyrl-CS"/>
        </w:rPr>
        <w:t xml:space="preserve"> </w:t>
      </w:r>
    </w:p>
    <w:p w14:paraId="6BE97BB2" w14:textId="40DB7EAF" w:rsidR="007C4D19" w:rsidRPr="007C4D19" w:rsidRDefault="007C4D19" w:rsidP="007C4D19">
      <w:pPr>
        <w:numPr>
          <w:ilvl w:val="0"/>
          <w:numId w:val="58"/>
        </w:numPr>
        <w:ind w:left="270"/>
        <w:contextualSpacing/>
        <w:jc w:val="both"/>
        <w:rPr>
          <w:iCs/>
          <w:color w:val="auto"/>
          <w:kern w:val="2"/>
          <w:lang w:val="sr-Cyrl-CS"/>
        </w:rPr>
      </w:pPr>
      <w:r w:rsidRPr="007C4D19">
        <w:rPr>
          <w:rFonts w:eastAsia="Calibri"/>
          <w:b/>
          <w:color w:val="auto"/>
          <w:kern w:val="2"/>
          <w:lang w:val="ru-RU"/>
        </w:rPr>
        <w:t>Вредновање тима стручњака (</w:t>
      </w:r>
      <w:r w:rsidRPr="007C4D19">
        <w:rPr>
          <w:b/>
          <w:color w:val="auto"/>
          <w:kern w:val="2"/>
          <w:lang w:val="en-US"/>
        </w:rPr>
        <w:t>квалитет ангажованих кадрова</w:t>
      </w:r>
      <w:r w:rsidRPr="007C4D19">
        <w:rPr>
          <w:b/>
          <w:color w:val="auto"/>
          <w:kern w:val="2"/>
          <w:lang w:val="sr-Cyrl-CS"/>
        </w:rPr>
        <w:t>)</w:t>
      </w:r>
      <w:r w:rsidRPr="007C4D19">
        <w:rPr>
          <w:rFonts w:eastAsia="Calibri"/>
          <w:color w:val="auto"/>
          <w:kern w:val="2"/>
          <w:lang w:val="ru-RU"/>
        </w:rPr>
        <w:t xml:space="preserve">, </w:t>
      </w:r>
      <w:r w:rsidRPr="007C4D19">
        <w:rPr>
          <w:color w:val="auto"/>
          <w:kern w:val="2"/>
          <w:lang w:val="sr-Cyrl-CS"/>
        </w:rPr>
        <w:t xml:space="preserve">који ће за реализацију уговора о јавној набавци бр. </w:t>
      </w:r>
      <w:r w:rsidR="009C1F64" w:rsidRPr="009C1F64">
        <w:rPr>
          <w:bCs/>
          <w:color w:val="auto"/>
          <w:kern w:val="2"/>
          <w:lang w:val="sr-Cyrl-CS"/>
        </w:rPr>
        <w:t>47</w:t>
      </w:r>
      <w:r w:rsidRPr="009C1F64">
        <w:rPr>
          <w:bCs/>
          <w:color w:val="auto"/>
          <w:kern w:val="2"/>
          <w:lang w:val="sr-Cyrl-CS"/>
        </w:rPr>
        <w:t>/</w:t>
      </w:r>
      <w:r w:rsidRPr="009C1F64">
        <w:rPr>
          <w:bCs/>
          <w:color w:val="auto"/>
          <w:kern w:val="2"/>
          <w:lang w:val="en-US"/>
        </w:rPr>
        <w:t>20</w:t>
      </w:r>
      <w:r w:rsidRPr="009C1F64">
        <w:rPr>
          <w:bCs/>
          <w:color w:val="auto"/>
          <w:kern w:val="2"/>
          <w:lang w:val="sr-Cyrl-CS"/>
        </w:rPr>
        <w:t>1</w:t>
      </w:r>
      <w:r w:rsidRPr="009C1F64">
        <w:rPr>
          <w:bCs/>
          <w:color w:val="auto"/>
          <w:kern w:val="2"/>
        </w:rPr>
        <w:t>8</w:t>
      </w:r>
      <w:r w:rsidRPr="007C4D19">
        <w:rPr>
          <w:color w:val="auto"/>
          <w:kern w:val="2"/>
          <w:lang w:val="sr-Cyrl-CS"/>
        </w:rPr>
        <w:t xml:space="preserve"> бити именовани за одговорне пројектанте за реализацију уговора из предметне јавне набавке, односно за</w:t>
      </w:r>
      <w:r w:rsidRPr="007C4D19">
        <w:rPr>
          <w:rFonts w:eastAsiaTheme="minorHAnsi"/>
          <w:color w:val="auto"/>
          <w:kern w:val="0"/>
          <w:lang w:val="sr-Cyrl-RS" w:eastAsia="en-US"/>
        </w:rPr>
        <w:t xml:space="preserve"> </w:t>
      </w:r>
      <w:r w:rsidRPr="007C4D19">
        <w:rPr>
          <w:bCs/>
          <w:color w:val="auto"/>
          <w:kern w:val="2"/>
          <w:lang w:val="sr-Cyrl-CS"/>
        </w:rPr>
        <w:t>израду недостајуће пројектно-техничке документације</w:t>
      </w:r>
      <w:r w:rsidRPr="007C4D19">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7C4D19">
        <w:rPr>
          <w:rFonts w:eastAsiaTheme="minorHAnsi"/>
          <w:color w:val="auto"/>
          <w:kern w:val="0"/>
          <w:lang w:val="sr-Cyrl-CS" w:eastAsia="en-US"/>
        </w:rPr>
        <w:t>љ</w:t>
      </w:r>
      <w:r w:rsidRPr="007C4D19">
        <w:rPr>
          <w:rFonts w:eastAsiaTheme="minorHAnsi"/>
          <w:color w:val="auto"/>
          <w:kern w:val="0"/>
          <w:lang w:val="sr-Cyrl-RS" w:eastAsia="en-US"/>
        </w:rPr>
        <w:t>а "Суботица Југ"</w:t>
      </w:r>
      <w:r w:rsidRPr="007C4D19">
        <w:rPr>
          <w:iCs/>
          <w:color w:val="auto"/>
          <w:kern w:val="2"/>
          <w:lang w:val="sr-Cyrl-CS"/>
        </w:rPr>
        <w:t>:</w:t>
      </w:r>
    </w:p>
    <w:p w14:paraId="385356F9" w14:textId="77777777" w:rsidR="007C4D19" w:rsidRPr="007C4D19" w:rsidRDefault="007C4D19" w:rsidP="007C4D19">
      <w:pPr>
        <w:jc w:val="both"/>
        <w:rPr>
          <w:bCs/>
          <w:iCs/>
          <w:color w:val="FF0000"/>
          <w:lang w:val="sr-Cyrl-CS"/>
        </w:rPr>
      </w:pPr>
    </w:p>
    <w:p w14:paraId="703C63CC" w14:textId="77777777" w:rsidR="007C4D19" w:rsidRPr="007C4D19" w:rsidRDefault="007C4D19" w:rsidP="007C4D19">
      <w:pPr>
        <w:jc w:val="both"/>
        <w:rPr>
          <w:bCs/>
          <w:iCs/>
          <w:color w:val="FF0000"/>
          <w:lang w:val="sr-Cyrl-CS"/>
        </w:rPr>
      </w:pPr>
    </w:p>
    <w:tbl>
      <w:tblPr>
        <w:tblStyle w:val="TableGrid1"/>
        <w:tblW w:w="0" w:type="auto"/>
        <w:tblInd w:w="367" w:type="dxa"/>
        <w:tblLayout w:type="fixed"/>
        <w:tblLook w:val="04A0" w:firstRow="1" w:lastRow="0" w:firstColumn="1" w:lastColumn="0" w:noHBand="0" w:noVBand="1"/>
      </w:tblPr>
      <w:tblGrid>
        <w:gridCol w:w="2860"/>
        <w:gridCol w:w="1417"/>
        <w:gridCol w:w="1266"/>
        <w:gridCol w:w="1569"/>
        <w:gridCol w:w="1715"/>
      </w:tblGrid>
      <w:tr w:rsidR="007C4D19" w:rsidRPr="007C4D19" w14:paraId="3132CE9A" w14:textId="77777777" w:rsidTr="002215E7">
        <w:trPr>
          <w:trHeight w:val="690"/>
        </w:trPr>
        <w:tc>
          <w:tcPr>
            <w:tcW w:w="2860" w:type="dxa"/>
            <w:vMerge w:val="restart"/>
          </w:tcPr>
          <w:p w14:paraId="57CD850A" w14:textId="77777777" w:rsidR="007C4D19" w:rsidRPr="007C4D19" w:rsidRDefault="007C4D19" w:rsidP="007C4D19">
            <w:pPr>
              <w:jc w:val="center"/>
              <w:rPr>
                <w:rFonts w:ascii="Times New Roman" w:eastAsia="Calibri" w:hAnsi="Times New Roman" w:cs="Times New Roman"/>
                <w:b/>
                <w:color w:val="auto"/>
                <w:kern w:val="2"/>
                <w:lang w:val="ru-RU"/>
              </w:rPr>
            </w:pPr>
          </w:p>
          <w:p w14:paraId="0275BB1C" w14:textId="77777777" w:rsidR="007C4D19" w:rsidRPr="007C4D19" w:rsidRDefault="007C4D19" w:rsidP="007C4D19">
            <w:pPr>
              <w:jc w:val="center"/>
              <w:rPr>
                <w:rFonts w:ascii="Times New Roman" w:hAnsi="Times New Roman" w:cs="Times New Roman"/>
                <w:b/>
                <w:bCs/>
                <w:iCs/>
                <w:color w:val="auto"/>
                <w:lang w:val="sr-Cyrl-CS"/>
              </w:rPr>
            </w:pPr>
            <w:r w:rsidRPr="007C4D19">
              <w:rPr>
                <w:rFonts w:ascii="Times New Roman" w:eastAsia="Calibri" w:hAnsi="Times New Roman" w:cs="Times New Roman"/>
                <w:b/>
                <w:color w:val="auto"/>
                <w:kern w:val="2"/>
                <w:lang w:val="ru-RU"/>
              </w:rPr>
              <w:t>Назив стручњака (одговорног извођача радова)</w:t>
            </w:r>
          </w:p>
        </w:tc>
        <w:tc>
          <w:tcPr>
            <w:tcW w:w="4252" w:type="dxa"/>
            <w:gridSpan w:val="3"/>
          </w:tcPr>
          <w:p w14:paraId="7997D8EA" w14:textId="77777777" w:rsidR="007C4D19" w:rsidRPr="007C4D19" w:rsidRDefault="007C4D19" w:rsidP="007C4D19">
            <w:pPr>
              <w:jc w:val="both"/>
              <w:rPr>
                <w:rFonts w:ascii="Times New Roman" w:hAnsi="Times New Roman" w:cs="Times New Roman"/>
                <w:b/>
                <w:bCs/>
                <w:iCs/>
                <w:color w:val="auto"/>
                <w:lang w:val="sr-Cyrl-CS"/>
              </w:rPr>
            </w:pPr>
          </w:p>
          <w:p w14:paraId="51698E9B" w14:textId="77777777" w:rsidR="007C4D19" w:rsidRPr="007C4D19" w:rsidRDefault="007C4D19" w:rsidP="007C4D19">
            <w:pPr>
              <w:jc w:val="center"/>
              <w:rPr>
                <w:rFonts w:ascii="Times New Roman" w:hAnsi="Times New Roman" w:cs="Times New Roman"/>
                <w:b/>
                <w:bCs/>
                <w:iCs/>
                <w:color w:val="auto"/>
                <w:lang w:val="sr-Cyrl-CS"/>
              </w:rPr>
            </w:pPr>
            <w:r w:rsidRPr="007C4D19">
              <w:rPr>
                <w:rFonts w:ascii="Times New Roman" w:hAnsi="Times New Roman" w:cs="Times New Roman"/>
                <w:b/>
                <w:bCs/>
                <w:iCs/>
                <w:color w:val="auto"/>
                <w:lang w:val="sr-Cyrl-CS"/>
              </w:rPr>
              <w:t>Број бодова</w:t>
            </w:r>
          </w:p>
        </w:tc>
        <w:tc>
          <w:tcPr>
            <w:tcW w:w="1715" w:type="dxa"/>
            <w:vMerge w:val="restart"/>
          </w:tcPr>
          <w:p w14:paraId="5990BBFB" w14:textId="77777777" w:rsidR="007C4D19" w:rsidRPr="007C4D19" w:rsidRDefault="007C4D19" w:rsidP="007C4D19">
            <w:pPr>
              <w:jc w:val="center"/>
              <w:rPr>
                <w:rFonts w:ascii="Times New Roman" w:eastAsia="Calibri" w:hAnsi="Times New Roman" w:cs="Times New Roman"/>
                <w:b/>
                <w:color w:val="auto"/>
                <w:kern w:val="2"/>
                <w:lang w:val="ru-RU"/>
              </w:rPr>
            </w:pPr>
          </w:p>
          <w:p w14:paraId="208866B3" w14:textId="77777777" w:rsidR="007C4D19" w:rsidRPr="007C4D19" w:rsidRDefault="007C4D19" w:rsidP="007C4D19">
            <w:pPr>
              <w:jc w:val="center"/>
              <w:rPr>
                <w:rFonts w:ascii="Times New Roman" w:eastAsia="Calibri" w:hAnsi="Times New Roman" w:cs="Times New Roman"/>
                <w:b/>
                <w:color w:val="auto"/>
                <w:kern w:val="2"/>
                <w:lang w:val="ru-RU"/>
              </w:rPr>
            </w:pPr>
          </w:p>
          <w:p w14:paraId="2BD8A4B0" w14:textId="77777777" w:rsidR="007C4D19" w:rsidRPr="007C4D19" w:rsidRDefault="007C4D19" w:rsidP="007C4D19">
            <w:pPr>
              <w:jc w:val="center"/>
              <w:rPr>
                <w:rFonts w:ascii="Times New Roman" w:hAnsi="Times New Roman" w:cs="Times New Roman"/>
                <w:b/>
                <w:bCs/>
                <w:iCs/>
                <w:color w:val="auto"/>
                <w:lang w:val="sr-Cyrl-CS"/>
              </w:rPr>
            </w:pPr>
            <w:r w:rsidRPr="007C4D19">
              <w:rPr>
                <w:rFonts w:ascii="Times New Roman" w:eastAsia="Calibri" w:hAnsi="Times New Roman" w:cs="Times New Roman"/>
                <w:b/>
                <w:color w:val="auto"/>
                <w:kern w:val="2"/>
                <w:lang w:val="ru-RU"/>
              </w:rPr>
              <w:t>Максималан могући број бодова</w:t>
            </w:r>
          </w:p>
        </w:tc>
      </w:tr>
      <w:tr w:rsidR="007C4D19" w:rsidRPr="007C4D19" w14:paraId="6459C012" w14:textId="77777777" w:rsidTr="002215E7">
        <w:trPr>
          <w:trHeight w:val="690"/>
        </w:trPr>
        <w:tc>
          <w:tcPr>
            <w:tcW w:w="2860" w:type="dxa"/>
            <w:vMerge/>
          </w:tcPr>
          <w:p w14:paraId="052CBB8C" w14:textId="77777777" w:rsidR="007C4D19" w:rsidRPr="007C4D19" w:rsidRDefault="007C4D19" w:rsidP="007C4D19">
            <w:pPr>
              <w:jc w:val="both"/>
              <w:rPr>
                <w:rFonts w:ascii="Times New Roman" w:eastAsia="Calibri" w:hAnsi="Times New Roman" w:cs="Times New Roman"/>
                <w:color w:val="auto"/>
                <w:kern w:val="2"/>
                <w:lang w:val="ru-RU"/>
              </w:rPr>
            </w:pPr>
          </w:p>
        </w:tc>
        <w:tc>
          <w:tcPr>
            <w:tcW w:w="1417" w:type="dxa"/>
          </w:tcPr>
          <w:p w14:paraId="202395EB" w14:textId="77777777" w:rsidR="007C4D19" w:rsidRPr="007C4D19" w:rsidRDefault="007C4D19" w:rsidP="007C4D19">
            <w:pPr>
              <w:jc w:val="center"/>
              <w:rPr>
                <w:rFonts w:ascii="Times New Roman" w:eastAsia="Calibri" w:hAnsi="Times New Roman" w:cs="Times New Roman"/>
                <w:b/>
                <w:color w:val="auto"/>
                <w:kern w:val="2"/>
                <w:lang w:val="ru-RU"/>
              </w:rPr>
            </w:pPr>
          </w:p>
          <w:p w14:paraId="103B2AB8" w14:textId="612F8ABC" w:rsidR="007C4D19" w:rsidRPr="007C4D19" w:rsidRDefault="00D77659" w:rsidP="00D77659">
            <w:pPr>
              <w:jc w:val="center"/>
              <w:rPr>
                <w:rFonts w:ascii="Times New Roman" w:hAnsi="Times New Roman" w:cs="Times New Roman"/>
                <w:b/>
                <w:bCs/>
                <w:iCs/>
                <w:color w:val="auto"/>
                <w:lang w:val="sr-Cyrl-CS"/>
              </w:rPr>
            </w:pPr>
            <w:r>
              <w:rPr>
                <w:rFonts w:ascii="Times New Roman" w:eastAsia="Calibri" w:hAnsi="Times New Roman" w:cs="Times New Roman"/>
                <w:b/>
                <w:color w:val="auto"/>
                <w:kern w:val="2"/>
                <w:lang w:val="ru-RU"/>
              </w:rPr>
              <w:t>Без</w:t>
            </w:r>
            <w:r w:rsidR="007C4D19" w:rsidRPr="007C4D19">
              <w:rPr>
                <w:rFonts w:ascii="Times New Roman" w:eastAsia="Calibri" w:hAnsi="Times New Roman" w:cs="Times New Roman"/>
                <w:b/>
                <w:color w:val="auto"/>
                <w:kern w:val="2"/>
                <w:lang w:val="ru-RU"/>
              </w:rPr>
              <w:t xml:space="preserve"> референтн</w:t>
            </w:r>
            <w:r>
              <w:rPr>
                <w:rFonts w:ascii="Times New Roman" w:eastAsia="Calibri" w:hAnsi="Times New Roman" w:cs="Times New Roman"/>
                <w:b/>
                <w:color w:val="auto"/>
                <w:kern w:val="2"/>
                <w:lang w:val="ru-RU"/>
              </w:rPr>
              <w:t>их</w:t>
            </w:r>
            <w:r w:rsidR="007C4D19" w:rsidRPr="007C4D19">
              <w:rPr>
                <w:rFonts w:ascii="Times New Roman" w:eastAsia="Calibri" w:hAnsi="Times New Roman" w:cs="Times New Roman"/>
                <w:b/>
                <w:color w:val="auto"/>
                <w:kern w:val="2"/>
                <w:lang w:val="ru-RU"/>
              </w:rPr>
              <w:t xml:space="preserve"> пројек</w:t>
            </w:r>
            <w:r>
              <w:rPr>
                <w:rFonts w:ascii="Times New Roman" w:eastAsia="Calibri" w:hAnsi="Times New Roman" w:cs="Times New Roman"/>
                <w:b/>
                <w:color w:val="auto"/>
                <w:kern w:val="2"/>
                <w:lang w:val="ru-RU"/>
              </w:rPr>
              <w:t>а</w:t>
            </w:r>
            <w:r w:rsidR="007C4D19" w:rsidRPr="007C4D19">
              <w:rPr>
                <w:rFonts w:ascii="Times New Roman" w:eastAsia="Calibri" w:hAnsi="Times New Roman" w:cs="Times New Roman"/>
                <w:b/>
                <w:color w:val="auto"/>
                <w:kern w:val="2"/>
                <w:lang w:val="ru-RU"/>
              </w:rPr>
              <w:t>та</w:t>
            </w:r>
          </w:p>
        </w:tc>
        <w:tc>
          <w:tcPr>
            <w:tcW w:w="1266" w:type="dxa"/>
          </w:tcPr>
          <w:p w14:paraId="48E2A039" w14:textId="77777777" w:rsidR="007C4D19" w:rsidRPr="007C4D19" w:rsidRDefault="007C4D19" w:rsidP="007C4D19">
            <w:pPr>
              <w:jc w:val="center"/>
              <w:rPr>
                <w:rFonts w:ascii="Times New Roman" w:eastAsia="Calibri" w:hAnsi="Times New Roman" w:cs="Times New Roman"/>
                <w:b/>
                <w:color w:val="auto"/>
                <w:kern w:val="2"/>
                <w:lang w:val="ru-RU"/>
              </w:rPr>
            </w:pPr>
          </w:p>
          <w:p w14:paraId="39297A35" w14:textId="2F970C54" w:rsidR="007C4D19" w:rsidRPr="007C4D19" w:rsidRDefault="00D77659" w:rsidP="00D77659">
            <w:pPr>
              <w:jc w:val="center"/>
              <w:rPr>
                <w:rFonts w:ascii="Times New Roman" w:hAnsi="Times New Roman" w:cs="Times New Roman"/>
                <w:b/>
                <w:bCs/>
                <w:iCs/>
                <w:color w:val="auto"/>
                <w:lang w:val="sr-Cyrl-CS"/>
              </w:rPr>
            </w:pPr>
            <w:r>
              <w:rPr>
                <w:rFonts w:ascii="Times New Roman" w:eastAsia="Calibri" w:hAnsi="Times New Roman" w:cs="Times New Roman"/>
                <w:b/>
                <w:color w:val="auto"/>
                <w:kern w:val="2"/>
                <w:lang w:val="ru-RU"/>
              </w:rPr>
              <w:t>Један</w:t>
            </w:r>
            <w:r w:rsidR="003C46A4">
              <w:rPr>
                <w:rFonts w:ascii="Times New Roman" w:eastAsia="Calibri" w:hAnsi="Times New Roman" w:cs="Times New Roman"/>
                <w:b/>
                <w:color w:val="auto"/>
                <w:kern w:val="2"/>
                <w:lang w:val="ru-RU"/>
              </w:rPr>
              <w:t xml:space="preserve"> </w:t>
            </w:r>
            <w:r w:rsidR="007C4D19" w:rsidRPr="007C4D19">
              <w:rPr>
                <w:rFonts w:ascii="Times New Roman" w:eastAsia="Calibri" w:hAnsi="Times New Roman" w:cs="Times New Roman"/>
                <w:b/>
                <w:color w:val="auto"/>
                <w:kern w:val="2"/>
                <w:lang w:val="ru-RU"/>
              </w:rPr>
              <w:t>референтн</w:t>
            </w:r>
            <w:r>
              <w:rPr>
                <w:rFonts w:ascii="Times New Roman" w:eastAsia="Calibri" w:hAnsi="Times New Roman" w:cs="Times New Roman"/>
                <w:b/>
                <w:color w:val="auto"/>
                <w:kern w:val="2"/>
                <w:lang w:val="ru-RU"/>
              </w:rPr>
              <w:t>и</w:t>
            </w:r>
            <w:r w:rsidR="007C4D19" w:rsidRPr="007C4D19">
              <w:rPr>
                <w:rFonts w:ascii="Times New Roman" w:eastAsia="Calibri" w:hAnsi="Times New Roman" w:cs="Times New Roman"/>
                <w:b/>
                <w:color w:val="auto"/>
                <w:kern w:val="2"/>
                <w:lang w:val="ru-RU"/>
              </w:rPr>
              <w:t xml:space="preserve"> пројекат</w:t>
            </w:r>
          </w:p>
        </w:tc>
        <w:tc>
          <w:tcPr>
            <w:tcW w:w="1569" w:type="dxa"/>
          </w:tcPr>
          <w:p w14:paraId="07421262" w14:textId="1DCC6CFF" w:rsidR="007C4D19" w:rsidRPr="007C4D19" w:rsidRDefault="00D77659" w:rsidP="007C4D19">
            <w:pPr>
              <w:spacing w:line="240" w:lineRule="auto"/>
              <w:jc w:val="center"/>
              <w:rPr>
                <w:rFonts w:ascii="Times New Roman" w:eastAsia="Calibri" w:hAnsi="Times New Roman" w:cs="Times New Roman"/>
                <w:b/>
                <w:color w:val="auto"/>
                <w:kern w:val="2"/>
                <w:lang w:val="ru-RU"/>
              </w:rPr>
            </w:pPr>
            <w:r>
              <w:rPr>
                <w:rFonts w:ascii="Times New Roman" w:eastAsia="Calibri" w:hAnsi="Times New Roman" w:cs="Times New Roman"/>
                <w:b/>
                <w:color w:val="auto"/>
                <w:kern w:val="2"/>
                <w:lang w:val="ru-RU"/>
              </w:rPr>
              <w:t>Два</w:t>
            </w:r>
            <w:r w:rsidR="007C4D19" w:rsidRPr="007C4D19">
              <w:rPr>
                <w:rFonts w:ascii="Times New Roman" w:eastAsia="Calibri" w:hAnsi="Times New Roman" w:cs="Times New Roman"/>
                <w:b/>
                <w:color w:val="auto"/>
                <w:kern w:val="2"/>
                <w:lang w:val="ru-RU"/>
              </w:rPr>
              <w:t xml:space="preserve"> (или више) референтних</w:t>
            </w:r>
          </w:p>
          <w:p w14:paraId="0CC7E5E3" w14:textId="77777777" w:rsidR="007C4D19" w:rsidRPr="007C4D19" w:rsidRDefault="007C4D19" w:rsidP="007C4D19">
            <w:pPr>
              <w:jc w:val="center"/>
              <w:rPr>
                <w:rFonts w:ascii="Times New Roman" w:hAnsi="Times New Roman" w:cs="Times New Roman"/>
                <w:b/>
                <w:bCs/>
                <w:iCs/>
                <w:color w:val="auto"/>
                <w:lang w:val="sr-Cyrl-CS"/>
              </w:rPr>
            </w:pPr>
            <w:r w:rsidRPr="007C4D19">
              <w:rPr>
                <w:rFonts w:ascii="Times New Roman" w:eastAsia="Calibri" w:hAnsi="Times New Roman" w:cs="Times New Roman"/>
                <w:b/>
                <w:color w:val="auto"/>
                <w:kern w:val="2"/>
                <w:lang w:val="ru-RU"/>
              </w:rPr>
              <w:t>пројеката</w:t>
            </w:r>
          </w:p>
        </w:tc>
        <w:tc>
          <w:tcPr>
            <w:tcW w:w="1715" w:type="dxa"/>
            <w:vMerge/>
          </w:tcPr>
          <w:p w14:paraId="6BCAF65A" w14:textId="77777777" w:rsidR="007C4D19" w:rsidRPr="007C4D19" w:rsidRDefault="007C4D19" w:rsidP="007C4D19">
            <w:pPr>
              <w:jc w:val="both"/>
              <w:rPr>
                <w:rFonts w:ascii="Times New Roman" w:eastAsia="Calibri" w:hAnsi="Times New Roman" w:cs="Times New Roman"/>
                <w:color w:val="auto"/>
                <w:kern w:val="2"/>
                <w:lang w:val="ru-RU"/>
              </w:rPr>
            </w:pPr>
          </w:p>
        </w:tc>
      </w:tr>
      <w:tr w:rsidR="007C4D19" w:rsidRPr="007C4D19" w14:paraId="54AA6F82" w14:textId="77777777" w:rsidTr="002215E7">
        <w:tc>
          <w:tcPr>
            <w:tcW w:w="2860" w:type="dxa"/>
          </w:tcPr>
          <w:p w14:paraId="730C3D17" w14:textId="1A66CFF3" w:rsidR="007C4D19" w:rsidRDefault="007C4D19" w:rsidP="007C4D19">
            <w:pPr>
              <w:jc w:val="both"/>
              <w:rPr>
                <w:rStyle w:val="Strong"/>
                <w:rFonts w:ascii="Times New Roman" w:hAnsi="Times New Roman" w:cs="Times New Roman"/>
                <w:b w:val="0"/>
                <w:lang w:val="sr-Cyrl-CS"/>
              </w:rPr>
            </w:pPr>
            <w:r w:rsidRPr="007C4D19">
              <w:rPr>
                <w:rFonts w:ascii="Times New Roman" w:hAnsi="Times New Roman" w:cs="Times New Roman"/>
                <w:b/>
                <w:color w:val="auto"/>
                <w:kern w:val="2"/>
                <w:lang w:val="sr-Cyrl-RS"/>
              </w:rPr>
              <w:t xml:space="preserve">Лиценца </w:t>
            </w:r>
            <w:r w:rsidRPr="007C4D19">
              <w:rPr>
                <w:rFonts w:ascii="Times New Roman" w:hAnsi="Times New Roman" w:cs="Times New Roman"/>
                <w:b/>
                <w:color w:val="auto"/>
                <w:kern w:val="2"/>
                <w:lang w:val="sr-Cyrl-CS"/>
              </w:rPr>
              <w:t>3</w:t>
            </w:r>
            <w:r w:rsidRPr="007C4D19">
              <w:rPr>
                <w:rFonts w:ascii="Times New Roman" w:hAnsi="Times New Roman" w:cs="Times New Roman"/>
                <w:b/>
                <w:color w:val="auto"/>
                <w:kern w:val="2"/>
              </w:rPr>
              <w:t>15</w:t>
            </w:r>
            <w:r w:rsidRPr="007C4D19">
              <w:rPr>
                <w:rFonts w:ascii="Times New Roman" w:hAnsi="Times New Roman" w:cs="Times New Roman"/>
                <w:color w:val="auto"/>
                <w:kern w:val="2"/>
              </w:rPr>
              <w:t xml:space="preserve"> </w:t>
            </w:r>
            <w:r w:rsidRPr="007C4D19">
              <w:rPr>
                <w:rFonts w:ascii="Times New Roman" w:hAnsi="Times New Roman" w:cs="Times New Roman"/>
                <w:color w:val="auto"/>
                <w:kern w:val="2"/>
                <w:lang w:val="sr-Cyrl-CS"/>
              </w:rPr>
              <w:t xml:space="preserve"> </w:t>
            </w:r>
            <w:r w:rsidRPr="007C4D19">
              <w:rPr>
                <w:rFonts w:ascii="Times New Roman" w:hAnsi="Times New Roman" w:cs="Times New Roman"/>
                <w:color w:val="auto"/>
                <w:kern w:val="2"/>
              </w:rPr>
              <w:t>Од</w:t>
            </w:r>
            <w:r w:rsidR="001B0A73">
              <w:rPr>
                <w:rFonts w:ascii="Times New Roman" w:hAnsi="Times New Roman" w:cs="Times New Roman"/>
                <w:color w:val="auto"/>
                <w:kern w:val="2"/>
              </w:rPr>
              <w:t>говорни пројектант саобраћајниц</w:t>
            </w:r>
            <w:r w:rsidR="001B0A73">
              <w:rPr>
                <w:rFonts w:ascii="Times New Roman" w:hAnsi="Times New Roman" w:cs="Times New Roman"/>
                <w:color w:val="auto"/>
                <w:kern w:val="2"/>
                <w:lang w:val="sr-Cyrl-CS"/>
              </w:rPr>
              <w:t>е</w:t>
            </w:r>
            <w:r w:rsidR="00B551FF">
              <w:rPr>
                <w:rFonts w:ascii="Times New Roman" w:hAnsi="Times New Roman" w:cs="Times New Roman"/>
                <w:color w:val="auto"/>
                <w:kern w:val="2"/>
                <w:lang w:val="sr-Cyrl-CS"/>
              </w:rPr>
              <w:t xml:space="preserve"> или лиценца </w:t>
            </w:r>
            <w:r w:rsidR="00B551FF" w:rsidRPr="002215E7">
              <w:rPr>
                <w:rFonts w:ascii="Times New Roman" w:hAnsi="Times New Roman" w:cs="Times New Roman"/>
                <w:b/>
                <w:color w:val="auto"/>
                <w:kern w:val="2"/>
                <w:lang w:val="sr-Cyrl-CS"/>
              </w:rPr>
              <w:t>312</w:t>
            </w:r>
            <w:r w:rsidR="00B551FF">
              <w:rPr>
                <w:rFonts w:ascii="Times New Roman" w:hAnsi="Times New Roman" w:cs="Times New Roman"/>
                <w:color w:val="auto"/>
                <w:kern w:val="2"/>
                <w:lang w:val="sr-Cyrl-CS"/>
              </w:rPr>
              <w:t xml:space="preserve"> </w:t>
            </w:r>
            <w:r w:rsidR="00B551FF" w:rsidRPr="00B551FF">
              <w:rPr>
                <w:rStyle w:val="Strong"/>
                <w:rFonts w:ascii="Times New Roman" w:hAnsi="Times New Roman" w:cs="Times New Roman"/>
                <w:b w:val="0"/>
              </w:rPr>
              <w:t>Одговорни пројектант грађевинских конструкција објеката нискоградње</w:t>
            </w:r>
          </w:p>
          <w:p w14:paraId="52E1B093" w14:textId="41342CC6" w:rsidR="00601899" w:rsidRPr="00601899" w:rsidRDefault="00601899" w:rsidP="00601899">
            <w:pPr>
              <w:jc w:val="both"/>
              <w:rPr>
                <w:rFonts w:ascii="Times New Roman" w:hAnsi="Times New Roman" w:cs="Times New Roman"/>
                <w:color w:val="auto"/>
                <w:kern w:val="2"/>
                <w:sz w:val="20"/>
                <w:szCs w:val="20"/>
                <w:lang w:val="sr-Cyrl-RS"/>
              </w:rPr>
            </w:pPr>
          </w:p>
        </w:tc>
        <w:tc>
          <w:tcPr>
            <w:tcW w:w="1417" w:type="dxa"/>
          </w:tcPr>
          <w:p w14:paraId="373FCACC" w14:textId="77777777" w:rsidR="007C4D19" w:rsidRPr="007C4D19" w:rsidRDefault="007C4D19" w:rsidP="007C4D19">
            <w:pPr>
              <w:jc w:val="both"/>
              <w:rPr>
                <w:rFonts w:ascii="Times New Roman" w:hAnsi="Times New Roman" w:cs="Times New Roman"/>
                <w:bCs/>
                <w:iCs/>
                <w:color w:val="auto"/>
                <w:lang w:val="sr-Cyrl-CS"/>
              </w:rPr>
            </w:pPr>
          </w:p>
          <w:p w14:paraId="2553D452" w14:textId="77777777" w:rsidR="007C4D19" w:rsidRPr="007C4D19" w:rsidRDefault="007C4D19" w:rsidP="007C4D19">
            <w:pPr>
              <w:jc w:val="both"/>
              <w:rPr>
                <w:rFonts w:ascii="Times New Roman" w:hAnsi="Times New Roman" w:cs="Times New Roman"/>
                <w:bCs/>
                <w:iCs/>
                <w:color w:val="auto"/>
                <w:lang w:val="sr-Cyrl-CS"/>
              </w:rPr>
            </w:pPr>
          </w:p>
          <w:p w14:paraId="1C0509F6" w14:textId="77777777" w:rsidR="007C4D19" w:rsidRPr="007C4D19" w:rsidRDefault="007C4D19" w:rsidP="007C4D19">
            <w:pPr>
              <w:jc w:val="both"/>
              <w:rPr>
                <w:rFonts w:ascii="Times New Roman" w:hAnsi="Times New Roman" w:cs="Times New Roman"/>
                <w:bCs/>
                <w:iCs/>
                <w:color w:val="auto"/>
                <w:lang w:val="sr-Cyrl-CS"/>
              </w:rPr>
            </w:pPr>
          </w:p>
          <w:p w14:paraId="085BD060" w14:textId="77777777" w:rsidR="007C4D19" w:rsidRPr="007C4D19" w:rsidRDefault="007C4D19" w:rsidP="007C4D19">
            <w:pPr>
              <w:jc w:val="both"/>
              <w:rPr>
                <w:rFonts w:ascii="Times New Roman" w:hAnsi="Times New Roman" w:cs="Times New Roman"/>
                <w:bCs/>
                <w:iCs/>
                <w:color w:val="auto"/>
                <w:lang w:val="sr-Cyrl-CS"/>
              </w:rPr>
            </w:pPr>
          </w:p>
          <w:p w14:paraId="4555BA95" w14:textId="77777777" w:rsidR="007C4D19" w:rsidRPr="007C4D19" w:rsidRDefault="007C4D19" w:rsidP="007C4D19">
            <w:pPr>
              <w:jc w:val="both"/>
              <w:rPr>
                <w:rFonts w:ascii="Times New Roman" w:hAnsi="Times New Roman" w:cs="Times New Roman"/>
                <w:bCs/>
                <w:iCs/>
                <w:color w:val="auto"/>
                <w:lang w:val="sr-Cyrl-CS"/>
              </w:rPr>
            </w:pPr>
          </w:p>
          <w:p w14:paraId="04E3B974" w14:textId="77777777" w:rsidR="007C4D19" w:rsidRPr="007C4D19" w:rsidRDefault="007C4D19" w:rsidP="007C4D19">
            <w:pPr>
              <w:jc w:val="both"/>
              <w:rPr>
                <w:rFonts w:ascii="Times New Roman" w:hAnsi="Times New Roman" w:cs="Times New Roman"/>
                <w:bCs/>
                <w:iCs/>
                <w:color w:val="auto"/>
                <w:lang w:val="sr-Cyrl-CS"/>
              </w:rPr>
            </w:pPr>
          </w:p>
          <w:p w14:paraId="2F4E4A05" w14:textId="77777777" w:rsidR="007C4D19" w:rsidRPr="007C4D19" w:rsidRDefault="007C4D19" w:rsidP="007C4D19">
            <w:pPr>
              <w:jc w:val="center"/>
              <w:rPr>
                <w:rFonts w:ascii="Times New Roman" w:hAnsi="Times New Roman" w:cs="Times New Roman"/>
                <w:bCs/>
                <w:iCs/>
                <w:color w:val="auto"/>
                <w:lang w:val="sr-Cyrl-CS"/>
              </w:rPr>
            </w:pPr>
            <w:r w:rsidRPr="007C4D19">
              <w:rPr>
                <w:rFonts w:ascii="Times New Roman" w:hAnsi="Times New Roman" w:cs="Times New Roman"/>
                <w:bCs/>
                <w:iCs/>
                <w:color w:val="auto"/>
                <w:lang w:val="sr-Cyrl-CS"/>
              </w:rPr>
              <w:t>0</w:t>
            </w:r>
          </w:p>
        </w:tc>
        <w:tc>
          <w:tcPr>
            <w:tcW w:w="1266" w:type="dxa"/>
          </w:tcPr>
          <w:p w14:paraId="697A621A" w14:textId="77777777" w:rsidR="007C4D19" w:rsidRPr="007C4D19" w:rsidRDefault="007C4D19" w:rsidP="007C4D19">
            <w:pPr>
              <w:jc w:val="both"/>
              <w:rPr>
                <w:rFonts w:ascii="Times New Roman" w:hAnsi="Times New Roman" w:cs="Times New Roman"/>
                <w:bCs/>
                <w:iCs/>
                <w:color w:val="auto"/>
                <w:lang w:val="sr-Cyrl-CS"/>
              </w:rPr>
            </w:pPr>
          </w:p>
          <w:p w14:paraId="171279CE" w14:textId="77777777" w:rsidR="007C4D19" w:rsidRPr="007C4D19" w:rsidRDefault="007C4D19" w:rsidP="007C4D19">
            <w:pPr>
              <w:jc w:val="both"/>
              <w:rPr>
                <w:rFonts w:ascii="Times New Roman" w:hAnsi="Times New Roman" w:cs="Times New Roman"/>
                <w:bCs/>
                <w:iCs/>
                <w:color w:val="auto"/>
                <w:lang w:val="sr-Cyrl-CS"/>
              </w:rPr>
            </w:pPr>
          </w:p>
          <w:p w14:paraId="3AD79F11" w14:textId="77777777" w:rsidR="007C4D19" w:rsidRPr="007C4D19" w:rsidRDefault="007C4D19" w:rsidP="007C4D19">
            <w:pPr>
              <w:jc w:val="both"/>
              <w:rPr>
                <w:rFonts w:ascii="Times New Roman" w:hAnsi="Times New Roman" w:cs="Times New Roman"/>
                <w:bCs/>
                <w:iCs/>
                <w:color w:val="auto"/>
                <w:lang w:val="sr-Cyrl-CS"/>
              </w:rPr>
            </w:pPr>
          </w:p>
          <w:p w14:paraId="7CFE10BC" w14:textId="77777777" w:rsidR="007C4D19" w:rsidRPr="007C4D19" w:rsidRDefault="007C4D19" w:rsidP="007C4D19">
            <w:pPr>
              <w:jc w:val="both"/>
              <w:rPr>
                <w:rFonts w:ascii="Times New Roman" w:hAnsi="Times New Roman" w:cs="Times New Roman"/>
                <w:bCs/>
                <w:iCs/>
                <w:color w:val="auto"/>
                <w:lang w:val="sr-Cyrl-CS"/>
              </w:rPr>
            </w:pPr>
          </w:p>
          <w:p w14:paraId="39D4FA07" w14:textId="77777777" w:rsidR="007C4D19" w:rsidRPr="007C4D19" w:rsidRDefault="007C4D19" w:rsidP="007C4D19">
            <w:pPr>
              <w:jc w:val="both"/>
              <w:rPr>
                <w:rFonts w:ascii="Times New Roman" w:hAnsi="Times New Roman" w:cs="Times New Roman"/>
                <w:bCs/>
                <w:iCs/>
                <w:color w:val="auto"/>
                <w:lang w:val="sr-Cyrl-CS"/>
              </w:rPr>
            </w:pPr>
          </w:p>
          <w:p w14:paraId="3A88B071" w14:textId="77777777" w:rsidR="007C4D19" w:rsidRPr="007C4D19" w:rsidRDefault="007C4D19" w:rsidP="007C4D19">
            <w:pPr>
              <w:jc w:val="both"/>
              <w:rPr>
                <w:rFonts w:ascii="Times New Roman" w:hAnsi="Times New Roman" w:cs="Times New Roman"/>
                <w:bCs/>
                <w:iCs/>
                <w:color w:val="auto"/>
                <w:lang w:val="sr-Cyrl-CS"/>
              </w:rPr>
            </w:pPr>
          </w:p>
          <w:p w14:paraId="28E5A6FC" w14:textId="74B64818" w:rsidR="007C4D19" w:rsidRPr="007C4D19" w:rsidRDefault="00D77659" w:rsidP="007C4D19">
            <w:pPr>
              <w:jc w:val="center"/>
              <w:rPr>
                <w:rFonts w:ascii="Times New Roman" w:hAnsi="Times New Roman" w:cs="Times New Roman"/>
                <w:bCs/>
                <w:iCs/>
                <w:color w:val="auto"/>
                <w:lang w:val="sr-Cyrl-CS"/>
              </w:rPr>
            </w:pPr>
            <w:r>
              <w:rPr>
                <w:rFonts w:ascii="Times New Roman" w:hAnsi="Times New Roman" w:cs="Times New Roman"/>
                <w:bCs/>
                <w:iCs/>
                <w:color w:val="auto"/>
                <w:lang w:val="sr-Cyrl-CS"/>
              </w:rPr>
              <w:t>3</w:t>
            </w:r>
          </w:p>
        </w:tc>
        <w:tc>
          <w:tcPr>
            <w:tcW w:w="1569" w:type="dxa"/>
          </w:tcPr>
          <w:p w14:paraId="0D43D36A" w14:textId="77777777" w:rsidR="007C4D19" w:rsidRPr="007C4D19" w:rsidRDefault="007C4D19" w:rsidP="007C4D19">
            <w:pPr>
              <w:jc w:val="both"/>
              <w:rPr>
                <w:rFonts w:ascii="Times New Roman" w:hAnsi="Times New Roman" w:cs="Times New Roman"/>
                <w:bCs/>
                <w:iCs/>
                <w:color w:val="auto"/>
                <w:lang w:val="sr-Cyrl-CS"/>
              </w:rPr>
            </w:pPr>
          </w:p>
          <w:p w14:paraId="7E123004" w14:textId="77777777" w:rsidR="007C4D19" w:rsidRPr="007C4D19" w:rsidRDefault="007C4D19" w:rsidP="007C4D19">
            <w:pPr>
              <w:jc w:val="both"/>
              <w:rPr>
                <w:rFonts w:ascii="Times New Roman" w:hAnsi="Times New Roman" w:cs="Times New Roman"/>
                <w:bCs/>
                <w:iCs/>
                <w:color w:val="auto"/>
                <w:lang w:val="sr-Cyrl-CS"/>
              </w:rPr>
            </w:pPr>
          </w:p>
          <w:p w14:paraId="1AC91798" w14:textId="77777777" w:rsidR="007C4D19" w:rsidRPr="007C4D19" w:rsidRDefault="007C4D19" w:rsidP="007C4D19">
            <w:pPr>
              <w:jc w:val="both"/>
              <w:rPr>
                <w:rFonts w:ascii="Times New Roman" w:hAnsi="Times New Roman" w:cs="Times New Roman"/>
                <w:bCs/>
                <w:iCs/>
                <w:color w:val="auto"/>
                <w:lang w:val="sr-Cyrl-CS"/>
              </w:rPr>
            </w:pPr>
          </w:p>
          <w:p w14:paraId="2F9AEBBA" w14:textId="77777777" w:rsidR="007C4D19" w:rsidRPr="007C4D19" w:rsidRDefault="007C4D19" w:rsidP="007C4D19">
            <w:pPr>
              <w:jc w:val="both"/>
              <w:rPr>
                <w:rFonts w:ascii="Times New Roman" w:hAnsi="Times New Roman" w:cs="Times New Roman"/>
                <w:bCs/>
                <w:iCs/>
                <w:color w:val="auto"/>
                <w:lang w:val="sr-Cyrl-CS"/>
              </w:rPr>
            </w:pPr>
          </w:p>
          <w:p w14:paraId="6551F950" w14:textId="77777777" w:rsidR="007C4D19" w:rsidRPr="007C4D19" w:rsidRDefault="007C4D19" w:rsidP="007C4D19">
            <w:pPr>
              <w:jc w:val="both"/>
              <w:rPr>
                <w:rFonts w:ascii="Times New Roman" w:hAnsi="Times New Roman" w:cs="Times New Roman"/>
                <w:bCs/>
                <w:iCs/>
                <w:color w:val="auto"/>
                <w:lang w:val="sr-Cyrl-CS"/>
              </w:rPr>
            </w:pPr>
          </w:p>
          <w:p w14:paraId="14D65B7D" w14:textId="77777777" w:rsidR="007C4D19" w:rsidRPr="007C4D19" w:rsidRDefault="007C4D19" w:rsidP="007C4D19">
            <w:pPr>
              <w:jc w:val="both"/>
              <w:rPr>
                <w:rFonts w:ascii="Times New Roman" w:hAnsi="Times New Roman" w:cs="Times New Roman"/>
                <w:bCs/>
                <w:iCs/>
                <w:color w:val="auto"/>
                <w:lang w:val="sr-Cyrl-CS"/>
              </w:rPr>
            </w:pPr>
          </w:p>
          <w:p w14:paraId="7E8093B0" w14:textId="55362DAB" w:rsidR="007C4D19" w:rsidRPr="007C4D19" w:rsidRDefault="00D77659" w:rsidP="007C4D19">
            <w:pPr>
              <w:jc w:val="center"/>
              <w:rPr>
                <w:rFonts w:ascii="Times New Roman" w:hAnsi="Times New Roman" w:cs="Times New Roman"/>
                <w:bCs/>
                <w:iCs/>
                <w:color w:val="auto"/>
                <w:lang w:val="sr-Cyrl-CS"/>
              </w:rPr>
            </w:pPr>
            <w:r>
              <w:rPr>
                <w:rFonts w:ascii="Times New Roman" w:hAnsi="Times New Roman" w:cs="Times New Roman"/>
                <w:bCs/>
                <w:iCs/>
                <w:color w:val="auto"/>
                <w:lang w:val="sr-Cyrl-CS"/>
              </w:rPr>
              <w:t>5</w:t>
            </w:r>
          </w:p>
        </w:tc>
        <w:tc>
          <w:tcPr>
            <w:tcW w:w="1715" w:type="dxa"/>
          </w:tcPr>
          <w:p w14:paraId="25AEB981" w14:textId="77777777" w:rsidR="007C4D19" w:rsidRPr="007C4D19" w:rsidRDefault="007C4D19" w:rsidP="007C4D19">
            <w:pPr>
              <w:jc w:val="both"/>
              <w:rPr>
                <w:rFonts w:ascii="Times New Roman" w:hAnsi="Times New Roman" w:cs="Times New Roman"/>
                <w:bCs/>
                <w:iCs/>
                <w:color w:val="auto"/>
                <w:lang w:val="sr-Cyrl-CS"/>
              </w:rPr>
            </w:pPr>
          </w:p>
          <w:p w14:paraId="3B0F595D" w14:textId="77777777" w:rsidR="007C4D19" w:rsidRPr="007C4D19" w:rsidRDefault="007C4D19" w:rsidP="007C4D19">
            <w:pPr>
              <w:jc w:val="both"/>
              <w:rPr>
                <w:rFonts w:ascii="Times New Roman" w:hAnsi="Times New Roman" w:cs="Times New Roman"/>
                <w:bCs/>
                <w:iCs/>
                <w:color w:val="auto"/>
                <w:lang w:val="sr-Cyrl-CS"/>
              </w:rPr>
            </w:pPr>
          </w:p>
          <w:p w14:paraId="56E413E9" w14:textId="77777777" w:rsidR="007C4D19" w:rsidRPr="007C4D19" w:rsidRDefault="007C4D19" w:rsidP="007C4D19">
            <w:pPr>
              <w:jc w:val="both"/>
              <w:rPr>
                <w:rFonts w:ascii="Times New Roman" w:hAnsi="Times New Roman" w:cs="Times New Roman"/>
                <w:bCs/>
                <w:iCs/>
                <w:color w:val="auto"/>
                <w:lang w:val="sr-Cyrl-CS"/>
              </w:rPr>
            </w:pPr>
          </w:p>
          <w:p w14:paraId="06DCA44B" w14:textId="77777777" w:rsidR="007C4D19" w:rsidRPr="007C4D19" w:rsidRDefault="007C4D19" w:rsidP="007C4D19">
            <w:pPr>
              <w:jc w:val="both"/>
              <w:rPr>
                <w:rFonts w:ascii="Times New Roman" w:hAnsi="Times New Roman" w:cs="Times New Roman"/>
                <w:bCs/>
                <w:iCs/>
                <w:color w:val="auto"/>
                <w:lang w:val="sr-Cyrl-CS"/>
              </w:rPr>
            </w:pPr>
          </w:p>
          <w:p w14:paraId="59979222" w14:textId="77777777" w:rsidR="007C4D19" w:rsidRPr="007C4D19" w:rsidRDefault="007C4D19" w:rsidP="007C4D19">
            <w:pPr>
              <w:jc w:val="both"/>
              <w:rPr>
                <w:rFonts w:ascii="Times New Roman" w:hAnsi="Times New Roman" w:cs="Times New Roman"/>
                <w:bCs/>
                <w:iCs/>
                <w:color w:val="auto"/>
                <w:lang w:val="sr-Cyrl-CS"/>
              </w:rPr>
            </w:pPr>
          </w:p>
          <w:p w14:paraId="26CE07BB" w14:textId="77777777" w:rsidR="007C4D19" w:rsidRPr="007C4D19" w:rsidRDefault="007C4D19" w:rsidP="007C4D19">
            <w:pPr>
              <w:jc w:val="both"/>
              <w:rPr>
                <w:rFonts w:ascii="Times New Roman" w:hAnsi="Times New Roman" w:cs="Times New Roman"/>
                <w:bCs/>
                <w:iCs/>
                <w:color w:val="auto"/>
                <w:lang w:val="sr-Cyrl-CS"/>
              </w:rPr>
            </w:pPr>
          </w:p>
          <w:p w14:paraId="490B618E" w14:textId="53A0DABD" w:rsidR="007C4D19" w:rsidRPr="007C4D19" w:rsidRDefault="00D77659" w:rsidP="00D77659">
            <w:pPr>
              <w:jc w:val="center"/>
              <w:rPr>
                <w:rFonts w:ascii="Times New Roman" w:hAnsi="Times New Roman" w:cs="Times New Roman"/>
                <w:bCs/>
                <w:iCs/>
                <w:color w:val="auto"/>
                <w:lang w:val="sr-Cyrl-CS"/>
              </w:rPr>
            </w:pPr>
            <w:r>
              <w:rPr>
                <w:rFonts w:ascii="Times New Roman" w:hAnsi="Times New Roman" w:cs="Times New Roman"/>
                <w:bCs/>
                <w:iCs/>
                <w:color w:val="auto"/>
                <w:lang w:val="sr-Cyrl-CS"/>
              </w:rPr>
              <w:t>5</w:t>
            </w:r>
          </w:p>
        </w:tc>
      </w:tr>
      <w:tr w:rsidR="007C4D19" w:rsidRPr="007C4D19" w14:paraId="108A2333" w14:textId="77777777" w:rsidTr="002215E7">
        <w:tc>
          <w:tcPr>
            <w:tcW w:w="2860" w:type="dxa"/>
          </w:tcPr>
          <w:p w14:paraId="2984AFC9" w14:textId="733F6D18" w:rsidR="007C4D19" w:rsidRPr="007C4D19" w:rsidRDefault="007C4D19" w:rsidP="007C4D19">
            <w:pPr>
              <w:jc w:val="both"/>
              <w:rPr>
                <w:rFonts w:ascii="Times New Roman" w:hAnsi="Times New Roman" w:cs="Times New Roman"/>
                <w:b/>
                <w:color w:val="auto"/>
                <w:kern w:val="2"/>
                <w:lang w:val="sr-Cyrl-RS"/>
              </w:rPr>
            </w:pPr>
          </w:p>
          <w:p w14:paraId="62587886" w14:textId="06048FAC" w:rsidR="007C4D19" w:rsidRPr="002215E7" w:rsidRDefault="007C4D19" w:rsidP="007C4D19">
            <w:pPr>
              <w:jc w:val="both"/>
              <w:rPr>
                <w:rFonts w:ascii="Times New Roman" w:hAnsi="Times New Roman" w:cs="Times New Roman"/>
                <w:color w:val="auto"/>
                <w:kern w:val="2"/>
                <w:lang w:val="sr-Cyrl-CS"/>
              </w:rPr>
            </w:pPr>
            <w:r w:rsidRPr="007C4D19">
              <w:rPr>
                <w:rFonts w:ascii="Times New Roman" w:hAnsi="Times New Roman" w:cs="Times New Roman"/>
                <w:b/>
                <w:bCs/>
                <w:color w:val="auto"/>
                <w:kern w:val="2"/>
                <w:lang w:val="sr-Cyrl-CS"/>
              </w:rPr>
              <w:lastRenderedPageBreak/>
              <w:t>Лиценца 310</w:t>
            </w:r>
            <w:r w:rsidRPr="007C4D19">
              <w:rPr>
                <w:rFonts w:ascii="Times New Roman" w:hAnsi="Times New Roman" w:cs="Times New Roman"/>
                <w:color w:val="auto"/>
                <w:kern w:val="2"/>
              </w:rPr>
              <w:t> </w:t>
            </w:r>
            <w:r w:rsidRPr="007C4D19">
              <w:rPr>
                <w:rFonts w:ascii="Times New Roman" w:hAnsi="Times New Roman" w:cs="Times New Roman"/>
                <w:color w:val="auto"/>
                <w:kern w:val="2"/>
                <w:lang w:val="sr-Cyrl-RS"/>
              </w:rPr>
              <w:t xml:space="preserve">- </w:t>
            </w:r>
            <w:r w:rsidRPr="007C4D19">
              <w:rPr>
                <w:rFonts w:ascii="Times New Roman" w:hAnsi="Times New Roman" w:cs="Times New Roman"/>
                <w:bCs/>
                <w:color w:val="auto"/>
                <w:kern w:val="2"/>
              </w:rPr>
              <w:t>Одговорни пројектант грађевинских конструкција објеката високоградње, нискоградње и хидроградње</w:t>
            </w:r>
            <w:r w:rsidR="002215E7">
              <w:rPr>
                <w:rFonts w:ascii="Times New Roman" w:hAnsi="Times New Roman" w:cs="Times New Roman"/>
                <w:bCs/>
                <w:color w:val="auto"/>
                <w:kern w:val="2"/>
                <w:lang w:val="sr-Cyrl-CS"/>
              </w:rPr>
              <w:t xml:space="preserve"> или 312 </w:t>
            </w:r>
            <w:r w:rsidR="002215E7" w:rsidRPr="00B551FF">
              <w:rPr>
                <w:rStyle w:val="Strong"/>
                <w:rFonts w:ascii="Times New Roman" w:hAnsi="Times New Roman" w:cs="Times New Roman"/>
                <w:b w:val="0"/>
              </w:rPr>
              <w:t>Одговорни пројектант грађевинских конструкција објеката нискоградње</w:t>
            </w:r>
          </w:p>
          <w:p w14:paraId="6EC910D1" w14:textId="77777777" w:rsidR="007C4D19" w:rsidRPr="007C4D19" w:rsidRDefault="007C4D19" w:rsidP="002215E7">
            <w:pPr>
              <w:jc w:val="both"/>
              <w:rPr>
                <w:rFonts w:ascii="Times New Roman" w:hAnsi="Times New Roman" w:cs="Times New Roman"/>
                <w:bCs/>
                <w:iCs/>
                <w:color w:val="auto"/>
                <w:lang w:val="sr-Cyrl-CS"/>
              </w:rPr>
            </w:pPr>
          </w:p>
        </w:tc>
        <w:tc>
          <w:tcPr>
            <w:tcW w:w="1417" w:type="dxa"/>
          </w:tcPr>
          <w:p w14:paraId="329702A9" w14:textId="77777777" w:rsidR="007C4D19" w:rsidRPr="007C4D19" w:rsidRDefault="007C4D19" w:rsidP="007C4D19">
            <w:pPr>
              <w:jc w:val="both"/>
              <w:rPr>
                <w:rFonts w:ascii="Times New Roman" w:hAnsi="Times New Roman" w:cs="Times New Roman"/>
                <w:bCs/>
                <w:iCs/>
                <w:color w:val="auto"/>
                <w:lang w:val="sr-Cyrl-CS"/>
              </w:rPr>
            </w:pPr>
          </w:p>
          <w:p w14:paraId="664DD40D" w14:textId="77777777" w:rsidR="007C4D19" w:rsidRPr="007C4D19" w:rsidRDefault="007C4D19" w:rsidP="007C4D19">
            <w:pPr>
              <w:jc w:val="both"/>
              <w:rPr>
                <w:rFonts w:ascii="Times New Roman" w:hAnsi="Times New Roman" w:cs="Times New Roman"/>
                <w:bCs/>
                <w:iCs/>
                <w:color w:val="auto"/>
                <w:lang w:val="sr-Cyrl-CS"/>
              </w:rPr>
            </w:pPr>
          </w:p>
          <w:p w14:paraId="52CCDB93" w14:textId="77777777" w:rsidR="007C4D19" w:rsidRPr="007C4D19" w:rsidRDefault="007C4D19" w:rsidP="007C4D19">
            <w:pPr>
              <w:jc w:val="both"/>
              <w:rPr>
                <w:rFonts w:ascii="Times New Roman" w:hAnsi="Times New Roman" w:cs="Times New Roman"/>
                <w:bCs/>
                <w:iCs/>
                <w:color w:val="auto"/>
                <w:lang w:val="sr-Cyrl-CS"/>
              </w:rPr>
            </w:pPr>
          </w:p>
          <w:p w14:paraId="181082FA" w14:textId="77777777" w:rsidR="007C4D19" w:rsidRPr="007C4D19" w:rsidRDefault="007C4D19" w:rsidP="007C4D19">
            <w:pPr>
              <w:jc w:val="both"/>
              <w:rPr>
                <w:rFonts w:ascii="Times New Roman" w:hAnsi="Times New Roman" w:cs="Times New Roman"/>
                <w:bCs/>
                <w:iCs/>
                <w:color w:val="auto"/>
                <w:lang w:val="sr-Cyrl-CS"/>
              </w:rPr>
            </w:pPr>
          </w:p>
          <w:p w14:paraId="4C7D6BDD" w14:textId="77777777" w:rsidR="007C4D19" w:rsidRPr="007C4D19" w:rsidRDefault="007C4D19" w:rsidP="007C4D19">
            <w:pPr>
              <w:jc w:val="both"/>
              <w:rPr>
                <w:rFonts w:ascii="Times New Roman" w:hAnsi="Times New Roman" w:cs="Times New Roman"/>
                <w:bCs/>
                <w:iCs/>
                <w:color w:val="auto"/>
                <w:lang w:val="sr-Cyrl-CS"/>
              </w:rPr>
            </w:pPr>
          </w:p>
          <w:p w14:paraId="029FDC39" w14:textId="77777777" w:rsidR="007C4D19" w:rsidRPr="007C4D19" w:rsidRDefault="007C4D19" w:rsidP="007C4D19">
            <w:pPr>
              <w:jc w:val="both"/>
              <w:rPr>
                <w:rFonts w:ascii="Times New Roman" w:hAnsi="Times New Roman" w:cs="Times New Roman"/>
                <w:bCs/>
                <w:iCs/>
                <w:color w:val="auto"/>
                <w:lang w:val="sr-Cyrl-CS"/>
              </w:rPr>
            </w:pPr>
          </w:p>
          <w:p w14:paraId="49D02F81" w14:textId="77777777" w:rsidR="007C4D19" w:rsidRPr="007C4D19" w:rsidRDefault="007C4D19" w:rsidP="007C4D19">
            <w:pPr>
              <w:jc w:val="center"/>
              <w:rPr>
                <w:rFonts w:ascii="Times New Roman" w:hAnsi="Times New Roman" w:cs="Times New Roman"/>
                <w:bCs/>
                <w:iCs/>
                <w:color w:val="auto"/>
                <w:lang w:val="sr-Cyrl-CS"/>
              </w:rPr>
            </w:pPr>
            <w:r w:rsidRPr="007C4D19">
              <w:rPr>
                <w:rFonts w:ascii="Times New Roman" w:hAnsi="Times New Roman" w:cs="Times New Roman"/>
                <w:bCs/>
                <w:iCs/>
                <w:color w:val="auto"/>
                <w:lang w:val="sr-Cyrl-CS"/>
              </w:rPr>
              <w:t>0</w:t>
            </w:r>
          </w:p>
        </w:tc>
        <w:tc>
          <w:tcPr>
            <w:tcW w:w="1266" w:type="dxa"/>
          </w:tcPr>
          <w:p w14:paraId="52BB3591" w14:textId="77777777" w:rsidR="007C4D19" w:rsidRPr="007C4D19" w:rsidRDefault="007C4D19" w:rsidP="007C4D19">
            <w:pPr>
              <w:jc w:val="both"/>
              <w:rPr>
                <w:rFonts w:ascii="Times New Roman" w:hAnsi="Times New Roman" w:cs="Times New Roman"/>
                <w:bCs/>
                <w:iCs/>
                <w:color w:val="auto"/>
                <w:lang w:val="sr-Cyrl-CS"/>
              </w:rPr>
            </w:pPr>
          </w:p>
          <w:p w14:paraId="7302D403" w14:textId="77777777" w:rsidR="007C4D19" w:rsidRPr="007C4D19" w:rsidRDefault="007C4D19" w:rsidP="007C4D19">
            <w:pPr>
              <w:jc w:val="both"/>
              <w:rPr>
                <w:rFonts w:ascii="Times New Roman" w:hAnsi="Times New Roman" w:cs="Times New Roman"/>
                <w:bCs/>
                <w:iCs/>
                <w:color w:val="auto"/>
                <w:lang w:val="sr-Cyrl-CS"/>
              </w:rPr>
            </w:pPr>
          </w:p>
          <w:p w14:paraId="4E8C7D36" w14:textId="77777777" w:rsidR="007C4D19" w:rsidRPr="007C4D19" w:rsidRDefault="007C4D19" w:rsidP="007C4D19">
            <w:pPr>
              <w:jc w:val="both"/>
              <w:rPr>
                <w:rFonts w:ascii="Times New Roman" w:hAnsi="Times New Roman" w:cs="Times New Roman"/>
                <w:bCs/>
                <w:iCs/>
                <w:color w:val="auto"/>
                <w:lang w:val="sr-Cyrl-CS"/>
              </w:rPr>
            </w:pPr>
          </w:p>
          <w:p w14:paraId="7EAC5FB3" w14:textId="77777777" w:rsidR="007C4D19" w:rsidRPr="007C4D19" w:rsidRDefault="007C4D19" w:rsidP="007C4D19">
            <w:pPr>
              <w:jc w:val="both"/>
              <w:rPr>
                <w:rFonts w:ascii="Times New Roman" w:hAnsi="Times New Roman" w:cs="Times New Roman"/>
                <w:bCs/>
                <w:iCs/>
                <w:color w:val="auto"/>
                <w:lang w:val="sr-Cyrl-CS"/>
              </w:rPr>
            </w:pPr>
          </w:p>
          <w:p w14:paraId="35E04320" w14:textId="77777777" w:rsidR="007C4D19" w:rsidRPr="007C4D19" w:rsidRDefault="007C4D19" w:rsidP="007C4D19">
            <w:pPr>
              <w:jc w:val="both"/>
              <w:rPr>
                <w:rFonts w:ascii="Times New Roman" w:hAnsi="Times New Roman" w:cs="Times New Roman"/>
                <w:bCs/>
                <w:iCs/>
                <w:color w:val="auto"/>
                <w:lang w:val="sr-Cyrl-CS"/>
              </w:rPr>
            </w:pPr>
          </w:p>
          <w:p w14:paraId="777BE815" w14:textId="77777777" w:rsidR="007C4D19" w:rsidRPr="007C4D19" w:rsidRDefault="007C4D19" w:rsidP="007C4D19">
            <w:pPr>
              <w:jc w:val="both"/>
              <w:rPr>
                <w:rFonts w:ascii="Times New Roman" w:hAnsi="Times New Roman" w:cs="Times New Roman"/>
                <w:bCs/>
                <w:iCs/>
                <w:color w:val="auto"/>
                <w:lang w:val="sr-Cyrl-CS"/>
              </w:rPr>
            </w:pPr>
          </w:p>
          <w:p w14:paraId="67835614" w14:textId="2602645D" w:rsidR="007C4D19" w:rsidRPr="007C4D19" w:rsidRDefault="00D77659" w:rsidP="007C4D19">
            <w:pPr>
              <w:jc w:val="center"/>
              <w:rPr>
                <w:rFonts w:ascii="Times New Roman" w:hAnsi="Times New Roman" w:cs="Times New Roman"/>
                <w:bCs/>
                <w:iCs/>
                <w:color w:val="auto"/>
                <w:lang w:val="sr-Cyrl-CS"/>
              </w:rPr>
            </w:pPr>
            <w:r>
              <w:rPr>
                <w:rFonts w:ascii="Times New Roman" w:hAnsi="Times New Roman" w:cs="Times New Roman"/>
                <w:bCs/>
                <w:iCs/>
                <w:color w:val="auto"/>
                <w:lang w:val="sr-Cyrl-CS"/>
              </w:rPr>
              <w:t>3</w:t>
            </w:r>
          </w:p>
        </w:tc>
        <w:tc>
          <w:tcPr>
            <w:tcW w:w="1569" w:type="dxa"/>
          </w:tcPr>
          <w:p w14:paraId="348A1F0C" w14:textId="77777777" w:rsidR="007C4D19" w:rsidRPr="007C4D19" w:rsidRDefault="007C4D19" w:rsidP="007C4D19">
            <w:pPr>
              <w:jc w:val="both"/>
              <w:rPr>
                <w:rFonts w:ascii="Times New Roman" w:hAnsi="Times New Roman" w:cs="Times New Roman"/>
                <w:bCs/>
                <w:iCs/>
                <w:color w:val="auto"/>
                <w:lang w:val="sr-Cyrl-CS"/>
              </w:rPr>
            </w:pPr>
          </w:p>
          <w:p w14:paraId="31D5EAC6" w14:textId="77777777" w:rsidR="007C4D19" w:rsidRPr="007C4D19" w:rsidRDefault="007C4D19" w:rsidP="007C4D19">
            <w:pPr>
              <w:jc w:val="both"/>
              <w:rPr>
                <w:rFonts w:ascii="Times New Roman" w:hAnsi="Times New Roman" w:cs="Times New Roman"/>
                <w:bCs/>
                <w:iCs/>
                <w:color w:val="auto"/>
                <w:lang w:val="sr-Cyrl-CS"/>
              </w:rPr>
            </w:pPr>
          </w:p>
          <w:p w14:paraId="769C787B" w14:textId="77777777" w:rsidR="007C4D19" w:rsidRPr="007C4D19" w:rsidRDefault="007C4D19" w:rsidP="007C4D19">
            <w:pPr>
              <w:jc w:val="both"/>
              <w:rPr>
                <w:rFonts w:ascii="Times New Roman" w:hAnsi="Times New Roman" w:cs="Times New Roman"/>
                <w:bCs/>
                <w:iCs/>
                <w:color w:val="auto"/>
                <w:lang w:val="sr-Cyrl-CS"/>
              </w:rPr>
            </w:pPr>
          </w:p>
          <w:p w14:paraId="6BC6FC9E" w14:textId="77777777" w:rsidR="007C4D19" w:rsidRPr="007C4D19" w:rsidRDefault="007C4D19" w:rsidP="007C4D19">
            <w:pPr>
              <w:jc w:val="both"/>
              <w:rPr>
                <w:rFonts w:ascii="Times New Roman" w:hAnsi="Times New Roman" w:cs="Times New Roman"/>
                <w:bCs/>
                <w:iCs/>
                <w:color w:val="auto"/>
                <w:lang w:val="sr-Cyrl-CS"/>
              </w:rPr>
            </w:pPr>
          </w:p>
          <w:p w14:paraId="4BD635DB" w14:textId="77777777" w:rsidR="007C4D19" w:rsidRPr="007C4D19" w:rsidRDefault="007C4D19" w:rsidP="007C4D19">
            <w:pPr>
              <w:jc w:val="both"/>
              <w:rPr>
                <w:rFonts w:ascii="Times New Roman" w:hAnsi="Times New Roman" w:cs="Times New Roman"/>
                <w:bCs/>
                <w:iCs/>
                <w:color w:val="auto"/>
                <w:lang w:val="sr-Cyrl-CS"/>
              </w:rPr>
            </w:pPr>
          </w:p>
          <w:p w14:paraId="73DCE128" w14:textId="77777777" w:rsidR="007C4D19" w:rsidRPr="007C4D19" w:rsidRDefault="007C4D19" w:rsidP="007C4D19">
            <w:pPr>
              <w:jc w:val="both"/>
              <w:rPr>
                <w:rFonts w:ascii="Times New Roman" w:hAnsi="Times New Roman" w:cs="Times New Roman"/>
                <w:bCs/>
                <w:iCs/>
                <w:color w:val="auto"/>
                <w:lang w:val="sr-Cyrl-CS"/>
              </w:rPr>
            </w:pPr>
          </w:p>
          <w:p w14:paraId="7BB6AA1F" w14:textId="227376F1" w:rsidR="007C4D19" w:rsidRPr="007C4D19" w:rsidRDefault="00D77659" w:rsidP="007C4D19">
            <w:pPr>
              <w:jc w:val="center"/>
              <w:rPr>
                <w:rFonts w:ascii="Times New Roman" w:hAnsi="Times New Roman" w:cs="Times New Roman"/>
                <w:bCs/>
                <w:iCs/>
                <w:color w:val="auto"/>
                <w:lang w:val="sr-Cyrl-CS"/>
              </w:rPr>
            </w:pPr>
            <w:r>
              <w:rPr>
                <w:rFonts w:ascii="Times New Roman" w:hAnsi="Times New Roman" w:cs="Times New Roman"/>
                <w:bCs/>
                <w:iCs/>
                <w:color w:val="auto"/>
                <w:lang w:val="sr-Cyrl-CS"/>
              </w:rPr>
              <w:t>5</w:t>
            </w:r>
          </w:p>
        </w:tc>
        <w:tc>
          <w:tcPr>
            <w:tcW w:w="1715" w:type="dxa"/>
          </w:tcPr>
          <w:p w14:paraId="29A96B5D" w14:textId="77777777" w:rsidR="007C4D19" w:rsidRPr="007C4D19" w:rsidRDefault="007C4D19" w:rsidP="007C4D19">
            <w:pPr>
              <w:jc w:val="both"/>
              <w:rPr>
                <w:rFonts w:ascii="Times New Roman" w:hAnsi="Times New Roman" w:cs="Times New Roman"/>
                <w:bCs/>
                <w:iCs/>
                <w:color w:val="auto"/>
                <w:lang w:val="sr-Cyrl-CS"/>
              </w:rPr>
            </w:pPr>
          </w:p>
          <w:p w14:paraId="63888B40" w14:textId="77777777" w:rsidR="007C4D19" w:rsidRPr="007C4D19" w:rsidRDefault="007C4D19" w:rsidP="007C4D19">
            <w:pPr>
              <w:jc w:val="both"/>
              <w:rPr>
                <w:rFonts w:ascii="Times New Roman" w:hAnsi="Times New Roman" w:cs="Times New Roman"/>
                <w:bCs/>
                <w:iCs/>
                <w:color w:val="auto"/>
                <w:lang w:val="sr-Cyrl-CS"/>
              </w:rPr>
            </w:pPr>
          </w:p>
          <w:p w14:paraId="0853067F" w14:textId="77777777" w:rsidR="007C4D19" w:rsidRPr="007C4D19" w:rsidRDefault="007C4D19" w:rsidP="007C4D19">
            <w:pPr>
              <w:jc w:val="both"/>
              <w:rPr>
                <w:rFonts w:ascii="Times New Roman" w:hAnsi="Times New Roman" w:cs="Times New Roman"/>
                <w:bCs/>
                <w:iCs/>
                <w:color w:val="auto"/>
                <w:lang w:val="sr-Cyrl-CS"/>
              </w:rPr>
            </w:pPr>
          </w:p>
          <w:p w14:paraId="742CED5B" w14:textId="77777777" w:rsidR="007C4D19" w:rsidRPr="007C4D19" w:rsidRDefault="007C4D19" w:rsidP="007C4D19">
            <w:pPr>
              <w:jc w:val="both"/>
              <w:rPr>
                <w:rFonts w:ascii="Times New Roman" w:hAnsi="Times New Roman" w:cs="Times New Roman"/>
                <w:bCs/>
                <w:iCs/>
                <w:color w:val="auto"/>
                <w:lang w:val="sr-Cyrl-CS"/>
              </w:rPr>
            </w:pPr>
          </w:p>
          <w:p w14:paraId="7A9AB73D" w14:textId="77777777" w:rsidR="007C4D19" w:rsidRPr="007C4D19" w:rsidRDefault="007C4D19" w:rsidP="007C4D19">
            <w:pPr>
              <w:jc w:val="both"/>
              <w:rPr>
                <w:rFonts w:ascii="Times New Roman" w:hAnsi="Times New Roman" w:cs="Times New Roman"/>
                <w:bCs/>
                <w:iCs/>
                <w:color w:val="auto"/>
                <w:lang w:val="sr-Cyrl-CS"/>
              </w:rPr>
            </w:pPr>
          </w:p>
          <w:p w14:paraId="1C7490AE" w14:textId="77777777" w:rsidR="007C4D19" w:rsidRPr="007C4D19" w:rsidRDefault="007C4D19" w:rsidP="007C4D19">
            <w:pPr>
              <w:jc w:val="both"/>
              <w:rPr>
                <w:rFonts w:ascii="Times New Roman" w:hAnsi="Times New Roman" w:cs="Times New Roman"/>
                <w:bCs/>
                <w:iCs/>
                <w:color w:val="auto"/>
                <w:lang w:val="sr-Cyrl-CS"/>
              </w:rPr>
            </w:pPr>
          </w:p>
          <w:p w14:paraId="3EDF1DE1" w14:textId="11951A33" w:rsidR="007C4D19" w:rsidRPr="007C4D19" w:rsidRDefault="00D77659" w:rsidP="007C4D19">
            <w:pPr>
              <w:jc w:val="center"/>
              <w:rPr>
                <w:rFonts w:ascii="Times New Roman" w:hAnsi="Times New Roman" w:cs="Times New Roman"/>
                <w:bCs/>
                <w:iCs/>
                <w:color w:val="auto"/>
                <w:lang w:val="sr-Cyrl-CS"/>
              </w:rPr>
            </w:pPr>
            <w:r>
              <w:rPr>
                <w:rFonts w:ascii="Times New Roman" w:hAnsi="Times New Roman" w:cs="Times New Roman"/>
                <w:bCs/>
                <w:iCs/>
                <w:color w:val="auto"/>
                <w:lang w:val="sr-Cyrl-CS"/>
              </w:rPr>
              <w:t>5</w:t>
            </w:r>
          </w:p>
        </w:tc>
      </w:tr>
      <w:tr w:rsidR="007C4D19" w:rsidRPr="007C4D19" w14:paraId="0F628D8D" w14:textId="77777777" w:rsidTr="002215E7">
        <w:tc>
          <w:tcPr>
            <w:tcW w:w="2860" w:type="dxa"/>
          </w:tcPr>
          <w:p w14:paraId="48DDCE6F" w14:textId="77777777" w:rsidR="007C4D19" w:rsidRDefault="007C4D19" w:rsidP="007C4D19">
            <w:pPr>
              <w:jc w:val="both"/>
              <w:rPr>
                <w:rFonts w:ascii="Times New Roman" w:hAnsi="Times New Roman" w:cs="Times New Roman"/>
                <w:color w:val="auto"/>
                <w:kern w:val="2"/>
                <w:lang w:val="sr-Cyrl-CS"/>
              </w:rPr>
            </w:pPr>
            <w:r w:rsidRPr="007C4D19">
              <w:rPr>
                <w:rFonts w:ascii="Times New Roman" w:hAnsi="Times New Roman" w:cs="Times New Roman"/>
                <w:b/>
                <w:color w:val="auto"/>
                <w:kern w:val="2"/>
                <w:lang w:val="sr-Cyrl-RS"/>
              </w:rPr>
              <w:lastRenderedPageBreak/>
              <w:t xml:space="preserve">Лиценца </w:t>
            </w:r>
            <w:r w:rsidRPr="007C4D19">
              <w:rPr>
                <w:rFonts w:ascii="Times New Roman" w:hAnsi="Times New Roman" w:cs="Times New Roman"/>
                <w:b/>
                <w:color w:val="auto"/>
                <w:kern w:val="2"/>
                <w:lang w:val="sr-Cyrl-CS"/>
              </w:rPr>
              <w:t>3</w:t>
            </w:r>
            <w:r w:rsidRPr="007C4D19">
              <w:rPr>
                <w:rFonts w:ascii="Times New Roman" w:hAnsi="Times New Roman" w:cs="Times New Roman"/>
                <w:b/>
                <w:color w:val="auto"/>
                <w:kern w:val="2"/>
              </w:rPr>
              <w:t>70</w:t>
            </w:r>
            <w:r w:rsidRPr="007C4D19">
              <w:rPr>
                <w:rFonts w:ascii="Times New Roman" w:hAnsi="Times New Roman" w:cs="Times New Roman"/>
                <w:color w:val="auto"/>
                <w:kern w:val="2"/>
              </w:rPr>
              <w:t xml:space="preserve"> Одговорни пројектант саобраћаја и саобраћајне сигнализације</w:t>
            </w:r>
          </w:p>
          <w:p w14:paraId="1E750291" w14:textId="32960B17" w:rsidR="002215E7" w:rsidRPr="002215E7" w:rsidRDefault="002215E7" w:rsidP="002215E7">
            <w:pPr>
              <w:jc w:val="both"/>
              <w:rPr>
                <w:rFonts w:ascii="Times New Roman" w:hAnsi="Times New Roman" w:cs="Times New Roman"/>
                <w:bCs/>
                <w:iCs/>
                <w:color w:val="auto"/>
                <w:lang w:val="sr-Cyrl-CS"/>
              </w:rPr>
            </w:pPr>
          </w:p>
        </w:tc>
        <w:tc>
          <w:tcPr>
            <w:tcW w:w="1417" w:type="dxa"/>
          </w:tcPr>
          <w:p w14:paraId="09F04082" w14:textId="77777777" w:rsidR="007C4D19" w:rsidRPr="007C4D19" w:rsidRDefault="007C4D19" w:rsidP="007C4D19">
            <w:pPr>
              <w:jc w:val="both"/>
              <w:rPr>
                <w:rFonts w:ascii="Times New Roman" w:hAnsi="Times New Roman" w:cs="Times New Roman"/>
                <w:bCs/>
                <w:iCs/>
                <w:color w:val="auto"/>
                <w:lang w:val="sr-Cyrl-CS"/>
              </w:rPr>
            </w:pPr>
          </w:p>
          <w:p w14:paraId="60E767CF" w14:textId="77777777" w:rsidR="007C4D19" w:rsidRPr="007C4D19" w:rsidRDefault="007C4D19" w:rsidP="007C4D19">
            <w:pPr>
              <w:jc w:val="both"/>
              <w:rPr>
                <w:rFonts w:ascii="Times New Roman" w:hAnsi="Times New Roman" w:cs="Times New Roman"/>
                <w:bCs/>
                <w:iCs/>
                <w:color w:val="auto"/>
                <w:lang w:val="sr-Cyrl-CS"/>
              </w:rPr>
            </w:pPr>
          </w:p>
          <w:p w14:paraId="28864CF6" w14:textId="77777777" w:rsidR="007C4D19" w:rsidRPr="007C4D19" w:rsidRDefault="007C4D19" w:rsidP="007C4D19">
            <w:pPr>
              <w:jc w:val="center"/>
              <w:rPr>
                <w:rFonts w:ascii="Times New Roman" w:hAnsi="Times New Roman" w:cs="Times New Roman"/>
                <w:bCs/>
                <w:iCs/>
                <w:color w:val="auto"/>
                <w:lang w:val="sr-Cyrl-CS"/>
              </w:rPr>
            </w:pPr>
            <w:r w:rsidRPr="007C4D19">
              <w:rPr>
                <w:rFonts w:ascii="Times New Roman" w:hAnsi="Times New Roman" w:cs="Times New Roman"/>
                <w:bCs/>
                <w:iCs/>
                <w:color w:val="auto"/>
                <w:lang w:val="sr-Cyrl-CS"/>
              </w:rPr>
              <w:t>0</w:t>
            </w:r>
          </w:p>
        </w:tc>
        <w:tc>
          <w:tcPr>
            <w:tcW w:w="1266" w:type="dxa"/>
          </w:tcPr>
          <w:p w14:paraId="43434E43" w14:textId="77777777" w:rsidR="007C4D19" w:rsidRPr="007C4D19" w:rsidRDefault="007C4D19" w:rsidP="007C4D19">
            <w:pPr>
              <w:jc w:val="both"/>
              <w:rPr>
                <w:rFonts w:ascii="Times New Roman" w:hAnsi="Times New Roman" w:cs="Times New Roman"/>
                <w:bCs/>
                <w:iCs/>
                <w:color w:val="auto"/>
                <w:lang w:val="sr-Cyrl-CS"/>
              </w:rPr>
            </w:pPr>
          </w:p>
          <w:p w14:paraId="081E3277" w14:textId="77777777" w:rsidR="007C4D19" w:rsidRPr="007C4D19" w:rsidRDefault="007C4D19" w:rsidP="007C4D19">
            <w:pPr>
              <w:jc w:val="both"/>
              <w:rPr>
                <w:rFonts w:ascii="Times New Roman" w:hAnsi="Times New Roman" w:cs="Times New Roman"/>
                <w:bCs/>
                <w:iCs/>
                <w:color w:val="auto"/>
                <w:lang w:val="sr-Cyrl-CS"/>
              </w:rPr>
            </w:pPr>
          </w:p>
          <w:p w14:paraId="0982B5B5" w14:textId="3E00E2D4" w:rsidR="007C4D19" w:rsidRPr="007C4D19" w:rsidRDefault="00D77659" w:rsidP="007C4D19">
            <w:pPr>
              <w:jc w:val="center"/>
              <w:rPr>
                <w:rFonts w:ascii="Times New Roman" w:hAnsi="Times New Roman" w:cs="Times New Roman"/>
                <w:bCs/>
                <w:iCs/>
                <w:color w:val="auto"/>
                <w:lang w:val="sr-Cyrl-CS"/>
              </w:rPr>
            </w:pPr>
            <w:r>
              <w:rPr>
                <w:rFonts w:ascii="Times New Roman" w:hAnsi="Times New Roman" w:cs="Times New Roman"/>
                <w:bCs/>
                <w:iCs/>
                <w:color w:val="auto"/>
                <w:lang w:val="sr-Cyrl-CS"/>
              </w:rPr>
              <w:t>3</w:t>
            </w:r>
          </w:p>
        </w:tc>
        <w:tc>
          <w:tcPr>
            <w:tcW w:w="1569" w:type="dxa"/>
          </w:tcPr>
          <w:p w14:paraId="76819640" w14:textId="77777777" w:rsidR="007C4D19" w:rsidRPr="007C4D19" w:rsidRDefault="007C4D19" w:rsidP="007C4D19">
            <w:pPr>
              <w:jc w:val="both"/>
              <w:rPr>
                <w:rFonts w:ascii="Times New Roman" w:hAnsi="Times New Roman" w:cs="Times New Roman"/>
                <w:bCs/>
                <w:iCs/>
                <w:color w:val="auto"/>
                <w:lang w:val="sr-Cyrl-CS"/>
              </w:rPr>
            </w:pPr>
          </w:p>
          <w:p w14:paraId="646E099D" w14:textId="77777777" w:rsidR="007C4D19" w:rsidRPr="007C4D19" w:rsidRDefault="007C4D19" w:rsidP="007C4D19">
            <w:pPr>
              <w:jc w:val="both"/>
              <w:rPr>
                <w:rFonts w:ascii="Times New Roman" w:hAnsi="Times New Roman" w:cs="Times New Roman"/>
                <w:bCs/>
                <w:iCs/>
                <w:color w:val="auto"/>
                <w:lang w:val="sr-Cyrl-CS"/>
              </w:rPr>
            </w:pPr>
          </w:p>
          <w:p w14:paraId="6C73A952" w14:textId="0F11A7D6" w:rsidR="007C4D19" w:rsidRPr="007C4D19" w:rsidRDefault="00D77659" w:rsidP="007C4D19">
            <w:pPr>
              <w:jc w:val="center"/>
              <w:rPr>
                <w:rFonts w:ascii="Times New Roman" w:hAnsi="Times New Roman" w:cs="Times New Roman"/>
                <w:bCs/>
                <w:iCs/>
                <w:color w:val="auto"/>
                <w:lang w:val="sr-Cyrl-CS"/>
              </w:rPr>
            </w:pPr>
            <w:r>
              <w:rPr>
                <w:rFonts w:ascii="Times New Roman" w:hAnsi="Times New Roman" w:cs="Times New Roman"/>
                <w:bCs/>
                <w:iCs/>
                <w:color w:val="auto"/>
                <w:lang w:val="sr-Cyrl-CS"/>
              </w:rPr>
              <w:t>5</w:t>
            </w:r>
          </w:p>
        </w:tc>
        <w:tc>
          <w:tcPr>
            <w:tcW w:w="1715" w:type="dxa"/>
          </w:tcPr>
          <w:p w14:paraId="2C338E19" w14:textId="77777777" w:rsidR="007C4D19" w:rsidRPr="007C4D19" w:rsidRDefault="007C4D19" w:rsidP="007C4D19">
            <w:pPr>
              <w:jc w:val="both"/>
              <w:rPr>
                <w:rFonts w:ascii="Times New Roman" w:hAnsi="Times New Roman" w:cs="Times New Roman"/>
                <w:bCs/>
                <w:iCs/>
                <w:color w:val="auto"/>
                <w:lang w:val="sr-Cyrl-CS"/>
              </w:rPr>
            </w:pPr>
          </w:p>
          <w:p w14:paraId="50DF30B8" w14:textId="77777777" w:rsidR="007C4D19" w:rsidRPr="007C4D19" w:rsidRDefault="007C4D19" w:rsidP="007C4D19">
            <w:pPr>
              <w:jc w:val="both"/>
              <w:rPr>
                <w:rFonts w:ascii="Times New Roman" w:hAnsi="Times New Roman" w:cs="Times New Roman"/>
                <w:bCs/>
                <w:iCs/>
                <w:color w:val="auto"/>
                <w:lang w:val="sr-Cyrl-CS"/>
              </w:rPr>
            </w:pPr>
          </w:p>
          <w:p w14:paraId="1D5CE24E" w14:textId="1505EE4C" w:rsidR="007C4D19" w:rsidRPr="007C4D19" w:rsidRDefault="00D77659" w:rsidP="007C4D19">
            <w:pPr>
              <w:jc w:val="center"/>
              <w:rPr>
                <w:rFonts w:ascii="Times New Roman" w:hAnsi="Times New Roman" w:cs="Times New Roman"/>
                <w:bCs/>
                <w:iCs/>
                <w:color w:val="auto"/>
                <w:lang w:val="sr-Cyrl-CS"/>
              </w:rPr>
            </w:pPr>
            <w:r>
              <w:rPr>
                <w:rFonts w:ascii="Times New Roman" w:hAnsi="Times New Roman" w:cs="Times New Roman"/>
                <w:bCs/>
                <w:iCs/>
                <w:color w:val="auto"/>
                <w:lang w:val="sr-Cyrl-CS"/>
              </w:rPr>
              <w:t>5</w:t>
            </w:r>
          </w:p>
        </w:tc>
      </w:tr>
      <w:tr w:rsidR="007C4D19" w:rsidRPr="007C4D19" w14:paraId="46BFF1FE" w14:textId="77777777" w:rsidTr="002215E7">
        <w:tc>
          <w:tcPr>
            <w:tcW w:w="7112" w:type="dxa"/>
            <w:gridSpan w:val="4"/>
          </w:tcPr>
          <w:p w14:paraId="52DD0B13" w14:textId="77777777" w:rsidR="007C4D19" w:rsidRPr="007C4D19" w:rsidRDefault="007C4D19" w:rsidP="007C4D19">
            <w:pPr>
              <w:jc w:val="center"/>
              <w:rPr>
                <w:rFonts w:ascii="Times New Roman" w:hAnsi="Times New Roman" w:cs="Times New Roman"/>
                <w:b/>
                <w:bCs/>
                <w:iCs/>
                <w:color w:val="auto"/>
                <w:lang w:val="sr-Cyrl-CS"/>
              </w:rPr>
            </w:pPr>
          </w:p>
          <w:p w14:paraId="04FEC23B" w14:textId="77777777" w:rsidR="007C4D19" w:rsidRPr="007C4D19" w:rsidRDefault="007C4D19" w:rsidP="007C4D19">
            <w:pPr>
              <w:jc w:val="center"/>
              <w:rPr>
                <w:rFonts w:ascii="Times New Roman" w:hAnsi="Times New Roman" w:cs="Times New Roman"/>
                <w:b/>
                <w:bCs/>
                <w:iCs/>
                <w:color w:val="auto"/>
                <w:lang w:val="sr-Cyrl-CS"/>
              </w:rPr>
            </w:pPr>
            <w:r w:rsidRPr="007C4D19">
              <w:rPr>
                <w:rFonts w:ascii="Times New Roman" w:hAnsi="Times New Roman" w:cs="Times New Roman"/>
                <w:b/>
                <w:bCs/>
                <w:iCs/>
                <w:color w:val="auto"/>
                <w:lang w:val="sr-Cyrl-CS"/>
              </w:rPr>
              <w:t>УКУПНО</w:t>
            </w:r>
          </w:p>
          <w:p w14:paraId="3C6DFB3E" w14:textId="77777777" w:rsidR="007C4D19" w:rsidRPr="007C4D19" w:rsidRDefault="007C4D19" w:rsidP="007C4D19">
            <w:pPr>
              <w:jc w:val="center"/>
              <w:rPr>
                <w:rFonts w:ascii="Times New Roman" w:hAnsi="Times New Roman" w:cs="Times New Roman"/>
                <w:b/>
                <w:bCs/>
                <w:iCs/>
                <w:color w:val="auto"/>
                <w:lang w:val="sr-Cyrl-CS"/>
              </w:rPr>
            </w:pPr>
          </w:p>
        </w:tc>
        <w:tc>
          <w:tcPr>
            <w:tcW w:w="1715" w:type="dxa"/>
          </w:tcPr>
          <w:p w14:paraId="624C60FF" w14:textId="77777777" w:rsidR="007C4D19" w:rsidRPr="007C4D19" w:rsidRDefault="007C4D19" w:rsidP="007C4D19">
            <w:pPr>
              <w:jc w:val="center"/>
              <w:rPr>
                <w:rFonts w:ascii="Times New Roman" w:hAnsi="Times New Roman" w:cs="Times New Roman"/>
                <w:b/>
                <w:bCs/>
                <w:iCs/>
                <w:color w:val="auto"/>
                <w:lang w:val="sr-Cyrl-CS"/>
              </w:rPr>
            </w:pPr>
          </w:p>
          <w:p w14:paraId="273210EC" w14:textId="248C3EEA" w:rsidR="007C4D19" w:rsidRPr="007C4D19" w:rsidRDefault="00D77659" w:rsidP="007C4D19">
            <w:pPr>
              <w:jc w:val="center"/>
              <w:rPr>
                <w:rFonts w:ascii="Times New Roman" w:hAnsi="Times New Roman" w:cs="Times New Roman"/>
                <w:b/>
                <w:bCs/>
                <w:iCs/>
                <w:color w:val="auto"/>
                <w:lang w:val="sr-Cyrl-CS"/>
              </w:rPr>
            </w:pPr>
            <w:r>
              <w:rPr>
                <w:rFonts w:ascii="Times New Roman" w:hAnsi="Times New Roman" w:cs="Times New Roman"/>
                <w:b/>
                <w:bCs/>
                <w:iCs/>
                <w:color w:val="auto"/>
                <w:lang w:val="sr-Cyrl-CS"/>
              </w:rPr>
              <w:t>15</w:t>
            </w:r>
          </w:p>
        </w:tc>
      </w:tr>
    </w:tbl>
    <w:p w14:paraId="4CB38952" w14:textId="77777777" w:rsidR="007C4D19" w:rsidRPr="007C4D19" w:rsidRDefault="007C4D19" w:rsidP="007C4D19">
      <w:pPr>
        <w:ind w:left="367"/>
        <w:jc w:val="both"/>
        <w:rPr>
          <w:bCs/>
          <w:iCs/>
          <w:color w:val="FF0000"/>
          <w:lang w:val="sr-Cyrl-CS"/>
        </w:rPr>
      </w:pPr>
    </w:p>
    <w:p w14:paraId="1EA7E5C8" w14:textId="77777777" w:rsidR="007C4D19" w:rsidRPr="007C4D19" w:rsidRDefault="007C4D19" w:rsidP="007C4D19">
      <w:pPr>
        <w:spacing w:after="160" w:line="259" w:lineRule="auto"/>
        <w:rPr>
          <w:rFonts w:eastAsia="Calibri"/>
          <w:color w:val="FF0000"/>
          <w:kern w:val="2"/>
          <w:lang w:val="sr-Cyrl-CS"/>
        </w:rPr>
      </w:pPr>
    </w:p>
    <w:p w14:paraId="2A26FF13" w14:textId="16B4BB55" w:rsidR="007C4D19" w:rsidRDefault="007C4D19" w:rsidP="007C4D19">
      <w:pPr>
        <w:jc w:val="both"/>
        <w:rPr>
          <w:rFonts w:eastAsia="Calibri"/>
          <w:color w:val="auto"/>
          <w:kern w:val="2"/>
          <w:lang w:val="sr-Cyrl-CS"/>
        </w:rPr>
      </w:pPr>
      <w:r w:rsidRPr="007C4D19">
        <w:rPr>
          <w:rFonts w:eastAsia="Calibri"/>
          <w:b/>
          <w:color w:val="auto"/>
          <w:kern w:val="2"/>
          <w:lang w:val="sr-Cyrl-CS"/>
        </w:rPr>
        <w:t>Референтни пројекти</w:t>
      </w:r>
      <w:r w:rsidRPr="007C4D19">
        <w:rPr>
          <w:rFonts w:eastAsia="Calibri"/>
          <w:color w:val="auto"/>
          <w:kern w:val="2"/>
          <w:lang w:val="sr-Cyrl-CS"/>
        </w:rPr>
        <w:t xml:space="preserve"> </w:t>
      </w:r>
      <w:r w:rsidRPr="007C4D19">
        <w:rPr>
          <w:rFonts w:eastAsia="Calibri"/>
          <w:color w:val="auto"/>
          <w:kern w:val="2"/>
          <w:lang w:val="sr-Cyrl-RS"/>
        </w:rPr>
        <w:t xml:space="preserve">за </w:t>
      </w:r>
      <w:r w:rsidRPr="007C4D19">
        <w:rPr>
          <w:rFonts w:eastAsia="Calibri"/>
          <w:b/>
          <w:color w:val="auto"/>
          <w:kern w:val="2"/>
          <w:lang w:val="ru-RU"/>
        </w:rPr>
        <w:t xml:space="preserve">одговорног пројектанта са наведеним </w:t>
      </w:r>
      <w:r w:rsidRPr="007C4D19">
        <w:rPr>
          <w:b/>
          <w:bCs/>
          <w:color w:val="auto"/>
          <w:kern w:val="2"/>
          <w:lang w:val="sr-Cyrl-CS"/>
        </w:rPr>
        <w:t>лиценцама (</w:t>
      </w:r>
      <w:r w:rsidRPr="007C4D19">
        <w:rPr>
          <w:b/>
          <w:color w:val="auto"/>
          <w:kern w:val="2"/>
          <w:lang w:val="sr-Cyrl-CS"/>
        </w:rPr>
        <w:t>3</w:t>
      </w:r>
      <w:r w:rsidRPr="007C4D19">
        <w:rPr>
          <w:b/>
          <w:color w:val="auto"/>
          <w:kern w:val="2"/>
        </w:rPr>
        <w:t>15</w:t>
      </w:r>
      <w:r w:rsidR="002215E7">
        <w:rPr>
          <w:b/>
          <w:color w:val="auto"/>
          <w:kern w:val="2"/>
          <w:lang w:val="sr-Cyrl-CS"/>
        </w:rPr>
        <w:t xml:space="preserve"> или 312</w:t>
      </w:r>
      <w:r w:rsidRPr="007C4D19">
        <w:rPr>
          <w:b/>
          <w:color w:val="auto"/>
          <w:kern w:val="2"/>
          <w:lang w:val="sr-Cyrl-CS"/>
        </w:rPr>
        <w:t>; 310</w:t>
      </w:r>
      <w:r w:rsidR="002215E7">
        <w:rPr>
          <w:b/>
          <w:color w:val="auto"/>
          <w:kern w:val="2"/>
          <w:lang w:val="sr-Cyrl-CS"/>
        </w:rPr>
        <w:t xml:space="preserve"> или 312</w:t>
      </w:r>
      <w:r w:rsidRPr="007C4D19">
        <w:rPr>
          <w:b/>
          <w:color w:val="auto"/>
          <w:kern w:val="2"/>
          <w:lang w:val="sr-Cyrl-CS"/>
        </w:rPr>
        <w:t>; 370)</w:t>
      </w:r>
      <w:r w:rsidRPr="007C4D19">
        <w:rPr>
          <w:bCs/>
          <w:color w:val="auto"/>
          <w:kern w:val="2"/>
          <w:lang w:val="sr-Cyrl-RS"/>
        </w:rPr>
        <w:t xml:space="preserve">, </w:t>
      </w:r>
      <w:r w:rsidRPr="007C4D19">
        <w:rPr>
          <w:rFonts w:eastAsia="Calibri"/>
          <w:b/>
          <w:color w:val="auto"/>
          <w:kern w:val="2"/>
          <w:lang w:val="sr-Cyrl-CS"/>
        </w:rPr>
        <w:t>подразумевају</w:t>
      </w:r>
      <w:r w:rsidRPr="007C4D19">
        <w:rPr>
          <w:rFonts w:eastAsia="Calibri"/>
          <w:color w:val="auto"/>
          <w:kern w:val="2"/>
          <w:lang w:val="sr-Cyrl-CS"/>
        </w:rPr>
        <w:t xml:space="preserve"> </w:t>
      </w:r>
      <w:r w:rsidRPr="007C4D19">
        <w:rPr>
          <w:rFonts w:eastAsia="Calibri"/>
          <w:b/>
          <w:color w:val="auto"/>
          <w:kern w:val="2"/>
          <w:lang w:val="sr-Cyrl-CS"/>
        </w:rPr>
        <w:t xml:space="preserve">пројекте </w:t>
      </w:r>
      <w:r w:rsidRPr="007C4D19">
        <w:rPr>
          <w:rFonts w:eastAsia="Calibri"/>
          <w:color w:val="auto"/>
          <w:kern w:val="2"/>
          <w:u w:val="single"/>
          <w:lang w:val="sr-Cyrl-CS"/>
        </w:rPr>
        <w:t>за</w:t>
      </w:r>
      <w:r w:rsidRPr="007C4D19">
        <w:rPr>
          <w:rFonts w:eastAsia="Calibri"/>
          <w:color w:val="auto"/>
          <w:kern w:val="2"/>
          <w:u w:val="single"/>
        </w:rPr>
        <w:t xml:space="preserve"> </w:t>
      </w:r>
      <w:r w:rsidRPr="007C4D19">
        <w:rPr>
          <w:rFonts w:eastAsia="Calibri"/>
          <w:color w:val="auto"/>
          <w:kern w:val="2"/>
          <w:u w:val="single"/>
          <w:lang w:val="sr-Cyrl-CS"/>
        </w:rPr>
        <w:t xml:space="preserve">изградњу </w:t>
      </w:r>
      <w:r w:rsidR="006107C7" w:rsidRPr="003C46A4">
        <w:rPr>
          <w:color w:val="auto"/>
          <w:u w:val="single"/>
          <w:lang w:val="sr-Cyrl-CS"/>
        </w:rPr>
        <w:t>и/или реконструкцију</w:t>
      </w:r>
      <w:r w:rsidR="006107C7" w:rsidRPr="007C4D19">
        <w:rPr>
          <w:rFonts w:eastAsia="Calibri"/>
          <w:color w:val="auto"/>
          <w:kern w:val="2"/>
          <w:u w:val="single"/>
          <w:lang w:val="sr-Cyrl-CS"/>
        </w:rPr>
        <w:t xml:space="preserve"> </w:t>
      </w:r>
      <w:r w:rsidRPr="007C4D19">
        <w:rPr>
          <w:rFonts w:eastAsia="Calibri"/>
          <w:color w:val="auto"/>
          <w:kern w:val="2"/>
          <w:u w:val="single"/>
          <w:lang w:val="sr-Cyrl-CS"/>
        </w:rPr>
        <w:t xml:space="preserve">државних путева </w:t>
      </w:r>
      <w:r w:rsidRPr="003C46A4">
        <w:rPr>
          <w:rFonts w:eastAsia="Calibri"/>
          <w:color w:val="auto"/>
          <w:kern w:val="2"/>
          <w:u w:val="single"/>
        </w:rPr>
        <w:t xml:space="preserve">I </w:t>
      </w:r>
      <w:r w:rsidR="003C46A4" w:rsidRPr="003C46A4">
        <w:rPr>
          <w:rFonts w:eastAsia="Calibri"/>
          <w:color w:val="auto"/>
          <w:kern w:val="2"/>
          <w:u w:val="single"/>
          <w:lang w:val="sr-Cyrl-CS"/>
        </w:rPr>
        <w:t>и/</w:t>
      </w:r>
      <w:r w:rsidRPr="003C46A4">
        <w:rPr>
          <w:rFonts w:eastAsia="Calibri"/>
          <w:color w:val="auto"/>
          <w:kern w:val="2"/>
          <w:u w:val="single"/>
          <w:lang w:val="sr-Cyrl-CS"/>
        </w:rPr>
        <w:t xml:space="preserve">или </w:t>
      </w:r>
      <w:r w:rsidRPr="003C46A4">
        <w:rPr>
          <w:rFonts w:eastAsia="Calibri"/>
          <w:color w:val="auto"/>
          <w:kern w:val="2"/>
          <w:u w:val="single"/>
        </w:rPr>
        <w:t>II реда</w:t>
      </w:r>
      <w:r w:rsidRPr="007C4D19">
        <w:rPr>
          <w:rFonts w:eastAsia="Calibri"/>
          <w:color w:val="auto"/>
          <w:kern w:val="2"/>
          <w:u w:val="single"/>
          <w:lang w:val="sr-Cyrl-RS"/>
        </w:rPr>
        <w:t>,</w:t>
      </w:r>
      <w:r w:rsidRPr="007C4D19">
        <w:rPr>
          <w:rFonts w:eastAsia="Calibri"/>
          <w:color w:val="auto"/>
          <w:kern w:val="2"/>
          <w:lang w:val="sr-Cyrl-CS"/>
        </w:rPr>
        <w:t xml:space="preserve"> у којима је, наведени ималац лиценце - инжењер </w:t>
      </w:r>
      <w:r w:rsidRPr="007C4D19">
        <w:rPr>
          <w:rFonts w:eastAsia="Calibri"/>
          <w:color w:val="auto"/>
          <w:kern w:val="2"/>
          <w:u w:val="single"/>
          <w:lang w:val="sr-Cyrl-CS"/>
        </w:rPr>
        <w:t>учествовао као</w:t>
      </w:r>
      <w:r w:rsidRPr="007C4D19">
        <w:rPr>
          <w:rFonts w:eastAsia="Calibri"/>
          <w:color w:val="auto"/>
          <w:kern w:val="2"/>
          <w:u w:val="single"/>
        </w:rPr>
        <w:t xml:space="preserve"> </w:t>
      </w:r>
      <w:r w:rsidRPr="007C4D19">
        <w:rPr>
          <w:rFonts w:eastAsia="Calibri"/>
          <w:color w:val="auto"/>
          <w:kern w:val="2"/>
          <w:u w:val="single"/>
          <w:lang w:val="sr-Cyrl-CS"/>
        </w:rPr>
        <w:t>одговорни пројектант</w:t>
      </w:r>
      <w:r w:rsidRPr="007C4D19">
        <w:rPr>
          <w:rFonts w:eastAsia="Calibri"/>
          <w:color w:val="auto"/>
          <w:kern w:val="2"/>
          <w:u w:val="single"/>
          <w:lang w:val="sr-Cyrl-RS"/>
        </w:rPr>
        <w:t>,</w:t>
      </w:r>
      <w:r w:rsidRPr="007C4D19">
        <w:rPr>
          <w:rFonts w:eastAsia="Calibri"/>
          <w:color w:val="auto"/>
          <w:kern w:val="2"/>
          <w:lang w:val="en-US"/>
        </w:rPr>
        <w:t xml:space="preserve"> у складу са </w:t>
      </w:r>
      <w:r w:rsidRPr="007C4D19">
        <w:rPr>
          <w:rFonts w:eastAsia="Calibri"/>
          <w:i/>
          <w:color w:val="auto"/>
          <w:kern w:val="2"/>
          <w:lang w:val="en-US"/>
        </w:rPr>
        <w:t>Законом о планирању и изградњи</w:t>
      </w:r>
      <w:r w:rsidRPr="007C4D19">
        <w:rPr>
          <w:rFonts w:eastAsia="Calibri"/>
          <w:color w:val="auto"/>
          <w:kern w:val="2"/>
          <w:lang w:val="sr-Cyrl-CS"/>
        </w:rPr>
        <w:t>.</w:t>
      </w:r>
    </w:p>
    <w:p w14:paraId="35145871" w14:textId="0AEC18F7" w:rsidR="007C4D19" w:rsidRDefault="00CC68EB" w:rsidP="00D77659">
      <w:pPr>
        <w:spacing w:before="60" w:after="60" w:line="240" w:lineRule="auto"/>
        <w:jc w:val="both"/>
        <w:rPr>
          <w:rFonts w:eastAsia="Times New Roman"/>
          <w:color w:val="auto"/>
          <w:kern w:val="0"/>
          <w:lang w:val="sr-Cyrl-RS" w:eastAsia="en-US"/>
        </w:rPr>
      </w:pPr>
      <w:r w:rsidRPr="00EB4407">
        <w:rPr>
          <w:rFonts w:eastAsia="Times New Roman"/>
          <w:color w:val="auto"/>
          <w:kern w:val="0"/>
          <w:lang w:val="sr-Cyrl-RS" w:eastAsia="en-US"/>
        </w:rPr>
        <w:t xml:space="preserve">Под „пројектом“ у наведеном смислу подразумева се техничка документација у складу са прописима који су били на снази у време израде, и то: </w:t>
      </w:r>
      <w:r w:rsidRPr="003C46A4">
        <w:rPr>
          <w:rFonts w:eastAsia="Times New Roman"/>
          <w:color w:val="auto"/>
          <w:kern w:val="0"/>
          <w:lang w:val="sr-Cyrl-RS" w:eastAsia="en-US"/>
        </w:rPr>
        <w:t xml:space="preserve">генерални пројекат, идејно решење, </w:t>
      </w:r>
      <w:r w:rsidRPr="003C46A4">
        <w:rPr>
          <w:rFonts w:eastAsia="Times New Roman"/>
          <w:color w:val="auto"/>
          <w:kern w:val="0"/>
          <w:lang w:val="en-GB" w:eastAsia="en-US"/>
        </w:rPr>
        <w:t xml:space="preserve"> </w:t>
      </w:r>
      <w:r w:rsidRPr="003C46A4">
        <w:rPr>
          <w:rFonts w:eastAsia="Times New Roman"/>
          <w:color w:val="auto"/>
          <w:kern w:val="0"/>
          <w:lang w:val="sr-Cyrl-RS" w:eastAsia="en-US"/>
        </w:rPr>
        <w:t>идејни пројекат, пројекат за грађевинску дозволу/главни пројекат, пројекат за извођење, пројекат изведеног објекта.</w:t>
      </w:r>
      <w:r w:rsidR="00D77659">
        <w:rPr>
          <w:rFonts w:eastAsia="Times New Roman"/>
          <w:color w:val="auto"/>
          <w:kern w:val="0"/>
          <w:lang w:val="sr-Cyrl-RS" w:eastAsia="en-US"/>
        </w:rPr>
        <w:t xml:space="preserve">  </w:t>
      </w:r>
    </w:p>
    <w:p w14:paraId="1E867C52" w14:textId="77777777" w:rsidR="00D77659" w:rsidRPr="00D77659" w:rsidRDefault="00D77659" w:rsidP="00D77659">
      <w:pPr>
        <w:spacing w:before="60" w:after="60" w:line="240" w:lineRule="auto"/>
        <w:jc w:val="both"/>
        <w:rPr>
          <w:rFonts w:eastAsia="Times New Roman"/>
          <w:color w:val="auto"/>
          <w:kern w:val="0"/>
          <w:lang w:val="sr-Cyrl-RS" w:eastAsia="en-US"/>
        </w:rPr>
      </w:pPr>
    </w:p>
    <w:p w14:paraId="6891A70A" w14:textId="77777777" w:rsidR="007C4D19" w:rsidRPr="00095458" w:rsidRDefault="007C4D19" w:rsidP="007C4D19">
      <w:pPr>
        <w:spacing w:after="160" w:line="259" w:lineRule="auto"/>
        <w:jc w:val="both"/>
        <w:rPr>
          <w:rFonts w:eastAsia="Calibri"/>
          <w:color w:val="auto"/>
          <w:kern w:val="2"/>
          <w:lang w:val="sr-Cyrl-CS"/>
        </w:rPr>
      </w:pPr>
      <w:r w:rsidRPr="00095458">
        <w:rPr>
          <w:rFonts w:eastAsia="Calibri"/>
          <w:b/>
          <w:color w:val="auto"/>
          <w:kern w:val="2"/>
          <w:lang w:val="sr-Cyrl-CS"/>
        </w:rPr>
        <w:t>Као доказ да је у својству одговорног пројектанта учествовао у изради референтних пројеката доставити:</w:t>
      </w:r>
      <w:r w:rsidRPr="00095458">
        <w:rPr>
          <w:rFonts w:eastAsia="Calibri"/>
          <w:color w:val="auto"/>
          <w:kern w:val="2"/>
          <w:lang w:val="sr-Cyrl-CS"/>
        </w:rPr>
        <w:t xml:space="preserve"> </w:t>
      </w:r>
    </w:p>
    <w:p w14:paraId="36C2091E" w14:textId="09A68359" w:rsidR="007C4D19" w:rsidRPr="007C4D19" w:rsidRDefault="007C4D19" w:rsidP="007C4D19">
      <w:pPr>
        <w:numPr>
          <w:ilvl w:val="0"/>
          <w:numId w:val="57"/>
        </w:numPr>
        <w:spacing w:after="160" w:line="259" w:lineRule="auto"/>
        <w:ind w:left="360"/>
        <w:contextualSpacing/>
        <w:jc w:val="both"/>
        <w:rPr>
          <w:bCs/>
          <w:iCs/>
          <w:color w:val="FF0000"/>
          <w:lang w:val="sr-Cyrl-CS"/>
        </w:rPr>
      </w:pPr>
      <w:r w:rsidRPr="00095458">
        <w:rPr>
          <w:rFonts w:eastAsia="TimesNewRomanPSMT"/>
          <w:b/>
          <w:bCs/>
          <w:color w:val="auto"/>
          <w:kern w:val="2"/>
          <w:lang w:val="sr-Cyrl-CS"/>
        </w:rPr>
        <w:t>референц-листу (списак)</w:t>
      </w:r>
      <w:r w:rsidRPr="00095458">
        <w:rPr>
          <w:rFonts w:eastAsia="TimesNewRomanPSMT"/>
          <w:bCs/>
          <w:color w:val="auto"/>
          <w:kern w:val="2"/>
          <w:lang w:val="sr-Cyrl-CS"/>
        </w:rPr>
        <w:t xml:space="preserve">, на меморандуму понуђача, са унетим </w:t>
      </w:r>
      <w:r w:rsidRPr="00095458">
        <w:rPr>
          <w:rFonts w:eastAsia="TimesNewRomanPSMT"/>
          <w:bCs/>
          <w:color w:val="auto"/>
          <w:kern w:val="2"/>
        </w:rPr>
        <w:t>подацима за сваког имаоца лиценце</w:t>
      </w:r>
      <w:r w:rsidRPr="00095458">
        <w:rPr>
          <w:rFonts w:eastAsia="TimesNewRomanPSMT"/>
          <w:bCs/>
          <w:color w:val="auto"/>
          <w:kern w:val="2"/>
          <w:lang w:val="sr-Cyrl-RS"/>
        </w:rPr>
        <w:t>-инжењера (име, презиме, број лиценце) и са подацима о сваком</w:t>
      </w:r>
      <w:r w:rsidRPr="00095458">
        <w:rPr>
          <w:rFonts w:eastAsia="TimesNewRomanPSMT"/>
          <w:bCs/>
          <w:color w:val="auto"/>
          <w:kern w:val="2"/>
        </w:rPr>
        <w:t xml:space="preserve"> појединачн</w:t>
      </w:r>
      <w:r w:rsidRPr="00095458">
        <w:rPr>
          <w:rFonts w:eastAsia="TimesNewRomanPSMT"/>
          <w:bCs/>
          <w:color w:val="auto"/>
          <w:kern w:val="2"/>
          <w:lang w:val="sr-Cyrl-RS"/>
        </w:rPr>
        <w:t>ом</w:t>
      </w:r>
      <w:r w:rsidRPr="00095458">
        <w:rPr>
          <w:rFonts w:eastAsia="TimesNewRomanPSMT"/>
          <w:bCs/>
          <w:color w:val="auto"/>
          <w:kern w:val="2"/>
        </w:rPr>
        <w:t xml:space="preserve"> </w:t>
      </w:r>
      <w:r w:rsidRPr="00095458">
        <w:rPr>
          <w:rFonts w:eastAsia="TimesNewRomanPSMT"/>
          <w:bCs/>
          <w:color w:val="auto"/>
          <w:kern w:val="2"/>
          <w:lang w:val="sr-Cyrl-RS"/>
        </w:rPr>
        <w:t>пројекту</w:t>
      </w:r>
      <w:r w:rsidRPr="00095458">
        <w:rPr>
          <w:rFonts w:eastAsia="TimesNewRomanPSMT"/>
          <w:bCs/>
          <w:color w:val="auto"/>
          <w:kern w:val="2"/>
        </w:rPr>
        <w:t xml:space="preserve"> </w:t>
      </w:r>
      <w:r w:rsidRPr="00095458">
        <w:rPr>
          <w:rFonts w:eastAsia="TimesNewRomanPSMT"/>
          <w:bCs/>
          <w:color w:val="auto"/>
          <w:kern w:val="2"/>
          <w:lang w:val="sr-Cyrl-CS"/>
        </w:rPr>
        <w:t xml:space="preserve">у чијој реализацији је </w:t>
      </w:r>
      <w:r w:rsidRPr="00095458">
        <w:rPr>
          <w:rFonts w:eastAsia="TimesNewRomanPSMT"/>
          <w:bCs/>
          <w:color w:val="auto"/>
          <w:kern w:val="2"/>
          <w:lang w:val="sr-Cyrl-RS"/>
        </w:rPr>
        <w:t xml:space="preserve">дотични ималац лиценце-инжењер </w:t>
      </w:r>
      <w:r w:rsidRPr="00095458">
        <w:rPr>
          <w:rFonts w:eastAsia="TimesNewRomanPSMT"/>
          <w:bCs/>
          <w:color w:val="auto"/>
          <w:kern w:val="2"/>
          <w:lang w:val="sr-Cyrl-CS"/>
        </w:rPr>
        <w:t>учествовао</w:t>
      </w:r>
      <w:r w:rsidRPr="00095458">
        <w:rPr>
          <w:rFonts w:eastAsia="TimesNewRomanPSMT"/>
          <w:bCs/>
          <w:color w:val="auto"/>
          <w:kern w:val="2"/>
          <w:lang w:val="sr-Cyrl-RS"/>
        </w:rPr>
        <w:t xml:space="preserve"> као одговорни пројектант</w:t>
      </w:r>
      <w:r w:rsidRPr="00095458">
        <w:rPr>
          <w:rFonts w:eastAsia="TimesNewRomanPSMT"/>
          <w:bCs/>
          <w:color w:val="auto"/>
          <w:kern w:val="2"/>
        </w:rPr>
        <w:t xml:space="preserve">. Унети подаци треба да буду </w:t>
      </w:r>
      <w:r w:rsidRPr="00095458">
        <w:rPr>
          <w:rFonts w:eastAsia="TimesNewRomanPSMT"/>
          <w:b/>
          <w:bCs/>
          <w:color w:val="auto"/>
          <w:kern w:val="2"/>
        </w:rPr>
        <w:t>праћени одговарајућим доказима</w:t>
      </w:r>
      <w:r w:rsidRPr="00095458">
        <w:rPr>
          <w:rFonts w:eastAsia="TimesNewRomanPSMT"/>
          <w:bCs/>
          <w:color w:val="auto"/>
          <w:kern w:val="2"/>
        </w:rPr>
        <w:t xml:space="preserve"> (</w:t>
      </w:r>
      <w:r w:rsidRPr="00095458">
        <w:rPr>
          <w:rFonts w:eastAsia="TimesNewRomanPSMT"/>
          <w:bCs/>
          <w:color w:val="auto"/>
          <w:kern w:val="2"/>
          <w:lang w:val="sr-Cyrl-CS"/>
        </w:rPr>
        <w:t>Образац 1</w:t>
      </w:r>
      <w:r w:rsidR="00D77659" w:rsidRPr="00095458">
        <w:rPr>
          <w:rFonts w:eastAsia="TimesNewRomanPSMT"/>
          <w:bCs/>
          <w:color w:val="auto"/>
          <w:kern w:val="2"/>
          <w:lang w:val="sr-Cyrl-CS"/>
        </w:rPr>
        <w:t>0</w:t>
      </w:r>
      <w:r w:rsidRPr="00095458">
        <w:rPr>
          <w:rFonts w:eastAsia="TimesNewRomanPSMT"/>
          <w:bCs/>
          <w:color w:val="auto"/>
          <w:kern w:val="2"/>
          <w:lang w:val="sr-Cyrl-CS"/>
        </w:rPr>
        <w:t xml:space="preserve"> садржан у делу </w:t>
      </w:r>
      <w:r w:rsidRPr="00095458">
        <w:rPr>
          <w:rFonts w:eastAsia="TimesNewRomanPSMT"/>
          <w:bCs/>
          <w:color w:val="auto"/>
          <w:kern w:val="2"/>
        </w:rPr>
        <w:t>VI</w:t>
      </w:r>
      <w:r w:rsidR="002215E7">
        <w:rPr>
          <w:rFonts w:eastAsia="TimesNewRomanPSMT"/>
          <w:bCs/>
          <w:color w:val="auto"/>
          <w:kern w:val="2"/>
        </w:rPr>
        <w:t>I</w:t>
      </w:r>
      <w:r w:rsidRPr="00095458">
        <w:rPr>
          <w:rFonts w:eastAsia="TimesNewRomanPSMT"/>
          <w:bCs/>
          <w:color w:val="auto"/>
          <w:kern w:val="2"/>
        </w:rPr>
        <w:t xml:space="preserve"> </w:t>
      </w:r>
      <w:r w:rsidRPr="00095458">
        <w:rPr>
          <w:rFonts w:eastAsia="TimesNewRomanPSMT"/>
          <w:bCs/>
          <w:color w:val="auto"/>
          <w:kern w:val="2"/>
          <w:lang w:val="sr-Cyrl-CS"/>
        </w:rPr>
        <w:t xml:space="preserve">ове конкурсне документације - </w:t>
      </w:r>
      <w:r w:rsidRPr="00095458">
        <w:rPr>
          <w:color w:val="auto"/>
          <w:kern w:val="2"/>
          <w:u w:val="single"/>
          <w:lang w:val="sr-Cyrl-CS"/>
        </w:rPr>
        <w:t>п</w:t>
      </w:r>
      <w:r w:rsidRPr="00095458">
        <w:rPr>
          <w:color w:val="auto"/>
          <w:kern w:val="2"/>
          <w:u w:val="single"/>
        </w:rPr>
        <w:t>отврда наручи</w:t>
      </w:r>
      <w:r w:rsidRPr="00095458">
        <w:rPr>
          <w:color w:val="auto"/>
          <w:kern w:val="2"/>
          <w:u w:val="single"/>
          <w:lang w:val="sr-Cyrl-CS"/>
        </w:rPr>
        <w:t>оца/инвеститора</w:t>
      </w:r>
      <w:r w:rsidRPr="00095458">
        <w:rPr>
          <w:color w:val="auto"/>
          <w:kern w:val="2"/>
        </w:rPr>
        <w:t xml:space="preserve"> о </w:t>
      </w:r>
      <w:r w:rsidRPr="00095458">
        <w:rPr>
          <w:color w:val="auto"/>
          <w:kern w:val="2"/>
          <w:lang w:val="sr-Cyrl-CS"/>
        </w:rPr>
        <w:t>изради референтног пројекта од стране</w:t>
      </w:r>
      <w:r w:rsidRPr="00095458">
        <w:rPr>
          <w:color w:val="auto"/>
          <w:kern w:val="2"/>
          <w:lang w:val="sr-Cyrl-RS"/>
        </w:rPr>
        <w:t xml:space="preserve"> </w:t>
      </w:r>
      <w:r w:rsidRPr="007C4D19">
        <w:rPr>
          <w:color w:val="auto"/>
          <w:kern w:val="2"/>
          <w:lang w:val="sr-Cyrl-RS"/>
        </w:rPr>
        <w:t>дотичног имаоца лиценце – инжењера као одговорног пројектанта, са подацима о пројекту и времену израде истог,</w:t>
      </w:r>
      <w:r w:rsidRPr="007C4D19">
        <w:rPr>
          <w:rFonts w:eastAsia="TimesNewRomanPSMT"/>
          <w:bCs/>
          <w:color w:val="auto"/>
          <w:kern w:val="2"/>
        </w:rPr>
        <w:t xml:space="preserve"> </w:t>
      </w:r>
      <w:r w:rsidRPr="007C4D19">
        <w:rPr>
          <w:rFonts w:eastAsia="TimesNewRomanPSMT"/>
          <w:bCs/>
          <w:color w:val="auto"/>
          <w:kern w:val="2"/>
          <w:lang w:val="sr-Cyrl-RS"/>
        </w:rPr>
        <w:t>која потврда садржи безусловну изјаву наручиоца/инвеститора о томе</w:t>
      </w:r>
      <w:r w:rsidRPr="007C4D19">
        <w:rPr>
          <w:rFonts w:eastAsia="TimesNewRomanPSMT"/>
          <w:bCs/>
          <w:color w:val="auto"/>
          <w:kern w:val="2"/>
        </w:rPr>
        <w:t xml:space="preserve"> </w:t>
      </w:r>
      <w:r w:rsidRPr="007C4D19">
        <w:rPr>
          <w:rFonts w:eastAsia="TimesNewRomanPSMT"/>
          <w:bCs/>
          <w:color w:val="auto"/>
          <w:kern w:val="2"/>
          <w:lang w:val="sr-Cyrl-CS"/>
        </w:rPr>
        <w:t xml:space="preserve">да је пројекат израђен у свему у складу са законом/уговором, квалитетно и у уговореном року, у складу са </w:t>
      </w:r>
      <w:r w:rsidRPr="007C4D19">
        <w:rPr>
          <w:rFonts w:eastAsia="TimesNewRomanPSMT"/>
          <w:bCs/>
          <w:color w:val="auto"/>
          <w:kern w:val="2"/>
          <w:lang w:val="sr-Cyrl-RS"/>
        </w:rPr>
        <w:t xml:space="preserve">свим релевантним прописима, стандардима и правилима струке. </w:t>
      </w:r>
    </w:p>
    <w:p w14:paraId="4CE49F9C" w14:textId="3367DD00" w:rsidR="007C4D19" w:rsidRPr="007C4D19" w:rsidRDefault="007C4D19" w:rsidP="007C4D19">
      <w:pPr>
        <w:ind w:left="360"/>
        <w:jc w:val="both"/>
        <w:rPr>
          <w:bCs/>
          <w:i/>
          <w:iCs/>
          <w:color w:val="auto"/>
          <w:lang w:val="sr-Cyrl-CS"/>
        </w:rPr>
      </w:pPr>
      <w:r w:rsidRPr="007C4D19">
        <w:rPr>
          <w:bCs/>
          <w:iCs/>
          <w:color w:val="auto"/>
          <w:lang w:val="sr-Cyrl-CS"/>
        </w:rPr>
        <w:t>Стручњ</w:t>
      </w:r>
      <w:r w:rsidR="0067692E">
        <w:rPr>
          <w:bCs/>
          <w:iCs/>
          <w:color w:val="auto"/>
          <w:lang w:val="sr-Cyrl-CS"/>
        </w:rPr>
        <w:t>ци</w:t>
      </w:r>
      <w:r w:rsidRPr="007C4D19">
        <w:rPr>
          <w:bCs/>
          <w:iCs/>
          <w:color w:val="auto"/>
          <w:lang w:val="sr-Cyrl-CS"/>
        </w:rPr>
        <w:t xml:space="preserve"> (има</w:t>
      </w:r>
      <w:r w:rsidR="0067692E">
        <w:rPr>
          <w:bCs/>
          <w:iCs/>
          <w:color w:val="auto"/>
          <w:lang w:val="sr-Cyrl-CS"/>
        </w:rPr>
        <w:t>оци</w:t>
      </w:r>
      <w:r w:rsidRPr="007C4D19">
        <w:rPr>
          <w:bCs/>
          <w:iCs/>
          <w:color w:val="auto"/>
          <w:lang w:val="sr-Cyrl-CS"/>
        </w:rPr>
        <w:t xml:space="preserve"> лиценц</w:t>
      </w:r>
      <w:r w:rsidR="006107C7">
        <w:rPr>
          <w:bCs/>
          <w:iCs/>
          <w:color w:val="auto"/>
          <w:lang w:val="sr-Cyrl-CS"/>
        </w:rPr>
        <w:t>е 310</w:t>
      </w:r>
      <w:r w:rsidR="0067692E">
        <w:rPr>
          <w:bCs/>
          <w:iCs/>
          <w:color w:val="auto"/>
          <w:lang w:val="sr-Cyrl-CS"/>
        </w:rPr>
        <w:t xml:space="preserve"> </w:t>
      </w:r>
      <w:r w:rsidR="002215E7">
        <w:rPr>
          <w:bCs/>
          <w:iCs/>
          <w:color w:val="auto"/>
          <w:lang w:val="sr-Cyrl-CS"/>
        </w:rPr>
        <w:t>или 312</w:t>
      </w:r>
      <w:r w:rsidR="00B551FF">
        <w:rPr>
          <w:bCs/>
          <w:iCs/>
          <w:color w:val="auto"/>
          <w:lang w:val="sr-Cyrl-CS"/>
        </w:rPr>
        <w:t>,</w:t>
      </w:r>
      <w:r w:rsidR="002215E7">
        <w:rPr>
          <w:bCs/>
          <w:iCs/>
          <w:color w:val="auto"/>
          <w:lang w:val="sr-Cyrl-CS"/>
        </w:rPr>
        <w:t xml:space="preserve"> </w:t>
      </w:r>
      <w:r w:rsidR="0067692E">
        <w:rPr>
          <w:bCs/>
          <w:iCs/>
          <w:color w:val="auto"/>
          <w:lang w:val="sr-Cyrl-CS"/>
        </w:rPr>
        <w:t>315</w:t>
      </w:r>
      <w:r w:rsidR="00B551FF">
        <w:rPr>
          <w:bCs/>
          <w:iCs/>
          <w:color w:val="auto"/>
          <w:lang w:val="sr-Cyrl-CS"/>
        </w:rPr>
        <w:t xml:space="preserve"> или 312 и 370</w:t>
      </w:r>
      <w:r w:rsidRPr="007C4D19">
        <w:rPr>
          <w:bCs/>
          <w:iCs/>
          <w:color w:val="auto"/>
          <w:lang w:val="sr-Cyrl-CS"/>
        </w:rPr>
        <w:t>) које</w:t>
      </w:r>
      <w:r w:rsidR="006107C7">
        <w:rPr>
          <w:bCs/>
          <w:iCs/>
          <w:color w:val="auto"/>
          <w:lang w:val="sr-Cyrl-CS"/>
        </w:rPr>
        <w:t>г</w:t>
      </w:r>
      <w:r w:rsidRPr="007C4D19">
        <w:rPr>
          <w:bCs/>
          <w:iCs/>
          <w:color w:val="auto"/>
          <w:lang w:val="sr-Cyrl-CS"/>
        </w:rPr>
        <w:t xml:space="preserve"> понуђач у понуди наводи и за које</w:t>
      </w:r>
      <w:r w:rsidR="006107C7">
        <w:rPr>
          <w:bCs/>
          <w:iCs/>
          <w:color w:val="auto"/>
          <w:lang w:val="sr-Cyrl-CS"/>
        </w:rPr>
        <w:t>г</w:t>
      </w:r>
      <w:r w:rsidRPr="007C4D19">
        <w:rPr>
          <w:bCs/>
          <w:iCs/>
          <w:color w:val="auto"/>
          <w:lang w:val="sr-Cyrl-CS"/>
        </w:rPr>
        <w:t xml:space="preserve"> доставља доказе на основу којих ће бити извршено вредновање </w:t>
      </w:r>
      <w:r w:rsidRPr="007C4D19">
        <w:rPr>
          <w:rFonts w:eastAsia="Calibri"/>
          <w:color w:val="auto"/>
          <w:kern w:val="2"/>
          <w:lang w:val="ru-RU"/>
        </w:rPr>
        <w:t>тима стручњака (</w:t>
      </w:r>
      <w:r w:rsidRPr="007C4D19">
        <w:rPr>
          <w:color w:val="auto"/>
          <w:kern w:val="2"/>
          <w:lang w:val="en-US"/>
        </w:rPr>
        <w:t>квалитет ангажованих кадрова</w:t>
      </w:r>
      <w:r w:rsidRPr="007C4D19">
        <w:rPr>
          <w:color w:val="auto"/>
          <w:kern w:val="2"/>
          <w:lang w:val="sr-Cyrl-CS"/>
        </w:rPr>
        <w:t xml:space="preserve">) за потребе </w:t>
      </w:r>
      <w:r w:rsidRPr="007C4D19">
        <w:rPr>
          <w:bCs/>
          <w:color w:val="auto"/>
          <w:kern w:val="2"/>
          <w:lang w:val="sr-Cyrl-CS"/>
        </w:rPr>
        <w:t xml:space="preserve">оцењивања и рангирања </w:t>
      </w:r>
      <w:r w:rsidRPr="007C4D19">
        <w:rPr>
          <w:bCs/>
          <w:color w:val="auto"/>
          <w:kern w:val="2"/>
          <w:lang w:val="sr-Cyrl-CS"/>
        </w:rPr>
        <w:lastRenderedPageBreak/>
        <w:t xml:space="preserve">достављених понуда </w:t>
      </w:r>
      <w:r w:rsidRPr="007C4D19">
        <w:rPr>
          <w:color w:val="auto"/>
          <w:kern w:val="2"/>
        </w:rPr>
        <w:t xml:space="preserve">применом критеријума </w:t>
      </w:r>
      <w:r w:rsidRPr="007C4D19">
        <w:rPr>
          <w:bCs/>
          <w:i/>
          <w:color w:val="auto"/>
          <w:kern w:val="2"/>
        </w:rPr>
        <w:t>„</w:t>
      </w:r>
      <w:r w:rsidRPr="007C4D19">
        <w:rPr>
          <w:bCs/>
          <w:i/>
          <w:color w:val="auto"/>
          <w:kern w:val="2"/>
          <w:lang w:val="sr-Cyrl-CS"/>
        </w:rPr>
        <w:t>економски најповољнија понуда</w:t>
      </w:r>
      <w:r w:rsidRPr="007C4D19">
        <w:rPr>
          <w:bCs/>
          <w:i/>
          <w:color w:val="auto"/>
          <w:kern w:val="2"/>
        </w:rPr>
        <w:t>“</w:t>
      </w:r>
      <w:r w:rsidR="006107C7">
        <w:rPr>
          <w:bCs/>
          <w:color w:val="auto"/>
          <w:kern w:val="2"/>
          <w:lang w:val="sr-Cyrl-RS"/>
        </w:rPr>
        <w:t>, мора</w:t>
      </w:r>
      <w:r w:rsidR="00CB01B9">
        <w:rPr>
          <w:bCs/>
          <w:color w:val="auto"/>
          <w:kern w:val="2"/>
          <w:lang w:val="sr-Cyrl-RS"/>
        </w:rPr>
        <w:t>ју</w:t>
      </w:r>
      <w:r w:rsidRPr="007C4D19">
        <w:rPr>
          <w:bCs/>
          <w:color w:val="auto"/>
          <w:kern w:val="2"/>
          <w:lang w:val="sr-Cyrl-RS"/>
        </w:rPr>
        <w:t xml:space="preserve"> бити </w:t>
      </w:r>
      <w:r w:rsidRPr="007C4D19">
        <w:rPr>
          <w:b/>
          <w:bCs/>
          <w:color w:val="auto"/>
          <w:kern w:val="2"/>
          <w:lang w:val="sr-Cyrl-RS"/>
        </w:rPr>
        <w:t>ист</w:t>
      </w:r>
      <w:r w:rsidR="00CB01B9">
        <w:rPr>
          <w:b/>
          <w:bCs/>
          <w:color w:val="auto"/>
          <w:kern w:val="2"/>
          <w:lang w:val="sr-Cyrl-RS"/>
        </w:rPr>
        <w:t>а</w:t>
      </w:r>
      <w:r w:rsidRPr="007C4D19">
        <w:rPr>
          <w:b/>
          <w:bCs/>
          <w:color w:val="auto"/>
          <w:kern w:val="2"/>
          <w:lang w:val="sr-Cyrl-RS"/>
        </w:rPr>
        <w:t xml:space="preserve"> лиц</w:t>
      </w:r>
      <w:r w:rsidR="00CB01B9">
        <w:rPr>
          <w:b/>
          <w:bCs/>
          <w:color w:val="auto"/>
          <w:kern w:val="2"/>
          <w:lang w:val="sr-Cyrl-RS"/>
        </w:rPr>
        <w:t>а</w:t>
      </w:r>
      <w:r w:rsidRPr="007C4D19">
        <w:rPr>
          <w:bCs/>
          <w:color w:val="auto"/>
          <w:kern w:val="2"/>
          <w:lang w:val="sr-Cyrl-RS"/>
        </w:rPr>
        <w:t xml:space="preserve"> за кој</w:t>
      </w:r>
      <w:r w:rsidR="00E967AD">
        <w:rPr>
          <w:bCs/>
          <w:color w:val="auto"/>
          <w:kern w:val="2"/>
          <w:lang w:val="sr-Cyrl-RS"/>
        </w:rPr>
        <w:t>е</w:t>
      </w:r>
      <w:r w:rsidRPr="007C4D19">
        <w:rPr>
          <w:bCs/>
          <w:color w:val="auto"/>
          <w:kern w:val="2"/>
          <w:lang w:val="sr-Cyrl-RS"/>
        </w:rPr>
        <w:t xml:space="preserve"> је понуђач доставио доказе о испуњености услова у погледу кадровског капацитета (додатни услов у смислу члана 76. ЗЈН, наведен под </w:t>
      </w:r>
      <w:r w:rsidRPr="007C4D19">
        <w:rPr>
          <w:color w:val="auto"/>
          <w:kern w:val="2"/>
          <w:lang w:val="sr-Cyrl-RS"/>
        </w:rPr>
        <w:t>р</w:t>
      </w:r>
      <w:r w:rsidRPr="007C4D19">
        <w:rPr>
          <w:color w:val="auto"/>
          <w:kern w:val="2"/>
        </w:rPr>
        <w:t xml:space="preserve">едним бројем </w:t>
      </w:r>
      <w:r w:rsidRPr="007C4D19">
        <w:rPr>
          <w:color w:val="auto"/>
          <w:kern w:val="2"/>
          <w:lang w:val="sr-Cyrl-RS"/>
        </w:rPr>
        <w:t>3</w:t>
      </w:r>
      <w:r w:rsidRPr="007C4D19">
        <w:rPr>
          <w:color w:val="auto"/>
          <w:kern w:val="2"/>
        </w:rPr>
        <w:t>. у табеларном приказу додатних услова</w:t>
      </w:r>
      <w:r w:rsidRPr="007C4D19">
        <w:rPr>
          <w:color w:val="auto"/>
          <w:kern w:val="2"/>
          <w:lang w:val="sr-Cyrl-RS"/>
        </w:rPr>
        <w:t xml:space="preserve"> у овој конкурсној документацији).</w:t>
      </w:r>
    </w:p>
    <w:p w14:paraId="79CC0A18" w14:textId="77777777" w:rsidR="007C4D19" w:rsidRPr="007C4D19" w:rsidRDefault="007C4D19" w:rsidP="007C4D19">
      <w:pPr>
        <w:suppressAutoHyphens w:val="0"/>
        <w:spacing w:after="160" w:line="259" w:lineRule="auto"/>
        <w:contextualSpacing/>
        <w:jc w:val="both"/>
        <w:rPr>
          <w:color w:val="auto"/>
          <w:u w:val="single"/>
          <w:lang w:val="sr-Cyrl-CS"/>
        </w:rPr>
      </w:pPr>
    </w:p>
    <w:p w14:paraId="23AC4689" w14:textId="4C93887C" w:rsidR="007C4D19" w:rsidRPr="007C4D19" w:rsidRDefault="007C4D19" w:rsidP="007C4D19">
      <w:pPr>
        <w:suppressAutoHyphens w:val="0"/>
        <w:spacing w:after="160" w:line="259" w:lineRule="auto"/>
        <w:contextualSpacing/>
        <w:jc w:val="both"/>
        <w:rPr>
          <w:rFonts w:eastAsia="TimesNewRomanPS-BoldMT"/>
          <w:bCs/>
          <w:color w:val="auto"/>
          <w:lang w:val="sr-Cyrl-CS"/>
        </w:rPr>
      </w:pPr>
      <w:r w:rsidRPr="007C4D19">
        <w:rPr>
          <w:bCs/>
          <w:iCs/>
          <w:color w:val="auto"/>
          <w:lang w:val="sr-Cyrl-CS"/>
        </w:rPr>
        <w:t xml:space="preserve">Стручњаци (имаоци наведених лиценци) које понуђач у понуди наводи и за које доставља доказе на основу којих ће бити извршено вредновање </w:t>
      </w:r>
      <w:r w:rsidRPr="007C4D19">
        <w:rPr>
          <w:rFonts w:eastAsia="Calibri"/>
          <w:color w:val="auto"/>
          <w:kern w:val="2"/>
          <w:lang w:val="ru-RU"/>
        </w:rPr>
        <w:t>тима стручњака (</w:t>
      </w:r>
      <w:r w:rsidRPr="007C4D19">
        <w:rPr>
          <w:color w:val="auto"/>
          <w:kern w:val="2"/>
          <w:lang w:val="en-US"/>
        </w:rPr>
        <w:t>квалитет ангажованих кадрова</w:t>
      </w:r>
      <w:r w:rsidRPr="007C4D19">
        <w:rPr>
          <w:color w:val="auto"/>
          <w:kern w:val="2"/>
          <w:lang w:val="sr-Cyrl-CS"/>
        </w:rPr>
        <w:t xml:space="preserve">) за потребе </w:t>
      </w:r>
      <w:r w:rsidRPr="007C4D19">
        <w:rPr>
          <w:bCs/>
          <w:color w:val="auto"/>
          <w:kern w:val="2"/>
          <w:lang w:val="sr-Cyrl-CS"/>
        </w:rPr>
        <w:t xml:space="preserve">оцењивања и рангирања достављених понуда </w:t>
      </w:r>
      <w:r w:rsidRPr="007C4D19">
        <w:rPr>
          <w:color w:val="auto"/>
          <w:kern w:val="2"/>
        </w:rPr>
        <w:t xml:space="preserve">применом критеријума </w:t>
      </w:r>
      <w:r w:rsidRPr="007C4D19">
        <w:rPr>
          <w:bCs/>
          <w:i/>
          <w:color w:val="auto"/>
          <w:kern w:val="2"/>
        </w:rPr>
        <w:t>„</w:t>
      </w:r>
      <w:r w:rsidRPr="007C4D19">
        <w:rPr>
          <w:bCs/>
          <w:i/>
          <w:color w:val="auto"/>
          <w:kern w:val="2"/>
          <w:lang w:val="sr-Cyrl-CS"/>
        </w:rPr>
        <w:t>економски најповољнија понуда</w:t>
      </w:r>
      <w:r w:rsidRPr="007C4D19">
        <w:rPr>
          <w:bCs/>
          <w:i/>
          <w:color w:val="auto"/>
          <w:kern w:val="2"/>
        </w:rPr>
        <w:t>“</w:t>
      </w:r>
      <w:r w:rsidRPr="007C4D19">
        <w:rPr>
          <w:bCs/>
          <w:i/>
          <w:color w:val="auto"/>
          <w:kern w:val="2"/>
          <w:lang w:val="sr-Cyrl-CS"/>
        </w:rPr>
        <w:t xml:space="preserve">, </w:t>
      </w:r>
      <w:r w:rsidRPr="007C4D19">
        <w:rPr>
          <w:bCs/>
          <w:color w:val="auto"/>
          <w:kern w:val="2"/>
          <w:lang w:val="sr-Cyrl-CS"/>
        </w:rPr>
        <w:t>односно лиц</w:t>
      </w:r>
      <w:r w:rsidR="00CB01B9">
        <w:rPr>
          <w:bCs/>
          <w:color w:val="auto"/>
          <w:kern w:val="2"/>
          <w:lang w:val="sr-Cyrl-CS"/>
        </w:rPr>
        <w:t>а</w:t>
      </w:r>
      <w:r w:rsidR="009A42C5" w:rsidRPr="009A42C5">
        <w:rPr>
          <w:color w:val="auto"/>
          <w:lang w:val="sr-Cyrl-CS"/>
        </w:rPr>
        <w:t xml:space="preserve"> </w:t>
      </w:r>
      <w:r w:rsidRPr="007C4D19">
        <w:rPr>
          <w:color w:val="auto"/>
          <w:lang w:val="sr-Cyrl-CS"/>
        </w:rPr>
        <w:t>којим</w:t>
      </w:r>
      <w:r w:rsidR="00CB01B9">
        <w:rPr>
          <w:color w:val="auto"/>
          <w:lang w:val="sr-Cyrl-CS"/>
        </w:rPr>
        <w:t>а</w:t>
      </w:r>
      <w:r w:rsidRPr="007C4D19">
        <w:rPr>
          <w:color w:val="auto"/>
          <w:lang w:val="sr-Cyrl-CS"/>
        </w:rPr>
        <w:t xml:space="preserve"> понуђач доказује испуњеност додатног услова у погледу кадровског капацитета</w:t>
      </w:r>
      <w:r w:rsidR="009A42C5">
        <w:rPr>
          <w:color w:val="auto"/>
          <w:lang w:val="sr-Cyrl-CS"/>
        </w:rPr>
        <w:t xml:space="preserve">, </w:t>
      </w:r>
      <w:r w:rsidRPr="007C4D19">
        <w:rPr>
          <w:color w:val="auto"/>
          <w:u w:val="single"/>
          <w:lang w:val="sr-Cyrl-CS"/>
        </w:rPr>
        <w:t xml:space="preserve"> мора</w:t>
      </w:r>
      <w:r w:rsidR="009A42C5">
        <w:rPr>
          <w:color w:val="auto"/>
          <w:u w:val="single"/>
          <w:lang w:val="sr-Cyrl-CS"/>
        </w:rPr>
        <w:t>ју</w:t>
      </w:r>
      <w:r w:rsidRPr="007C4D19">
        <w:rPr>
          <w:color w:val="auto"/>
          <w:u w:val="single"/>
          <w:lang w:val="sr-Cyrl-CS"/>
        </w:rPr>
        <w:t xml:space="preserve"> бити ангажован</w:t>
      </w:r>
      <w:r w:rsidR="009A42C5">
        <w:rPr>
          <w:color w:val="auto"/>
          <w:u w:val="single"/>
          <w:lang w:val="sr-Cyrl-CS"/>
        </w:rPr>
        <w:t>и</w:t>
      </w:r>
      <w:r w:rsidRPr="007C4D19">
        <w:rPr>
          <w:color w:val="auto"/>
          <w:u w:val="single"/>
          <w:lang w:val="sr-Cyrl-CS"/>
        </w:rPr>
        <w:t xml:space="preserve"> на реализацији уговора о јавној набавци</w:t>
      </w:r>
      <w:r w:rsidRPr="007C4D19">
        <w:rPr>
          <w:color w:val="auto"/>
          <w:u w:val="single"/>
        </w:rPr>
        <w:t xml:space="preserve"> </w:t>
      </w:r>
      <w:r w:rsidRPr="007C4D19">
        <w:rPr>
          <w:color w:val="auto"/>
          <w:u w:val="single"/>
          <w:lang w:val="sr-Cyrl-CS"/>
        </w:rPr>
        <w:t>као одговорни пројектант</w:t>
      </w:r>
      <w:r w:rsidRPr="007C4D19">
        <w:rPr>
          <w:color w:val="auto"/>
          <w:lang w:val="sr-Cyrl-CS"/>
        </w:rPr>
        <w:t>.</w:t>
      </w:r>
    </w:p>
    <w:p w14:paraId="231ACD5D" w14:textId="77777777" w:rsidR="007C4D19" w:rsidRPr="007C4D19" w:rsidRDefault="007C4D19" w:rsidP="007C4D19">
      <w:pPr>
        <w:spacing w:after="160" w:line="259" w:lineRule="auto"/>
        <w:jc w:val="both"/>
        <w:rPr>
          <w:rFonts w:eastAsia="Calibri"/>
          <w:color w:val="FF0000"/>
          <w:kern w:val="2"/>
          <w:lang w:val="sr-Cyrl-CS"/>
        </w:rPr>
      </w:pPr>
    </w:p>
    <w:p w14:paraId="56452939" w14:textId="77777777" w:rsidR="007C4D19" w:rsidRPr="007C4D19" w:rsidRDefault="007C4D19" w:rsidP="007C4D19">
      <w:pPr>
        <w:spacing w:after="160" w:line="259" w:lineRule="auto"/>
        <w:jc w:val="both"/>
        <w:rPr>
          <w:rFonts w:eastAsia="Calibri"/>
          <w:b/>
          <w:color w:val="auto"/>
          <w:kern w:val="2"/>
          <w:lang w:val="sr-Cyrl-CS"/>
        </w:rPr>
      </w:pPr>
      <w:r w:rsidRPr="007C4D19">
        <w:rPr>
          <w:rFonts w:eastAsia="Calibri"/>
          <w:b/>
          <w:color w:val="auto"/>
          <w:kern w:val="2"/>
          <w:lang w:val="sr-Cyrl-CS"/>
        </w:rPr>
        <w:t>Уколико се предметни докази не доставе, Понуђач остварује 0 пондера по основу елемента критеријума „</w:t>
      </w:r>
      <w:r w:rsidRPr="007C4D19">
        <w:rPr>
          <w:rFonts w:eastAsia="Calibri"/>
          <w:b/>
          <w:i/>
          <w:color w:val="auto"/>
          <w:kern w:val="2"/>
          <w:lang w:val="ru-RU"/>
        </w:rPr>
        <w:t>Вредновање тима стручњака (</w:t>
      </w:r>
      <w:r w:rsidRPr="007C4D19">
        <w:rPr>
          <w:b/>
          <w:i/>
          <w:color w:val="auto"/>
          <w:kern w:val="2"/>
          <w:lang w:val="en-US"/>
        </w:rPr>
        <w:t>квалитет ангажованих кадрова</w:t>
      </w:r>
      <w:r w:rsidRPr="007C4D19">
        <w:rPr>
          <w:b/>
          <w:i/>
          <w:color w:val="auto"/>
          <w:kern w:val="2"/>
          <w:lang w:val="sr-Cyrl-CS"/>
        </w:rPr>
        <w:t>)</w:t>
      </w:r>
      <w:r w:rsidRPr="007C4D19">
        <w:rPr>
          <w:color w:val="auto"/>
          <w:kern w:val="2"/>
          <w:lang w:val="sr-Cyrl-CS"/>
        </w:rPr>
        <w:t>“</w:t>
      </w:r>
      <w:r w:rsidRPr="007C4D19">
        <w:rPr>
          <w:rFonts w:eastAsia="Calibri"/>
          <w:b/>
          <w:color w:val="auto"/>
          <w:kern w:val="2"/>
          <w:lang w:val="sr-Cyrl-CS"/>
        </w:rPr>
        <w:t>.</w:t>
      </w:r>
    </w:p>
    <w:p w14:paraId="0287C391" w14:textId="31341005" w:rsidR="007C4D19" w:rsidRPr="00685377" w:rsidRDefault="007C4D19" w:rsidP="00685377">
      <w:pPr>
        <w:spacing w:after="160" w:line="259" w:lineRule="auto"/>
        <w:jc w:val="both"/>
        <w:rPr>
          <w:rFonts w:eastAsia="Calibri"/>
          <w:color w:val="auto"/>
          <w:kern w:val="2"/>
          <w:lang w:val="sr-Cyrl-CS"/>
        </w:rPr>
      </w:pPr>
      <w:r w:rsidRPr="007C4D19">
        <w:rPr>
          <w:rFonts w:eastAsia="Calibri"/>
          <w:color w:val="auto"/>
          <w:kern w:val="2"/>
          <w:lang w:val="sr-Cyrl-CS"/>
        </w:rPr>
        <w:t xml:space="preserve">Укупан број пондера се добија сабирањем пондера добијених из критеријума „Цена“ и „Вредновања тима стручњака </w:t>
      </w:r>
      <w:r w:rsidRPr="007C4D19">
        <w:rPr>
          <w:rFonts w:eastAsia="Calibri"/>
          <w:color w:val="auto"/>
          <w:kern w:val="2"/>
          <w:lang w:val="ru-RU"/>
        </w:rPr>
        <w:t>(</w:t>
      </w:r>
      <w:r w:rsidRPr="007C4D19">
        <w:rPr>
          <w:color w:val="auto"/>
          <w:kern w:val="2"/>
          <w:lang w:val="en-US"/>
        </w:rPr>
        <w:t>квалитет ангажованих кадрова</w:t>
      </w:r>
      <w:r w:rsidRPr="007C4D19">
        <w:rPr>
          <w:color w:val="auto"/>
          <w:kern w:val="2"/>
          <w:lang w:val="sr-Cyrl-CS"/>
        </w:rPr>
        <w:t>)</w:t>
      </w:r>
      <w:r w:rsidRPr="007C4D19">
        <w:rPr>
          <w:rFonts w:eastAsia="Calibri"/>
          <w:color w:val="auto"/>
          <w:kern w:val="2"/>
          <w:lang w:val="sr-Cyrl-CS"/>
        </w:rPr>
        <w:t xml:space="preserve">“. </w:t>
      </w:r>
    </w:p>
    <w:p w14:paraId="2D6653FD" w14:textId="77777777" w:rsidR="007C4D19" w:rsidRPr="007C4D19" w:rsidRDefault="007C4D19" w:rsidP="007C4D19">
      <w:pPr>
        <w:jc w:val="both"/>
        <w:rPr>
          <w:color w:val="FF0000"/>
          <w:kern w:val="2"/>
          <w:lang w:val="sr-Cyrl-CS"/>
        </w:rPr>
      </w:pPr>
    </w:p>
    <w:p w14:paraId="49B0E13C" w14:textId="77777777" w:rsidR="007C4D19" w:rsidRPr="007C4D19" w:rsidRDefault="007C4D19" w:rsidP="007C4D19">
      <w:pPr>
        <w:jc w:val="both"/>
        <w:rPr>
          <w:b/>
          <w:bCs/>
          <w:i/>
          <w:iCs/>
          <w:color w:val="auto"/>
          <w:kern w:val="2"/>
          <w:lang w:val="sr-Cyrl-CS"/>
        </w:rPr>
      </w:pPr>
      <w:r w:rsidRPr="007C4D19">
        <w:rPr>
          <w:b/>
          <w:bCs/>
          <w:color w:val="auto"/>
          <w:kern w:val="2"/>
          <w:lang w:val="sr-Cyrl-CS"/>
        </w:rPr>
        <w:t>2.</w:t>
      </w:r>
      <w:r w:rsidRPr="007C4D19">
        <w:rPr>
          <w:b/>
          <w:bCs/>
          <w:color w:val="auto"/>
          <w:kern w:val="2"/>
        </w:rPr>
        <w:t xml:space="preserve"> </w:t>
      </w:r>
      <w:r w:rsidRPr="007C4D19">
        <w:rPr>
          <w:b/>
          <w:bCs/>
          <w:color w:val="auto"/>
          <w:kern w:val="2"/>
          <w:lang w:val="sr-Cyrl-RS"/>
        </w:rPr>
        <w:t xml:space="preserve">Резервни елементи критеријума, односно </w:t>
      </w:r>
      <w:r w:rsidRPr="007C4D19">
        <w:rPr>
          <w:b/>
          <w:bCs/>
          <w:color w:val="auto"/>
          <w:kern w:val="2"/>
        </w:rPr>
        <w:t>начин на који ће наручилац извршити доделу уговора у ситуацији када постоје две или више понуда са ист</w:t>
      </w:r>
      <w:r w:rsidRPr="007C4D19">
        <w:rPr>
          <w:b/>
          <w:bCs/>
          <w:color w:val="auto"/>
          <w:kern w:val="2"/>
          <w:lang w:val="sr-Cyrl-RS"/>
        </w:rPr>
        <w:t xml:space="preserve">им укупним бројем </w:t>
      </w:r>
      <w:r w:rsidRPr="007C4D19">
        <w:rPr>
          <w:b/>
          <w:bCs/>
          <w:color w:val="auto"/>
          <w:kern w:val="2"/>
        </w:rPr>
        <w:t xml:space="preserve"> </w:t>
      </w:r>
      <w:r w:rsidRPr="007C4D19">
        <w:rPr>
          <w:b/>
          <w:bCs/>
          <w:color w:val="auto"/>
          <w:kern w:val="2"/>
          <w:lang w:val="sr-Cyrl-RS"/>
        </w:rPr>
        <w:t>пондера</w:t>
      </w:r>
      <w:r w:rsidRPr="007C4D19">
        <w:rPr>
          <w:b/>
          <w:bCs/>
          <w:color w:val="auto"/>
          <w:kern w:val="2"/>
          <w:lang w:val="sr-Cyrl-CS"/>
        </w:rPr>
        <w:t>:</w:t>
      </w:r>
    </w:p>
    <w:p w14:paraId="21BDA0DA" w14:textId="77777777" w:rsidR="007C4D19" w:rsidRPr="007C4D19" w:rsidRDefault="007C4D19" w:rsidP="007C4D19">
      <w:pPr>
        <w:jc w:val="both"/>
        <w:rPr>
          <w:b/>
          <w:bCs/>
          <w:color w:val="auto"/>
          <w:kern w:val="2"/>
        </w:rPr>
      </w:pPr>
    </w:p>
    <w:p w14:paraId="02D08DD0" w14:textId="77777777" w:rsidR="007C4D19" w:rsidRPr="007C4D19" w:rsidRDefault="007C4D19" w:rsidP="007C4D19">
      <w:pPr>
        <w:jc w:val="both"/>
        <w:rPr>
          <w:b/>
          <w:bCs/>
          <w:color w:val="auto"/>
          <w:kern w:val="2"/>
          <w:lang w:val="sr-Cyrl-CS"/>
        </w:rPr>
      </w:pPr>
    </w:p>
    <w:p w14:paraId="15DD0409" w14:textId="77777777" w:rsidR="007C4D19" w:rsidRPr="007C4D19" w:rsidRDefault="007C4D19" w:rsidP="007C4D19">
      <w:pPr>
        <w:jc w:val="both"/>
        <w:rPr>
          <w:color w:val="auto"/>
          <w:kern w:val="2"/>
          <w:lang w:val="sr-Cyrl-RS"/>
        </w:rPr>
      </w:pPr>
      <w:r w:rsidRPr="007C4D19">
        <w:rPr>
          <w:color w:val="auto"/>
          <w:kern w:val="2"/>
          <w:lang w:val="sr-Cyrl-RS"/>
        </w:rPr>
        <w:t xml:space="preserve">Уколико два или више понуђача имају исти укупан број пондера, изабраће се понуда оног понуђача који оствари већи број пондера на основу критеријума </w:t>
      </w:r>
      <w:r w:rsidRPr="007C4D19">
        <w:rPr>
          <w:rFonts w:eastAsia="Calibri"/>
          <w:b/>
          <w:color w:val="auto"/>
          <w:kern w:val="2"/>
          <w:lang w:val="ru-RU"/>
        </w:rPr>
        <w:t>Вредновање тима стручњака (</w:t>
      </w:r>
      <w:r w:rsidRPr="007C4D19">
        <w:rPr>
          <w:b/>
          <w:color w:val="auto"/>
          <w:kern w:val="2"/>
          <w:lang w:val="en-US"/>
        </w:rPr>
        <w:t>квалитет ангажованих кадрова</w:t>
      </w:r>
      <w:r w:rsidRPr="007C4D19">
        <w:rPr>
          <w:b/>
          <w:color w:val="auto"/>
          <w:kern w:val="2"/>
          <w:lang w:val="sr-Cyrl-CS"/>
        </w:rPr>
        <w:t>)</w:t>
      </w:r>
      <w:r w:rsidRPr="007C4D19">
        <w:rPr>
          <w:color w:val="auto"/>
          <w:kern w:val="2"/>
          <w:lang w:val="sr-Cyrl-RS"/>
        </w:rPr>
        <w:t xml:space="preserve">. </w:t>
      </w:r>
    </w:p>
    <w:p w14:paraId="5AF08BD6" w14:textId="77777777" w:rsidR="007C4D19" w:rsidRPr="007C4D19" w:rsidRDefault="007C4D19" w:rsidP="007C4D19">
      <w:pPr>
        <w:jc w:val="both"/>
        <w:rPr>
          <w:b/>
          <w:color w:val="auto"/>
          <w:kern w:val="2"/>
          <w:lang w:val="sr-Cyrl-CS"/>
        </w:rPr>
      </w:pPr>
    </w:p>
    <w:p w14:paraId="593174EC" w14:textId="77777777" w:rsidR="007C4D19" w:rsidRPr="007A23E5" w:rsidRDefault="007C4D19" w:rsidP="007C4D19">
      <w:pPr>
        <w:spacing w:after="270"/>
        <w:jc w:val="both"/>
        <w:rPr>
          <w:b/>
          <w:color w:val="auto"/>
          <w:kern w:val="2"/>
          <w:lang w:val="sr-Cyrl-RS" w:eastAsia="x-none"/>
        </w:rPr>
      </w:pPr>
      <w:r w:rsidRPr="007C4D19">
        <w:rPr>
          <w:color w:val="auto"/>
          <w:kern w:val="2"/>
          <w:lang w:val="sr-Cyrl-RS" w:eastAsia="x-none"/>
        </w:rPr>
        <w:t>Уколико два или више понуђача имају исти број пондера и по овом критеријуму, изабраће се понуда оног понуђача који оствари већи број пондера по критеријуму</w:t>
      </w:r>
      <w:r w:rsidRPr="007C4D19">
        <w:rPr>
          <w:b/>
          <w:color w:val="auto"/>
          <w:kern w:val="2"/>
          <w:lang w:val="sr-Cyrl-RS" w:eastAsia="x-none"/>
        </w:rPr>
        <w:t xml:space="preserve"> Цена.</w:t>
      </w:r>
    </w:p>
    <w:p w14:paraId="18D9B4EF" w14:textId="509160FC" w:rsidR="007A23E5" w:rsidRPr="007A23E5" w:rsidRDefault="007A23E5" w:rsidP="007A23E5">
      <w:pPr>
        <w:spacing w:line="240" w:lineRule="auto"/>
        <w:jc w:val="both"/>
        <w:rPr>
          <w:color w:val="auto"/>
          <w:lang w:val="sr-Cyrl-RS"/>
        </w:rPr>
      </w:pPr>
      <w:r w:rsidRPr="007A23E5">
        <w:rPr>
          <w:rFonts w:eastAsia="Times New Roman"/>
          <w:color w:val="auto"/>
          <w:kern w:val="0"/>
          <w:lang w:eastAsia="en-US"/>
        </w:rPr>
        <w:t>Уколико ни након примене горе наведен</w:t>
      </w:r>
      <w:r w:rsidRPr="007A23E5">
        <w:rPr>
          <w:rFonts w:eastAsia="Times New Roman"/>
          <w:color w:val="auto"/>
          <w:kern w:val="0"/>
          <w:lang w:val="sr-Cyrl-CS" w:eastAsia="en-US"/>
        </w:rPr>
        <w:t>их</w:t>
      </w:r>
      <w:r w:rsidRPr="007A23E5">
        <w:rPr>
          <w:rFonts w:eastAsia="Times New Roman"/>
          <w:color w:val="auto"/>
          <w:kern w:val="0"/>
          <w:lang w:eastAsia="en-US"/>
        </w:rPr>
        <w:t xml:space="preserve"> резервн</w:t>
      </w:r>
      <w:r w:rsidRPr="007A23E5">
        <w:rPr>
          <w:rFonts w:eastAsia="Times New Roman"/>
          <w:color w:val="auto"/>
          <w:kern w:val="0"/>
          <w:lang w:val="sr-Cyrl-CS" w:eastAsia="en-US"/>
        </w:rPr>
        <w:t>их</w:t>
      </w:r>
      <w:r w:rsidRPr="007A23E5">
        <w:rPr>
          <w:rFonts w:eastAsia="Times New Roman"/>
          <w:color w:val="auto"/>
          <w:kern w:val="0"/>
          <w:lang w:eastAsia="en-US"/>
        </w:rPr>
        <w:t xml:space="preserve"> елемен</w:t>
      </w:r>
      <w:r w:rsidRPr="007A23E5">
        <w:rPr>
          <w:rFonts w:eastAsia="Times New Roman"/>
          <w:color w:val="auto"/>
          <w:kern w:val="0"/>
          <w:lang w:val="sr-Cyrl-CS" w:eastAsia="en-US"/>
        </w:rPr>
        <w:t>а</w:t>
      </w:r>
      <w:r w:rsidRPr="007A23E5">
        <w:rPr>
          <w:rFonts w:eastAsia="Times New Roman"/>
          <w:color w:val="auto"/>
          <w:kern w:val="0"/>
          <w:lang w:eastAsia="en-US"/>
        </w:rPr>
        <w:t xml:space="preserve">та критеријума није могуће донети одлуку о </w:t>
      </w:r>
      <w:r w:rsidRPr="007A23E5">
        <w:rPr>
          <w:rFonts w:eastAsia="Times New Roman"/>
          <w:color w:val="auto"/>
          <w:kern w:val="0"/>
          <w:lang w:val="sr-Cyrl-RS" w:eastAsia="en-US"/>
        </w:rPr>
        <w:t>додели уговора</w:t>
      </w:r>
      <w:r w:rsidRPr="007A23E5">
        <w:rPr>
          <w:rFonts w:eastAsia="Times New Roman"/>
          <w:color w:val="auto"/>
          <w:kern w:val="0"/>
          <w:lang w:eastAsia="en-US"/>
        </w:rPr>
        <w:t xml:space="preserve">, наручилац ће </w:t>
      </w:r>
      <w:r w:rsidRPr="007A23E5">
        <w:rPr>
          <w:rFonts w:eastAsia="Times New Roman"/>
          <w:color w:val="auto"/>
          <w:kern w:val="0"/>
          <w:lang w:val="sr-Cyrl-RS" w:eastAsia="en-US"/>
        </w:rPr>
        <w:t xml:space="preserve">уговор доделити </w:t>
      </w:r>
      <w:r w:rsidRPr="007A23E5">
        <w:rPr>
          <w:rFonts w:eastAsia="Times New Roman"/>
          <w:color w:val="auto"/>
          <w:kern w:val="0"/>
          <w:lang w:eastAsia="en-US"/>
        </w:rPr>
        <w:t xml:space="preserve">понуђачу који буде извучен путем </w:t>
      </w:r>
      <w:r w:rsidRPr="007A23E5">
        <w:rPr>
          <w:rFonts w:eastAsia="Times New Roman"/>
          <w:b/>
          <w:color w:val="auto"/>
          <w:kern w:val="0"/>
          <w:lang w:eastAsia="en-US"/>
        </w:rPr>
        <w:t>жреба</w:t>
      </w:r>
      <w:r w:rsidRPr="007A23E5">
        <w:rPr>
          <w:rFonts w:eastAsia="Times New Roman"/>
          <w:color w:val="auto"/>
          <w:kern w:val="0"/>
          <w:lang w:eastAsia="en-US"/>
        </w:rPr>
        <w:t xml:space="preserve">. </w:t>
      </w:r>
      <w:r w:rsidRPr="007A23E5">
        <w:rPr>
          <w:rFonts w:eastAsia="Times New Roman"/>
          <w:color w:val="auto"/>
        </w:rPr>
        <w:t>Наручилац ће писмено обавестити све понуђаче</w:t>
      </w:r>
      <w:r w:rsidRPr="007A23E5">
        <w:rPr>
          <w:rFonts w:eastAsia="Times New Roman"/>
          <w:color w:val="auto"/>
          <w:lang w:val="sr-Cyrl-RS"/>
        </w:rPr>
        <w:t xml:space="preserve"> који су поднели понуде</w:t>
      </w:r>
      <w:r w:rsidRPr="007A23E5">
        <w:rPr>
          <w:rFonts w:eastAsia="Times New Roman"/>
          <w:color w:val="auto"/>
        </w:rPr>
        <w:t xml:space="preserve"> о датуму,</w:t>
      </w:r>
      <w:r w:rsidRPr="007A23E5">
        <w:rPr>
          <w:rFonts w:eastAsia="Times New Roman"/>
          <w:color w:val="auto"/>
          <w:lang w:val="sr-Cyrl-RS"/>
        </w:rPr>
        <w:t xml:space="preserve"> времену и месту </w:t>
      </w:r>
      <w:r w:rsidRPr="007A23E5">
        <w:rPr>
          <w:rFonts w:eastAsia="Times New Roman"/>
          <w:color w:val="auto"/>
        </w:rPr>
        <w:t>одржа</w:t>
      </w:r>
      <w:r w:rsidRPr="007A23E5">
        <w:rPr>
          <w:rFonts w:eastAsia="Times New Roman"/>
          <w:color w:val="auto"/>
          <w:lang w:val="sr-Cyrl-RS"/>
        </w:rPr>
        <w:t>вања</w:t>
      </w:r>
      <w:r w:rsidRPr="007A23E5">
        <w:rPr>
          <w:rFonts w:eastAsia="Times New Roman"/>
          <w:color w:val="auto"/>
        </w:rPr>
        <w:t xml:space="preserve"> извлачењ</w:t>
      </w:r>
      <w:r w:rsidRPr="007A23E5">
        <w:rPr>
          <w:rFonts w:eastAsia="Times New Roman"/>
          <w:color w:val="auto"/>
          <w:lang w:val="sr-Cyrl-RS"/>
        </w:rPr>
        <w:t>а</w:t>
      </w:r>
      <w:r w:rsidRPr="007A23E5">
        <w:rPr>
          <w:rFonts w:eastAsia="Times New Roman"/>
          <w:color w:val="auto"/>
        </w:rPr>
        <w:t xml:space="preserve"> путем жреба. </w:t>
      </w:r>
      <w:r w:rsidRPr="007A23E5">
        <w:rPr>
          <w:rFonts w:eastAsia="Times New Roman"/>
          <w:color w:val="auto"/>
          <w:kern w:val="0"/>
          <w:lang w:eastAsia="en-US"/>
        </w:rPr>
        <w:t xml:space="preserve">Жребом ће бити обухваћене само оне понуде које имају </w:t>
      </w:r>
      <w:r w:rsidRPr="007A23E5">
        <w:rPr>
          <w:rFonts w:eastAsia="Times New Roman"/>
          <w:color w:val="auto"/>
          <w:kern w:val="0"/>
          <w:lang w:val="sr-Cyrl-CS" w:eastAsia="en-US"/>
        </w:rPr>
        <w:t xml:space="preserve">исти број пондера по критеријуму  </w:t>
      </w:r>
      <w:r w:rsidRPr="007C4D19">
        <w:rPr>
          <w:rFonts w:eastAsia="Calibri"/>
          <w:i/>
          <w:color w:val="auto"/>
          <w:kern w:val="2"/>
          <w:lang w:val="ru-RU"/>
        </w:rPr>
        <w:t>Вредновање тима стручњака (</w:t>
      </w:r>
      <w:r w:rsidRPr="007C4D19">
        <w:rPr>
          <w:i/>
          <w:color w:val="auto"/>
          <w:kern w:val="2"/>
          <w:lang w:val="en-US"/>
        </w:rPr>
        <w:t>квалитет ангажованих кадрова</w:t>
      </w:r>
      <w:r w:rsidRPr="007C4D19">
        <w:rPr>
          <w:i/>
          <w:color w:val="auto"/>
          <w:kern w:val="2"/>
          <w:lang w:val="sr-Cyrl-CS"/>
        </w:rPr>
        <w:t>)</w:t>
      </w:r>
      <w:r w:rsidRPr="007A23E5">
        <w:rPr>
          <w:rFonts w:eastAsia="Times New Roman"/>
          <w:color w:val="auto"/>
          <w:kern w:val="0"/>
          <w:lang w:val="sr-Cyrl-RS" w:eastAsia="en-US"/>
        </w:rPr>
        <w:t xml:space="preserve"> </w:t>
      </w:r>
      <w:r w:rsidRPr="007A23E5">
        <w:rPr>
          <w:rFonts w:eastAsia="TimesNewRomanPSMT"/>
          <w:bCs/>
          <w:color w:val="auto"/>
          <w:lang w:val="ru-RU"/>
        </w:rPr>
        <w:t>и</w:t>
      </w:r>
      <w:r w:rsidRPr="007A23E5">
        <w:rPr>
          <w:rFonts w:eastAsia="Times New Roman"/>
          <w:color w:val="auto"/>
          <w:kern w:val="0"/>
          <w:lang w:val="sr-Cyrl-RS" w:eastAsia="en-US"/>
        </w:rPr>
        <w:t xml:space="preserve"> по критеријуму </w:t>
      </w:r>
      <w:r w:rsidRPr="007A23E5">
        <w:rPr>
          <w:rFonts w:eastAsia="Times New Roman"/>
          <w:i/>
          <w:color w:val="auto"/>
          <w:kern w:val="0"/>
          <w:lang w:val="sr-Cyrl-RS" w:eastAsia="en-US"/>
        </w:rPr>
        <w:t>Цена</w:t>
      </w:r>
      <w:r w:rsidRPr="007A23E5">
        <w:rPr>
          <w:rFonts w:eastAsia="Times New Roman"/>
          <w:color w:val="auto"/>
          <w:kern w:val="0"/>
          <w:lang w:val="sr-Cyrl-RS" w:eastAsia="en-US"/>
        </w:rPr>
        <w:t>.</w:t>
      </w:r>
      <w:r w:rsidRPr="007A23E5">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7A23E5">
        <w:rPr>
          <w:rFonts w:eastAsia="Times New Roman"/>
          <w:color w:val="auto"/>
          <w:kern w:val="0"/>
          <w:lang w:val="sr-Cyrl-RS" w:eastAsia="en-US"/>
        </w:rPr>
        <w:t>додељен уговор</w:t>
      </w:r>
      <w:r w:rsidRPr="007A23E5">
        <w:rPr>
          <w:rFonts w:eastAsia="Times New Roman"/>
          <w:color w:val="auto"/>
          <w:kern w:val="0"/>
          <w:lang w:eastAsia="en-US"/>
        </w:rPr>
        <w:t xml:space="preserve">. </w:t>
      </w:r>
      <w:r w:rsidRPr="007A23E5">
        <w:rPr>
          <w:color w:val="auto"/>
          <w:lang w:val="sr-Cyrl-RS"/>
        </w:rPr>
        <w:t>Понуђачима који не присуствују овом поступку, наручилац ће доставити записник о извлачењу путем жреба.</w:t>
      </w:r>
    </w:p>
    <w:p w14:paraId="09F9E5BB" w14:textId="77777777" w:rsidR="001C1025" w:rsidRDefault="001C1025" w:rsidP="001C1025">
      <w:pPr>
        <w:jc w:val="both"/>
        <w:rPr>
          <w:color w:val="FF0000"/>
          <w:kern w:val="2"/>
        </w:rPr>
      </w:pPr>
    </w:p>
    <w:p w14:paraId="3D18416B" w14:textId="3D28EF9E" w:rsidR="00711DCB" w:rsidRDefault="00711DCB" w:rsidP="001C1025">
      <w:pPr>
        <w:jc w:val="both"/>
        <w:rPr>
          <w:color w:val="FF0000"/>
          <w:kern w:val="2"/>
        </w:rPr>
      </w:pPr>
    </w:p>
    <w:p w14:paraId="667D5EE2" w14:textId="3A08FD3A" w:rsidR="0027565C" w:rsidRDefault="0027565C" w:rsidP="001C1025">
      <w:pPr>
        <w:jc w:val="both"/>
        <w:rPr>
          <w:color w:val="FF0000"/>
          <w:kern w:val="2"/>
        </w:rPr>
      </w:pPr>
    </w:p>
    <w:p w14:paraId="05E773EA" w14:textId="313F0C3F" w:rsidR="0027565C" w:rsidRDefault="0027565C" w:rsidP="001C1025">
      <w:pPr>
        <w:jc w:val="both"/>
        <w:rPr>
          <w:color w:val="FF0000"/>
          <w:kern w:val="2"/>
        </w:rPr>
      </w:pPr>
    </w:p>
    <w:p w14:paraId="5AC58C46" w14:textId="03C5B726" w:rsidR="0027565C" w:rsidRDefault="0027565C" w:rsidP="001C1025">
      <w:pPr>
        <w:jc w:val="both"/>
        <w:rPr>
          <w:color w:val="FF0000"/>
          <w:kern w:val="2"/>
        </w:rPr>
      </w:pPr>
    </w:p>
    <w:p w14:paraId="530FF1AA" w14:textId="77777777" w:rsidR="0027565C" w:rsidRPr="001C1025" w:rsidRDefault="0027565C" w:rsidP="001C1025">
      <w:pPr>
        <w:jc w:val="both"/>
        <w:rPr>
          <w:color w:val="FF0000"/>
          <w:kern w:val="2"/>
        </w:rPr>
      </w:pPr>
    </w:p>
    <w:p w14:paraId="52EEEAB5" w14:textId="23785E3C" w:rsidR="001C1025" w:rsidRPr="001C1025" w:rsidRDefault="001C1025" w:rsidP="001C1025">
      <w:pPr>
        <w:shd w:val="clear" w:color="auto" w:fill="C6D9F1"/>
        <w:jc w:val="center"/>
        <w:rPr>
          <w:b/>
          <w:bCs/>
          <w:i/>
          <w:iCs/>
          <w:color w:val="auto"/>
          <w:kern w:val="2"/>
        </w:rPr>
      </w:pPr>
      <w:r w:rsidRPr="001C1025">
        <w:rPr>
          <w:b/>
          <w:bCs/>
          <w:i/>
          <w:iCs/>
          <w:color w:val="auto"/>
          <w:kern w:val="2"/>
        </w:rPr>
        <w:lastRenderedPageBreak/>
        <w:t>VI</w:t>
      </w:r>
      <w:r w:rsidR="00BC234F">
        <w:rPr>
          <w:b/>
          <w:bCs/>
          <w:i/>
          <w:iCs/>
          <w:color w:val="auto"/>
          <w:kern w:val="2"/>
        </w:rPr>
        <w:t>I</w:t>
      </w:r>
      <w:r w:rsidRPr="001C1025">
        <w:rPr>
          <w:b/>
          <w:bCs/>
          <w:i/>
          <w:iCs/>
          <w:color w:val="auto"/>
          <w:kern w:val="2"/>
          <w:lang w:val="sr-Cyrl-CS"/>
        </w:rPr>
        <w:tab/>
      </w:r>
      <w:r w:rsidRPr="001C1025">
        <w:rPr>
          <w:b/>
          <w:bCs/>
          <w:i/>
          <w:iCs/>
          <w:color w:val="auto"/>
          <w:kern w:val="2"/>
        </w:rPr>
        <w:t>ОБРАСЦИ КОЈИ ЧИНЕ САСТАВНИ ДЕО ПОНУДЕ</w:t>
      </w:r>
    </w:p>
    <w:p w14:paraId="32AF0F4D" w14:textId="77777777" w:rsidR="001C1025" w:rsidRPr="001C1025" w:rsidRDefault="001C1025" w:rsidP="001C1025">
      <w:pPr>
        <w:shd w:val="clear" w:color="auto" w:fill="C6D9F1"/>
        <w:jc w:val="center"/>
        <w:rPr>
          <w:b/>
          <w:bCs/>
          <w:i/>
          <w:iCs/>
          <w:color w:val="auto"/>
          <w:kern w:val="2"/>
        </w:rPr>
      </w:pPr>
    </w:p>
    <w:p w14:paraId="00EAC5E2" w14:textId="77777777" w:rsidR="001C1025" w:rsidRPr="001C1025" w:rsidRDefault="001C1025" w:rsidP="001C1025">
      <w:pPr>
        <w:jc w:val="center"/>
        <w:rPr>
          <w:color w:val="auto"/>
          <w:kern w:val="2"/>
        </w:rPr>
      </w:pPr>
    </w:p>
    <w:p w14:paraId="49B61876" w14:textId="77777777" w:rsidR="001C1025" w:rsidRPr="001C1025" w:rsidRDefault="001C1025" w:rsidP="001C1025">
      <w:pPr>
        <w:spacing w:before="100" w:beforeAutospacing="1" w:line="276" w:lineRule="auto"/>
        <w:ind w:firstLine="480"/>
        <w:jc w:val="both"/>
        <w:rPr>
          <w:rFonts w:eastAsia="Times New Roman"/>
          <w:color w:val="auto"/>
          <w:kern w:val="2"/>
        </w:rPr>
      </w:pPr>
      <w:r w:rsidRPr="001C1025">
        <w:rPr>
          <w:rFonts w:eastAsia="Times New Roman"/>
          <w:color w:val="auto"/>
          <w:kern w:val="2"/>
        </w:rPr>
        <w:t>1) Образац понуде (Образац 1);</w:t>
      </w:r>
    </w:p>
    <w:p w14:paraId="69D54AE5" w14:textId="77777777" w:rsidR="001C1025" w:rsidRPr="001C1025" w:rsidRDefault="001C1025" w:rsidP="001C1025">
      <w:pPr>
        <w:spacing w:line="276" w:lineRule="auto"/>
        <w:ind w:firstLine="480"/>
        <w:jc w:val="both"/>
        <w:rPr>
          <w:rFonts w:eastAsia="Times New Roman"/>
          <w:color w:val="auto"/>
          <w:kern w:val="2"/>
        </w:rPr>
      </w:pPr>
      <w:r w:rsidRPr="001C1025">
        <w:rPr>
          <w:rFonts w:eastAsia="Times New Roman"/>
          <w:color w:val="auto"/>
          <w:kern w:val="2"/>
        </w:rPr>
        <w:t>2) Образац структуре понуђене цене</w:t>
      </w:r>
      <w:r w:rsidRPr="001C1025">
        <w:rPr>
          <w:rFonts w:eastAsia="Times New Roman"/>
          <w:color w:val="auto"/>
          <w:kern w:val="2"/>
          <w:lang w:val="sr-Cyrl-CS"/>
        </w:rPr>
        <w:t xml:space="preserve"> – Предмер и предрачун</w:t>
      </w:r>
      <w:r w:rsidRPr="001C1025">
        <w:rPr>
          <w:rFonts w:eastAsia="Times New Roman"/>
          <w:color w:val="auto"/>
          <w:kern w:val="2"/>
        </w:rPr>
        <w:t>, са упутством како да се попуни (Образац 2);</w:t>
      </w:r>
    </w:p>
    <w:p w14:paraId="36A72B4D" w14:textId="77777777" w:rsidR="001C1025" w:rsidRPr="001C1025" w:rsidRDefault="001C1025" w:rsidP="001C1025">
      <w:pPr>
        <w:spacing w:line="276" w:lineRule="auto"/>
        <w:ind w:firstLine="480"/>
        <w:jc w:val="both"/>
        <w:rPr>
          <w:rFonts w:eastAsia="Times New Roman"/>
          <w:color w:val="auto"/>
          <w:kern w:val="2"/>
        </w:rPr>
      </w:pPr>
      <w:r w:rsidRPr="001C1025">
        <w:rPr>
          <w:rFonts w:eastAsia="Times New Roman"/>
          <w:color w:val="auto"/>
          <w:kern w:val="2"/>
        </w:rPr>
        <w:t>3) Образац трошкова припреме понуде (Образац 3);</w:t>
      </w:r>
    </w:p>
    <w:p w14:paraId="46350955" w14:textId="77777777" w:rsidR="001C1025" w:rsidRPr="001C1025" w:rsidRDefault="001C1025" w:rsidP="001C1025">
      <w:pPr>
        <w:spacing w:line="276" w:lineRule="auto"/>
        <w:ind w:firstLine="480"/>
        <w:jc w:val="both"/>
        <w:rPr>
          <w:rFonts w:eastAsia="Times New Roman"/>
          <w:color w:val="auto"/>
          <w:kern w:val="2"/>
        </w:rPr>
      </w:pPr>
      <w:r w:rsidRPr="001C1025">
        <w:rPr>
          <w:rFonts w:eastAsia="Times New Roman"/>
          <w:color w:val="auto"/>
          <w:kern w:val="2"/>
        </w:rPr>
        <w:t>4) Образац изјаве о независној понуди (Образац 4);</w:t>
      </w:r>
    </w:p>
    <w:p w14:paraId="7BB3CBFB" w14:textId="77777777" w:rsidR="001C1025" w:rsidRPr="001C1025" w:rsidRDefault="001C1025" w:rsidP="001C1025">
      <w:pPr>
        <w:ind w:firstLine="480"/>
        <w:jc w:val="both"/>
        <w:rPr>
          <w:rFonts w:eastAsia="Times New Roman"/>
          <w:color w:val="auto"/>
          <w:kern w:val="2"/>
        </w:rPr>
      </w:pPr>
      <w:r w:rsidRPr="001C1025">
        <w:rPr>
          <w:rFonts w:eastAsia="Times New Roman"/>
          <w:color w:val="auto"/>
          <w:kern w:val="2"/>
        </w:rPr>
        <w:t xml:space="preserve">5) Образац изјаве понуђача </w:t>
      </w:r>
      <w:r w:rsidRPr="001C1025">
        <w:rPr>
          <w:rFonts w:eastAsia="Times New Roman"/>
          <w:color w:val="auto"/>
          <w:kern w:val="2"/>
          <w:lang w:val="sr-Cyrl-CS"/>
        </w:rPr>
        <w:t xml:space="preserve">у складу са чланом 75., став 2. </w:t>
      </w:r>
      <w:r w:rsidRPr="001C1025">
        <w:rPr>
          <w:bCs/>
          <w:color w:val="auto"/>
          <w:kern w:val="2"/>
        </w:rPr>
        <w:t>ЗЈН</w:t>
      </w:r>
      <w:r w:rsidRPr="001C1025">
        <w:rPr>
          <w:b/>
          <w:bCs/>
          <w:color w:val="auto"/>
          <w:kern w:val="2"/>
          <w:lang w:val="sr-Cyrl-CS"/>
        </w:rPr>
        <w:t xml:space="preserve"> </w:t>
      </w:r>
      <w:r w:rsidRPr="001C1025">
        <w:rPr>
          <w:rFonts w:eastAsia="Times New Roman"/>
          <w:color w:val="auto"/>
          <w:kern w:val="2"/>
        </w:rPr>
        <w:t>(Образац 5);</w:t>
      </w:r>
    </w:p>
    <w:p w14:paraId="3BA54EAD" w14:textId="77777777" w:rsidR="001C1025" w:rsidRPr="001C1025" w:rsidRDefault="001C1025" w:rsidP="001C1025">
      <w:pPr>
        <w:spacing w:line="276" w:lineRule="auto"/>
        <w:ind w:firstLine="480"/>
        <w:jc w:val="both"/>
        <w:rPr>
          <w:rFonts w:eastAsia="Times New Roman"/>
          <w:color w:val="auto"/>
          <w:kern w:val="2"/>
        </w:rPr>
      </w:pPr>
      <w:r w:rsidRPr="001C1025">
        <w:rPr>
          <w:rFonts w:eastAsia="Times New Roman"/>
          <w:color w:val="auto"/>
          <w:kern w:val="2"/>
        </w:rPr>
        <w:t xml:space="preserve">6) Образац изјаве подизвођача </w:t>
      </w:r>
      <w:r w:rsidRPr="001C1025">
        <w:rPr>
          <w:rFonts w:eastAsia="Times New Roman"/>
          <w:color w:val="auto"/>
          <w:kern w:val="2"/>
          <w:lang w:val="sr-Cyrl-CS"/>
        </w:rPr>
        <w:t xml:space="preserve">у складу са чланом 75., став 2. </w:t>
      </w:r>
      <w:r w:rsidRPr="001C1025">
        <w:rPr>
          <w:bCs/>
          <w:color w:val="auto"/>
          <w:kern w:val="2"/>
        </w:rPr>
        <w:t>ЗЈН</w:t>
      </w:r>
      <w:r w:rsidRPr="001C1025">
        <w:rPr>
          <w:rFonts w:eastAsia="Times New Roman"/>
          <w:color w:val="auto"/>
          <w:kern w:val="2"/>
        </w:rPr>
        <w:t xml:space="preserve"> (Образац</w:t>
      </w:r>
      <w:r w:rsidRPr="001C1025">
        <w:rPr>
          <w:rFonts w:eastAsia="Times New Roman"/>
          <w:color w:val="auto"/>
          <w:kern w:val="2"/>
          <w:lang w:val="sr-Cyrl-CS"/>
        </w:rPr>
        <w:t xml:space="preserve"> </w:t>
      </w:r>
      <w:r w:rsidRPr="001C1025">
        <w:rPr>
          <w:rFonts w:eastAsia="Times New Roman"/>
          <w:color w:val="auto"/>
          <w:kern w:val="2"/>
        </w:rPr>
        <w:t>6);</w:t>
      </w:r>
    </w:p>
    <w:p w14:paraId="2D199E90" w14:textId="38BFB7ED" w:rsidR="001C1025" w:rsidRPr="001C1025" w:rsidRDefault="001C1025" w:rsidP="001C1025">
      <w:pPr>
        <w:spacing w:line="276" w:lineRule="auto"/>
        <w:ind w:firstLine="480"/>
        <w:jc w:val="both"/>
        <w:rPr>
          <w:rFonts w:eastAsia="Times New Roman"/>
          <w:color w:val="auto"/>
          <w:lang w:val="sr-Cyrl-CS"/>
        </w:rPr>
      </w:pPr>
      <w:r w:rsidRPr="001C1025">
        <w:rPr>
          <w:rFonts w:eastAsia="Times New Roman"/>
          <w:color w:val="auto"/>
          <w:lang w:val="sr-Cyrl-RS"/>
        </w:rPr>
        <w:t xml:space="preserve">7) </w:t>
      </w:r>
      <w:r w:rsidRPr="001C1025">
        <w:rPr>
          <w:color w:val="auto"/>
          <w:lang w:val="ru-RU"/>
        </w:rPr>
        <w:t xml:space="preserve">Потврда о </w:t>
      </w:r>
      <w:r w:rsidR="009D1701">
        <w:rPr>
          <w:color w:val="auto"/>
          <w:lang w:val="ru-RU"/>
        </w:rPr>
        <w:t>завршеном пројекту</w:t>
      </w:r>
      <w:r w:rsidRPr="001C1025">
        <w:rPr>
          <w:color w:val="auto"/>
          <w:lang w:val="ru-RU"/>
        </w:rPr>
        <w:t xml:space="preserve"> </w:t>
      </w:r>
      <w:r w:rsidRPr="001C1025">
        <w:rPr>
          <w:rFonts w:eastAsia="Times New Roman"/>
          <w:color w:val="auto"/>
        </w:rPr>
        <w:t xml:space="preserve">(Образац </w:t>
      </w:r>
      <w:r w:rsidR="00682CE1">
        <w:rPr>
          <w:rFonts w:eastAsia="Times New Roman"/>
          <w:color w:val="auto"/>
          <w:lang w:val="sr-Cyrl-CS"/>
        </w:rPr>
        <w:t>7</w:t>
      </w:r>
      <w:r w:rsidRPr="001C1025">
        <w:rPr>
          <w:rFonts w:eastAsia="Times New Roman"/>
          <w:color w:val="auto"/>
        </w:rPr>
        <w:t>)</w:t>
      </w:r>
      <w:r w:rsidRPr="001C1025">
        <w:rPr>
          <w:rFonts w:eastAsia="Times New Roman"/>
          <w:color w:val="auto"/>
          <w:lang w:val="sr-Cyrl-CS"/>
        </w:rPr>
        <w:t>;</w:t>
      </w:r>
    </w:p>
    <w:p w14:paraId="46AEB938" w14:textId="6AEA7742" w:rsidR="001C1025" w:rsidRPr="001C1025" w:rsidRDefault="00682CE1" w:rsidP="001C1025">
      <w:pPr>
        <w:spacing w:line="276" w:lineRule="auto"/>
        <w:ind w:firstLine="480"/>
        <w:jc w:val="both"/>
        <w:rPr>
          <w:rFonts w:eastAsia="Times New Roman"/>
          <w:color w:val="auto"/>
          <w:lang w:val="sr-Cyrl-CS"/>
        </w:rPr>
      </w:pPr>
      <w:r>
        <w:rPr>
          <w:rFonts w:eastAsia="Times New Roman"/>
          <w:color w:val="auto"/>
          <w:lang w:val="sr-Cyrl-RS"/>
        </w:rPr>
        <w:t>8</w:t>
      </w:r>
      <w:r w:rsidR="001C1025" w:rsidRPr="001C1025">
        <w:rPr>
          <w:rFonts w:eastAsia="Times New Roman"/>
          <w:color w:val="auto"/>
          <w:lang w:val="sr-Cyrl-RS"/>
        </w:rPr>
        <w:t xml:space="preserve">) </w:t>
      </w:r>
      <w:r w:rsidR="001C1025" w:rsidRPr="001C1025">
        <w:rPr>
          <w:rFonts w:eastAsia="Times New Roman"/>
          <w:color w:val="auto"/>
          <w:lang w:val="sr-Cyrl-CS"/>
        </w:rPr>
        <w:t>Потврда наручиоца/инвеститора</w:t>
      </w:r>
      <w:r w:rsidR="00642C57">
        <w:rPr>
          <w:rFonts w:eastAsia="Times New Roman"/>
          <w:color w:val="auto"/>
          <w:lang w:val="sr-Cyrl-CS"/>
        </w:rPr>
        <w:t xml:space="preserve"> о испуњености услова у погледу кадровског капацитета</w:t>
      </w:r>
      <w:r w:rsidR="001C1025" w:rsidRPr="001C1025">
        <w:rPr>
          <w:rFonts w:eastAsia="Times New Roman"/>
          <w:color w:val="auto"/>
          <w:lang w:val="sr-Cyrl-CS"/>
        </w:rPr>
        <w:t xml:space="preserve"> </w:t>
      </w:r>
      <w:r w:rsidR="001C1025" w:rsidRPr="001C1025">
        <w:rPr>
          <w:rFonts w:eastAsia="Times New Roman"/>
          <w:color w:val="auto"/>
        </w:rPr>
        <w:t xml:space="preserve">(Образац </w:t>
      </w:r>
      <w:r>
        <w:rPr>
          <w:rFonts w:eastAsia="Times New Roman"/>
          <w:color w:val="auto"/>
          <w:lang w:val="sr-Cyrl-CS"/>
        </w:rPr>
        <w:t>8</w:t>
      </w:r>
      <w:r w:rsidR="001C1025" w:rsidRPr="001C1025">
        <w:rPr>
          <w:rFonts w:eastAsia="Times New Roman"/>
          <w:color w:val="auto"/>
        </w:rPr>
        <w:t>)</w:t>
      </w:r>
      <w:r w:rsidR="001C1025" w:rsidRPr="001C1025">
        <w:rPr>
          <w:rFonts w:eastAsia="Times New Roman"/>
          <w:color w:val="auto"/>
          <w:lang w:val="sr-Cyrl-CS"/>
        </w:rPr>
        <w:t>;</w:t>
      </w:r>
    </w:p>
    <w:p w14:paraId="3804841E" w14:textId="0B32A461" w:rsidR="001C1025" w:rsidRPr="001C1025" w:rsidRDefault="00682CE1" w:rsidP="001C1025">
      <w:pPr>
        <w:spacing w:line="276" w:lineRule="auto"/>
        <w:ind w:firstLine="480"/>
        <w:jc w:val="both"/>
        <w:rPr>
          <w:rFonts w:eastAsia="Times New Roman"/>
          <w:color w:val="auto"/>
          <w:lang w:val="sr-Cyrl-CS"/>
        </w:rPr>
      </w:pPr>
      <w:r>
        <w:rPr>
          <w:rFonts w:eastAsia="Times New Roman"/>
          <w:color w:val="auto"/>
          <w:lang w:val="sr-Cyrl-CS"/>
        </w:rPr>
        <w:t>9</w:t>
      </w:r>
      <w:r w:rsidR="001C1025" w:rsidRPr="001C1025">
        <w:rPr>
          <w:rFonts w:eastAsia="Times New Roman"/>
          <w:color w:val="auto"/>
          <w:lang w:val="sr-Cyrl-CS"/>
        </w:rPr>
        <w:t xml:space="preserve">.) </w:t>
      </w:r>
      <w:r w:rsidR="001C1025" w:rsidRPr="001C1025">
        <w:rPr>
          <w:color w:val="auto"/>
          <w:lang w:val="ru-RU"/>
        </w:rPr>
        <w:t xml:space="preserve">Изјава о </w:t>
      </w:r>
      <w:r w:rsidR="003464A7">
        <w:rPr>
          <w:color w:val="auto"/>
          <w:lang w:val="ru-RU"/>
        </w:rPr>
        <w:t>обезбеђењу</w:t>
      </w:r>
      <w:r w:rsidR="001C1025" w:rsidRPr="001C1025">
        <w:rPr>
          <w:color w:val="auto"/>
          <w:lang w:val="ru-RU"/>
        </w:rPr>
        <w:t xml:space="preserve"> полисе осигурања </w:t>
      </w:r>
      <w:r w:rsidR="003464A7">
        <w:rPr>
          <w:color w:val="auto"/>
          <w:lang w:val="ru-RU"/>
        </w:rPr>
        <w:t xml:space="preserve">од професионалне одговорности </w:t>
      </w:r>
      <w:r w:rsidR="001C1025" w:rsidRPr="001C1025">
        <w:rPr>
          <w:rFonts w:eastAsia="Times New Roman"/>
          <w:color w:val="auto"/>
        </w:rPr>
        <w:t xml:space="preserve">(Образац </w:t>
      </w:r>
      <w:r>
        <w:rPr>
          <w:rFonts w:eastAsia="Times New Roman"/>
          <w:color w:val="auto"/>
          <w:lang w:val="sr-Cyrl-CS"/>
        </w:rPr>
        <w:t>9</w:t>
      </w:r>
      <w:r w:rsidR="001C1025" w:rsidRPr="001C1025">
        <w:rPr>
          <w:rFonts w:eastAsia="Times New Roman"/>
          <w:color w:val="auto"/>
        </w:rPr>
        <w:t>)</w:t>
      </w:r>
      <w:r w:rsidR="001C1025" w:rsidRPr="001C1025">
        <w:rPr>
          <w:rFonts w:eastAsia="Times New Roman"/>
          <w:color w:val="auto"/>
          <w:lang w:val="sr-Cyrl-CS"/>
        </w:rPr>
        <w:t>;</w:t>
      </w:r>
    </w:p>
    <w:p w14:paraId="204D4685" w14:textId="7408875D" w:rsidR="001C1025" w:rsidRDefault="001C1025" w:rsidP="001C1025">
      <w:pPr>
        <w:spacing w:line="276" w:lineRule="auto"/>
        <w:ind w:firstLine="480"/>
        <w:jc w:val="both"/>
        <w:rPr>
          <w:rFonts w:eastAsia="Times New Roman"/>
          <w:color w:val="auto"/>
        </w:rPr>
      </w:pPr>
      <w:r w:rsidRPr="001C1025">
        <w:rPr>
          <w:rFonts w:eastAsia="Times New Roman"/>
          <w:color w:val="auto"/>
          <w:lang w:val="sr-Cyrl-CS"/>
        </w:rPr>
        <w:t>1</w:t>
      </w:r>
      <w:r w:rsidR="00682CE1">
        <w:rPr>
          <w:rFonts w:eastAsia="Times New Roman"/>
          <w:color w:val="auto"/>
          <w:lang w:val="sr-Cyrl-CS"/>
        </w:rPr>
        <w:t>0</w:t>
      </w:r>
      <w:r w:rsidRPr="001C1025">
        <w:rPr>
          <w:rFonts w:eastAsia="Times New Roman"/>
          <w:color w:val="auto"/>
          <w:lang w:val="sr-Cyrl-CS"/>
        </w:rPr>
        <w:t xml:space="preserve">.) </w:t>
      </w:r>
      <w:r w:rsidRPr="001C1025">
        <w:rPr>
          <w:color w:val="auto"/>
          <w:lang w:val="sr-Cyrl-CS"/>
        </w:rPr>
        <w:t>П</w:t>
      </w:r>
      <w:r w:rsidRPr="001C1025">
        <w:rPr>
          <w:color w:val="auto"/>
        </w:rPr>
        <w:t>отврда наручи</w:t>
      </w:r>
      <w:r w:rsidRPr="001C1025">
        <w:rPr>
          <w:color w:val="auto"/>
          <w:lang w:val="sr-Cyrl-CS"/>
        </w:rPr>
        <w:t>оца / инвеститора о изради референтних пројеката (Образац 1</w:t>
      </w:r>
      <w:r w:rsidR="00682CE1">
        <w:rPr>
          <w:color w:val="auto"/>
          <w:lang w:val="sr-Cyrl-CS"/>
        </w:rPr>
        <w:t>0</w:t>
      </w:r>
      <w:r w:rsidRPr="001C1025">
        <w:rPr>
          <w:color w:val="auto"/>
          <w:lang w:val="sr-Cyrl-CS"/>
        </w:rPr>
        <w:t>)</w:t>
      </w:r>
      <w:r w:rsidRPr="001C1025">
        <w:rPr>
          <w:rFonts w:eastAsia="Times New Roman"/>
          <w:color w:val="auto"/>
        </w:rPr>
        <w:t>.</w:t>
      </w:r>
    </w:p>
    <w:p w14:paraId="75B1A1E8" w14:textId="5D25B0BB" w:rsidR="00DF76B0" w:rsidRPr="001C1025" w:rsidRDefault="00DF76B0" w:rsidP="004069B5">
      <w:pPr>
        <w:spacing w:line="240" w:lineRule="auto"/>
        <w:ind w:firstLine="480"/>
        <w:rPr>
          <w:rFonts w:ascii="PF Highway Sans Pro" w:eastAsia="Times New Roman" w:hAnsi="PF Highway Sans Pro" w:cs="Arial"/>
          <w:color w:val="auto"/>
          <w:sz w:val="22"/>
          <w:szCs w:val="22"/>
          <w:lang w:val="sr-Cyrl-CS"/>
        </w:rPr>
      </w:pPr>
    </w:p>
    <w:p w14:paraId="476E1D0D" w14:textId="77777777" w:rsidR="001C1025" w:rsidRPr="001C1025" w:rsidRDefault="004069B5" w:rsidP="001C1025">
      <w:pPr>
        <w:ind w:left="720"/>
        <w:jc w:val="right"/>
        <w:rPr>
          <w:b/>
          <w:bCs/>
          <w:iCs/>
          <w:color w:val="auto"/>
          <w:kern w:val="2"/>
        </w:rPr>
      </w:pPr>
      <w:r w:rsidRPr="001C1025">
        <w:rPr>
          <w:rFonts w:ascii="PF Highway Sans Pro" w:hAnsi="PF Highway Sans Pro" w:cs="Arial"/>
          <w:color w:val="auto"/>
          <w:sz w:val="22"/>
          <w:szCs w:val="22"/>
          <w:lang w:val="sr-Cyrl-RS"/>
        </w:rPr>
        <w:br w:type="page"/>
      </w:r>
      <w:r w:rsidR="001C1025" w:rsidRPr="001C1025">
        <w:rPr>
          <w:b/>
          <w:bCs/>
          <w:iCs/>
          <w:color w:val="auto"/>
          <w:kern w:val="2"/>
        </w:rPr>
        <w:lastRenderedPageBreak/>
        <w:t>(ОБРАЗАЦ 1)</w:t>
      </w:r>
    </w:p>
    <w:p w14:paraId="665D5410" w14:textId="77777777" w:rsidR="001C1025" w:rsidRPr="001C1025" w:rsidRDefault="001C1025" w:rsidP="001C1025">
      <w:pPr>
        <w:ind w:left="720"/>
        <w:jc w:val="center"/>
        <w:rPr>
          <w:b/>
          <w:bCs/>
          <w:iCs/>
          <w:color w:val="auto"/>
          <w:kern w:val="2"/>
        </w:rPr>
      </w:pPr>
    </w:p>
    <w:p w14:paraId="256EC993" w14:textId="77777777" w:rsidR="001C1025" w:rsidRPr="001C1025" w:rsidRDefault="001C1025" w:rsidP="001C1025">
      <w:pPr>
        <w:ind w:left="720"/>
        <w:jc w:val="center"/>
        <w:rPr>
          <w:b/>
          <w:bCs/>
          <w:iCs/>
          <w:color w:val="auto"/>
          <w:kern w:val="2"/>
          <w:lang w:val="sr-Cyrl-CS"/>
        </w:rPr>
      </w:pPr>
      <w:r w:rsidRPr="001C1025">
        <w:rPr>
          <w:b/>
          <w:bCs/>
          <w:iCs/>
          <w:color w:val="auto"/>
          <w:kern w:val="2"/>
        </w:rPr>
        <w:t>ОБРАЗАЦ ПОНУДЕ</w:t>
      </w:r>
    </w:p>
    <w:p w14:paraId="2637C520" w14:textId="77777777" w:rsidR="001C1025" w:rsidRPr="001C1025" w:rsidRDefault="001C1025" w:rsidP="001C1025">
      <w:pPr>
        <w:ind w:left="720"/>
        <w:jc w:val="center"/>
        <w:rPr>
          <w:b/>
          <w:bCs/>
          <w:iCs/>
          <w:color w:val="auto"/>
          <w:kern w:val="2"/>
          <w:lang w:val="sr-Cyrl-CS"/>
        </w:rPr>
      </w:pPr>
    </w:p>
    <w:p w14:paraId="4492235B" w14:textId="77777777" w:rsidR="001C1025" w:rsidRPr="001C1025" w:rsidRDefault="001C1025" w:rsidP="001C1025">
      <w:pPr>
        <w:rPr>
          <w:b/>
          <w:bCs/>
          <w:i/>
          <w:iCs/>
          <w:color w:val="auto"/>
          <w:kern w:val="2"/>
          <w:u w:val="single"/>
        </w:rPr>
      </w:pPr>
    </w:p>
    <w:p w14:paraId="356345E2" w14:textId="58B8BCE1" w:rsidR="001C1025" w:rsidRPr="001C1025" w:rsidRDefault="001C1025" w:rsidP="001C1025">
      <w:pPr>
        <w:jc w:val="both"/>
        <w:rPr>
          <w:bCs/>
          <w:color w:val="auto"/>
          <w:kern w:val="2"/>
          <w:lang w:val="sr-Cyrl-CS"/>
        </w:rPr>
      </w:pPr>
      <w:r w:rsidRPr="001C1025">
        <w:rPr>
          <w:iCs/>
          <w:color w:val="auto"/>
          <w:kern w:val="2"/>
        </w:rPr>
        <w:t>Понуда бр</w:t>
      </w:r>
      <w:r w:rsidRPr="001C1025">
        <w:rPr>
          <w:iCs/>
          <w:color w:val="auto"/>
          <w:kern w:val="2"/>
          <w:lang w:val="sr-Cyrl-CS"/>
        </w:rPr>
        <w:t>.</w:t>
      </w:r>
      <w:r w:rsidRPr="001C1025">
        <w:rPr>
          <w:iCs/>
          <w:color w:val="auto"/>
          <w:kern w:val="2"/>
        </w:rPr>
        <w:t xml:space="preserve"> ________________ од __________________ за јавну набавку</w:t>
      </w:r>
      <w:r w:rsidRPr="001C1025">
        <w:rPr>
          <w:iCs/>
          <w:color w:val="auto"/>
          <w:kern w:val="2"/>
          <w:lang w:val="sr-Cyrl-CS"/>
        </w:rPr>
        <w:t xml:space="preserve"> </w:t>
      </w:r>
      <w:r w:rsidRPr="001C1025">
        <w:rPr>
          <w:bCs/>
          <w:color w:val="auto"/>
          <w:kern w:val="2"/>
          <w:lang w:val="sr-Cyrl-CS"/>
        </w:rPr>
        <w:t>услуга израде недостајуће пројектно-техничке документације</w:t>
      </w:r>
      <w:r w:rsidRPr="001C1025">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1C1025">
        <w:rPr>
          <w:rFonts w:eastAsiaTheme="minorHAnsi"/>
          <w:color w:val="auto"/>
          <w:kern w:val="0"/>
          <w:lang w:val="sr-Cyrl-CS" w:eastAsia="en-US"/>
        </w:rPr>
        <w:t>љ</w:t>
      </w:r>
      <w:r w:rsidRPr="001C1025">
        <w:rPr>
          <w:rFonts w:eastAsiaTheme="minorHAnsi"/>
          <w:color w:val="auto"/>
          <w:kern w:val="0"/>
          <w:lang w:val="sr-Cyrl-RS" w:eastAsia="en-US"/>
        </w:rPr>
        <w:t>а "Суботица Југ"</w:t>
      </w:r>
      <w:r w:rsidRPr="001C1025">
        <w:rPr>
          <w:rFonts w:eastAsiaTheme="minorHAnsi"/>
          <w:bCs/>
          <w:color w:val="auto"/>
          <w:kern w:val="0"/>
          <w:lang w:val="sr-Cyrl-RS" w:eastAsia="en-US"/>
        </w:rPr>
        <w:t xml:space="preserve">, </w:t>
      </w:r>
      <w:r w:rsidRPr="001C1025">
        <w:rPr>
          <w:rFonts w:eastAsiaTheme="minorHAnsi"/>
          <w:bCs/>
          <w:color w:val="auto"/>
          <w:kern w:val="0"/>
          <w:lang w:val="sr-Cyrl-CS" w:eastAsia="en-US"/>
        </w:rPr>
        <w:t xml:space="preserve">редни број ЈН </w:t>
      </w:r>
      <w:r w:rsidR="009C1F64" w:rsidRPr="009C1F64">
        <w:rPr>
          <w:bCs/>
          <w:color w:val="auto"/>
          <w:kern w:val="2"/>
          <w:lang w:val="sr-Cyrl-CS"/>
        </w:rPr>
        <w:t>47</w:t>
      </w:r>
      <w:r w:rsidRPr="009C1F64">
        <w:rPr>
          <w:bCs/>
          <w:color w:val="auto"/>
          <w:kern w:val="2"/>
          <w:lang w:val="sr-Cyrl-CS"/>
        </w:rPr>
        <w:t>/</w:t>
      </w:r>
      <w:r w:rsidRPr="009C1F64">
        <w:rPr>
          <w:bCs/>
          <w:color w:val="auto"/>
          <w:kern w:val="2"/>
          <w:lang w:val="en-US"/>
        </w:rPr>
        <w:t>20</w:t>
      </w:r>
      <w:r w:rsidRPr="009C1F64">
        <w:rPr>
          <w:bCs/>
          <w:color w:val="auto"/>
          <w:kern w:val="2"/>
          <w:lang w:val="sr-Cyrl-CS"/>
        </w:rPr>
        <w:t>1</w:t>
      </w:r>
      <w:r w:rsidRPr="009C1F64">
        <w:rPr>
          <w:bCs/>
          <w:color w:val="auto"/>
          <w:kern w:val="2"/>
        </w:rPr>
        <w:t>8</w:t>
      </w:r>
      <w:r w:rsidRPr="009C1F64">
        <w:rPr>
          <w:iCs/>
          <w:color w:val="auto"/>
          <w:kern w:val="2"/>
        </w:rPr>
        <w:t>.</w:t>
      </w:r>
    </w:p>
    <w:p w14:paraId="3C7CB130" w14:textId="77777777" w:rsidR="001C1025" w:rsidRPr="001C1025" w:rsidRDefault="001C1025" w:rsidP="001C1025">
      <w:pPr>
        <w:jc w:val="both"/>
        <w:rPr>
          <w:i/>
          <w:iCs/>
          <w:color w:val="FF0000"/>
          <w:kern w:val="2"/>
          <w:lang w:val="sr-Cyrl-CS"/>
        </w:rPr>
      </w:pPr>
    </w:p>
    <w:p w14:paraId="16A66039" w14:textId="77777777" w:rsidR="001C1025" w:rsidRPr="001C1025" w:rsidRDefault="001C1025" w:rsidP="001C1025">
      <w:pPr>
        <w:jc w:val="both"/>
        <w:rPr>
          <w:i/>
          <w:iCs/>
          <w:color w:val="auto"/>
          <w:kern w:val="2"/>
          <w:lang w:val="sr-Cyrl-CS"/>
        </w:rPr>
      </w:pPr>
    </w:p>
    <w:p w14:paraId="07C61FC3" w14:textId="77777777" w:rsidR="001C1025" w:rsidRPr="001C1025" w:rsidRDefault="001C1025" w:rsidP="001C1025">
      <w:pPr>
        <w:jc w:val="both"/>
        <w:rPr>
          <w:i/>
          <w:iCs/>
          <w:color w:val="auto"/>
          <w:kern w:val="2"/>
          <w:lang w:val="sr-Cyrl-CS"/>
        </w:rPr>
      </w:pPr>
    </w:p>
    <w:p w14:paraId="56BD2007" w14:textId="77777777" w:rsidR="001C1025" w:rsidRPr="001C1025" w:rsidRDefault="001C1025" w:rsidP="001C1025">
      <w:pPr>
        <w:numPr>
          <w:ilvl w:val="0"/>
          <w:numId w:val="61"/>
        </w:numPr>
        <w:contextualSpacing/>
        <w:rPr>
          <w:b/>
          <w:bCs/>
          <w:i/>
          <w:iCs/>
          <w:color w:val="auto"/>
          <w:kern w:val="2"/>
          <w:lang w:val="sr-Cyrl-CS"/>
        </w:rPr>
      </w:pPr>
      <w:r w:rsidRPr="001C1025">
        <w:rPr>
          <w:b/>
          <w:bCs/>
          <w:i/>
          <w:iCs/>
          <w:color w:val="auto"/>
          <w:kern w:val="2"/>
        </w:rPr>
        <w:t>ОПШТИ ПОДАЦИ О ПОНУЂАЧУ</w:t>
      </w:r>
    </w:p>
    <w:p w14:paraId="3082A27B" w14:textId="77777777" w:rsidR="001C1025" w:rsidRPr="001C1025" w:rsidRDefault="001C1025" w:rsidP="001C1025">
      <w:pPr>
        <w:rPr>
          <w:i/>
          <w:iCs/>
          <w:color w:val="auto"/>
          <w:kern w:val="2"/>
          <w:lang w:val="sr-Cyrl-CS"/>
        </w:rPr>
      </w:pPr>
    </w:p>
    <w:p w14:paraId="1EA01EC7" w14:textId="77777777" w:rsidR="001C1025" w:rsidRPr="001C1025" w:rsidRDefault="001C1025" w:rsidP="001C1025">
      <w:pPr>
        <w:rPr>
          <w:i/>
          <w:iCs/>
          <w:color w:val="auto"/>
          <w:kern w:val="2"/>
          <w:lang w:val="sr-Cyrl-CS"/>
        </w:rPr>
      </w:pPr>
    </w:p>
    <w:tbl>
      <w:tblPr>
        <w:tblW w:w="0" w:type="auto"/>
        <w:tblInd w:w="-20" w:type="dxa"/>
        <w:tblLayout w:type="fixed"/>
        <w:tblLook w:val="04A0" w:firstRow="1" w:lastRow="0" w:firstColumn="1" w:lastColumn="0" w:noHBand="0" w:noVBand="1"/>
      </w:tblPr>
      <w:tblGrid>
        <w:gridCol w:w="4621"/>
        <w:gridCol w:w="4660"/>
      </w:tblGrid>
      <w:tr w:rsidR="001C1025" w:rsidRPr="001C1025" w14:paraId="64A679B3" w14:textId="77777777" w:rsidTr="00CA4936">
        <w:tc>
          <w:tcPr>
            <w:tcW w:w="4621" w:type="dxa"/>
            <w:tcBorders>
              <w:top w:val="single" w:sz="4" w:space="0" w:color="000000"/>
              <w:left w:val="single" w:sz="4" w:space="0" w:color="000000"/>
              <w:bottom w:val="single" w:sz="4" w:space="0" w:color="000000"/>
              <w:right w:val="nil"/>
            </w:tcBorders>
          </w:tcPr>
          <w:p w14:paraId="7FC986D0" w14:textId="77777777" w:rsidR="001C1025" w:rsidRPr="001C1025" w:rsidRDefault="001C1025" w:rsidP="001C1025">
            <w:pPr>
              <w:jc w:val="both"/>
              <w:rPr>
                <w:b/>
                <w:bCs/>
                <w:i/>
                <w:iCs/>
                <w:color w:val="auto"/>
                <w:kern w:val="2"/>
                <w:lang w:val="en-US"/>
              </w:rPr>
            </w:pPr>
            <w:r w:rsidRPr="001C1025">
              <w:rPr>
                <w:i/>
                <w:iCs/>
                <w:color w:val="auto"/>
                <w:kern w:val="2"/>
                <w:lang w:val="en-US"/>
              </w:rPr>
              <w:t>Назив</w:t>
            </w:r>
            <w:r w:rsidRPr="001C1025">
              <w:rPr>
                <w:i/>
                <w:iCs/>
                <w:color w:val="auto"/>
                <w:kern w:val="2"/>
                <w:lang w:val="sr-Cyrl-CS"/>
              </w:rPr>
              <w:t xml:space="preserve"> </w:t>
            </w:r>
            <w:r w:rsidRPr="001C1025">
              <w:rPr>
                <w:i/>
                <w:iCs/>
                <w:color w:val="auto"/>
                <w:kern w:val="2"/>
                <w:lang w:val="en-US"/>
              </w:rPr>
              <w:t>понуђача:</w:t>
            </w:r>
          </w:p>
          <w:p w14:paraId="7145E78D" w14:textId="77777777" w:rsidR="001C1025" w:rsidRPr="001C1025" w:rsidRDefault="001C1025" w:rsidP="001C1025">
            <w:pPr>
              <w:jc w:val="both"/>
              <w:rPr>
                <w:b/>
                <w:bCs/>
                <w:i/>
                <w:iCs/>
                <w:color w:val="auto"/>
                <w:kern w:val="2"/>
                <w:lang w:val="en-US"/>
              </w:rPr>
            </w:pPr>
          </w:p>
        </w:tc>
        <w:tc>
          <w:tcPr>
            <w:tcW w:w="4660" w:type="dxa"/>
            <w:tcBorders>
              <w:top w:val="single" w:sz="4" w:space="0" w:color="000000"/>
              <w:left w:val="single" w:sz="4" w:space="0" w:color="000000"/>
              <w:bottom w:val="single" w:sz="4" w:space="0" w:color="000000"/>
              <w:right w:val="single" w:sz="4" w:space="0" w:color="000000"/>
            </w:tcBorders>
          </w:tcPr>
          <w:p w14:paraId="21D0EE28" w14:textId="77777777" w:rsidR="001C1025" w:rsidRPr="001C1025" w:rsidRDefault="001C1025" w:rsidP="001C1025">
            <w:pPr>
              <w:snapToGrid w:val="0"/>
              <w:rPr>
                <w:b/>
                <w:bCs/>
                <w:i/>
                <w:iCs/>
                <w:color w:val="auto"/>
                <w:kern w:val="2"/>
                <w:lang w:val="en-US"/>
              </w:rPr>
            </w:pPr>
          </w:p>
          <w:p w14:paraId="674D3797" w14:textId="77777777" w:rsidR="001C1025" w:rsidRPr="001C1025" w:rsidRDefault="001C1025" w:rsidP="001C1025">
            <w:pPr>
              <w:rPr>
                <w:b/>
                <w:bCs/>
                <w:i/>
                <w:iCs/>
                <w:color w:val="auto"/>
                <w:kern w:val="2"/>
                <w:lang w:val="en-US"/>
              </w:rPr>
            </w:pPr>
          </w:p>
          <w:p w14:paraId="185A8B80" w14:textId="77777777" w:rsidR="001C1025" w:rsidRPr="001C1025" w:rsidRDefault="001C1025" w:rsidP="001C1025">
            <w:pPr>
              <w:rPr>
                <w:b/>
                <w:bCs/>
                <w:i/>
                <w:iCs/>
                <w:color w:val="auto"/>
                <w:kern w:val="2"/>
                <w:lang w:val="en-US"/>
              </w:rPr>
            </w:pPr>
          </w:p>
        </w:tc>
      </w:tr>
      <w:tr w:rsidR="001C1025" w:rsidRPr="001C1025" w14:paraId="717F53A1" w14:textId="77777777" w:rsidTr="00CA4936">
        <w:tc>
          <w:tcPr>
            <w:tcW w:w="4621" w:type="dxa"/>
            <w:tcBorders>
              <w:top w:val="single" w:sz="4" w:space="0" w:color="000000"/>
              <w:left w:val="single" w:sz="4" w:space="0" w:color="000000"/>
              <w:bottom w:val="single" w:sz="4" w:space="0" w:color="000000"/>
              <w:right w:val="nil"/>
            </w:tcBorders>
          </w:tcPr>
          <w:p w14:paraId="6197BDD0" w14:textId="77777777" w:rsidR="001C1025" w:rsidRPr="001C1025" w:rsidRDefault="001C1025" w:rsidP="001C1025">
            <w:pPr>
              <w:jc w:val="both"/>
              <w:rPr>
                <w:b/>
                <w:bCs/>
                <w:i/>
                <w:iCs/>
                <w:color w:val="auto"/>
                <w:kern w:val="2"/>
                <w:lang w:val="en-US"/>
              </w:rPr>
            </w:pPr>
            <w:r w:rsidRPr="001C1025">
              <w:rPr>
                <w:i/>
                <w:iCs/>
                <w:color w:val="auto"/>
                <w:kern w:val="2"/>
                <w:lang w:val="en-US"/>
              </w:rPr>
              <w:t>Адреса</w:t>
            </w:r>
            <w:r w:rsidRPr="001C1025">
              <w:rPr>
                <w:i/>
                <w:iCs/>
                <w:color w:val="auto"/>
                <w:kern w:val="2"/>
                <w:lang w:val="sr-Cyrl-CS"/>
              </w:rPr>
              <w:t xml:space="preserve"> </w:t>
            </w:r>
            <w:r w:rsidRPr="001C1025">
              <w:rPr>
                <w:i/>
                <w:iCs/>
                <w:color w:val="auto"/>
                <w:kern w:val="2"/>
                <w:lang w:val="en-US"/>
              </w:rPr>
              <w:t>понуђача:</w:t>
            </w:r>
          </w:p>
          <w:p w14:paraId="1559C316" w14:textId="77777777" w:rsidR="001C1025" w:rsidRPr="001C1025" w:rsidRDefault="001C1025" w:rsidP="001C1025">
            <w:pPr>
              <w:jc w:val="both"/>
              <w:rPr>
                <w:b/>
                <w:bCs/>
                <w:i/>
                <w:iCs/>
                <w:color w:val="auto"/>
                <w:kern w:val="2"/>
                <w:lang w:val="en-US"/>
              </w:rPr>
            </w:pPr>
          </w:p>
        </w:tc>
        <w:tc>
          <w:tcPr>
            <w:tcW w:w="4660" w:type="dxa"/>
            <w:tcBorders>
              <w:top w:val="single" w:sz="4" w:space="0" w:color="000000"/>
              <w:left w:val="single" w:sz="4" w:space="0" w:color="000000"/>
              <w:bottom w:val="single" w:sz="4" w:space="0" w:color="000000"/>
              <w:right w:val="single" w:sz="4" w:space="0" w:color="000000"/>
            </w:tcBorders>
          </w:tcPr>
          <w:p w14:paraId="2F9DD366" w14:textId="77777777" w:rsidR="001C1025" w:rsidRPr="001C1025" w:rsidRDefault="001C1025" w:rsidP="001C1025">
            <w:pPr>
              <w:snapToGrid w:val="0"/>
              <w:rPr>
                <w:b/>
                <w:bCs/>
                <w:i/>
                <w:iCs/>
                <w:color w:val="auto"/>
                <w:kern w:val="2"/>
                <w:lang w:val="en-US"/>
              </w:rPr>
            </w:pPr>
          </w:p>
          <w:p w14:paraId="54C3B091" w14:textId="77777777" w:rsidR="001C1025" w:rsidRPr="001C1025" w:rsidRDefault="001C1025" w:rsidP="001C1025">
            <w:pPr>
              <w:rPr>
                <w:b/>
                <w:bCs/>
                <w:i/>
                <w:iCs/>
                <w:color w:val="auto"/>
                <w:kern w:val="2"/>
                <w:lang w:val="en-US"/>
              </w:rPr>
            </w:pPr>
          </w:p>
          <w:p w14:paraId="72599393" w14:textId="77777777" w:rsidR="001C1025" w:rsidRPr="001C1025" w:rsidRDefault="001C1025" w:rsidP="001C1025">
            <w:pPr>
              <w:rPr>
                <w:b/>
                <w:bCs/>
                <w:i/>
                <w:iCs/>
                <w:color w:val="auto"/>
                <w:kern w:val="2"/>
                <w:lang w:val="en-US"/>
              </w:rPr>
            </w:pPr>
          </w:p>
        </w:tc>
      </w:tr>
      <w:tr w:rsidR="001C1025" w:rsidRPr="001C1025" w14:paraId="013A7445" w14:textId="77777777" w:rsidTr="00CA4936">
        <w:tc>
          <w:tcPr>
            <w:tcW w:w="4621" w:type="dxa"/>
            <w:tcBorders>
              <w:top w:val="single" w:sz="4" w:space="0" w:color="000000"/>
              <w:left w:val="single" w:sz="4" w:space="0" w:color="000000"/>
              <w:bottom w:val="single" w:sz="4" w:space="0" w:color="000000"/>
              <w:right w:val="nil"/>
            </w:tcBorders>
          </w:tcPr>
          <w:p w14:paraId="3CB8309D" w14:textId="77777777" w:rsidR="001C1025" w:rsidRPr="001C1025" w:rsidRDefault="001C1025" w:rsidP="001C1025">
            <w:pPr>
              <w:jc w:val="both"/>
              <w:rPr>
                <w:b/>
                <w:bCs/>
                <w:i/>
                <w:iCs/>
                <w:color w:val="auto"/>
                <w:kern w:val="2"/>
                <w:lang w:val="en-US"/>
              </w:rPr>
            </w:pPr>
            <w:r w:rsidRPr="001C1025">
              <w:rPr>
                <w:i/>
                <w:iCs/>
                <w:color w:val="auto"/>
                <w:kern w:val="2"/>
                <w:lang w:val="en-US"/>
              </w:rPr>
              <w:t>Матични</w:t>
            </w:r>
            <w:r w:rsidRPr="001C1025">
              <w:rPr>
                <w:i/>
                <w:iCs/>
                <w:color w:val="auto"/>
                <w:kern w:val="2"/>
                <w:lang w:val="sr-Cyrl-CS"/>
              </w:rPr>
              <w:t xml:space="preserve"> </w:t>
            </w:r>
            <w:r w:rsidRPr="001C1025">
              <w:rPr>
                <w:i/>
                <w:iCs/>
                <w:color w:val="auto"/>
                <w:kern w:val="2"/>
                <w:lang w:val="en-US"/>
              </w:rPr>
              <w:t>број</w:t>
            </w:r>
            <w:r w:rsidRPr="001C1025">
              <w:rPr>
                <w:i/>
                <w:iCs/>
                <w:color w:val="auto"/>
                <w:kern w:val="2"/>
                <w:lang w:val="sr-Cyrl-CS"/>
              </w:rPr>
              <w:t xml:space="preserve"> </w:t>
            </w:r>
            <w:r w:rsidRPr="001C1025">
              <w:rPr>
                <w:i/>
                <w:iCs/>
                <w:color w:val="auto"/>
                <w:kern w:val="2"/>
                <w:lang w:val="en-US"/>
              </w:rPr>
              <w:t>понуђача:</w:t>
            </w:r>
          </w:p>
          <w:p w14:paraId="012DCAE2" w14:textId="77777777" w:rsidR="001C1025" w:rsidRPr="001C1025" w:rsidRDefault="001C1025" w:rsidP="001C1025">
            <w:pPr>
              <w:jc w:val="both"/>
              <w:rPr>
                <w:b/>
                <w:bCs/>
                <w:i/>
                <w:iCs/>
                <w:color w:val="auto"/>
                <w:kern w:val="2"/>
                <w:lang w:val="en-US"/>
              </w:rPr>
            </w:pPr>
          </w:p>
        </w:tc>
        <w:tc>
          <w:tcPr>
            <w:tcW w:w="4660" w:type="dxa"/>
            <w:tcBorders>
              <w:top w:val="single" w:sz="4" w:space="0" w:color="000000"/>
              <w:left w:val="single" w:sz="4" w:space="0" w:color="000000"/>
              <w:bottom w:val="single" w:sz="4" w:space="0" w:color="000000"/>
              <w:right w:val="single" w:sz="4" w:space="0" w:color="000000"/>
            </w:tcBorders>
          </w:tcPr>
          <w:p w14:paraId="54CCFD64" w14:textId="77777777" w:rsidR="001C1025" w:rsidRPr="001C1025" w:rsidRDefault="001C1025" w:rsidP="001C1025">
            <w:pPr>
              <w:snapToGrid w:val="0"/>
              <w:rPr>
                <w:b/>
                <w:bCs/>
                <w:i/>
                <w:iCs/>
                <w:color w:val="auto"/>
                <w:kern w:val="2"/>
                <w:lang w:val="en-US"/>
              </w:rPr>
            </w:pPr>
          </w:p>
          <w:p w14:paraId="5721D57F" w14:textId="77777777" w:rsidR="001C1025" w:rsidRPr="001C1025" w:rsidRDefault="001C1025" w:rsidP="001C1025">
            <w:pPr>
              <w:rPr>
                <w:b/>
                <w:bCs/>
                <w:i/>
                <w:iCs/>
                <w:color w:val="auto"/>
                <w:kern w:val="2"/>
                <w:lang w:val="en-US"/>
              </w:rPr>
            </w:pPr>
          </w:p>
          <w:p w14:paraId="48084B38" w14:textId="77777777" w:rsidR="001C1025" w:rsidRPr="001C1025" w:rsidRDefault="001C1025" w:rsidP="001C1025">
            <w:pPr>
              <w:rPr>
                <w:b/>
                <w:bCs/>
                <w:i/>
                <w:iCs/>
                <w:color w:val="auto"/>
                <w:kern w:val="2"/>
                <w:lang w:val="en-US"/>
              </w:rPr>
            </w:pPr>
          </w:p>
        </w:tc>
      </w:tr>
      <w:tr w:rsidR="001C1025" w:rsidRPr="001C1025" w14:paraId="3BC61A5F" w14:textId="77777777" w:rsidTr="00CA4936">
        <w:tc>
          <w:tcPr>
            <w:tcW w:w="4621" w:type="dxa"/>
            <w:tcBorders>
              <w:top w:val="single" w:sz="4" w:space="0" w:color="000000"/>
              <w:left w:val="single" w:sz="4" w:space="0" w:color="000000"/>
              <w:bottom w:val="single" w:sz="4" w:space="0" w:color="000000"/>
              <w:right w:val="nil"/>
            </w:tcBorders>
          </w:tcPr>
          <w:p w14:paraId="3A8B3523" w14:textId="77777777" w:rsidR="001C1025" w:rsidRPr="001C1025" w:rsidRDefault="001C1025" w:rsidP="001C1025">
            <w:pPr>
              <w:jc w:val="both"/>
              <w:rPr>
                <w:b/>
                <w:bCs/>
                <w:i/>
                <w:iCs/>
                <w:color w:val="auto"/>
                <w:kern w:val="2"/>
                <w:lang w:val="ru-RU"/>
              </w:rPr>
            </w:pPr>
            <w:r w:rsidRPr="001C1025">
              <w:rPr>
                <w:i/>
                <w:iCs/>
                <w:color w:val="auto"/>
                <w:kern w:val="2"/>
                <w:lang w:val="ru-RU"/>
              </w:rPr>
              <w:t>Порески идентификациони број понуђача (ПИБ):</w:t>
            </w:r>
          </w:p>
          <w:p w14:paraId="098250CB" w14:textId="77777777" w:rsidR="001C1025" w:rsidRPr="001C1025" w:rsidRDefault="001C1025" w:rsidP="001C1025">
            <w:pPr>
              <w:jc w:val="both"/>
              <w:rPr>
                <w:b/>
                <w:bCs/>
                <w:i/>
                <w:iCs/>
                <w:color w:val="auto"/>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14:paraId="676228DA" w14:textId="77777777" w:rsidR="001C1025" w:rsidRPr="001C1025" w:rsidRDefault="001C1025" w:rsidP="001C1025">
            <w:pPr>
              <w:snapToGrid w:val="0"/>
              <w:rPr>
                <w:b/>
                <w:bCs/>
                <w:i/>
                <w:iCs/>
                <w:color w:val="auto"/>
                <w:kern w:val="2"/>
                <w:lang w:val="ru-RU"/>
              </w:rPr>
            </w:pPr>
          </w:p>
        </w:tc>
      </w:tr>
      <w:tr w:rsidR="001C1025" w:rsidRPr="001C1025" w14:paraId="72DC399D" w14:textId="77777777" w:rsidTr="00CA4936">
        <w:tc>
          <w:tcPr>
            <w:tcW w:w="4621" w:type="dxa"/>
            <w:tcBorders>
              <w:top w:val="single" w:sz="4" w:space="0" w:color="000000"/>
              <w:left w:val="single" w:sz="4" w:space="0" w:color="000000"/>
              <w:bottom w:val="single" w:sz="4" w:space="0" w:color="000000"/>
              <w:right w:val="nil"/>
            </w:tcBorders>
          </w:tcPr>
          <w:p w14:paraId="39EE8CEC" w14:textId="77777777" w:rsidR="001C1025" w:rsidRPr="001C1025" w:rsidRDefault="001C1025" w:rsidP="001C1025">
            <w:pPr>
              <w:jc w:val="both"/>
              <w:rPr>
                <w:b/>
                <w:bCs/>
                <w:i/>
                <w:iCs/>
                <w:color w:val="auto"/>
                <w:kern w:val="2"/>
                <w:lang w:val="en-US"/>
              </w:rPr>
            </w:pPr>
            <w:r w:rsidRPr="001C1025">
              <w:rPr>
                <w:i/>
                <w:iCs/>
                <w:color w:val="auto"/>
                <w:kern w:val="2"/>
                <w:lang w:val="en-US"/>
              </w:rPr>
              <w:t>Име</w:t>
            </w:r>
            <w:r w:rsidRPr="001C1025">
              <w:rPr>
                <w:i/>
                <w:iCs/>
                <w:color w:val="auto"/>
                <w:kern w:val="2"/>
                <w:lang w:val="sr-Cyrl-CS"/>
              </w:rPr>
              <w:t xml:space="preserve"> </w:t>
            </w:r>
            <w:r w:rsidRPr="001C1025">
              <w:rPr>
                <w:i/>
                <w:iCs/>
                <w:color w:val="auto"/>
                <w:kern w:val="2"/>
                <w:lang w:val="en-US"/>
              </w:rPr>
              <w:t>особе</w:t>
            </w:r>
            <w:r w:rsidRPr="001C1025">
              <w:rPr>
                <w:i/>
                <w:iCs/>
                <w:color w:val="auto"/>
                <w:kern w:val="2"/>
                <w:lang w:val="sr-Cyrl-CS"/>
              </w:rPr>
              <w:t xml:space="preserve"> </w:t>
            </w:r>
            <w:r w:rsidRPr="001C1025">
              <w:rPr>
                <w:i/>
                <w:iCs/>
                <w:color w:val="auto"/>
                <w:kern w:val="2"/>
                <w:lang w:val="en-US"/>
              </w:rPr>
              <w:t>за</w:t>
            </w:r>
            <w:r w:rsidRPr="001C1025">
              <w:rPr>
                <w:i/>
                <w:iCs/>
                <w:color w:val="auto"/>
                <w:kern w:val="2"/>
                <w:lang w:val="sr-Cyrl-CS"/>
              </w:rPr>
              <w:t xml:space="preserve"> </w:t>
            </w:r>
            <w:r w:rsidRPr="001C1025">
              <w:rPr>
                <w:i/>
                <w:iCs/>
                <w:color w:val="auto"/>
                <w:kern w:val="2"/>
                <w:lang w:val="en-US"/>
              </w:rPr>
              <w:t>контакт:</w:t>
            </w:r>
          </w:p>
          <w:p w14:paraId="0FA10E7B" w14:textId="77777777" w:rsidR="001C1025" w:rsidRPr="001C1025" w:rsidRDefault="001C1025" w:rsidP="001C1025">
            <w:pPr>
              <w:jc w:val="both"/>
              <w:rPr>
                <w:b/>
                <w:bCs/>
                <w:i/>
                <w:iCs/>
                <w:color w:val="auto"/>
                <w:kern w:val="2"/>
                <w:lang w:val="en-US"/>
              </w:rPr>
            </w:pPr>
          </w:p>
        </w:tc>
        <w:tc>
          <w:tcPr>
            <w:tcW w:w="4660" w:type="dxa"/>
            <w:tcBorders>
              <w:top w:val="single" w:sz="4" w:space="0" w:color="000000"/>
              <w:left w:val="single" w:sz="4" w:space="0" w:color="000000"/>
              <w:bottom w:val="single" w:sz="4" w:space="0" w:color="000000"/>
              <w:right w:val="single" w:sz="4" w:space="0" w:color="000000"/>
            </w:tcBorders>
          </w:tcPr>
          <w:p w14:paraId="30B548DF" w14:textId="77777777" w:rsidR="001C1025" w:rsidRPr="001C1025" w:rsidRDefault="001C1025" w:rsidP="001C1025">
            <w:pPr>
              <w:snapToGrid w:val="0"/>
              <w:rPr>
                <w:b/>
                <w:bCs/>
                <w:i/>
                <w:iCs/>
                <w:color w:val="auto"/>
                <w:kern w:val="2"/>
                <w:lang w:val="en-US"/>
              </w:rPr>
            </w:pPr>
          </w:p>
          <w:p w14:paraId="35B951BA" w14:textId="77777777" w:rsidR="001C1025" w:rsidRPr="001C1025" w:rsidRDefault="001C1025" w:rsidP="001C1025">
            <w:pPr>
              <w:rPr>
                <w:b/>
                <w:bCs/>
                <w:i/>
                <w:iCs/>
                <w:color w:val="auto"/>
                <w:kern w:val="2"/>
                <w:lang w:val="en-US"/>
              </w:rPr>
            </w:pPr>
          </w:p>
          <w:p w14:paraId="218127AF" w14:textId="77777777" w:rsidR="001C1025" w:rsidRPr="001C1025" w:rsidRDefault="001C1025" w:rsidP="001C1025">
            <w:pPr>
              <w:rPr>
                <w:b/>
                <w:bCs/>
                <w:i/>
                <w:iCs/>
                <w:color w:val="auto"/>
                <w:kern w:val="2"/>
                <w:lang w:val="en-US"/>
              </w:rPr>
            </w:pPr>
          </w:p>
        </w:tc>
      </w:tr>
      <w:tr w:rsidR="001C1025" w:rsidRPr="001C1025" w14:paraId="4D4A119F" w14:textId="77777777" w:rsidTr="00CA4936">
        <w:tc>
          <w:tcPr>
            <w:tcW w:w="4621" w:type="dxa"/>
            <w:tcBorders>
              <w:top w:val="single" w:sz="4" w:space="0" w:color="000000"/>
              <w:left w:val="single" w:sz="4" w:space="0" w:color="000000"/>
              <w:bottom w:val="single" w:sz="4" w:space="0" w:color="000000"/>
              <w:right w:val="nil"/>
            </w:tcBorders>
          </w:tcPr>
          <w:p w14:paraId="059B4276" w14:textId="77777777" w:rsidR="001C1025" w:rsidRPr="001C1025" w:rsidRDefault="001C1025" w:rsidP="001C1025">
            <w:pPr>
              <w:jc w:val="both"/>
              <w:rPr>
                <w:b/>
                <w:bCs/>
                <w:i/>
                <w:iCs/>
                <w:color w:val="auto"/>
                <w:kern w:val="2"/>
                <w:lang w:val="ru-RU"/>
              </w:rPr>
            </w:pPr>
            <w:r w:rsidRPr="001C1025">
              <w:rPr>
                <w:i/>
                <w:iCs/>
                <w:color w:val="auto"/>
                <w:kern w:val="2"/>
                <w:lang w:val="ru-RU"/>
              </w:rPr>
              <w:t>Електронска адреса понуђача (</w:t>
            </w:r>
            <w:r w:rsidRPr="001C1025">
              <w:rPr>
                <w:i/>
                <w:iCs/>
                <w:color w:val="auto"/>
                <w:kern w:val="2"/>
                <w:lang w:val="sr-Cyrl-RS"/>
              </w:rPr>
              <w:t>Е</w:t>
            </w:r>
            <w:r w:rsidRPr="001C1025">
              <w:rPr>
                <w:i/>
                <w:iCs/>
                <w:color w:val="auto"/>
                <w:kern w:val="2"/>
                <w:lang w:val="ru-RU"/>
              </w:rPr>
              <w:t>-</w:t>
            </w:r>
            <w:r w:rsidRPr="001C1025">
              <w:rPr>
                <w:i/>
                <w:iCs/>
                <w:color w:val="auto"/>
                <w:kern w:val="2"/>
                <w:lang w:val="en-US"/>
              </w:rPr>
              <w:t>mail</w:t>
            </w:r>
            <w:r w:rsidRPr="001C1025">
              <w:rPr>
                <w:i/>
                <w:iCs/>
                <w:color w:val="auto"/>
                <w:kern w:val="2"/>
                <w:lang w:val="ru-RU"/>
              </w:rPr>
              <w:t>):</w:t>
            </w:r>
          </w:p>
          <w:p w14:paraId="30515719" w14:textId="77777777" w:rsidR="001C1025" w:rsidRPr="001C1025" w:rsidRDefault="001C1025" w:rsidP="001C1025">
            <w:pPr>
              <w:jc w:val="both"/>
              <w:rPr>
                <w:b/>
                <w:bCs/>
                <w:i/>
                <w:iCs/>
                <w:color w:val="auto"/>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14:paraId="3B8736B2" w14:textId="77777777" w:rsidR="001C1025" w:rsidRPr="001C1025" w:rsidRDefault="001C1025" w:rsidP="001C1025">
            <w:pPr>
              <w:snapToGrid w:val="0"/>
              <w:rPr>
                <w:b/>
                <w:bCs/>
                <w:i/>
                <w:iCs/>
                <w:color w:val="auto"/>
                <w:kern w:val="2"/>
                <w:lang w:val="ru-RU"/>
              </w:rPr>
            </w:pPr>
          </w:p>
        </w:tc>
      </w:tr>
      <w:tr w:rsidR="001C1025" w:rsidRPr="001C1025" w14:paraId="105141EC" w14:textId="77777777" w:rsidTr="00CA4936">
        <w:tc>
          <w:tcPr>
            <w:tcW w:w="4621" w:type="dxa"/>
            <w:tcBorders>
              <w:top w:val="single" w:sz="4" w:space="0" w:color="000000"/>
              <w:left w:val="single" w:sz="4" w:space="0" w:color="000000"/>
              <w:bottom w:val="single" w:sz="4" w:space="0" w:color="000000"/>
              <w:right w:val="nil"/>
            </w:tcBorders>
          </w:tcPr>
          <w:p w14:paraId="2D92DB20" w14:textId="77777777" w:rsidR="001C1025" w:rsidRPr="001C1025" w:rsidRDefault="001C1025" w:rsidP="001C1025">
            <w:pPr>
              <w:jc w:val="both"/>
              <w:rPr>
                <w:b/>
                <w:bCs/>
                <w:i/>
                <w:iCs/>
                <w:color w:val="auto"/>
                <w:kern w:val="2"/>
                <w:lang w:val="en-US"/>
              </w:rPr>
            </w:pPr>
            <w:r w:rsidRPr="001C1025">
              <w:rPr>
                <w:i/>
                <w:iCs/>
                <w:color w:val="auto"/>
                <w:kern w:val="2"/>
                <w:lang w:val="en-US"/>
              </w:rPr>
              <w:t>Телефон:</w:t>
            </w:r>
          </w:p>
          <w:p w14:paraId="75ED36B5" w14:textId="77777777" w:rsidR="001C1025" w:rsidRPr="001C1025" w:rsidRDefault="001C1025" w:rsidP="001C1025">
            <w:pPr>
              <w:jc w:val="both"/>
              <w:rPr>
                <w:b/>
                <w:bCs/>
                <w:i/>
                <w:iCs/>
                <w:color w:val="auto"/>
                <w:kern w:val="2"/>
                <w:lang w:val="en-US"/>
              </w:rPr>
            </w:pPr>
          </w:p>
        </w:tc>
        <w:tc>
          <w:tcPr>
            <w:tcW w:w="4660" w:type="dxa"/>
            <w:tcBorders>
              <w:top w:val="single" w:sz="4" w:space="0" w:color="000000"/>
              <w:left w:val="single" w:sz="4" w:space="0" w:color="000000"/>
              <w:bottom w:val="single" w:sz="4" w:space="0" w:color="000000"/>
              <w:right w:val="single" w:sz="4" w:space="0" w:color="000000"/>
            </w:tcBorders>
          </w:tcPr>
          <w:p w14:paraId="2858C706" w14:textId="77777777" w:rsidR="001C1025" w:rsidRPr="001C1025" w:rsidRDefault="001C1025" w:rsidP="001C1025">
            <w:pPr>
              <w:snapToGrid w:val="0"/>
              <w:rPr>
                <w:b/>
                <w:bCs/>
                <w:i/>
                <w:iCs/>
                <w:color w:val="auto"/>
                <w:kern w:val="2"/>
                <w:lang w:val="en-US"/>
              </w:rPr>
            </w:pPr>
          </w:p>
          <w:p w14:paraId="70D80206" w14:textId="77777777" w:rsidR="001C1025" w:rsidRPr="001C1025" w:rsidRDefault="001C1025" w:rsidP="001C1025">
            <w:pPr>
              <w:rPr>
                <w:b/>
                <w:bCs/>
                <w:i/>
                <w:iCs/>
                <w:color w:val="auto"/>
                <w:kern w:val="2"/>
                <w:lang w:val="en-US"/>
              </w:rPr>
            </w:pPr>
          </w:p>
          <w:p w14:paraId="29D2A002" w14:textId="77777777" w:rsidR="001C1025" w:rsidRPr="001C1025" w:rsidRDefault="001C1025" w:rsidP="001C1025">
            <w:pPr>
              <w:rPr>
                <w:b/>
                <w:bCs/>
                <w:i/>
                <w:iCs/>
                <w:color w:val="auto"/>
                <w:kern w:val="2"/>
                <w:lang w:val="en-US"/>
              </w:rPr>
            </w:pPr>
          </w:p>
        </w:tc>
      </w:tr>
      <w:tr w:rsidR="001C1025" w:rsidRPr="001C1025" w14:paraId="336732D5" w14:textId="77777777" w:rsidTr="00CA4936">
        <w:tc>
          <w:tcPr>
            <w:tcW w:w="4621" w:type="dxa"/>
            <w:tcBorders>
              <w:top w:val="single" w:sz="4" w:space="0" w:color="000000"/>
              <w:left w:val="single" w:sz="4" w:space="0" w:color="000000"/>
              <w:bottom w:val="single" w:sz="4" w:space="0" w:color="000000"/>
              <w:right w:val="nil"/>
            </w:tcBorders>
          </w:tcPr>
          <w:p w14:paraId="185AC25E" w14:textId="77777777" w:rsidR="001C1025" w:rsidRPr="001C1025" w:rsidRDefault="001C1025" w:rsidP="001C1025">
            <w:pPr>
              <w:jc w:val="both"/>
              <w:rPr>
                <w:b/>
                <w:bCs/>
                <w:i/>
                <w:iCs/>
                <w:color w:val="auto"/>
                <w:kern w:val="2"/>
                <w:lang w:val="en-US"/>
              </w:rPr>
            </w:pPr>
            <w:r w:rsidRPr="001C1025">
              <w:rPr>
                <w:i/>
                <w:iCs/>
                <w:color w:val="auto"/>
                <w:kern w:val="2"/>
                <w:lang w:val="en-US"/>
              </w:rPr>
              <w:t>Телефакс:</w:t>
            </w:r>
          </w:p>
          <w:p w14:paraId="6CDF5C7F" w14:textId="77777777" w:rsidR="001C1025" w:rsidRPr="001C1025" w:rsidRDefault="001C1025" w:rsidP="001C1025">
            <w:pPr>
              <w:jc w:val="both"/>
              <w:rPr>
                <w:b/>
                <w:bCs/>
                <w:i/>
                <w:iCs/>
                <w:color w:val="auto"/>
                <w:kern w:val="2"/>
                <w:lang w:val="en-US"/>
              </w:rPr>
            </w:pPr>
          </w:p>
        </w:tc>
        <w:tc>
          <w:tcPr>
            <w:tcW w:w="4660" w:type="dxa"/>
            <w:tcBorders>
              <w:top w:val="single" w:sz="4" w:space="0" w:color="000000"/>
              <w:left w:val="single" w:sz="4" w:space="0" w:color="000000"/>
              <w:bottom w:val="single" w:sz="4" w:space="0" w:color="000000"/>
              <w:right w:val="single" w:sz="4" w:space="0" w:color="000000"/>
            </w:tcBorders>
          </w:tcPr>
          <w:p w14:paraId="4FEC77DC" w14:textId="77777777" w:rsidR="001C1025" w:rsidRPr="001C1025" w:rsidRDefault="001C1025" w:rsidP="001C1025">
            <w:pPr>
              <w:snapToGrid w:val="0"/>
              <w:rPr>
                <w:b/>
                <w:bCs/>
                <w:i/>
                <w:iCs/>
                <w:color w:val="auto"/>
                <w:kern w:val="2"/>
                <w:lang w:val="en-US"/>
              </w:rPr>
            </w:pPr>
          </w:p>
          <w:p w14:paraId="3DBF1933" w14:textId="77777777" w:rsidR="001C1025" w:rsidRPr="001C1025" w:rsidRDefault="001C1025" w:rsidP="001C1025">
            <w:pPr>
              <w:rPr>
                <w:b/>
                <w:bCs/>
                <w:i/>
                <w:iCs/>
                <w:color w:val="auto"/>
                <w:kern w:val="2"/>
                <w:lang w:val="en-US"/>
              </w:rPr>
            </w:pPr>
          </w:p>
          <w:p w14:paraId="6736910B" w14:textId="77777777" w:rsidR="001C1025" w:rsidRPr="001C1025" w:rsidRDefault="001C1025" w:rsidP="001C1025">
            <w:pPr>
              <w:rPr>
                <w:b/>
                <w:bCs/>
                <w:i/>
                <w:iCs/>
                <w:color w:val="auto"/>
                <w:kern w:val="2"/>
                <w:lang w:val="en-US"/>
              </w:rPr>
            </w:pPr>
          </w:p>
        </w:tc>
      </w:tr>
      <w:tr w:rsidR="001C1025" w:rsidRPr="001C1025" w14:paraId="4F01355F" w14:textId="77777777" w:rsidTr="00CA4936">
        <w:tc>
          <w:tcPr>
            <w:tcW w:w="4621" w:type="dxa"/>
            <w:tcBorders>
              <w:top w:val="single" w:sz="4" w:space="0" w:color="000000"/>
              <w:left w:val="single" w:sz="4" w:space="0" w:color="000000"/>
              <w:bottom w:val="single" w:sz="4" w:space="0" w:color="000000"/>
              <w:right w:val="nil"/>
            </w:tcBorders>
          </w:tcPr>
          <w:p w14:paraId="1915D512" w14:textId="77777777" w:rsidR="001C1025" w:rsidRPr="001C1025" w:rsidRDefault="001C1025" w:rsidP="001C1025">
            <w:pPr>
              <w:jc w:val="both"/>
              <w:rPr>
                <w:b/>
                <w:bCs/>
                <w:i/>
                <w:iCs/>
                <w:color w:val="auto"/>
                <w:kern w:val="2"/>
                <w:lang w:val="ru-RU"/>
              </w:rPr>
            </w:pPr>
            <w:r w:rsidRPr="001C1025">
              <w:rPr>
                <w:i/>
                <w:iCs/>
                <w:color w:val="auto"/>
                <w:kern w:val="2"/>
                <w:lang w:val="ru-RU"/>
              </w:rPr>
              <w:t>Број рачуна понуђача и назив банке:</w:t>
            </w:r>
          </w:p>
          <w:p w14:paraId="759BD626" w14:textId="77777777" w:rsidR="001C1025" w:rsidRPr="001C1025" w:rsidRDefault="001C1025" w:rsidP="001C1025">
            <w:pPr>
              <w:jc w:val="both"/>
              <w:rPr>
                <w:b/>
                <w:bCs/>
                <w:i/>
                <w:iCs/>
                <w:color w:val="auto"/>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14:paraId="76735C00" w14:textId="77777777" w:rsidR="001C1025" w:rsidRPr="001C1025" w:rsidRDefault="001C1025" w:rsidP="001C1025">
            <w:pPr>
              <w:snapToGrid w:val="0"/>
              <w:rPr>
                <w:b/>
                <w:bCs/>
                <w:i/>
                <w:iCs/>
                <w:color w:val="auto"/>
                <w:kern w:val="2"/>
                <w:lang w:val="ru-RU"/>
              </w:rPr>
            </w:pPr>
          </w:p>
          <w:p w14:paraId="429D50EE" w14:textId="77777777" w:rsidR="001C1025" w:rsidRPr="001C1025" w:rsidRDefault="001C1025" w:rsidP="001C1025">
            <w:pPr>
              <w:rPr>
                <w:b/>
                <w:bCs/>
                <w:i/>
                <w:iCs/>
                <w:color w:val="auto"/>
                <w:kern w:val="2"/>
                <w:lang w:val="ru-RU"/>
              </w:rPr>
            </w:pPr>
          </w:p>
          <w:p w14:paraId="283687B7" w14:textId="77777777" w:rsidR="001C1025" w:rsidRPr="001C1025" w:rsidRDefault="001C1025" w:rsidP="001C1025">
            <w:pPr>
              <w:rPr>
                <w:b/>
                <w:bCs/>
                <w:i/>
                <w:iCs/>
                <w:color w:val="auto"/>
                <w:kern w:val="2"/>
                <w:lang w:val="ru-RU"/>
              </w:rPr>
            </w:pPr>
          </w:p>
        </w:tc>
      </w:tr>
      <w:tr w:rsidR="001C1025" w:rsidRPr="001C1025" w14:paraId="140BD9C4" w14:textId="77777777" w:rsidTr="00CA4936">
        <w:tc>
          <w:tcPr>
            <w:tcW w:w="4621" w:type="dxa"/>
            <w:tcBorders>
              <w:top w:val="single" w:sz="4" w:space="0" w:color="000000"/>
              <w:left w:val="single" w:sz="4" w:space="0" w:color="000000"/>
              <w:bottom w:val="single" w:sz="4" w:space="0" w:color="000000"/>
              <w:right w:val="nil"/>
            </w:tcBorders>
            <w:hideMark/>
          </w:tcPr>
          <w:p w14:paraId="7C6958B2" w14:textId="77777777" w:rsidR="001C1025" w:rsidRPr="001C1025" w:rsidRDefault="001C1025" w:rsidP="001C1025">
            <w:pPr>
              <w:jc w:val="both"/>
              <w:rPr>
                <w:b/>
                <w:bCs/>
                <w:i/>
                <w:iCs/>
                <w:color w:val="auto"/>
                <w:kern w:val="2"/>
                <w:lang w:val="ru-RU"/>
              </w:rPr>
            </w:pPr>
            <w:r w:rsidRPr="001C1025">
              <w:rPr>
                <w:i/>
                <w:iCs/>
                <w:color w:val="auto"/>
                <w:kern w:val="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707CA709" w14:textId="77777777" w:rsidR="001C1025" w:rsidRPr="001C1025" w:rsidRDefault="001C1025" w:rsidP="001C1025">
            <w:pPr>
              <w:snapToGrid w:val="0"/>
              <w:ind w:firstLine="708"/>
              <w:rPr>
                <w:b/>
                <w:bCs/>
                <w:i/>
                <w:iCs/>
                <w:color w:val="auto"/>
                <w:kern w:val="2"/>
                <w:lang w:val="ru-RU"/>
              </w:rPr>
            </w:pPr>
          </w:p>
          <w:p w14:paraId="79210691" w14:textId="77777777" w:rsidR="001C1025" w:rsidRPr="001C1025" w:rsidRDefault="001C1025" w:rsidP="001C1025">
            <w:pPr>
              <w:ind w:firstLine="708"/>
              <w:rPr>
                <w:b/>
                <w:bCs/>
                <w:i/>
                <w:iCs/>
                <w:color w:val="auto"/>
                <w:kern w:val="2"/>
                <w:lang w:val="ru-RU"/>
              </w:rPr>
            </w:pPr>
          </w:p>
          <w:p w14:paraId="0305E416" w14:textId="77777777" w:rsidR="001C1025" w:rsidRPr="001C1025" w:rsidRDefault="001C1025" w:rsidP="001C1025">
            <w:pPr>
              <w:ind w:firstLine="708"/>
              <w:rPr>
                <w:b/>
                <w:bCs/>
                <w:i/>
                <w:iCs/>
                <w:color w:val="auto"/>
                <w:kern w:val="2"/>
                <w:lang w:val="ru-RU"/>
              </w:rPr>
            </w:pPr>
          </w:p>
        </w:tc>
      </w:tr>
    </w:tbl>
    <w:p w14:paraId="25ADE968" w14:textId="77777777" w:rsidR="001C1025" w:rsidRPr="001C1025" w:rsidRDefault="001C1025" w:rsidP="001C1025">
      <w:pPr>
        <w:rPr>
          <w:b/>
          <w:bCs/>
          <w:i/>
          <w:iCs/>
          <w:color w:val="auto"/>
          <w:kern w:val="2"/>
          <w:lang w:val="sr-Cyrl-CS"/>
        </w:rPr>
      </w:pPr>
    </w:p>
    <w:p w14:paraId="1BE003EA" w14:textId="77777777" w:rsidR="001C1025" w:rsidRPr="001C1025" w:rsidRDefault="001C1025" w:rsidP="001C1025">
      <w:pPr>
        <w:rPr>
          <w:b/>
          <w:bCs/>
          <w:i/>
          <w:iCs/>
          <w:color w:val="auto"/>
          <w:kern w:val="2"/>
        </w:rPr>
      </w:pPr>
    </w:p>
    <w:p w14:paraId="7C02E645" w14:textId="77777777" w:rsidR="001C1025" w:rsidRPr="001C1025" w:rsidRDefault="001C1025" w:rsidP="001C1025">
      <w:pPr>
        <w:rPr>
          <w:rFonts w:eastAsia="TimesNewRomanPSMT"/>
          <w:b/>
          <w:bCs/>
          <w:i/>
          <w:iCs/>
          <w:color w:val="auto"/>
          <w:kern w:val="2"/>
          <w:lang w:val="sr-Cyrl-CS"/>
        </w:rPr>
      </w:pPr>
      <w:r w:rsidRPr="001C1025">
        <w:rPr>
          <w:rFonts w:eastAsia="TimesNewRomanPSMT"/>
          <w:b/>
          <w:bCs/>
          <w:i/>
          <w:iCs/>
          <w:color w:val="auto"/>
          <w:kern w:val="2"/>
        </w:rPr>
        <w:t xml:space="preserve">2) ПОНУДУ ПОДНОСИ: </w:t>
      </w:r>
    </w:p>
    <w:p w14:paraId="1648E319" w14:textId="77777777" w:rsidR="001C1025" w:rsidRPr="001C1025" w:rsidRDefault="001C1025" w:rsidP="001C1025">
      <w:pPr>
        <w:rPr>
          <w:color w:val="auto"/>
          <w:kern w:val="2"/>
          <w:lang w:val="sr-Cyrl-CS"/>
        </w:rPr>
      </w:pPr>
    </w:p>
    <w:tbl>
      <w:tblPr>
        <w:tblW w:w="0" w:type="auto"/>
        <w:tblInd w:w="-20" w:type="dxa"/>
        <w:tblLayout w:type="fixed"/>
        <w:tblLook w:val="04A0" w:firstRow="1" w:lastRow="0" w:firstColumn="1" w:lastColumn="0" w:noHBand="0" w:noVBand="1"/>
      </w:tblPr>
      <w:tblGrid>
        <w:gridCol w:w="9282"/>
      </w:tblGrid>
      <w:tr w:rsidR="001C1025" w:rsidRPr="001C1025" w14:paraId="28FDD955" w14:textId="77777777" w:rsidTr="00CA4936">
        <w:tc>
          <w:tcPr>
            <w:tcW w:w="9282" w:type="dxa"/>
            <w:tcBorders>
              <w:top w:val="single" w:sz="4" w:space="0" w:color="000000"/>
              <w:left w:val="single" w:sz="4" w:space="0" w:color="000000"/>
              <w:bottom w:val="single" w:sz="4" w:space="0" w:color="000000"/>
              <w:right w:val="single" w:sz="4" w:space="0" w:color="000000"/>
            </w:tcBorders>
          </w:tcPr>
          <w:p w14:paraId="053CFD7E" w14:textId="77777777" w:rsidR="001C1025" w:rsidRPr="001C1025" w:rsidRDefault="001C1025" w:rsidP="001C1025">
            <w:pPr>
              <w:snapToGrid w:val="0"/>
              <w:jc w:val="center"/>
              <w:rPr>
                <w:color w:val="auto"/>
                <w:kern w:val="2"/>
                <w:lang w:val="en-US"/>
              </w:rPr>
            </w:pPr>
          </w:p>
          <w:p w14:paraId="0FD58239" w14:textId="77777777" w:rsidR="001C1025" w:rsidRPr="001C1025" w:rsidRDefault="001C1025" w:rsidP="001C1025">
            <w:pPr>
              <w:jc w:val="center"/>
              <w:rPr>
                <w:rFonts w:eastAsia="TimesNewRomanPSMT"/>
                <w:b/>
                <w:bCs/>
                <w:color w:val="auto"/>
                <w:kern w:val="2"/>
                <w:lang w:val="sr-Cyrl-CS"/>
              </w:rPr>
            </w:pPr>
            <w:r w:rsidRPr="001C1025">
              <w:rPr>
                <w:rFonts w:eastAsia="TimesNewRomanPSMT"/>
                <w:b/>
                <w:bCs/>
                <w:color w:val="auto"/>
                <w:kern w:val="2"/>
                <w:lang w:val="en-US"/>
              </w:rPr>
              <w:t xml:space="preserve">А) САМОСТАЛНО </w:t>
            </w:r>
          </w:p>
          <w:p w14:paraId="0CF18812" w14:textId="77777777" w:rsidR="001C1025" w:rsidRPr="001C1025" w:rsidRDefault="001C1025" w:rsidP="001C1025">
            <w:pPr>
              <w:jc w:val="center"/>
              <w:rPr>
                <w:rFonts w:eastAsia="TimesNewRomanPSMT"/>
                <w:b/>
                <w:bCs/>
                <w:color w:val="auto"/>
                <w:kern w:val="2"/>
                <w:lang w:val="sr-Cyrl-CS"/>
              </w:rPr>
            </w:pPr>
          </w:p>
        </w:tc>
      </w:tr>
      <w:tr w:rsidR="001C1025" w:rsidRPr="001C1025" w14:paraId="40CC24AF" w14:textId="77777777" w:rsidTr="00CA4936">
        <w:tc>
          <w:tcPr>
            <w:tcW w:w="9282" w:type="dxa"/>
            <w:tcBorders>
              <w:top w:val="single" w:sz="4" w:space="0" w:color="000000"/>
              <w:left w:val="single" w:sz="4" w:space="0" w:color="000000"/>
              <w:bottom w:val="single" w:sz="4" w:space="0" w:color="000000"/>
              <w:right w:val="single" w:sz="4" w:space="0" w:color="000000"/>
            </w:tcBorders>
          </w:tcPr>
          <w:p w14:paraId="2D874D99" w14:textId="77777777" w:rsidR="001C1025" w:rsidRPr="001C1025" w:rsidRDefault="001C1025" w:rsidP="001C1025">
            <w:pPr>
              <w:snapToGrid w:val="0"/>
              <w:jc w:val="center"/>
              <w:rPr>
                <w:rFonts w:eastAsia="TimesNewRomanPSMT"/>
                <w:b/>
                <w:bCs/>
                <w:color w:val="auto"/>
                <w:kern w:val="2"/>
                <w:lang w:val="en-US"/>
              </w:rPr>
            </w:pPr>
          </w:p>
          <w:p w14:paraId="3AB8B781" w14:textId="77777777" w:rsidR="001C1025" w:rsidRPr="001C1025" w:rsidRDefault="001C1025" w:rsidP="001C1025">
            <w:pPr>
              <w:jc w:val="center"/>
              <w:rPr>
                <w:rFonts w:eastAsia="TimesNewRomanPSMT"/>
                <w:b/>
                <w:bCs/>
                <w:color w:val="auto"/>
                <w:kern w:val="2"/>
                <w:lang w:val="sr-Cyrl-CS"/>
              </w:rPr>
            </w:pPr>
            <w:r w:rsidRPr="001C1025">
              <w:rPr>
                <w:rFonts w:eastAsia="TimesNewRomanPSMT"/>
                <w:b/>
                <w:bCs/>
                <w:color w:val="auto"/>
                <w:kern w:val="2"/>
                <w:lang w:val="en-US"/>
              </w:rPr>
              <w:t>Б) СА ПОДИЗВОЂАЧЕМ</w:t>
            </w:r>
          </w:p>
          <w:p w14:paraId="5B64B04B" w14:textId="77777777" w:rsidR="001C1025" w:rsidRPr="001C1025" w:rsidRDefault="001C1025" w:rsidP="001C1025">
            <w:pPr>
              <w:jc w:val="center"/>
              <w:rPr>
                <w:rFonts w:eastAsia="TimesNewRomanPSMT"/>
                <w:b/>
                <w:bCs/>
                <w:color w:val="auto"/>
                <w:kern w:val="2"/>
                <w:lang w:val="sr-Cyrl-CS"/>
              </w:rPr>
            </w:pPr>
          </w:p>
        </w:tc>
      </w:tr>
      <w:tr w:rsidR="001C1025" w:rsidRPr="001C1025" w14:paraId="4C2FE86A" w14:textId="77777777" w:rsidTr="00CA4936">
        <w:tc>
          <w:tcPr>
            <w:tcW w:w="9282" w:type="dxa"/>
            <w:tcBorders>
              <w:top w:val="single" w:sz="4" w:space="0" w:color="000000"/>
              <w:left w:val="single" w:sz="4" w:space="0" w:color="000000"/>
              <w:bottom w:val="single" w:sz="4" w:space="0" w:color="000000"/>
              <w:right w:val="single" w:sz="4" w:space="0" w:color="000000"/>
            </w:tcBorders>
          </w:tcPr>
          <w:p w14:paraId="72A81594" w14:textId="77777777" w:rsidR="001C1025" w:rsidRPr="001C1025" w:rsidRDefault="001C1025" w:rsidP="001C1025">
            <w:pPr>
              <w:snapToGrid w:val="0"/>
              <w:jc w:val="center"/>
              <w:rPr>
                <w:rFonts w:eastAsia="TimesNewRomanPSMT"/>
                <w:b/>
                <w:bCs/>
                <w:color w:val="auto"/>
                <w:kern w:val="2"/>
                <w:lang w:val="en-US"/>
              </w:rPr>
            </w:pPr>
          </w:p>
          <w:p w14:paraId="3550BDF6" w14:textId="77777777" w:rsidR="001C1025" w:rsidRPr="001C1025" w:rsidRDefault="001C1025" w:rsidP="001C1025">
            <w:pPr>
              <w:jc w:val="center"/>
              <w:rPr>
                <w:rFonts w:eastAsia="TimesNewRomanPSMT"/>
                <w:b/>
                <w:bCs/>
                <w:color w:val="auto"/>
                <w:kern w:val="2"/>
                <w:lang w:val="sr-Cyrl-CS"/>
              </w:rPr>
            </w:pPr>
            <w:r w:rsidRPr="001C1025">
              <w:rPr>
                <w:rFonts w:eastAsia="TimesNewRomanPSMT"/>
                <w:b/>
                <w:bCs/>
                <w:color w:val="auto"/>
                <w:kern w:val="2"/>
                <w:lang w:val="en-US"/>
              </w:rPr>
              <w:t>В) КАО ЗАЈЕДНИЧКУ ПОНУДУ</w:t>
            </w:r>
          </w:p>
          <w:p w14:paraId="75944F1F" w14:textId="77777777" w:rsidR="001C1025" w:rsidRPr="001C1025" w:rsidRDefault="001C1025" w:rsidP="001C1025">
            <w:pPr>
              <w:jc w:val="center"/>
              <w:rPr>
                <w:rFonts w:eastAsia="TimesNewRomanPSMT"/>
                <w:b/>
                <w:bCs/>
                <w:color w:val="auto"/>
                <w:kern w:val="2"/>
                <w:lang w:val="sr-Cyrl-CS"/>
              </w:rPr>
            </w:pPr>
          </w:p>
          <w:p w14:paraId="55AC4069" w14:textId="77777777" w:rsidR="001C1025" w:rsidRPr="001C1025" w:rsidRDefault="001C1025" w:rsidP="001C1025">
            <w:pPr>
              <w:jc w:val="center"/>
              <w:rPr>
                <w:b/>
                <w:i/>
                <w:iCs/>
                <w:color w:val="auto"/>
                <w:kern w:val="2"/>
                <w:lang w:val="sr-Cyrl-CS"/>
              </w:rPr>
            </w:pPr>
          </w:p>
        </w:tc>
      </w:tr>
    </w:tbl>
    <w:p w14:paraId="64F41667" w14:textId="77777777" w:rsidR="001C1025" w:rsidRPr="001C1025" w:rsidRDefault="001C1025" w:rsidP="001C1025">
      <w:pPr>
        <w:jc w:val="both"/>
        <w:rPr>
          <w:b/>
          <w:i/>
          <w:iCs/>
          <w:color w:val="auto"/>
          <w:kern w:val="2"/>
          <w:lang w:val="ru-RU"/>
        </w:rPr>
      </w:pPr>
    </w:p>
    <w:p w14:paraId="030C5CD7" w14:textId="268E7090" w:rsidR="001C1025" w:rsidRPr="001C1025" w:rsidRDefault="001C1025" w:rsidP="001C1025">
      <w:pPr>
        <w:jc w:val="both"/>
        <w:rPr>
          <w:i/>
          <w:iCs/>
          <w:color w:val="auto"/>
          <w:kern w:val="2"/>
          <w:lang w:val="ru-RU"/>
        </w:rPr>
      </w:pPr>
      <w:r w:rsidRPr="001C1025">
        <w:rPr>
          <w:b/>
          <w:i/>
          <w:iCs/>
          <w:color w:val="auto"/>
          <w:kern w:val="2"/>
          <w:lang w:val="ru-RU"/>
        </w:rPr>
        <w:t>Напомена:</w:t>
      </w:r>
      <w:r w:rsidRPr="001C1025">
        <w:rPr>
          <w:i/>
          <w:iCs/>
          <w:color w:val="auto"/>
          <w:kern w:val="2"/>
          <w:lang w:val="ru-RU"/>
        </w:rPr>
        <w:t xml:space="preserve"> заокружити начин подношења понуде и у наставку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05668B">
        <w:rPr>
          <w:i/>
          <w:iCs/>
          <w:color w:val="auto"/>
          <w:kern w:val="2"/>
          <w:lang w:val="ru-RU"/>
        </w:rPr>
        <w:t>.</w:t>
      </w:r>
    </w:p>
    <w:p w14:paraId="0C525B68" w14:textId="77777777" w:rsidR="001C1025" w:rsidRPr="001C1025" w:rsidRDefault="001C1025" w:rsidP="001C1025">
      <w:pPr>
        <w:jc w:val="both"/>
        <w:rPr>
          <w:i/>
          <w:iCs/>
          <w:color w:val="auto"/>
          <w:kern w:val="2"/>
          <w:lang w:val="ru-RU"/>
        </w:rPr>
      </w:pPr>
    </w:p>
    <w:p w14:paraId="4E895A35" w14:textId="77777777" w:rsidR="001C1025" w:rsidRPr="001C1025" w:rsidRDefault="001C1025" w:rsidP="001C1025">
      <w:pPr>
        <w:jc w:val="both"/>
        <w:rPr>
          <w:rFonts w:eastAsia="TimesNewRomanPSMT"/>
          <w:bCs/>
          <w:color w:val="auto"/>
          <w:kern w:val="2"/>
        </w:rPr>
      </w:pPr>
    </w:p>
    <w:p w14:paraId="06568149" w14:textId="77777777" w:rsidR="001C1025" w:rsidRPr="001C1025" w:rsidRDefault="001C1025" w:rsidP="001C1025">
      <w:pPr>
        <w:jc w:val="both"/>
        <w:rPr>
          <w:rFonts w:eastAsia="TimesNewRomanPSMT"/>
          <w:b/>
          <w:bCs/>
          <w:i/>
          <w:color w:val="auto"/>
          <w:kern w:val="2"/>
        </w:rPr>
      </w:pPr>
      <w:r w:rsidRPr="001C1025">
        <w:rPr>
          <w:rFonts w:eastAsia="TimesNewRomanPSMT"/>
          <w:b/>
          <w:bCs/>
          <w:i/>
          <w:color w:val="auto"/>
          <w:kern w:val="2"/>
          <w:lang w:val="sr-Cyrl-CS"/>
        </w:rPr>
        <w:t xml:space="preserve">3) </w:t>
      </w:r>
      <w:r w:rsidRPr="001C1025">
        <w:rPr>
          <w:rFonts w:eastAsia="TimesNewRomanPSMT"/>
          <w:b/>
          <w:bCs/>
          <w:i/>
          <w:color w:val="auto"/>
          <w:kern w:val="2"/>
        </w:rPr>
        <w:t xml:space="preserve">ПОДАЦИ О ПОДИЗВОЂАЧУ </w:t>
      </w:r>
    </w:p>
    <w:p w14:paraId="3FAA7023" w14:textId="77777777" w:rsidR="001C1025" w:rsidRPr="001C1025" w:rsidRDefault="001C1025" w:rsidP="001C1025">
      <w:pPr>
        <w:jc w:val="both"/>
        <w:rPr>
          <w:color w:val="auto"/>
          <w:kern w:val="2"/>
        </w:rPr>
      </w:pPr>
      <w:r w:rsidRPr="001C1025">
        <w:rPr>
          <w:rFonts w:eastAsia="TimesNewRomanPSMT"/>
          <w:b/>
          <w:bCs/>
          <w:i/>
          <w:color w:val="auto"/>
          <w:kern w:val="2"/>
        </w:rPr>
        <w:tab/>
      </w:r>
    </w:p>
    <w:tbl>
      <w:tblPr>
        <w:tblW w:w="0" w:type="auto"/>
        <w:tblInd w:w="-20" w:type="dxa"/>
        <w:tblLayout w:type="fixed"/>
        <w:tblLook w:val="04A0" w:firstRow="1" w:lastRow="0" w:firstColumn="1" w:lastColumn="0" w:noHBand="0" w:noVBand="1"/>
      </w:tblPr>
      <w:tblGrid>
        <w:gridCol w:w="465"/>
        <w:gridCol w:w="4219"/>
        <w:gridCol w:w="4598"/>
      </w:tblGrid>
      <w:tr w:rsidR="001C1025" w:rsidRPr="001C1025" w14:paraId="79402A94" w14:textId="77777777" w:rsidTr="00CA4936">
        <w:tc>
          <w:tcPr>
            <w:tcW w:w="465" w:type="dxa"/>
            <w:tcBorders>
              <w:top w:val="single" w:sz="4" w:space="0" w:color="000000"/>
              <w:left w:val="single" w:sz="4" w:space="0" w:color="000000"/>
              <w:bottom w:val="single" w:sz="4" w:space="0" w:color="000000"/>
              <w:right w:val="nil"/>
            </w:tcBorders>
          </w:tcPr>
          <w:p w14:paraId="089CC569" w14:textId="77777777" w:rsidR="001C1025" w:rsidRPr="001C1025" w:rsidRDefault="001C1025" w:rsidP="001C1025">
            <w:pPr>
              <w:snapToGrid w:val="0"/>
              <w:jc w:val="both"/>
              <w:rPr>
                <w:color w:val="auto"/>
                <w:kern w:val="2"/>
                <w:lang w:val="en-US"/>
              </w:rPr>
            </w:pPr>
          </w:p>
          <w:p w14:paraId="014E06B2" w14:textId="77777777" w:rsidR="001C1025" w:rsidRPr="001C1025" w:rsidRDefault="001C1025" w:rsidP="001C1025">
            <w:pPr>
              <w:jc w:val="both"/>
              <w:rPr>
                <w:rFonts w:eastAsia="TimesNewRomanPSMT"/>
                <w:bCs/>
                <w:i/>
                <w:color w:val="auto"/>
                <w:kern w:val="2"/>
                <w:lang w:val="en-US"/>
              </w:rPr>
            </w:pPr>
            <w:r w:rsidRPr="001C1025">
              <w:rPr>
                <w:rFonts w:eastAsia="TimesNewRomanPSMT"/>
                <w:bCs/>
                <w:i/>
                <w:color w:val="auto"/>
                <w:kern w:val="2"/>
                <w:lang w:val="en-US"/>
              </w:rPr>
              <w:t>1)</w:t>
            </w:r>
          </w:p>
        </w:tc>
        <w:tc>
          <w:tcPr>
            <w:tcW w:w="4219" w:type="dxa"/>
            <w:tcBorders>
              <w:top w:val="single" w:sz="4" w:space="0" w:color="000000"/>
              <w:left w:val="single" w:sz="4" w:space="0" w:color="000000"/>
              <w:bottom w:val="single" w:sz="4" w:space="0" w:color="000000"/>
              <w:right w:val="nil"/>
            </w:tcBorders>
          </w:tcPr>
          <w:p w14:paraId="29637AF6" w14:textId="77777777" w:rsidR="001C1025" w:rsidRPr="001C1025" w:rsidRDefault="001C1025" w:rsidP="001C1025">
            <w:pPr>
              <w:snapToGrid w:val="0"/>
              <w:jc w:val="both"/>
              <w:rPr>
                <w:rFonts w:eastAsia="TimesNewRomanPSMT"/>
                <w:bCs/>
                <w:i/>
                <w:color w:val="auto"/>
                <w:kern w:val="2"/>
                <w:lang w:val="en-US"/>
              </w:rPr>
            </w:pPr>
          </w:p>
          <w:p w14:paraId="6870EDDB"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Назив</w:t>
            </w:r>
            <w:r w:rsidRPr="001C1025">
              <w:rPr>
                <w:rFonts w:eastAsia="TimesNewRomanPSMT"/>
                <w:bCs/>
                <w:i/>
                <w:color w:val="auto"/>
                <w:kern w:val="2"/>
                <w:lang w:val="sr-Cyrl-CS"/>
              </w:rPr>
              <w:t xml:space="preserve"> </w:t>
            </w:r>
            <w:r w:rsidRPr="001C1025">
              <w:rPr>
                <w:rFonts w:eastAsia="TimesNewRomanPSMT"/>
                <w:bCs/>
                <w:i/>
                <w:color w:val="auto"/>
                <w:kern w:val="2"/>
                <w:lang w:val="en-US"/>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4F61E2A1"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64F109B1" w14:textId="77777777" w:rsidTr="00CA4936">
        <w:tc>
          <w:tcPr>
            <w:tcW w:w="465" w:type="dxa"/>
            <w:tcBorders>
              <w:top w:val="single" w:sz="4" w:space="0" w:color="000000"/>
              <w:left w:val="single" w:sz="4" w:space="0" w:color="000000"/>
              <w:bottom w:val="single" w:sz="4" w:space="0" w:color="000000"/>
              <w:right w:val="nil"/>
            </w:tcBorders>
          </w:tcPr>
          <w:p w14:paraId="2DAE65C7" w14:textId="77777777" w:rsidR="001C1025" w:rsidRPr="001C1025" w:rsidRDefault="001C1025" w:rsidP="001C1025">
            <w:pPr>
              <w:snapToGrid w:val="0"/>
              <w:jc w:val="both"/>
              <w:rPr>
                <w:rFonts w:eastAsia="TimesNewRomanPSMT"/>
                <w:bCs/>
                <w:i/>
                <w:color w:val="auto"/>
                <w:kern w:val="2"/>
                <w:lang w:val="en-US"/>
              </w:rPr>
            </w:pPr>
          </w:p>
          <w:p w14:paraId="1683606F" w14:textId="77777777" w:rsidR="001C1025" w:rsidRPr="001C1025" w:rsidRDefault="001C1025" w:rsidP="001C1025">
            <w:pPr>
              <w:jc w:val="both"/>
              <w:rPr>
                <w:rFonts w:eastAsia="TimesNewRomanPSMT"/>
                <w:bCs/>
                <w:i/>
                <w:color w:val="auto"/>
                <w:kern w:val="2"/>
                <w:lang w:val="en-US"/>
              </w:rPr>
            </w:pPr>
          </w:p>
        </w:tc>
        <w:tc>
          <w:tcPr>
            <w:tcW w:w="4219" w:type="dxa"/>
            <w:tcBorders>
              <w:top w:val="single" w:sz="4" w:space="0" w:color="000000"/>
              <w:left w:val="single" w:sz="4" w:space="0" w:color="000000"/>
              <w:bottom w:val="single" w:sz="4" w:space="0" w:color="000000"/>
              <w:right w:val="nil"/>
            </w:tcBorders>
          </w:tcPr>
          <w:p w14:paraId="49172D55" w14:textId="77777777" w:rsidR="001C1025" w:rsidRPr="001C1025" w:rsidRDefault="001C1025" w:rsidP="001C1025">
            <w:pPr>
              <w:snapToGrid w:val="0"/>
              <w:jc w:val="both"/>
              <w:rPr>
                <w:rFonts w:eastAsia="TimesNewRomanPSMT"/>
                <w:bCs/>
                <w:i/>
                <w:color w:val="auto"/>
                <w:kern w:val="2"/>
                <w:lang w:val="en-US"/>
              </w:rPr>
            </w:pPr>
          </w:p>
          <w:p w14:paraId="1932F9C3"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53A4662F"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20EF100E" w14:textId="77777777" w:rsidTr="00CA4936">
        <w:tc>
          <w:tcPr>
            <w:tcW w:w="465" w:type="dxa"/>
            <w:tcBorders>
              <w:top w:val="single" w:sz="4" w:space="0" w:color="000000"/>
              <w:left w:val="single" w:sz="4" w:space="0" w:color="000000"/>
              <w:bottom w:val="single" w:sz="4" w:space="0" w:color="000000"/>
              <w:right w:val="nil"/>
            </w:tcBorders>
          </w:tcPr>
          <w:p w14:paraId="0E0DA55E" w14:textId="77777777" w:rsidR="001C1025" w:rsidRPr="001C1025" w:rsidRDefault="001C1025" w:rsidP="001C1025">
            <w:pPr>
              <w:snapToGrid w:val="0"/>
              <w:jc w:val="both"/>
              <w:rPr>
                <w:rFonts w:eastAsia="TimesNewRomanPSMT"/>
                <w:bCs/>
                <w:i/>
                <w:color w:val="auto"/>
                <w:kern w:val="2"/>
                <w:lang w:val="en-US"/>
              </w:rPr>
            </w:pPr>
          </w:p>
          <w:p w14:paraId="3C8DC75D" w14:textId="77777777" w:rsidR="001C1025" w:rsidRPr="001C1025" w:rsidRDefault="001C1025" w:rsidP="001C1025">
            <w:pPr>
              <w:jc w:val="both"/>
              <w:rPr>
                <w:rFonts w:eastAsia="TimesNewRomanPSMT"/>
                <w:bCs/>
                <w:i/>
                <w:color w:val="auto"/>
                <w:kern w:val="2"/>
                <w:lang w:val="en-US"/>
              </w:rPr>
            </w:pPr>
          </w:p>
        </w:tc>
        <w:tc>
          <w:tcPr>
            <w:tcW w:w="4219" w:type="dxa"/>
            <w:tcBorders>
              <w:top w:val="single" w:sz="4" w:space="0" w:color="000000"/>
              <w:left w:val="single" w:sz="4" w:space="0" w:color="000000"/>
              <w:bottom w:val="single" w:sz="4" w:space="0" w:color="000000"/>
              <w:right w:val="nil"/>
            </w:tcBorders>
          </w:tcPr>
          <w:p w14:paraId="262607D0" w14:textId="77777777" w:rsidR="001C1025" w:rsidRPr="001C1025" w:rsidRDefault="001C1025" w:rsidP="001C1025">
            <w:pPr>
              <w:snapToGrid w:val="0"/>
              <w:jc w:val="both"/>
              <w:rPr>
                <w:rFonts w:eastAsia="TimesNewRomanPSMT"/>
                <w:bCs/>
                <w:i/>
                <w:color w:val="auto"/>
                <w:kern w:val="2"/>
                <w:lang w:val="en-US"/>
              </w:rPr>
            </w:pPr>
          </w:p>
          <w:p w14:paraId="1C0685EA"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Матични</w:t>
            </w:r>
            <w:r w:rsidRPr="001C1025">
              <w:rPr>
                <w:rFonts w:eastAsia="TimesNewRomanPSMT"/>
                <w:bCs/>
                <w:i/>
                <w:color w:val="auto"/>
                <w:kern w:val="2"/>
                <w:lang w:val="sr-Cyrl-CS"/>
              </w:rPr>
              <w:t xml:space="preserve"> </w:t>
            </w:r>
            <w:r w:rsidRPr="001C1025">
              <w:rPr>
                <w:rFonts w:eastAsia="TimesNewRomanPSMT"/>
                <w:bCs/>
                <w:i/>
                <w:color w:val="auto"/>
                <w:kern w:val="2"/>
                <w:lang w:val="en-US"/>
              </w:rPr>
              <w:t>број:</w:t>
            </w:r>
          </w:p>
        </w:tc>
        <w:tc>
          <w:tcPr>
            <w:tcW w:w="4598" w:type="dxa"/>
            <w:tcBorders>
              <w:top w:val="single" w:sz="4" w:space="0" w:color="000000"/>
              <w:left w:val="single" w:sz="4" w:space="0" w:color="000000"/>
              <w:bottom w:val="single" w:sz="4" w:space="0" w:color="000000"/>
              <w:right w:val="single" w:sz="4" w:space="0" w:color="000000"/>
            </w:tcBorders>
          </w:tcPr>
          <w:p w14:paraId="414C2332"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7203D181" w14:textId="77777777" w:rsidTr="00CA4936">
        <w:tc>
          <w:tcPr>
            <w:tcW w:w="465" w:type="dxa"/>
            <w:tcBorders>
              <w:top w:val="single" w:sz="4" w:space="0" w:color="000000"/>
              <w:left w:val="single" w:sz="4" w:space="0" w:color="000000"/>
              <w:bottom w:val="single" w:sz="4" w:space="0" w:color="000000"/>
              <w:right w:val="nil"/>
            </w:tcBorders>
          </w:tcPr>
          <w:p w14:paraId="0E47A93A" w14:textId="77777777" w:rsidR="001C1025" w:rsidRPr="001C1025" w:rsidRDefault="001C1025" w:rsidP="001C1025">
            <w:pPr>
              <w:snapToGrid w:val="0"/>
              <w:jc w:val="both"/>
              <w:rPr>
                <w:rFonts w:eastAsia="TimesNewRomanPSMT"/>
                <w:bCs/>
                <w:i/>
                <w:color w:val="auto"/>
                <w:kern w:val="2"/>
                <w:lang w:val="en-US"/>
              </w:rPr>
            </w:pPr>
          </w:p>
          <w:p w14:paraId="6E33DC20" w14:textId="77777777" w:rsidR="001C1025" w:rsidRPr="001C1025" w:rsidRDefault="001C1025" w:rsidP="001C1025">
            <w:pPr>
              <w:jc w:val="both"/>
              <w:rPr>
                <w:rFonts w:eastAsia="TimesNewRomanPSMT"/>
                <w:bCs/>
                <w:i/>
                <w:color w:val="auto"/>
                <w:kern w:val="2"/>
                <w:lang w:val="en-US"/>
              </w:rPr>
            </w:pPr>
          </w:p>
        </w:tc>
        <w:tc>
          <w:tcPr>
            <w:tcW w:w="4219" w:type="dxa"/>
            <w:tcBorders>
              <w:top w:val="single" w:sz="4" w:space="0" w:color="000000"/>
              <w:left w:val="single" w:sz="4" w:space="0" w:color="000000"/>
              <w:bottom w:val="single" w:sz="4" w:space="0" w:color="000000"/>
              <w:right w:val="nil"/>
            </w:tcBorders>
          </w:tcPr>
          <w:p w14:paraId="5690B175" w14:textId="77777777" w:rsidR="001C1025" w:rsidRPr="001C1025" w:rsidRDefault="001C1025" w:rsidP="001C1025">
            <w:pPr>
              <w:snapToGrid w:val="0"/>
              <w:jc w:val="both"/>
              <w:rPr>
                <w:rFonts w:eastAsia="TimesNewRomanPSMT"/>
                <w:bCs/>
                <w:i/>
                <w:color w:val="auto"/>
                <w:kern w:val="2"/>
                <w:lang w:val="en-US"/>
              </w:rPr>
            </w:pPr>
          </w:p>
          <w:p w14:paraId="07F4BCAF"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Порески</w:t>
            </w:r>
            <w:r w:rsidRPr="001C1025">
              <w:rPr>
                <w:rFonts w:eastAsia="TimesNewRomanPSMT"/>
                <w:bCs/>
                <w:i/>
                <w:color w:val="auto"/>
                <w:kern w:val="2"/>
                <w:lang w:val="sr-Cyrl-CS"/>
              </w:rPr>
              <w:t xml:space="preserve"> </w:t>
            </w:r>
            <w:r w:rsidRPr="001C1025">
              <w:rPr>
                <w:rFonts w:eastAsia="TimesNewRomanPSMT"/>
                <w:bCs/>
                <w:i/>
                <w:color w:val="auto"/>
                <w:kern w:val="2"/>
                <w:lang w:val="en-US"/>
              </w:rPr>
              <w:t>идентификациони</w:t>
            </w:r>
            <w:r w:rsidRPr="001C1025">
              <w:rPr>
                <w:rFonts w:eastAsia="TimesNewRomanPSMT"/>
                <w:bCs/>
                <w:i/>
                <w:color w:val="auto"/>
                <w:kern w:val="2"/>
                <w:lang w:val="sr-Cyrl-CS"/>
              </w:rPr>
              <w:t xml:space="preserve"> </w:t>
            </w:r>
            <w:r w:rsidRPr="001C1025">
              <w:rPr>
                <w:rFonts w:eastAsia="TimesNewRomanPSMT"/>
                <w:bCs/>
                <w:i/>
                <w:color w:val="auto"/>
                <w:kern w:val="2"/>
                <w:lang w:val="en-US"/>
              </w:rPr>
              <w:t>број:</w:t>
            </w:r>
          </w:p>
        </w:tc>
        <w:tc>
          <w:tcPr>
            <w:tcW w:w="4598" w:type="dxa"/>
            <w:tcBorders>
              <w:top w:val="single" w:sz="4" w:space="0" w:color="000000"/>
              <w:left w:val="single" w:sz="4" w:space="0" w:color="000000"/>
              <w:bottom w:val="single" w:sz="4" w:space="0" w:color="000000"/>
              <w:right w:val="single" w:sz="4" w:space="0" w:color="000000"/>
            </w:tcBorders>
          </w:tcPr>
          <w:p w14:paraId="52F73D9F"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7804F3EF" w14:textId="77777777" w:rsidTr="00CA4936">
        <w:tc>
          <w:tcPr>
            <w:tcW w:w="465" w:type="dxa"/>
            <w:tcBorders>
              <w:top w:val="single" w:sz="4" w:space="0" w:color="000000"/>
              <w:left w:val="single" w:sz="4" w:space="0" w:color="000000"/>
              <w:bottom w:val="single" w:sz="4" w:space="0" w:color="000000"/>
              <w:right w:val="nil"/>
            </w:tcBorders>
          </w:tcPr>
          <w:p w14:paraId="17892C6A" w14:textId="77777777" w:rsidR="001C1025" w:rsidRPr="001C1025" w:rsidRDefault="001C1025" w:rsidP="001C1025">
            <w:pPr>
              <w:snapToGrid w:val="0"/>
              <w:jc w:val="both"/>
              <w:rPr>
                <w:rFonts w:eastAsia="TimesNewRomanPSMT"/>
                <w:bCs/>
                <w:i/>
                <w:color w:val="auto"/>
                <w:kern w:val="2"/>
                <w:lang w:val="en-US"/>
              </w:rPr>
            </w:pPr>
          </w:p>
        </w:tc>
        <w:tc>
          <w:tcPr>
            <w:tcW w:w="4219" w:type="dxa"/>
            <w:tcBorders>
              <w:top w:val="single" w:sz="4" w:space="0" w:color="000000"/>
              <w:left w:val="single" w:sz="4" w:space="0" w:color="000000"/>
              <w:bottom w:val="single" w:sz="4" w:space="0" w:color="000000"/>
              <w:right w:val="nil"/>
            </w:tcBorders>
          </w:tcPr>
          <w:p w14:paraId="04799D3A" w14:textId="77777777" w:rsidR="001C1025" w:rsidRPr="001C1025" w:rsidRDefault="001C1025" w:rsidP="001C1025">
            <w:pPr>
              <w:snapToGrid w:val="0"/>
              <w:jc w:val="both"/>
              <w:rPr>
                <w:rFonts w:eastAsia="TimesNewRomanPSMT"/>
                <w:bCs/>
                <w:i/>
                <w:color w:val="auto"/>
                <w:kern w:val="2"/>
                <w:lang w:val="en-US"/>
              </w:rPr>
            </w:pPr>
          </w:p>
          <w:p w14:paraId="48916ED2"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Име</w:t>
            </w:r>
            <w:r w:rsidRPr="001C1025">
              <w:rPr>
                <w:rFonts w:eastAsia="TimesNewRomanPSMT"/>
                <w:bCs/>
                <w:i/>
                <w:color w:val="auto"/>
                <w:kern w:val="2"/>
                <w:lang w:val="sr-Cyrl-CS"/>
              </w:rPr>
              <w:t xml:space="preserve"> </w:t>
            </w:r>
            <w:r w:rsidRPr="001C1025">
              <w:rPr>
                <w:rFonts w:eastAsia="TimesNewRomanPSMT"/>
                <w:bCs/>
                <w:i/>
                <w:color w:val="auto"/>
                <w:kern w:val="2"/>
                <w:lang w:val="en-US"/>
              </w:rPr>
              <w:t>особе</w:t>
            </w:r>
            <w:r w:rsidRPr="001C1025">
              <w:rPr>
                <w:rFonts w:eastAsia="TimesNewRomanPSMT"/>
                <w:bCs/>
                <w:i/>
                <w:color w:val="auto"/>
                <w:kern w:val="2"/>
                <w:lang w:val="sr-Cyrl-CS"/>
              </w:rPr>
              <w:t xml:space="preserve"> </w:t>
            </w:r>
            <w:r w:rsidRPr="001C1025">
              <w:rPr>
                <w:rFonts w:eastAsia="TimesNewRomanPSMT"/>
                <w:bCs/>
                <w:i/>
                <w:color w:val="auto"/>
                <w:kern w:val="2"/>
                <w:lang w:val="en-US"/>
              </w:rPr>
              <w:t>за</w:t>
            </w:r>
            <w:r w:rsidRPr="001C1025">
              <w:rPr>
                <w:rFonts w:eastAsia="TimesNewRomanPSMT"/>
                <w:bCs/>
                <w:i/>
                <w:color w:val="auto"/>
                <w:kern w:val="2"/>
                <w:lang w:val="sr-Cyrl-CS"/>
              </w:rPr>
              <w:t xml:space="preserve"> </w:t>
            </w:r>
            <w:r w:rsidRPr="001C1025">
              <w:rPr>
                <w:rFonts w:eastAsia="TimesNewRomanPSMT"/>
                <w:bCs/>
                <w:i/>
                <w:color w:val="auto"/>
                <w:kern w:val="2"/>
                <w:lang w:val="en-US"/>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0E554356"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4E4993AD" w14:textId="77777777" w:rsidTr="00CA4936">
        <w:tc>
          <w:tcPr>
            <w:tcW w:w="465" w:type="dxa"/>
            <w:tcBorders>
              <w:top w:val="single" w:sz="4" w:space="0" w:color="000000"/>
              <w:left w:val="single" w:sz="4" w:space="0" w:color="000000"/>
              <w:bottom w:val="single" w:sz="4" w:space="0" w:color="000000"/>
              <w:right w:val="nil"/>
            </w:tcBorders>
          </w:tcPr>
          <w:p w14:paraId="710F12C7" w14:textId="77777777" w:rsidR="001C1025" w:rsidRPr="001C1025" w:rsidRDefault="001C1025" w:rsidP="001C1025">
            <w:pPr>
              <w:snapToGrid w:val="0"/>
              <w:jc w:val="both"/>
              <w:rPr>
                <w:rFonts w:eastAsia="TimesNewRomanPSMT"/>
                <w:bCs/>
                <w:i/>
                <w:color w:val="auto"/>
                <w:kern w:val="2"/>
                <w:lang w:val="en-US"/>
              </w:rPr>
            </w:pPr>
          </w:p>
        </w:tc>
        <w:tc>
          <w:tcPr>
            <w:tcW w:w="4219" w:type="dxa"/>
            <w:tcBorders>
              <w:top w:val="single" w:sz="4" w:space="0" w:color="000000"/>
              <w:left w:val="single" w:sz="4" w:space="0" w:color="000000"/>
              <w:bottom w:val="single" w:sz="4" w:space="0" w:color="000000"/>
              <w:right w:val="nil"/>
            </w:tcBorders>
          </w:tcPr>
          <w:p w14:paraId="6A505F57" w14:textId="77777777" w:rsidR="001C1025" w:rsidRPr="001C1025" w:rsidRDefault="001C1025" w:rsidP="001C1025">
            <w:pPr>
              <w:snapToGrid w:val="0"/>
              <w:jc w:val="both"/>
              <w:rPr>
                <w:rFonts w:eastAsia="TimesNewRomanPSMT"/>
                <w:bCs/>
                <w:i/>
                <w:color w:val="auto"/>
                <w:kern w:val="2"/>
                <w:lang w:val="ru-RU"/>
              </w:rPr>
            </w:pPr>
          </w:p>
          <w:p w14:paraId="286680F9" w14:textId="77777777" w:rsidR="001C1025" w:rsidRPr="001C1025" w:rsidRDefault="001C1025" w:rsidP="001C1025">
            <w:pPr>
              <w:jc w:val="both"/>
              <w:rPr>
                <w:rFonts w:eastAsia="TimesNewRomanPSMT"/>
                <w:b/>
                <w:bCs/>
                <w:color w:val="auto"/>
                <w:kern w:val="2"/>
                <w:lang w:val="ru-RU"/>
              </w:rPr>
            </w:pPr>
            <w:r w:rsidRPr="001C1025">
              <w:rPr>
                <w:rFonts w:eastAsia="TimesNewRomanPSMT"/>
                <w:bCs/>
                <w:i/>
                <w:color w:val="auto"/>
                <w:kern w:val="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F6E874D" w14:textId="77777777" w:rsidR="001C1025" w:rsidRPr="001C1025" w:rsidRDefault="001C1025" w:rsidP="001C1025">
            <w:pPr>
              <w:snapToGrid w:val="0"/>
              <w:jc w:val="both"/>
              <w:rPr>
                <w:rFonts w:eastAsia="TimesNewRomanPSMT"/>
                <w:b/>
                <w:bCs/>
                <w:color w:val="auto"/>
                <w:kern w:val="2"/>
                <w:lang w:val="ru-RU"/>
              </w:rPr>
            </w:pPr>
          </w:p>
        </w:tc>
      </w:tr>
      <w:tr w:rsidR="001C1025" w:rsidRPr="001C1025" w14:paraId="1141B8E8" w14:textId="77777777" w:rsidTr="00CA4936">
        <w:tc>
          <w:tcPr>
            <w:tcW w:w="465" w:type="dxa"/>
            <w:tcBorders>
              <w:top w:val="single" w:sz="4" w:space="0" w:color="000000"/>
              <w:left w:val="single" w:sz="4" w:space="0" w:color="000000"/>
              <w:bottom w:val="single" w:sz="4" w:space="0" w:color="000000"/>
              <w:right w:val="nil"/>
            </w:tcBorders>
          </w:tcPr>
          <w:p w14:paraId="77B333AE" w14:textId="77777777" w:rsidR="001C1025" w:rsidRPr="001C1025" w:rsidRDefault="001C1025" w:rsidP="001C1025">
            <w:pPr>
              <w:snapToGrid w:val="0"/>
              <w:jc w:val="both"/>
              <w:rPr>
                <w:rFonts w:eastAsia="TimesNewRomanPSMT"/>
                <w:bCs/>
                <w:i/>
                <w:color w:val="auto"/>
                <w:kern w:val="2"/>
                <w:lang w:val="ru-RU"/>
              </w:rPr>
            </w:pPr>
          </w:p>
        </w:tc>
        <w:tc>
          <w:tcPr>
            <w:tcW w:w="4219" w:type="dxa"/>
            <w:tcBorders>
              <w:top w:val="single" w:sz="4" w:space="0" w:color="000000"/>
              <w:left w:val="single" w:sz="4" w:space="0" w:color="000000"/>
              <w:bottom w:val="single" w:sz="4" w:space="0" w:color="000000"/>
              <w:right w:val="nil"/>
            </w:tcBorders>
          </w:tcPr>
          <w:p w14:paraId="30D28044" w14:textId="77777777" w:rsidR="001C1025" w:rsidRPr="001C1025" w:rsidRDefault="001C1025" w:rsidP="001C1025">
            <w:pPr>
              <w:snapToGrid w:val="0"/>
              <w:jc w:val="both"/>
              <w:rPr>
                <w:rFonts w:eastAsia="TimesNewRomanPSMT"/>
                <w:bCs/>
                <w:i/>
                <w:color w:val="auto"/>
                <w:kern w:val="2"/>
                <w:lang w:val="ru-RU"/>
              </w:rPr>
            </w:pPr>
          </w:p>
          <w:p w14:paraId="168F7351" w14:textId="77777777" w:rsidR="001C1025" w:rsidRPr="001C1025" w:rsidRDefault="001C1025" w:rsidP="001C1025">
            <w:pPr>
              <w:jc w:val="both"/>
              <w:rPr>
                <w:rFonts w:eastAsia="TimesNewRomanPSMT"/>
                <w:b/>
                <w:bCs/>
                <w:color w:val="auto"/>
                <w:kern w:val="2"/>
                <w:lang w:val="ru-RU"/>
              </w:rPr>
            </w:pPr>
            <w:r w:rsidRPr="001C1025">
              <w:rPr>
                <w:rFonts w:eastAsia="TimesNewRomanPSMT"/>
                <w:bCs/>
                <w:i/>
                <w:color w:val="auto"/>
                <w:kern w:val="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847B043" w14:textId="77777777" w:rsidR="001C1025" w:rsidRPr="001C1025" w:rsidRDefault="001C1025" w:rsidP="001C1025">
            <w:pPr>
              <w:snapToGrid w:val="0"/>
              <w:jc w:val="both"/>
              <w:rPr>
                <w:rFonts w:eastAsia="TimesNewRomanPSMT"/>
                <w:b/>
                <w:bCs/>
                <w:color w:val="auto"/>
                <w:kern w:val="2"/>
                <w:lang w:val="ru-RU"/>
              </w:rPr>
            </w:pPr>
          </w:p>
        </w:tc>
      </w:tr>
      <w:tr w:rsidR="001C1025" w:rsidRPr="001C1025" w14:paraId="3A0DC863" w14:textId="77777777" w:rsidTr="00CA4936">
        <w:tc>
          <w:tcPr>
            <w:tcW w:w="465" w:type="dxa"/>
            <w:tcBorders>
              <w:top w:val="single" w:sz="4" w:space="0" w:color="000000"/>
              <w:left w:val="single" w:sz="4" w:space="0" w:color="000000"/>
              <w:bottom w:val="single" w:sz="4" w:space="0" w:color="000000"/>
              <w:right w:val="nil"/>
            </w:tcBorders>
          </w:tcPr>
          <w:p w14:paraId="215F6976" w14:textId="77777777" w:rsidR="001C1025" w:rsidRPr="001C1025" w:rsidRDefault="001C1025" w:rsidP="001C1025">
            <w:pPr>
              <w:snapToGrid w:val="0"/>
              <w:jc w:val="both"/>
              <w:rPr>
                <w:rFonts w:eastAsia="TimesNewRomanPSMT"/>
                <w:bCs/>
                <w:i/>
                <w:color w:val="auto"/>
                <w:kern w:val="2"/>
                <w:lang w:val="ru-RU"/>
              </w:rPr>
            </w:pPr>
          </w:p>
          <w:p w14:paraId="645D8ACA" w14:textId="77777777" w:rsidR="001C1025" w:rsidRPr="001C1025" w:rsidRDefault="001C1025" w:rsidP="001C1025">
            <w:pPr>
              <w:jc w:val="both"/>
              <w:rPr>
                <w:rFonts w:eastAsia="TimesNewRomanPSMT"/>
                <w:bCs/>
                <w:i/>
                <w:color w:val="auto"/>
                <w:kern w:val="2"/>
                <w:lang w:val="en-US"/>
              </w:rPr>
            </w:pPr>
            <w:r w:rsidRPr="001C1025">
              <w:rPr>
                <w:rFonts w:eastAsia="TimesNewRomanPSMT"/>
                <w:bCs/>
                <w:i/>
                <w:color w:val="auto"/>
                <w:kern w:val="2"/>
                <w:lang w:val="en-US"/>
              </w:rPr>
              <w:t>2)</w:t>
            </w:r>
          </w:p>
        </w:tc>
        <w:tc>
          <w:tcPr>
            <w:tcW w:w="4219" w:type="dxa"/>
            <w:tcBorders>
              <w:top w:val="single" w:sz="4" w:space="0" w:color="000000"/>
              <w:left w:val="single" w:sz="4" w:space="0" w:color="000000"/>
              <w:bottom w:val="single" w:sz="4" w:space="0" w:color="000000"/>
              <w:right w:val="nil"/>
            </w:tcBorders>
          </w:tcPr>
          <w:p w14:paraId="73A246B0" w14:textId="77777777" w:rsidR="001C1025" w:rsidRPr="001C1025" w:rsidRDefault="001C1025" w:rsidP="001C1025">
            <w:pPr>
              <w:snapToGrid w:val="0"/>
              <w:jc w:val="both"/>
              <w:rPr>
                <w:rFonts w:eastAsia="TimesNewRomanPSMT"/>
                <w:bCs/>
                <w:i/>
                <w:color w:val="auto"/>
                <w:kern w:val="2"/>
                <w:lang w:val="en-US"/>
              </w:rPr>
            </w:pPr>
          </w:p>
          <w:p w14:paraId="337ECFF0"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Назив</w:t>
            </w:r>
            <w:r w:rsidRPr="001C1025">
              <w:rPr>
                <w:rFonts w:eastAsia="TimesNewRomanPSMT"/>
                <w:bCs/>
                <w:i/>
                <w:color w:val="auto"/>
                <w:kern w:val="2"/>
                <w:lang w:val="sr-Cyrl-CS"/>
              </w:rPr>
              <w:t xml:space="preserve"> </w:t>
            </w:r>
            <w:r w:rsidRPr="001C1025">
              <w:rPr>
                <w:rFonts w:eastAsia="TimesNewRomanPSMT"/>
                <w:bCs/>
                <w:i/>
                <w:color w:val="auto"/>
                <w:kern w:val="2"/>
                <w:lang w:val="en-US"/>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22FC09B9"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69020122" w14:textId="77777777" w:rsidTr="00CA4936">
        <w:tc>
          <w:tcPr>
            <w:tcW w:w="465" w:type="dxa"/>
            <w:tcBorders>
              <w:top w:val="single" w:sz="4" w:space="0" w:color="000000"/>
              <w:left w:val="single" w:sz="4" w:space="0" w:color="000000"/>
              <w:bottom w:val="single" w:sz="4" w:space="0" w:color="000000"/>
              <w:right w:val="nil"/>
            </w:tcBorders>
          </w:tcPr>
          <w:p w14:paraId="3DCD5110" w14:textId="77777777" w:rsidR="001C1025" w:rsidRPr="001C1025" w:rsidRDefault="001C1025" w:rsidP="001C1025">
            <w:pPr>
              <w:snapToGrid w:val="0"/>
              <w:jc w:val="both"/>
              <w:rPr>
                <w:rFonts w:eastAsia="TimesNewRomanPSMT"/>
                <w:bCs/>
                <w:i/>
                <w:color w:val="auto"/>
                <w:kern w:val="2"/>
                <w:lang w:val="en-US"/>
              </w:rPr>
            </w:pPr>
          </w:p>
          <w:p w14:paraId="08AB9727" w14:textId="77777777" w:rsidR="001C1025" w:rsidRPr="001C1025" w:rsidRDefault="001C1025" w:rsidP="001C1025">
            <w:pPr>
              <w:jc w:val="both"/>
              <w:rPr>
                <w:rFonts w:eastAsia="TimesNewRomanPSMT"/>
                <w:bCs/>
                <w:i/>
                <w:color w:val="auto"/>
                <w:kern w:val="2"/>
                <w:lang w:val="en-US"/>
              </w:rPr>
            </w:pPr>
          </w:p>
        </w:tc>
        <w:tc>
          <w:tcPr>
            <w:tcW w:w="4219" w:type="dxa"/>
            <w:tcBorders>
              <w:top w:val="single" w:sz="4" w:space="0" w:color="000000"/>
              <w:left w:val="single" w:sz="4" w:space="0" w:color="000000"/>
              <w:bottom w:val="single" w:sz="4" w:space="0" w:color="000000"/>
              <w:right w:val="nil"/>
            </w:tcBorders>
          </w:tcPr>
          <w:p w14:paraId="39D25975" w14:textId="77777777" w:rsidR="001C1025" w:rsidRPr="001C1025" w:rsidRDefault="001C1025" w:rsidP="001C1025">
            <w:pPr>
              <w:snapToGrid w:val="0"/>
              <w:jc w:val="both"/>
              <w:rPr>
                <w:rFonts w:eastAsia="TimesNewRomanPSMT"/>
                <w:bCs/>
                <w:i/>
                <w:color w:val="auto"/>
                <w:kern w:val="2"/>
                <w:lang w:val="en-US"/>
              </w:rPr>
            </w:pPr>
          </w:p>
          <w:p w14:paraId="55BEB060"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F8128AC"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5186D792" w14:textId="77777777" w:rsidTr="00CA4936">
        <w:tc>
          <w:tcPr>
            <w:tcW w:w="465" w:type="dxa"/>
            <w:tcBorders>
              <w:top w:val="single" w:sz="4" w:space="0" w:color="000000"/>
              <w:left w:val="single" w:sz="4" w:space="0" w:color="000000"/>
              <w:bottom w:val="single" w:sz="4" w:space="0" w:color="000000"/>
              <w:right w:val="nil"/>
            </w:tcBorders>
          </w:tcPr>
          <w:p w14:paraId="0CF26D77" w14:textId="77777777" w:rsidR="001C1025" w:rsidRPr="001C1025" w:rsidRDefault="001C1025" w:rsidP="001C1025">
            <w:pPr>
              <w:snapToGrid w:val="0"/>
              <w:jc w:val="both"/>
              <w:rPr>
                <w:rFonts w:eastAsia="TimesNewRomanPSMT"/>
                <w:bCs/>
                <w:i/>
                <w:color w:val="auto"/>
                <w:kern w:val="2"/>
                <w:lang w:val="en-US"/>
              </w:rPr>
            </w:pPr>
          </w:p>
          <w:p w14:paraId="4B5E2839" w14:textId="77777777" w:rsidR="001C1025" w:rsidRPr="001C1025" w:rsidRDefault="001C1025" w:rsidP="001C1025">
            <w:pPr>
              <w:jc w:val="both"/>
              <w:rPr>
                <w:rFonts w:eastAsia="TimesNewRomanPSMT"/>
                <w:bCs/>
                <w:i/>
                <w:color w:val="auto"/>
                <w:kern w:val="2"/>
                <w:lang w:val="en-US"/>
              </w:rPr>
            </w:pPr>
          </w:p>
        </w:tc>
        <w:tc>
          <w:tcPr>
            <w:tcW w:w="4219" w:type="dxa"/>
            <w:tcBorders>
              <w:top w:val="single" w:sz="4" w:space="0" w:color="000000"/>
              <w:left w:val="single" w:sz="4" w:space="0" w:color="000000"/>
              <w:bottom w:val="single" w:sz="4" w:space="0" w:color="000000"/>
              <w:right w:val="nil"/>
            </w:tcBorders>
          </w:tcPr>
          <w:p w14:paraId="763A032C" w14:textId="77777777" w:rsidR="001C1025" w:rsidRPr="001C1025" w:rsidRDefault="001C1025" w:rsidP="001C1025">
            <w:pPr>
              <w:snapToGrid w:val="0"/>
              <w:jc w:val="both"/>
              <w:rPr>
                <w:rFonts w:eastAsia="TimesNewRomanPSMT"/>
                <w:bCs/>
                <w:i/>
                <w:color w:val="auto"/>
                <w:kern w:val="2"/>
                <w:lang w:val="en-US"/>
              </w:rPr>
            </w:pPr>
          </w:p>
          <w:p w14:paraId="2A98A17A"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Матични</w:t>
            </w:r>
            <w:r w:rsidRPr="001C1025">
              <w:rPr>
                <w:rFonts w:eastAsia="TimesNewRomanPSMT"/>
                <w:bCs/>
                <w:i/>
                <w:color w:val="auto"/>
                <w:kern w:val="2"/>
                <w:lang w:val="sr-Cyrl-CS"/>
              </w:rPr>
              <w:t xml:space="preserve"> </w:t>
            </w:r>
            <w:r w:rsidRPr="001C1025">
              <w:rPr>
                <w:rFonts w:eastAsia="TimesNewRomanPSMT"/>
                <w:bCs/>
                <w:i/>
                <w:color w:val="auto"/>
                <w:kern w:val="2"/>
                <w:lang w:val="en-US"/>
              </w:rPr>
              <w:t>број:</w:t>
            </w:r>
          </w:p>
        </w:tc>
        <w:tc>
          <w:tcPr>
            <w:tcW w:w="4598" w:type="dxa"/>
            <w:tcBorders>
              <w:top w:val="single" w:sz="4" w:space="0" w:color="000000"/>
              <w:left w:val="single" w:sz="4" w:space="0" w:color="000000"/>
              <w:bottom w:val="single" w:sz="4" w:space="0" w:color="000000"/>
              <w:right w:val="single" w:sz="4" w:space="0" w:color="000000"/>
            </w:tcBorders>
          </w:tcPr>
          <w:p w14:paraId="3C778DC7"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59292C9C" w14:textId="77777777" w:rsidTr="00CA4936">
        <w:tc>
          <w:tcPr>
            <w:tcW w:w="465" w:type="dxa"/>
            <w:tcBorders>
              <w:top w:val="single" w:sz="4" w:space="0" w:color="000000"/>
              <w:left w:val="single" w:sz="4" w:space="0" w:color="000000"/>
              <w:bottom w:val="single" w:sz="4" w:space="0" w:color="000000"/>
              <w:right w:val="nil"/>
            </w:tcBorders>
          </w:tcPr>
          <w:p w14:paraId="3D08D26F" w14:textId="77777777" w:rsidR="001C1025" w:rsidRPr="001C1025" w:rsidRDefault="001C1025" w:rsidP="001C1025">
            <w:pPr>
              <w:snapToGrid w:val="0"/>
              <w:jc w:val="both"/>
              <w:rPr>
                <w:rFonts w:eastAsia="TimesNewRomanPSMT"/>
                <w:bCs/>
                <w:i/>
                <w:color w:val="auto"/>
                <w:kern w:val="2"/>
                <w:lang w:val="en-US"/>
              </w:rPr>
            </w:pPr>
          </w:p>
          <w:p w14:paraId="167DB05D" w14:textId="77777777" w:rsidR="001C1025" w:rsidRPr="001C1025" w:rsidRDefault="001C1025" w:rsidP="001C1025">
            <w:pPr>
              <w:jc w:val="both"/>
              <w:rPr>
                <w:rFonts w:eastAsia="TimesNewRomanPSMT"/>
                <w:bCs/>
                <w:i/>
                <w:color w:val="auto"/>
                <w:kern w:val="2"/>
                <w:lang w:val="en-US"/>
              </w:rPr>
            </w:pPr>
          </w:p>
        </w:tc>
        <w:tc>
          <w:tcPr>
            <w:tcW w:w="4219" w:type="dxa"/>
            <w:tcBorders>
              <w:top w:val="single" w:sz="4" w:space="0" w:color="000000"/>
              <w:left w:val="single" w:sz="4" w:space="0" w:color="000000"/>
              <w:bottom w:val="single" w:sz="4" w:space="0" w:color="000000"/>
              <w:right w:val="nil"/>
            </w:tcBorders>
          </w:tcPr>
          <w:p w14:paraId="6EE39090" w14:textId="77777777" w:rsidR="001C1025" w:rsidRPr="001C1025" w:rsidRDefault="001C1025" w:rsidP="001C1025">
            <w:pPr>
              <w:snapToGrid w:val="0"/>
              <w:jc w:val="both"/>
              <w:rPr>
                <w:rFonts w:eastAsia="TimesNewRomanPSMT"/>
                <w:bCs/>
                <w:i/>
                <w:color w:val="auto"/>
                <w:kern w:val="2"/>
                <w:lang w:val="en-US"/>
              </w:rPr>
            </w:pPr>
          </w:p>
          <w:p w14:paraId="2B2DC7AB"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Порески</w:t>
            </w:r>
            <w:r w:rsidRPr="001C1025">
              <w:rPr>
                <w:rFonts w:eastAsia="TimesNewRomanPSMT"/>
                <w:bCs/>
                <w:i/>
                <w:color w:val="auto"/>
                <w:kern w:val="2"/>
                <w:lang w:val="sr-Cyrl-CS"/>
              </w:rPr>
              <w:t xml:space="preserve"> </w:t>
            </w:r>
            <w:r w:rsidRPr="001C1025">
              <w:rPr>
                <w:rFonts w:eastAsia="TimesNewRomanPSMT"/>
                <w:bCs/>
                <w:i/>
                <w:color w:val="auto"/>
                <w:kern w:val="2"/>
                <w:lang w:val="en-US"/>
              </w:rPr>
              <w:t>идентификациони</w:t>
            </w:r>
            <w:r w:rsidRPr="001C1025">
              <w:rPr>
                <w:rFonts w:eastAsia="TimesNewRomanPSMT"/>
                <w:bCs/>
                <w:i/>
                <w:color w:val="auto"/>
                <w:kern w:val="2"/>
                <w:lang w:val="sr-Cyrl-CS"/>
              </w:rPr>
              <w:t xml:space="preserve"> </w:t>
            </w:r>
            <w:r w:rsidRPr="001C1025">
              <w:rPr>
                <w:rFonts w:eastAsia="TimesNewRomanPSMT"/>
                <w:bCs/>
                <w:i/>
                <w:color w:val="auto"/>
                <w:kern w:val="2"/>
                <w:lang w:val="en-US"/>
              </w:rPr>
              <w:t>број:</w:t>
            </w:r>
          </w:p>
        </w:tc>
        <w:tc>
          <w:tcPr>
            <w:tcW w:w="4598" w:type="dxa"/>
            <w:tcBorders>
              <w:top w:val="single" w:sz="4" w:space="0" w:color="000000"/>
              <w:left w:val="single" w:sz="4" w:space="0" w:color="000000"/>
              <w:bottom w:val="single" w:sz="4" w:space="0" w:color="000000"/>
              <w:right w:val="single" w:sz="4" w:space="0" w:color="000000"/>
            </w:tcBorders>
          </w:tcPr>
          <w:p w14:paraId="1651BF6B"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11A598D8" w14:textId="77777777" w:rsidTr="00CA4936">
        <w:tc>
          <w:tcPr>
            <w:tcW w:w="465" w:type="dxa"/>
            <w:tcBorders>
              <w:top w:val="single" w:sz="4" w:space="0" w:color="000000"/>
              <w:left w:val="single" w:sz="4" w:space="0" w:color="000000"/>
              <w:bottom w:val="single" w:sz="4" w:space="0" w:color="000000"/>
              <w:right w:val="nil"/>
            </w:tcBorders>
          </w:tcPr>
          <w:p w14:paraId="1BA1341E" w14:textId="77777777" w:rsidR="001C1025" w:rsidRPr="001C1025" w:rsidRDefault="001C1025" w:rsidP="001C1025">
            <w:pPr>
              <w:snapToGrid w:val="0"/>
              <w:jc w:val="both"/>
              <w:rPr>
                <w:rFonts w:eastAsia="TimesNewRomanPSMT"/>
                <w:bCs/>
                <w:i/>
                <w:color w:val="auto"/>
                <w:kern w:val="2"/>
                <w:lang w:val="en-US"/>
              </w:rPr>
            </w:pPr>
          </w:p>
        </w:tc>
        <w:tc>
          <w:tcPr>
            <w:tcW w:w="4219" w:type="dxa"/>
            <w:tcBorders>
              <w:top w:val="single" w:sz="4" w:space="0" w:color="000000"/>
              <w:left w:val="single" w:sz="4" w:space="0" w:color="000000"/>
              <w:bottom w:val="single" w:sz="4" w:space="0" w:color="000000"/>
              <w:right w:val="nil"/>
            </w:tcBorders>
          </w:tcPr>
          <w:p w14:paraId="12591567" w14:textId="77777777" w:rsidR="001C1025" w:rsidRPr="001C1025" w:rsidRDefault="001C1025" w:rsidP="001C1025">
            <w:pPr>
              <w:snapToGrid w:val="0"/>
              <w:jc w:val="both"/>
              <w:rPr>
                <w:rFonts w:eastAsia="TimesNewRomanPSMT"/>
                <w:bCs/>
                <w:i/>
                <w:color w:val="auto"/>
                <w:kern w:val="2"/>
                <w:lang w:val="en-US"/>
              </w:rPr>
            </w:pPr>
          </w:p>
          <w:p w14:paraId="7E96D439"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Име</w:t>
            </w:r>
            <w:r w:rsidRPr="001C1025">
              <w:rPr>
                <w:rFonts w:eastAsia="TimesNewRomanPSMT"/>
                <w:bCs/>
                <w:i/>
                <w:color w:val="auto"/>
                <w:kern w:val="2"/>
                <w:lang w:val="sr-Cyrl-CS"/>
              </w:rPr>
              <w:t xml:space="preserve"> </w:t>
            </w:r>
            <w:r w:rsidRPr="001C1025">
              <w:rPr>
                <w:rFonts w:eastAsia="TimesNewRomanPSMT"/>
                <w:bCs/>
                <w:i/>
                <w:color w:val="auto"/>
                <w:kern w:val="2"/>
                <w:lang w:val="en-US"/>
              </w:rPr>
              <w:t>особе</w:t>
            </w:r>
            <w:r w:rsidRPr="001C1025">
              <w:rPr>
                <w:rFonts w:eastAsia="TimesNewRomanPSMT"/>
                <w:bCs/>
                <w:i/>
                <w:color w:val="auto"/>
                <w:kern w:val="2"/>
                <w:lang w:val="sr-Cyrl-CS"/>
              </w:rPr>
              <w:t xml:space="preserve"> </w:t>
            </w:r>
            <w:r w:rsidRPr="001C1025">
              <w:rPr>
                <w:rFonts w:eastAsia="TimesNewRomanPSMT"/>
                <w:bCs/>
                <w:i/>
                <w:color w:val="auto"/>
                <w:kern w:val="2"/>
                <w:lang w:val="en-US"/>
              </w:rPr>
              <w:t>за</w:t>
            </w:r>
            <w:r w:rsidRPr="001C1025">
              <w:rPr>
                <w:rFonts w:eastAsia="TimesNewRomanPSMT"/>
                <w:bCs/>
                <w:i/>
                <w:color w:val="auto"/>
                <w:kern w:val="2"/>
                <w:lang w:val="sr-Cyrl-CS"/>
              </w:rPr>
              <w:t xml:space="preserve"> </w:t>
            </w:r>
            <w:r w:rsidRPr="001C1025">
              <w:rPr>
                <w:rFonts w:eastAsia="TimesNewRomanPSMT"/>
                <w:bCs/>
                <w:i/>
                <w:color w:val="auto"/>
                <w:kern w:val="2"/>
                <w:lang w:val="en-US"/>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7B589DAB"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1CA72B7C" w14:textId="77777777" w:rsidTr="00CA4936">
        <w:tc>
          <w:tcPr>
            <w:tcW w:w="465" w:type="dxa"/>
            <w:tcBorders>
              <w:top w:val="single" w:sz="4" w:space="0" w:color="000000"/>
              <w:left w:val="single" w:sz="4" w:space="0" w:color="000000"/>
              <w:bottom w:val="single" w:sz="4" w:space="0" w:color="000000"/>
              <w:right w:val="nil"/>
            </w:tcBorders>
          </w:tcPr>
          <w:p w14:paraId="18E5435A" w14:textId="77777777" w:rsidR="001C1025" w:rsidRPr="001C1025" w:rsidRDefault="001C1025" w:rsidP="001C1025">
            <w:pPr>
              <w:snapToGrid w:val="0"/>
              <w:jc w:val="both"/>
              <w:rPr>
                <w:rFonts w:eastAsia="TimesNewRomanPSMT"/>
                <w:bCs/>
                <w:i/>
                <w:color w:val="auto"/>
                <w:kern w:val="2"/>
                <w:lang w:val="en-US"/>
              </w:rPr>
            </w:pPr>
          </w:p>
        </w:tc>
        <w:tc>
          <w:tcPr>
            <w:tcW w:w="4219" w:type="dxa"/>
            <w:tcBorders>
              <w:top w:val="single" w:sz="4" w:space="0" w:color="000000"/>
              <w:left w:val="single" w:sz="4" w:space="0" w:color="000000"/>
              <w:bottom w:val="single" w:sz="4" w:space="0" w:color="000000"/>
              <w:right w:val="nil"/>
            </w:tcBorders>
          </w:tcPr>
          <w:p w14:paraId="2E55A5F8" w14:textId="77777777" w:rsidR="001C1025" w:rsidRPr="001C1025" w:rsidRDefault="001C1025" w:rsidP="001C1025">
            <w:pPr>
              <w:jc w:val="both"/>
              <w:rPr>
                <w:rFonts w:eastAsia="TimesNewRomanPSMT"/>
                <w:b/>
                <w:bCs/>
                <w:color w:val="auto"/>
                <w:kern w:val="2"/>
                <w:lang w:val="ru-RU"/>
              </w:rPr>
            </w:pPr>
            <w:r w:rsidRPr="001C1025">
              <w:rPr>
                <w:rFonts w:eastAsia="TimesNewRomanPSMT"/>
                <w:bCs/>
                <w:i/>
                <w:color w:val="auto"/>
                <w:kern w:val="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6CCDF81" w14:textId="77777777" w:rsidR="001C1025" w:rsidRPr="001C1025" w:rsidRDefault="001C1025" w:rsidP="001C1025">
            <w:pPr>
              <w:snapToGrid w:val="0"/>
              <w:jc w:val="both"/>
              <w:rPr>
                <w:rFonts w:eastAsia="TimesNewRomanPSMT"/>
                <w:b/>
                <w:bCs/>
                <w:color w:val="auto"/>
                <w:kern w:val="2"/>
                <w:lang w:val="ru-RU"/>
              </w:rPr>
            </w:pPr>
          </w:p>
        </w:tc>
      </w:tr>
      <w:tr w:rsidR="001C1025" w:rsidRPr="001C1025" w14:paraId="2FD57769" w14:textId="77777777" w:rsidTr="00CA4936">
        <w:tc>
          <w:tcPr>
            <w:tcW w:w="465" w:type="dxa"/>
            <w:tcBorders>
              <w:top w:val="single" w:sz="4" w:space="0" w:color="000000"/>
              <w:left w:val="single" w:sz="4" w:space="0" w:color="000000"/>
              <w:bottom w:val="single" w:sz="4" w:space="0" w:color="000000"/>
              <w:right w:val="nil"/>
            </w:tcBorders>
          </w:tcPr>
          <w:p w14:paraId="543C02CC" w14:textId="77777777" w:rsidR="001C1025" w:rsidRPr="001C1025" w:rsidRDefault="001C1025" w:rsidP="001C1025">
            <w:pPr>
              <w:snapToGrid w:val="0"/>
              <w:jc w:val="both"/>
              <w:rPr>
                <w:rFonts w:eastAsia="TimesNewRomanPSMT"/>
                <w:bCs/>
                <w:i/>
                <w:color w:val="auto"/>
                <w:kern w:val="2"/>
                <w:lang w:val="ru-RU"/>
              </w:rPr>
            </w:pPr>
          </w:p>
        </w:tc>
        <w:tc>
          <w:tcPr>
            <w:tcW w:w="4219" w:type="dxa"/>
            <w:tcBorders>
              <w:top w:val="single" w:sz="4" w:space="0" w:color="000000"/>
              <w:left w:val="single" w:sz="4" w:space="0" w:color="000000"/>
              <w:bottom w:val="single" w:sz="4" w:space="0" w:color="000000"/>
              <w:right w:val="nil"/>
            </w:tcBorders>
          </w:tcPr>
          <w:p w14:paraId="1D442248" w14:textId="77777777" w:rsidR="001C1025" w:rsidRPr="001C1025" w:rsidRDefault="001C1025" w:rsidP="001C1025">
            <w:pPr>
              <w:snapToGrid w:val="0"/>
              <w:jc w:val="both"/>
              <w:rPr>
                <w:rFonts w:eastAsia="TimesNewRomanPSMT"/>
                <w:bCs/>
                <w:i/>
                <w:color w:val="auto"/>
                <w:kern w:val="2"/>
                <w:lang w:val="ru-RU"/>
              </w:rPr>
            </w:pPr>
          </w:p>
          <w:p w14:paraId="59E3D349" w14:textId="77777777" w:rsidR="001C1025" w:rsidRPr="001C1025" w:rsidRDefault="001C1025" w:rsidP="001C1025">
            <w:pPr>
              <w:jc w:val="both"/>
              <w:rPr>
                <w:rFonts w:eastAsia="TimesNewRomanPSMT"/>
                <w:b/>
                <w:bCs/>
                <w:color w:val="auto"/>
                <w:kern w:val="2"/>
                <w:lang w:val="ru-RU"/>
              </w:rPr>
            </w:pPr>
            <w:r w:rsidRPr="001C1025">
              <w:rPr>
                <w:rFonts w:eastAsia="TimesNewRomanPSMT"/>
                <w:bCs/>
                <w:i/>
                <w:color w:val="auto"/>
                <w:kern w:val="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42D7B07" w14:textId="77777777" w:rsidR="001C1025" w:rsidRPr="001C1025" w:rsidRDefault="001C1025" w:rsidP="001C1025">
            <w:pPr>
              <w:snapToGrid w:val="0"/>
              <w:jc w:val="both"/>
              <w:rPr>
                <w:rFonts w:eastAsia="TimesNewRomanPSMT"/>
                <w:b/>
                <w:bCs/>
                <w:color w:val="auto"/>
                <w:kern w:val="2"/>
                <w:lang w:val="ru-RU"/>
              </w:rPr>
            </w:pPr>
          </w:p>
        </w:tc>
      </w:tr>
    </w:tbl>
    <w:p w14:paraId="2B52D601" w14:textId="77777777" w:rsidR="001C1025" w:rsidRPr="001C1025" w:rsidRDefault="001C1025" w:rsidP="001C1025">
      <w:pPr>
        <w:jc w:val="both"/>
        <w:rPr>
          <w:b/>
          <w:bCs/>
          <w:i/>
          <w:iCs/>
          <w:color w:val="auto"/>
          <w:kern w:val="2"/>
          <w:u w:val="single"/>
          <w:lang w:val="ru-RU"/>
        </w:rPr>
      </w:pPr>
    </w:p>
    <w:p w14:paraId="23E8BC8E" w14:textId="77777777" w:rsidR="001C1025" w:rsidRPr="001C1025" w:rsidRDefault="001C1025" w:rsidP="001C1025">
      <w:pPr>
        <w:jc w:val="both"/>
        <w:rPr>
          <w:b/>
          <w:bCs/>
          <w:i/>
          <w:iCs/>
          <w:color w:val="auto"/>
          <w:kern w:val="2"/>
          <w:u w:val="single"/>
          <w:lang w:val="ru-RU"/>
        </w:rPr>
      </w:pPr>
    </w:p>
    <w:p w14:paraId="32966569" w14:textId="77777777" w:rsidR="001C1025" w:rsidRPr="001C1025" w:rsidRDefault="001C1025" w:rsidP="001C1025">
      <w:pPr>
        <w:jc w:val="both"/>
        <w:rPr>
          <w:i/>
          <w:iCs/>
          <w:color w:val="auto"/>
          <w:kern w:val="2"/>
          <w:lang w:val="ru-RU"/>
        </w:rPr>
      </w:pPr>
      <w:r w:rsidRPr="001C1025">
        <w:rPr>
          <w:b/>
          <w:bCs/>
          <w:i/>
          <w:iCs/>
          <w:color w:val="auto"/>
          <w:kern w:val="2"/>
          <w:u w:val="single"/>
          <w:lang w:val="ru-RU"/>
        </w:rPr>
        <w:lastRenderedPageBreak/>
        <w:t>Напомена:</w:t>
      </w:r>
    </w:p>
    <w:p w14:paraId="4EBD2E1B" w14:textId="77777777" w:rsidR="001C1025" w:rsidRPr="001C1025" w:rsidRDefault="001C1025" w:rsidP="001C1025">
      <w:pPr>
        <w:jc w:val="both"/>
        <w:rPr>
          <w:rFonts w:eastAsia="TimesNewRomanPSMT"/>
          <w:b/>
          <w:bCs/>
          <w:color w:val="auto"/>
          <w:kern w:val="2"/>
          <w:lang w:val="ru-RU"/>
        </w:rPr>
      </w:pPr>
      <w:r w:rsidRPr="001C1025">
        <w:rPr>
          <w:i/>
          <w:iCs/>
          <w:color w:val="auto"/>
          <w:kern w:val="2"/>
          <w:lang w:val="ru-RU"/>
        </w:rPr>
        <w:t>Табелу „Подаци о подизвођачу“ попуњавају само они понуђачи који подносе  понуду са подизвођачем, а уколико има више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A9EAE28" w14:textId="77777777" w:rsidR="001C1025" w:rsidRPr="001C1025" w:rsidRDefault="001C1025" w:rsidP="001C1025">
      <w:pPr>
        <w:jc w:val="both"/>
        <w:rPr>
          <w:rFonts w:eastAsia="TimesNewRomanPSMT"/>
          <w:b/>
          <w:bCs/>
          <w:color w:val="auto"/>
          <w:kern w:val="2"/>
          <w:lang w:val="ru-RU"/>
        </w:rPr>
      </w:pPr>
    </w:p>
    <w:p w14:paraId="448C0108" w14:textId="77777777" w:rsidR="001C1025" w:rsidRPr="001C1025" w:rsidRDefault="001C1025" w:rsidP="001C1025">
      <w:pPr>
        <w:jc w:val="both"/>
        <w:rPr>
          <w:rFonts w:eastAsia="TimesNewRomanPSMT"/>
          <w:b/>
          <w:bCs/>
          <w:color w:val="auto"/>
          <w:kern w:val="2"/>
          <w:lang w:val="ru-RU"/>
        </w:rPr>
      </w:pPr>
    </w:p>
    <w:p w14:paraId="4A107B34" w14:textId="77777777" w:rsidR="001C1025" w:rsidRPr="001C1025" w:rsidRDefault="001C1025" w:rsidP="001C1025">
      <w:pPr>
        <w:jc w:val="both"/>
        <w:rPr>
          <w:rFonts w:eastAsia="TimesNewRomanPSMT"/>
          <w:b/>
          <w:bCs/>
          <w:color w:val="auto"/>
          <w:kern w:val="2"/>
          <w:lang w:val="ru-RU"/>
        </w:rPr>
      </w:pPr>
    </w:p>
    <w:p w14:paraId="755357EC" w14:textId="77777777" w:rsidR="001C1025" w:rsidRPr="001C1025" w:rsidRDefault="001C1025" w:rsidP="001C1025">
      <w:pPr>
        <w:jc w:val="both"/>
        <w:rPr>
          <w:rFonts w:eastAsia="TimesNewRomanPSMT"/>
          <w:b/>
          <w:bCs/>
          <w:i/>
          <w:color w:val="auto"/>
          <w:kern w:val="2"/>
          <w:lang w:val="ru-RU"/>
        </w:rPr>
      </w:pPr>
      <w:r w:rsidRPr="001C1025">
        <w:rPr>
          <w:rFonts w:eastAsia="TimesNewRomanPSMT"/>
          <w:b/>
          <w:bCs/>
          <w:i/>
          <w:color w:val="auto"/>
          <w:kern w:val="2"/>
          <w:lang w:val="sr-Cyrl-CS"/>
        </w:rPr>
        <w:t xml:space="preserve">4) </w:t>
      </w:r>
      <w:r w:rsidRPr="001C1025">
        <w:rPr>
          <w:rFonts w:eastAsia="TimesNewRomanPSMT"/>
          <w:b/>
          <w:bCs/>
          <w:i/>
          <w:color w:val="auto"/>
          <w:kern w:val="2"/>
          <w:lang w:val="ru-RU"/>
        </w:rPr>
        <w:t>ПОДАЦИ О УЧЕСНИКУ  У ЗАЈЕДНИЧКОЈ ПОНУДИ</w:t>
      </w:r>
    </w:p>
    <w:p w14:paraId="1960F75E" w14:textId="77777777" w:rsidR="001C1025" w:rsidRPr="001C1025" w:rsidRDefault="001C1025" w:rsidP="001C1025">
      <w:pPr>
        <w:jc w:val="both"/>
        <w:rPr>
          <w:color w:val="auto"/>
          <w:kern w:val="2"/>
        </w:rPr>
      </w:pPr>
      <w:r w:rsidRPr="001C1025">
        <w:rPr>
          <w:rFonts w:eastAsia="TimesNewRomanPSMT"/>
          <w:b/>
          <w:bCs/>
          <w:i/>
          <w:color w:val="auto"/>
          <w:kern w:val="2"/>
          <w:lang w:val="ru-RU"/>
        </w:rPr>
        <w:tab/>
      </w:r>
    </w:p>
    <w:tbl>
      <w:tblPr>
        <w:tblW w:w="0" w:type="auto"/>
        <w:tblInd w:w="-20" w:type="dxa"/>
        <w:tblLayout w:type="fixed"/>
        <w:tblLook w:val="04A0" w:firstRow="1" w:lastRow="0" w:firstColumn="1" w:lastColumn="0" w:noHBand="0" w:noVBand="1"/>
      </w:tblPr>
      <w:tblGrid>
        <w:gridCol w:w="465"/>
        <w:gridCol w:w="4219"/>
        <w:gridCol w:w="4598"/>
      </w:tblGrid>
      <w:tr w:rsidR="001C1025" w:rsidRPr="001C1025" w14:paraId="6C8A9470" w14:textId="77777777" w:rsidTr="00CA4936">
        <w:tc>
          <w:tcPr>
            <w:tcW w:w="465" w:type="dxa"/>
            <w:tcBorders>
              <w:top w:val="single" w:sz="4" w:space="0" w:color="000000"/>
              <w:left w:val="single" w:sz="4" w:space="0" w:color="000000"/>
              <w:bottom w:val="single" w:sz="4" w:space="0" w:color="000000"/>
              <w:right w:val="nil"/>
            </w:tcBorders>
          </w:tcPr>
          <w:p w14:paraId="37FE8393" w14:textId="77777777" w:rsidR="001C1025" w:rsidRPr="001C1025" w:rsidRDefault="001C1025" w:rsidP="001C1025">
            <w:pPr>
              <w:snapToGrid w:val="0"/>
              <w:jc w:val="both"/>
              <w:rPr>
                <w:color w:val="auto"/>
                <w:kern w:val="2"/>
                <w:lang w:val="en-US"/>
              </w:rPr>
            </w:pPr>
          </w:p>
          <w:p w14:paraId="3A0A819C" w14:textId="77777777" w:rsidR="001C1025" w:rsidRPr="001C1025" w:rsidRDefault="001C1025" w:rsidP="001C1025">
            <w:pPr>
              <w:jc w:val="both"/>
              <w:rPr>
                <w:rFonts w:eastAsia="TimesNewRomanPSMT"/>
                <w:bCs/>
                <w:i/>
                <w:color w:val="auto"/>
                <w:kern w:val="2"/>
                <w:lang w:val="ru-RU"/>
              </w:rPr>
            </w:pPr>
            <w:r w:rsidRPr="001C1025">
              <w:rPr>
                <w:rFonts w:eastAsia="TimesNewRomanPSMT"/>
                <w:bCs/>
                <w:i/>
                <w:color w:val="auto"/>
                <w:kern w:val="2"/>
                <w:lang w:val="en-US"/>
              </w:rPr>
              <w:t>1)</w:t>
            </w:r>
          </w:p>
        </w:tc>
        <w:tc>
          <w:tcPr>
            <w:tcW w:w="4219" w:type="dxa"/>
            <w:tcBorders>
              <w:top w:val="single" w:sz="4" w:space="0" w:color="000000"/>
              <w:left w:val="single" w:sz="4" w:space="0" w:color="000000"/>
              <w:bottom w:val="single" w:sz="4" w:space="0" w:color="000000"/>
              <w:right w:val="nil"/>
            </w:tcBorders>
          </w:tcPr>
          <w:p w14:paraId="401B0408" w14:textId="77777777" w:rsidR="001C1025" w:rsidRPr="001C1025" w:rsidRDefault="001C1025" w:rsidP="001C1025">
            <w:pPr>
              <w:snapToGrid w:val="0"/>
              <w:jc w:val="both"/>
              <w:rPr>
                <w:rFonts w:eastAsia="TimesNewRomanPSMT"/>
                <w:bCs/>
                <w:i/>
                <w:color w:val="auto"/>
                <w:kern w:val="2"/>
                <w:lang w:val="ru-RU"/>
              </w:rPr>
            </w:pPr>
          </w:p>
          <w:p w14:paraId="67766FE2" w14:textId="77777777" w:rsidR="001C1025" w:rsidRPr="001C1025" w:rsidRDefault="001C1025" w:rsidP="001C1025">
            <w:pPr>
              <w:jc w:val="both"/>
              <w:rPr>
                <w:rFonts w:eastAsia="TimesNewRomanPSMT"/>
                <w:b/>
                <w:bCs/>
                <w:color w:val="auto"/>
                <w:kern w:val="2"/>
                <w:lang w:val="ru-RU"/>
              </w:rPr>
            </w:pPr>
            <w:r w:rsidRPr="001C1025">
              <w:rPr>
                <w:rFonts w:eastAsia="TimesNewRomanPSMT"/>
                <w:bCs/>
                <w:i/>
                <w:color w:val="auto"/>
                <w:kern w:val="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45AF2E28" w14:textId="77777777" w:rsidR="001C1025" w:rsidRPr="001C1025" w:rsidRDefault="001C1025" w:rsidP="001C1025">
            <w:pPr>
              <w:snapToGrid w:val="0"/>
              <w:jc w:val="both"/>
              <w:rPr>
                <w:rFonts w:eastAsia="TimesNewRomanPSMT"/>
                <w:b/>
                <w:bCs/>
                <w:color w:val="auto"/>
                <w:kern w:val="2"/>
                <w:lang w:val="ru-RU"/>
              </w:rPr>
            </w:pPr>
          </w:p>
        </w:tc>
      </w:tr>
      <w:tr w:rsidR="001C1025" w:rsidRPr="001C1025" w14:paraId="7C94C366" w14:textId="77777777" w:rsidTr="00CA4936">
        <w:tc>
          <w:tcPr>
            <w:tcW w:w="465" w:type="dxa"/>
            <w:tcBorders>
              <w:top w:val="single" w:sz="4" w:space="0" w:color="000000"/>
              <w:left w:val="single" w:sz="4" w:space="0" w:color="000000"/>
              <w:bottom w:val="single" w:sz="4" w:space="0" w:color="000000"/>
              <w:right w:val="nil"/>
            </w:tcBorders>
          </w:tcPr>
          <w:p w14:paraId="1B6D79B6" w14:textId="77777777" w:rsidR="001C1025" w:rsidRPr="001C1025" w:rsidRDefault="001C1025" w:rsidP="001C1025">
            <w:pPr>
              <w:snapToGrid w:val="0"/>
              <w:jc w:val="both"/>
              <w:rPr>
                <w:rFonts w:eastAsia="TimesNewRomanPSMT"/>
                <w:bCs/>
                <w:i/>
                <w:color w:val="auto"/>
                <w:kern w:val="2"/>
                <w:lang w:val="ru-RU"/>
              </w:rPr>
            </w:pPr>
          </w:p>
          <w:p w14:paraId="51E2F9AE" w14:textId="77777777" w:rsidR="001C1025" w:rsidRPr="001C1025" w:rsidRDefault="001C1025" w:rsidP="001C1025">
            <w:pPr>
              <w:jc w:val="both"/>
              <w:rPr>
                <w:rFonts w:eastAsia="TimesNewRomanPSMT"/>
                <w:bCs/>
                <w:i/>
                <w:color w:val="auto"/>
                <w:kern w:val="2"/>
                <w:lang w:val="ru-RU"/>
              </w:rPr>
            </w:pPr>
          </w:p>
        </w:tc>
        <w:tc>
          <w:tcPr>
            <w:tcW w:w="4219" w:type="dxa"/>
            <w:tcBorders>
              <w:top w:val="single" w:sz="4" w:space="0" w:color="000000"/>
              <w:left w:val="single" w:sz="4" w:space="0" w:color="000000"/>
              <w:bottom w:val="single" w:sz="4" w:space="0" w:color="000000"/>
              <w:right w:val="nil"/>
            </w:tcBorders>
          </w:tcPr>
          <w:p w14:paraId="0B917BC1" w14:textId="77777777" w:rsidR="001C1025" w:rsidRPr="001C1025" w:rsidRDefault="001C1025" w:rsidP="001C1025">
            <w:pPr>
              <w:snapToGrid w:val="0"/>
              <w:jc w:val="both"/>
              <w:rPr>
                <w:rFonts w:eastAsia="TimesNewRomanPSMT"/>
                <w:bCs/>
                <w:i/>
                <w:color w:val="auto"/>
                <w:kern w:val="2"/>
                <w:lang w:val="ru-RU"/>
              </w:rPr>
            </w:pPr>
          </w:p>
          <w:p w14:paraId="67455209"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69690293"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5A6D344A" w14:textId="77777777" w:rsidTr="00CA4936">
        <w:tc>
          <w:tcPr>
            <w:tcW w:w="465" w:type="dxa"/>
            <w:tcBorders>
              <w:top w:val="single" w:sz="4" w:space="0" w:color="000000"/>
              <w:left w:val="single" w:sz="4" w:space="0" w:color="000000"/>
              <w:bottom w:val="single" w:sz="4" w:space="0" w:color="000000"/>
              <w:right w:val="nil"/>
            </w:tcBorders>
          </w:tcPr>
          <w:p w14:paraId="721925E0" w14:textId="77777777" w:rsidR="001C1025" w:rsidRPr="001C1025" w:rsidRDefault="001C1025" w:rsidP="001C1025">
            <w:pPr>
              <w:snapToGrid w:val="0"/>
              <w:jc w:val="both"/>
              <w:rPr>
                <w:rFonts w:eastAsia="TimesNewRomanPSMT"/>
                <w:bCs/>
                <w:i/>
                <w:color w:val="auto"/>
                <w:kern w:val="2"/>
                <w:lang w:val="en-US"/>
              </w:rPr>
            </w:pPr>
          </w:p>
          <w:p w14:paraId="49CEEBF3" w14:textId="77777777" w:rsidR="001C1025" w:rsidRPr="001C1025" w:rsidRDefault="001C1025" w:rsidP="001C1025">
            <w:pPr>
              <w:jc w:val="both"/>
              <w:rPr>
                <w:rFonts w:eastAsia="TimesNewRomanPSMT"/>
                <w:bCs/>
                <w:i/>
                <w:color w:val="auto"/>
                <w:kern w:val="2"/>
                <w:lang w:val="en-US"/>
              </w:rPr>
            </w:pPr>
          </w:p>
        </w:tc>
        <w:tc>
          <w:tcPr>
            <w:tcW w:w="4219" w:type="dxa"/>
            <w:tcBorders>
              <w:top w:val="single" w:sz="4" w:space="0" w:color="000000"/>
              <w:left w:val="single" w:sz="4" w:space="0" w:color="000000"/>
              <w:bottom w:val="single" w:sz="4" w:space="0" w:color="000000"/>
              <w:right w:val="nil"/>
            </w:tcBorders>
          </w:tcPr>
          <w:p w14:paraId="223EA092" w14:textId="77777777" w:rsidR="001C1025" w:rsidRPr="001C1025" w:rsidRDefault="001C1025" w:rsidP="001C1025">
            <w:pPr>
              <w:snapToGrid w:val="0"/>
              <w:jc w:val="both"/>
              <w:rPr>
                <w:rFonts w:eastAsia="TimesNewRomanPSMT"/>
                <w:bCs/>
                <w:i/>
                <w:color w:val="auto"/>
                <w:kern w:val="2"/>
                <w:lang w:val="en-US"/>
              </w:rPr>
            </w:pPr>
          </w:p>
          <w:p w14:paraId="57A2CBF7"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Матични</w:t>
            </w:r>
            <w:r w:rsidRPr="001C1025">
              <w:rPr>
                <w:rFonts w:eastAsia="TimesNewRomanPSMT"/>
                <w:bCs/>
                <w:i/>
                <w:color w:val="auto"/>
                <w:kern w:val="2"/>
                <w:lang w:val="sr-Cyrl-CS"/>
              </w:rPr>
              <w:t xml:space="preserve"> </w:t>
            </w:r>
            <w:r w:rsidRPr="001C1025">
              <w:rPr>
                <w:rFonts w:eastAsia="TimesNewRomanPSMT"/>
                <w:bCs/>
                <w:i/>
                <w:color w:val="auto"/>
                <w:kern w:val="2"/>
                <w:lang w:val="en-US"/>
              </w:rPr>
              <w:t>број:</w:t>
            </w:r>
          </w:p>
        </w:tc>
        <w:tc>
          <w:tcPr>
            <w:tcW w:w="4598" w:type="dxa"/>
            <w:tcBorders>
              <w:top w:val="single" w:sz="4" w:space="0" w:color="000000"/>
              <w:left w:val="single" w:sz="4" w:space="0" w:color="000000"/>
              <w:bottom w:val="single" w:sz="4" w:space="0" w:color="000000"/>
              <w:right w:val="single" w:sz="4" w:space="0" w:color="000000"/>
            </w:tcBorders>
          </w:tcPr>
          <w:p w14:paraId="1B77B526"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496D0C0D" w14:textId="77777777" w:rsidTr="00CA4936">
        <w:tc>
          <w:tcPr>
            <w:tcW w:w="465" w:type="dxa"/>
            <w:tcBorders>
              <w:top w:val="single" w:sz="4" w:space="0" w:color="000000"/>
              <w:left w:val="single" w:sz="4" w:space="0" w:color="000000"/>
              <w:bottom w:val="single" w:sz="4" w:space="0" w:color="000000"/>
              <w:right w:val="nil"/>
            </w:tcBorders>
          </w:tcPr>
          <w:p w14:paraId="2A7BF1A5" w14:textId="77777777" w:rsidR="001C1025" w:rsidRPr="001C1025" w:rsidRDefault="001C1025" w:rsidP="001C1025">
            <w:pPr>
              <w:snapToGrid w:val="0"/>
              <w:jc w:val="both"/>
              <w:rPr>
                <w:rFonts w:eastAsia="TimesNewRomanPSMT"/>
                <w:bCs/>
                <w:i/>
                <w:color w:val="auto"/>
                <w:kern w:val="2"/>
                <w:lang w:val="en-US"/>
              </w:rPr>
            </w:pPr>
          </w:p>
          <w:p w14:paraId="6FF21CF5" w14:textId="77777777" w:rsidR="001C1025" w:rsidRPr="001C1025" w:rsidRDefault="001C1025" w:rsidP="001C1025">
            <w:pPr>
              <w:jc w:val="both"/>
              <w:rPr>
                <w:rFonts w:eastAsia="TimesNewRomanPSMT"/>
                <w:bCs/>
                <w:i/>
                <w:color w:val="auto"/>
                <w:kern w:val="2"/>
                <w:lang w:val="en-US"/>
              </w:rPr>
            </w:pPr>
          </w:p>
        </w:tc>
        <w:tc>
          <w:tcPr>
            <w:tcW w:w="4219" w:type="dxa"/>
            <w:tcBorders>
              <w:top w:val="single" w:sz="4" w:space="0" w:color="000000"/>
              <w:left w:val="single" w:sz="4" w:space="0" w:color="000000"/>
              <w:bottom w:val="single" w:sz="4" w:space="0" w:color="000000"/>
              <w:right w:val="nil"/>
            </w:tcBorders>
          </w:tcPr>
          <w:p w14:paraId="364DD0ED" w14:textId="77777777" w:rsidR="001C1025" w:rsidRPr="001C1025" w:rsidRDefault="001C1025" w:rsidP="001C1025">
            <w:pPr>
              <w:snapToGrid w:val="0"/>
              <w:jc w:val="both"/>
              <w:rPr>
                <w:rFonts w:eastAsia="TimesNewRomanPSMT"/>
                <w:bCs/>
                <w:i/>
                <w:color w:val="auto"/>
                <w:kern w:val="2"/>
                <w:lang w:val="en-US"/>
              </w:rPr>
            </w:pPr>
          </w:p>
          <w:p w14:paraId="6254D98E"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Порески</w:t>
            </w:r>
            <w:r w:rsidRPr="001C1025">
              <w:rPr>
                <w:rFonts w:eastAsia="TimesNewRomanPSMT"/>
                <w:bCs/>
                <w:i/>
                <w:color w:val="auto"/>
                <w:kern w:val="2"/>
                <w:lang w:val="sr-Cyrl-CS"/>
              </w:rPr>
              <w:t xml:space="preserve"> </w:t>
            </w:r>
            <w:r w:rsidRPr="001C1025">
              <w:rPr>
                <w:rFonts w:eastAsia="TimesNewRomanPSMT"/>
                <w:bCs/>
                <w:i/>
                <w:color w:val="auto"/>
                <w:kern w:val="2"/>
                <w:lang w:val="en-US"/>
              </w:rPr>
              <w:t>идентификациони</w:t>
            </w:r>
            <w:r w:rsidRPr="001C1025">
              <w:rPr>
                <w:rFonts w:eastAsia="TimesNewRomanPSMT"/>
                <w:bCs/>
                <w:i/>
                <w:color w:val="auto"/>
                <w:kern w:val="2"/>
                <w:lang w:val="sr-Cyrl-CS"/>
              </w:rPr>
              <w:t xml:space="preserve"> </w:t>
            </w:r>
            <w:r w:rsidRPr="001C1025">
              <w:rPr>
                <w:rFonts w:eastAsia="TimesNewRomanPSMT"/>
                <w:bCs/>
                <w:i/>
                <w:color w:val="auto"/>
                <w:kern w:val="2"/>
                <w:lang w:val="en-US"/>
              </w:rPr>
              <w:t>број:</w:t>
            </w:r>
          </w:p>
        </w:tc>
        <w:tc>
          <w:tcPr>
            <w:tcW w:w="4598" w:type="dxa"/>
            <w:tcBorders>
              <w:top w:val="single" w:sz="4" w:space="0" w:color="000000"/>
              <w:left w:val="single" w:sz="4" w:space="0" w:color="000000"/>
              <w:bottom w:val="single" w:sz="4" w:space="0" w:color="000000"/>
              <w:right w:val="single" w:sz="4" w:space="0" w:color="000000"/>
            </w:tcBorders>
          </w:tcPr>
          <w:p w14:paraId="6C2B0509"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4E4DDE61" w14:textId="77777777" w:rsidTr="00CA4936">
        <w:tc>
          <w:tcPr>
            <w:tcW w:w="465" w:type="dxa"/>
            <w:tcBorders>
              <w:top w:val="single" w:sz="4" w:space="0" w:color="000000"/>
              <w:left w:val="single" w:sz="4" w:space="0" w:color="000000"/>
              <w:bottom w:val="single" w:sz="4" w:space="0" w:color="000000"/>
              <w:right w:val="nil"/>
            </w:tcBorders>
          </w:tcPr>
          <w:p w14:paraId="77742A35" w14:textId="77777777" w:rsidR="001C1025" w:rsidRPr="001C1025" w:rsidRDefault="001C1025" w:rsidP="001C1025">
            <w:pPr>
              <w:snapToGrid w:val="0"/>
              <w:jc w:val="both"/>
              <w:rPr>
                <w:rFonts w:eastAsia="TimesNewRomanPSMT"/>
                <w:bCs/>
                <w:i/>
                <w:color w:val="auto"/>
                <w:kern w:val="2"/>
                <w:lang w:val="en-US"/>
              </w:rPr>
            </w:pPr>
          </w:p>
        </w:tc>
        <w:tc>
          <w:tcPr>
            <w:tcW w:w="4219" w:type="dxa"/>
            <w:tcBorders>
              <w:top w:val="single" w:sz="4" w:space="0" w:color="000000"/>
              <w:left w:val="single" w:sz="4" w:space="0" w:color="000000"/>
              <w:bottom w:val="single" w:sz="4" w:space="0" w:color="000000"/>
              <w:right w:val="nil"/>
            </w:tcBorders>
          </w:tcPr>
          <w:p w14:paraId="3E842B24" w14:textId="77777777" w:rsidR="001C1025" w:rsidRPr="001C1025" w:rsidRDefault="001C1025" w:rsidP="001C1025">
            <w:pPr>
              <w:snapToGrid w:val="0"/>
              <w:jc w:val="both"/>
              <w:rPr>
                <w:rFonts w:eastAsia="TimesNewRomanPSMT"/>
                <w:bCs/>
                <w:i/>
                <w:color w:val="auto"/>
                <w:kern w:val="2"/>
                <w:lang w:val="en-US"/>
              </w:rPr>
            </w:pPr>
          </w:p>
          <w:p w14:paraId="6F77CF87"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Име</w:t>
            </w:r>
            <w:r w:rsidRPr="001C1025">
              <w:rPr>
                <w:rFonts w:eastAsia="TimesNewRomanPSMT"/>
                <w:bCs/>
                <w:i/>
                <w:color w:val="auto"/>
                <w:kern w:val="2"/>
                <w:lang w:val="sr-Cyrl-CS"/>
              </w:rPr>
              <w:t xml:space="preserve"> </w:t>
            </w:r>
            <w:r w:rsidRPr="001C1025">
              <w:rPr>
                <w:rFonts w:eastAsia="TimesNewRomanPSMT"/>
                <w:bCs/>
                <w:i/>
                <w:color w:val="auto"/>
                <w:kern w:val="2"/>
                <w:lang w:val="en-US"/>
              </w:rPr>
              <w:t>особе</w:t>
            </w:r>
            <w:r w:rsidRPr="001C1025">
              <w:rPr>
                <w:rFonts w:eastAsia="TimesNewRomanPSMT"/>
                <w:bCs/>
                <w:i/>
                <w:color w:val="auto"/>
                <w:kern w:val="2"/>
                <w:lang w:val="sr-Cyrl-CS"/>
              </w:rPr>
              <w:t xml:space="preserve"> </w:t>
            </w:r>
            <w:r w:rsidRPr="001C1025">
              <w:rPr>
                <w:rFonts w:eastAsia="TimesNewRomanPSMT"/>
                <w:bCs/>
                <w:i/>
                <w:color w:val="auto"/>
                <w:kern w:val="2"/>
                <w:lang w:val="en-US"/>
              </w:rPr>
              <w:t>за</w:t>
            </w:r>
            <w:r w:rsidRPr="001C1025">
              <w:rPr>
                <w:rFonts w:eastAsia="TimesNewRomanPSMT"/>
                <w:bCs/>
                <w:i/>
                <w:color w:val="auto"/>
                <w:kern w:val="2"/>
                <w:lang w:val="sr-Cyrl-CS"/>
              </w:rPr>
              <w:t xml:space="preserve"> </w:t>
            </w:r>
            <w:r w:rsidRPr="001C1025">
              <w:rPr>
                <w:rFonts w:eastAsia="TimesNewRomanPSMT"/>
                <w:bCs/>
                <w:i/>
                <w:color w:val="auto"/>
                <w:kern w:val="2"/>
                <w:lang w:val="en-US"/>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62616ADF"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01B2440A" w14:textId="77777777" w:rsidTr="00CA4936">
        <w:tc>
          <w:tcPr>
            <w:tcW w:w="465" w:type="dxa"/>
            <w:tcBorders>
              <w:top w:val="single" w:sz="4" w:space="0" w:color="000000"/>
              <w:left w:val="single" w:sz="4" w:space="0" w:color="000000"/>
              <w:bottom w:val="single" w:sz="4" w:space="0" w:color="000000"/>
              <w:right w:val="nil"/>
            </w:tcBorders>
          </w:tcPr>
          <w:p w14:paraId="1C590243" w14:textId="77777777" w:rsidR="001C1025" w:rsidRPr="001C1025" w:rsidRDefault="001C1025" w:rsidP="001C1025">
            <w:pPr>
              <w:snapToGrid w:val="0"/>
              <w:jc w:val="both"/>
              <w:rPr>
                <w:rFonts w:eastAsia="TimesNewRomanPSMT"/>
                <w:bCs/>
                <w:i/>
                <w:color w:val="auto"/>
                <w:kern w:val="2"/>
                <w:lang w:val="en-US"/>
              </w:rPr>
            </w:pPr>
          </w:p>
          <w:p w14:paraId="1DB881B5" w14:textId="77777777" w:rsidR="001C1025" w:rsidRPr="001C1025" w:rsidRDefault="001C1025" w:rsidP="001C1025">
            <w:pPr>
              <w:jc w:val="both"/>
              <w:rPr>
                <w:rFonts w:eastAsia="TimesNewRomanPSMT"/>
                <w:bCs/>
                <w:i/>
                <w:color w:val="auto"/>
                <w:kern w:val="2"/>
                <w:lang w:val="ru-RU"/>
              </w:rPr>
            </w:pPr>
            <w:r w:rsidRPr="001C1025">
              <w:rPr>
                <w:rFonts w:eastAsia="TimesNewRomanPSMT"/>
                <w:bCs/>
                <w:i/>
                <w:color w:val="auto"/>
                <w:kern w:val="2"/>
                <w:lang w:val="en-US"/>
              </w:rPr>
              <w:t>2)</w:t>
            </w:r>
          </w:p>
        </w:tc>
        <w:tc>
          <w:tcPr>
            <w:tcW w:w="4219" w:type="dxa"/>
            <w:tcBorders>
              <w:top w:val="single" w:sz="4" w:space="0" w:color="000000"/>
              <w:left w:val="single" w:sz="4" w:space="0" w:color="000000"/>
              <w:bottom w:val="single" w:sz="4" w:space="0" w:color="000000"/>
              <w:right w:val="nil"/>
            </w:tcBorders>
          </w:tcPr>
          <w:p w14:paraId="4A54CD87" w14:textId="77777777" w:rsidR="001C1025" w:rsidRPr="001C1025" w:rsidRDefault="001C1025" w:rsidP="001C1025">
            <w:pPr>
              <w:snapToGrid w:val="0"/>
              <w:jc w:val="both"/>
              <w:rPr>
                <w:rFonts w:eastAsia="TimesNewRomanPSMT"/>
                <w:bCs/>
                <w:i/>
                <w:color w:val="auto"/>
                <w:kern w:val="2"/>
                <w:lang w:val="ru-RU"/>
              </w:rPr>
            </w:pPr>
          </w:p>
          <w:p w14:paraId="325D868A" w14:textId="77777777" w:rsidR="001C1025" w:rsidRPr="001C1025" w:rsidRDefault="001C1025" w:rsidP="001C1025">
            <w:pPr>
              <w:jc w:val="both"/>
              <w:rPr>
                <w:rFonts w:eastAsia="TimesNewRomanPSMT"/>
                <w:b/>
                <w:bCs/>
                <w:color w:val="auto"/>
                <w:kern w:val="2"/>
                <w:lang w:val="ru-RU"/>
              </w:rPr>
            </w:pPr>
            <w:r w:rsidRPr="001C1025">
              <w:rPr>
                <w:rFonts w:eastAsia="TimesNewRomanPSMT"/>
                <w:bCs/>
                <w:i/>
                <w:color w:val="auto"/>
                <w:kern w:val="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48FF3572" w14:textId="77777777" w:rsidR="001C1025" w:rsidRPr="001C1025" w:rsidRDefault="001C1025" w:rsidP="001C1025">
            <w:pPr>
              <w:snapToGrid w:val="0"/>
              <w:jc w:val="both"/>
              <w:rPr>
                <w:rFonts w:eastAsia="TimesNewRomanPSMT"/>
                <w:b/>
                <w:bCs/>
                <w:color w:val="auto"/>
                <w:kern w:val="2"/>
                <w:lang w:val="ru-RU"/>
              </w:rPr>
            </w:pPr>
          </w:p>
        </w:tc>
      </w:tr>
      <w:tr w:rsidR="001C1025" w:rsidRPr="001C1025" w14:paraId="5D1DE59E" w14:textId="77777777" w:rsidTr="00CA4936">
        <w:tc>
          <w:tcPr>
            <w:tcW w:w="465" w:type="dxa"/>
            <w:tcBorders>
              <w:top w:val="single" w:sz="4" w:space="0" w:color="000000"/>
              <w:left w:val="single" w:sz="4" w:space="0" w:color="000000"/>
              <w:bottom w:val="single" w:sz="4" w:space="0" w:color="000000"/>
              <w:right w:val="nil"/>
            </w:tcBorders>
          </w:tcPr>
          <w:p w14:paraId="2EE8DD25" w14:textId="77777777" w:rsidR="001C1025" w:rsidRPr="001C1025" w:rsidRDefault="001C1025" w:rsidP="001C1025">
            <w:pPr>
              <w:snapToGrid w:val="0"/>
              <w:jc w:val="both"/>
              <w:rPr>
                <w:rFonts w:eastAsia="TimesNewRomanPSMT"/>
                <w:bCs/>
                <w:i/>
                <w:color w:val="auto"/>
                <w:kern w:val="2"/>
                <w:lang w:val="ru-RU"/>
              </w:rPr>
            </w:pPr>
          </w:p>
          <w:p w14:paraId="3678A00C" w14:textId="77777777" w:rsidR="001C1025" w:rsidRPr="001C1025" w:rsidRDefault="001C1025" w:rsidP="001C1025">
            <w:pPr>
              <w:jc w:val="both"/>
              <w:rPr>
                <w:rFonts w:eastAsia="TimesNewRomanPSMT"/>
                <w:bCs/>
                <w:i/>
                <w:color w:val="auto"/>
                <w:kern w:val="2"/>
                <w:lang w:val="ru-RU"/>
              </w:rPr>
            </w:pPr>
          </w:p>
        </w:tc>
        <w:tc>
          <w:tcPr>
            <w:tcW w:w="4219" w:type="dxa"/>
            <w:tcBorders>
              <w:top w:val="single" w:sz="4" w:space="0" w:color="000000"/>
              <w:left w:val="single" w:sz="4" w:space="0" w:color="000000"/>
              <w:bottom w:val="single" w:sz="4" w:space="0" w:color="000000"/>
              <w:right w:val="nil"/>
            </w:tcBorders>
          </w:tcPr>
          <w:p w14:paraId="4CA0C167" w14:textId="77777777" w:rsidR="001C1025" w:rsidRPr="001C1025" w:rsidRDefault="001C1025" w:rsidP="001C1025">
            <w:pPr>
              <w:snapToGrid w:val="0"/>
              <w:jc w:val="both"/>
              <w:rPr>
                <w:rFonts w:eastAsia="TimesNewRomanPSMT"/>
                <w:bCs/>
                <w:i/>
                <w:color w:val="auto"/>
                <w:kern w:val="2"/>
                <w:lang w:val="ru-RU"/>
              </w:rPr>
            </w:pPr>
          </w:p>
          <w:p w14:paraId="4E286C7A"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FD658E9"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0B11AF0C" w14:textId="77777777" w:rsidTr="00CA4936">
        <w:tc>
          <w:tcPr>
            <w:tcW w:w="465" w:type="dxa"/>
            <w:tcBorders>
              <w:top w:val="single" w:sz="4" w:space="0" w:color="000000"/>
              <w:left w:val="single" w:sz="4" w:space="0" w:color="000000"/>
              <w:bottom w:val="single" w:sz="4" w:space="0" w:color="000000"/>
              <w:right w:val="nil"/>
            </w:tcBorders>
          </w:tcPr>
          <w:p w14:paraId="5EFECBB8" w14:textId="77777777" w:rsidR="001C1025" w:rsidRPr="001C1025" w:rsidRDefault="001C1025" w:rsidP="001C1025">
            <w:pPr>
              <w:snapToGrid w:val="0"/>
              <w:jc w:val="both"/>
              <w:rPr>
                <w:rFonts w:eastAsia="TimesNewRomanPSMT"/>
                <w:bCs/>
                <w:i/>
                <w:color w:val="auto"/>
                <w:kern w:val="2"/>
                <w:lang w:val="en-US"/>
              </w:rPr>
            </w:pPr>
          </w:p>
          <w:p w14:paraId="6FDA2C34" w14:textId="77777777" w:rsidR="001C1025" w:rsidRPr="001C1025" w:rsidRDefault="001C1025" w:rsidP="001C1025">
            <w:pPr>
              <w:jc w:val="both"/>
              <w:rPr>
                <w:rFonts w:eastAsia="TimesNewRomanPSMT"/>
                <w:bCs/>
                <w:i/>
                <w:color w:val="auto"/>
                <w:kern w:val="2"/>
                <w:lang w:val="en-US"/>
              </w:rPr>
            </w:pPr>
          </w:p>
        </w:tc>
        <w:tc>
          <w:tcPr>
            <w:tcW w:w="4219" w:type="dxa"/>
            <w:tcBorders>
              <w:top w:val="single" w:sz="4" w:space="0" w:color="000000"/>
              <w:left w:val="single" w:sz="4" w:space="0" w:color="000000"/>
              <w:bottom w:val="single" w:sz="4" w:space="0" w:color="000000"/>
              <w:right w:val="nil"/>
            </w:tcBorders>
          </w:tcPr>
          <w:p w14:paraId="1FDEC958" w14:textId="77777777" w:rsidR="001C1025" w:rsidRPr="001C1025" w:rsidRDefault="001C1025" w:rsidP="001C1025">
            <w:pPr>
              <w:snapToGrid w:val="0"/>
              <w:jc w:val="both"/>
              <w:rPr>
                <w:rFonts w:eastAsia="TimesNewRomanPSMT"/>
                <w:bCs/>
                <w:i/>
                <w:color w:val="auto"/>
                <w:kern w:val="2"/>
                <w:lang w:val="en-US"/>
              </w:rPr>
            </w:pPr>
          </w:p>
          <w:p w14:paraId="40DEF196"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Матични</w:t>
            </w:r>
            <w:r w:rsidRPr="001C1025">
              <w:rPr>
                <w:rFonts w:eastAsia="TimesNewRomanPSMT"/>
                <w:bCs/>
                <w:i/>
                <w:color w:val="auto"/>
                <w:kern w:val="2"/>
                <w:lang w:val="sr-Cyrl-CS"/>
              </w:rPr>
              <w:t xml:space="preserve"> </w:t>
            </w:r>
            <w:r w:rsidRPr="001C1025">
              <w:rPr>
                <w:rFonts w:eastAsia="TimesNewRomanPSMT"/>
                <w:bCs/>
                <w:i/>
                <w:color w:val="auto"/>
                <w:kern w:val="2"/>
                <w:lang w:val="en-US"/>
              </w:rPr>
              <w:t>број:</w:t>
            </w:r>
          </w:p>
        </w:tc>
        <w:tc>
          <w:tcPr>
            <w:tcW w:w="4598" w:type="dxa"/>
            <w:tcBorders>
              <w:top w:val="single" w:sz="4" w:space="0" w:color="000000"/>
              <w:left w:val="single" w:sz="4" w:space="0" w:color="000000"/>
              <w:bottom w:val="single" w:sz="4" w:space="0" w:color="000000"/>
              <w:right w:val="single" w:sz="4" w:space="0" w:color="000000"/>
            </w:tcBorders>
          </w:tcPr>
          <w:p w14:paraId="43E6DF4F"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0842A775" w14:textId="77777777" w:rsidTr="00CA4936">
        <w:tc>
          <w:tcPr>
            <w:tcW w:w="465" w:type="dxa"/>
            <w:tcBorders>
              <w:top w:val="single" w:sz="4" w:space="0" w:color="000000"/>
              <w:left w:val="single" w:sz="4" w:space="0" w:color="000000"/>
              <w:bottom w:val="single" w:sz="4" w:space="0" w:color="000000"/>
              <w:right w:val="nil"/>
            </w:tcBorders>
          </w:tcPr>
          <w:p w14:paraId="40750E91" w14:textId="77777777" w:rsidR="001C1025" w:rsidRPr="001C1025" w:rsidRDefault="001C1025" w:rsidP="001C1025">
            <w:pPr>
              <w:snapToGrid w:val="0"/>
              <w:jc w:val="both"/>
              <w:rPr>
                <w:rFonts w:eastAsia="TimesNewRomanPSMT"/>
                <w:bCs/>
                <w:i/>
                <w:color w:val="auto"/>
                <w:kern w:val="2"/>
                <w:lang w:val="en-US"/>
              </w:rPr>
            </w:pPr>
          </w:p>
          <w:p w14:paraId="65BC94C9" w14:textId="77777777" w:rsidR="001C1025" w:rsidRPr="001C1025" w:rsidRDefault="001C1025" w:rsidP="001C1025">
            <w:pPr>
              <w:jc w:val="both"/>
              <w:rPr>
                <w:rFonts w:eastAsia="TimesNewRomanPSMT"/>
                <w:bCs/>
                <w:i/>
                <w:color w:val="auto"/>
                <w:kern w:val="2"/>
                <w:lang w:val="en-US"/>
              </w:rPr>
            </w:pPr>
          </w:p>
        </w:tc>
        <w:tc>
          <w:tcPr>
            <w:tcW w:w="4219" w:type="dxa"/>
            <w:tcBorders>
              <w:top w:val="single" w:sz="4" w:space="0" w:color="000000"/>
              <w:left w:val="single" w:sz="4" w:space="0" w:color="000000"/>
              <w:bottom w:val="single" w:sz="4" w:space="0" w:color="000000"/>
              <w:right w:val="nil"/>
            </w:tcBorders>
          </w:tcPr>
          <w:p w14:paraId="0EA4C122" w14:textId="77777777" w:rsidR="001C1025" w:rsidRPr="001C1025" w:rsidRDefault="001C1025" w:rsidP="001C1025">
            <w:pPr>
              <w:snapToGrid w:val="0"/>
              <w:jc w:val="both"/>
              <w:rPr>
                <w:rFonts w:eastAsia="TimesNewRomanPSMT"/>
                <w:bCs/>
                <w:i/>
                <w:color w:val="auto"/>
                <w:kern w:val="2"/>
                <w:lang w:val="en-US"/>
              </w:rPr>
            </w:pPr>
          </w:p>
          <w:p w14:paraId="6191EE38"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Порески</w:t>
            </w:r>
            <w:r w:rsidRPr="001C1025">
              <w:rPr>
                <w:rFonts w:eastAsia="TimesNewRomanPSMT"/>
                <w:bCs/>
                <w:i/>
                <w:color w:val="auto"/>
                <w:kern w:val="2"/>
                <w:lang w:val="sr-Cyrl-CS"/>
              </w:rPr>
              <w:t xml:space="preserve"> </w:t>
            </w:r>
            <w:r w:rsidRPr="001C1025">
              <w:rPr>
                <w:rFonts w:eastAsia="TimesNewRomanPSMT"/>
                <w:bCs/>
                <w:i/>
                <w:color w:val="auto"/>
                <w:kern w:val="2"/>
                <w:lang w:val="en-US"/>
              </w:rPr>
              <w:t>идентификациони</w:t>
            </w:r>
            <w:r w:rsidRPr="001C1025">
              <w:rPr>
                <w:rFonts w:eastAsia="TimesNewRomanPSMT"/>
                <w:bCs/>
                <w:i/>
                <w:color w:val="auto"/>
                <w:kern w:val="2"/>
                <w:lang w:val="sr-Cyrl-CS"/>
              </w:rPr>
              <w:t xml:space="preserve"> </w:t>
            </w:r>
            <w:r w:rsidRPr="001C1025">
              <w:rPr>
                <w:rFonts w:eastAsia="TimesNewRomanPSMT"/>
                <w:bCs/>
                <w:i/>
                <w:color w:val="auto"/>
                <w:kern w:val="2"/>
                <w:lang w:val="en-US"/>
              </w:rPr>
              <w:t>број:</w:t>
            </w:r>
          </w:p>
        </w:tc>
        <w:tc>
          <w:tcPr>
            <w:tcW w:w="4598" w:type="dxa"/>
            <w:tcBorders>
              <w:top w:val="single" w:sz="4" w:space="0" w:color="000000"/>
              <w:left w:val="single" w:sz="4" w:space="0" w:color="000000"/>
              <w:bottom w:val="single" w:sz="4" w:space="0" w:color="000000"/>
              <w:right w:val="single" w:sz="4" w:space="0" w:color="000000"/>
            </w:tcBorders>
          </w:tcPr>
          <w:p w14:paraId="366CD560"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5E523C6E" w14:textId="77777777" w:rsidTr="00CA4936">
        <w:tc>
          <w:tcPr>
            <w:tcW w:w="465" w:type="dxa"/>
            <w:tcBorders>
              <w:top w:val="single" w:sz="4" w:space="0" w:color="000000"/>
              <w:left w:val="single" w:sz="4" w:space="0" w:color="000000"/>
              <w:bottom w:val="single" w:sz="4" w:space="0" w:color="000000"/>
              <w:right w:val="nil"/>
            </w:tcBorders>
          </w:tcPr>
          <w:p w14:paraId="001EF658" w14:textId="77777777" w:rsidR="001C1025" w:rsidRPr="001C1025" w:rsidRDefault="001C1025" w:rsidP="001C1025">
            <w:pPr>
              <w:snapToGrid w:val="0"/>
              <w:jc w:val="both"/>
              <w:rPr>
                <w:rFonts w:eastAsia="TimesNewRomanPSMT"/>
                <w:bCs/>
                <w:i/>
                <w:color w:val="auto"/>
                <w:kern w:val="2"/>
                <w:lang w:val="en-US"/>
              </w:rPr>
            </w:pPr>
          </w:p>
        </w:tc>
        <w:tc>
          <w:tcPr>
            <w:tcW w:w="4219" w:type="dxa"/>
            <w:tcBorders>
              <w:top w:val="single" w:sz="4" w:space="0" w:color="000000"/>
              <w:left w:val="single" w:sz="4" w:space="0" w:color="000000"/>
              <w:bottom w:val="single" w:sz="4" w:space="0" w:color="000000"/>
              <w:right w:val="nil"/>
            </w:tcBorders>
          </w:tcPr>
          <w:p w14:paraId="3EDD4258" w14:textId="77777777" w:rsidR="001C1025" w:rsidRPr="001C1025" w:rsidRDefault="001C1025" w:rsidP="001C1025">
            <w:pPr>
              <w:snapToGrid w:val="0"/>
              <w:jc w:val="both"/>
              <w:rPr>
                <w:rFonts w:eastAsia="TimesNewRomanPSMT"/>
                <w:bCs/>
                <w:i/>
                <w:color w:val="auto"/>
                <w:kern w:val="2"/>
                <w:lang w:val="en-US"/>
              </w:rPr>
            </w:pPr>
          </w:p>
          <w:p w14:paraId="49470289"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Име</w:t>
            </w:r>
            <w:r w:rsidRPr="001C1025">
              <w:rPr>
                <w:rFonts w:eastAsia="TimesNewRomanPSMT"/>
                <w:bCs/>
                <w:i/>
                <w:color w:val="auto"/>
                <w:kern w:val="2"/>
                <w:lang w:val="sr-Cyrl-CS"/>
              </w:rPr>
              <w:t xml:space="preserve"> </w:t>
            </w:r>
            <w:r w:rsidRPr="001C1025">
              <w:rPr>
                <w:rFonts w:eastAsia="TimesNewRomanPSMT"/>
                <w:bCs/>
                <w:i/>
                <w:color w:val="auto"/>
                <w:kern w:val="2"/>
                <w:lang w:val="en-US"/>
              </w:rPr>
              <w:t>особе</w:t>
            </w:r>
            <w:r w:rsidRPr="001C1025">
              <w:rPr>
                <w:rFonts w:eastAsia="TimesNewRomanPSMT"/>
                <w:bCs/>
                <w:i/>
                <w:color w:val="auto"/>
                <w:kern w:val="2"/>
                <w:lang w:val="sr-Cyrl-CS"/>
              </w:rPr>
              <w:t xml:space="preserve"> </w:t>
            </w:r>
            <w:r w:rsidRPr="001C1025">
              <w:rPr>
                <w:rFonts w:eastAsia="TimesNewRomanPSMT"/>
                <w:bCs/>
                <w:i/>
                <w:color w:val="auto"/>
                <w:kern w:val="2"/>
                <w:lang w:val="en-US"/>
              </w:rPr>
              <w:t>за</w:t>
            </w:r>
            <w:r w:rsidRPr="001C1025">
              <w:rPr>
                <w:rFonts w:eastAsia="TimesNewRomanPSMT"/>
                <w:bCs/>
                <w:i/>
                <w:color w:val="auto"/>
                <w:kern w:val="2"/>
                <w:lang w:val="sr-Cyrl-CS"/>
              </w:rPr>
              <w:t xml:space="preserve"> </w:t>
            </w:r>
            <w:r w:rsidRPr="001C1025">
              <w:rPr>
                <w:rFonts w:eastAsia="TimesNewRomanPSMT"/>
                <w:bCs/>
                <w:i/>
                <w:color w:val="auto"/>
                <w:kern w:val="2"/>
                <w:lang w:val="en-US"/>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44391E75"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00784049" w14:textId="77777777" w:rsidTr="00CA4936">
        <w:tc>
          <w:tcPr>
            <w:tcW w:w="465" w:type="dxa"/>
            <w:tcBorders>
              <w:top w:val="single" w:sz="4" w:space="0" w:color="000000"/>
              <w:left w:val="single" w:sz="4" w:space="0" w:color="000000"/>
              <w:bottom w:val="single" w:sz="4" w:space="0" w:color="000000"/>
              <w:right w:val="nil"/>
            </w:tcBorders>
          </w:tcPr>
          <w:p w14:paraId="13E51E35" w14:textId="77777777" w:rsidR="001C1025" w:rsidRPr="001C1025" w:rsidRDefault="001C1025" w:rsidP="001C1025">
            <w:pPr>
              <w:snapToGrid w:val="0"/>
              <w:jc w:val="both"/>
              <w:rPr>
                <w:rFonts w:eastAsia="TimesNewRomanPSMT"/>
                <w:bCs/>
                <w:i/>
                <w:color w:val="auto"/>
                <w:kern w:val="2"/>
                <w:lang w:val="en-US"/>
              </w:rPr>
            </w:pPr>
          </w:p>
          <w:p w14:paraId="57C48D5A" w14:textId="77777777" w:rsidR="001C1025" w:rsidRPr="001C1025" w:rsidRDefault="001C1025" w:rsidP="001C1025">
            <w:pPr>
              <w:jc w:val="both"/>
              <w:rPr>
                <w:rFonts w:eastAsia="TimesNewRomanPSMT"/>
                <w:bCs/>
                <w:i/>
                <w:color w:val="auto"/>
                <w:kern w:val="2"/>
                <w:lang w:val="ru-RU"/>
              </w:rPr>
            </w:pPr>
            <w:r w:rsidRPr="001C1025">
              <w:rPr>
                <w:rFonts w:eastAsia="TimesNewRomanPSMT"/>
                <w:bCs/>
                <w:i/>
                <w:color w:val="auto"/>
                <w:kern w:val="2"/>
                <w:lang w:val="en-US"/>
              </w:rPr>
              <w:t>3)</w:t>
            </w:r>
          </w:p>
        </w:tc>
        <w:tc>
          <w:tcPr>
            <w:tcW w:w="4219" w:type="dxa"/>
            <w:tcBorders>
              <w:top w:val="single" w:sz="4" w:space="0" w:color="000000"/>
              <w:left w:val="single" w:sz="4" w:space="0" w:color="000000"/>
              <w:bottom w:val="single" w:sz="4" w:space="0" w:color="000000"/>
              <w:right w:val="nil"/>
            </w:tcBorders>
          </w:tcPr>
          <w:p w14:paraId="2A6F9515" w14:textId="77777777" w:rsidR="001C1025" w:rsidRPr="001C1025" w:rsidRDefault="001C1025" w:rsidP="001C1025">
            <w:pPr>
              <w:snapToGrid w:val="0"/>
              <w:jc w:val="both"/>
              <w:rPr>
                <w:rFonts w:eastAsia="TimesNewRomanPSMT"/>
                <w:bCs/>
                <w:i/>
                <w:color w:val="auto"/>
                <w:kern w:val="2"/>
                <w:lang w:val="ru-RU"/>
              </w:rPr>
            </w:pPr>
          </w:p>
          <w:p w14:paraId="15B702E0" w14:textId="77777777" w:rsidR="001C1025" w:rsidRPr="001C1025" w:rsidRDefault="001C1025" w:rsidP="001C1025">
            <w:pPr>
              <w:jc w:val="both"/>
              <w:rPr>
                <w:rFonts w:eastAsia="TimesNewRomanPSMT"/>
                <w:b/>
                <w:bCs/>
                <w:color w:val="auto"/>
                <w:kern w:val="2"/>
                <w:lang w:val="ru-RU"/>
              </w:rPr>
            </w:pPr>
            <w:r w:rsidRPr="001C1025">
              <w:rPr>
                <w:rFonts w:eastAsia="TimesNewRomanPSMT"/>
                <w:bCs/>
                <w:i/>
                <w:color w:val="auto"/>
                <w:kern w:val="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28F6005A" w14:textId="77777777" w:rsidR="001C1025" w:rsidRPr="001C1025" w:rsidRDefault="001C1025" w:rsidP="001C1025">
            <w:pPr>
              <w:snapToGrid w:val="0"/>
              <w:jc w:val="both"/>
              <w:rPr>
                <w:rFonts w:eastAsia="TimesNewRomanPSMT"/>
                <w:b/>
                <w:bCs/>
                <w:color w:val="auto"/>
                <w:kern w:val="2"/>
                <w:lang w:val="ru-RU"/>
              </w:rPr>
            </w:pPr>
          </w:p>
        </w:tc>
      </w:tr>
      <w:tr w:rsidR="001C1025" w:rsidRPr="001C1025" w14:paraId="456229D2" w14:textId="77777777" w:rsidTr="00CA4936">
        <w:tc>
          <w:tcPr>
            <w:tcW w:w="465" w:type="dxa"/>
            <w:tcBorders>
              <w:top w:val="single" w:sz="4" w:space="0" w:color="000000"/>
              <w:left w:val="single" w:sz="4" w:space="0" w:color="000000"/>
              <w:bottom w:val="single" w:sz="4" w:space="0" w:color="000000"/>
              <w:right w:val="nil"/>
            </w:tcBorders>
          </w:tcPr>
          <w:p w14:paraId="2046DDDA" w14:textId="77777777" w:rsidR="001C1025" w:rsidRPr="001C1025" w:rsidRDefault="001C1025" w:rsidP="001C1025">
            <w:pPr>
              <w:snapToGrid w:val="0"/>
              <w:jc w:val="both"/>
              <w:rPr>
                <w:rFonts w:eastAsia="TimesNewRomanPSMT"/>
                <w:bCs/>
                <w:i/>
                <w:color w:val="auto"/>
                <w:kern w:val="2"/>
                <w:lang w:val="ru-RU"/>
              </w:rPr>
            </w:pPr>
          </w:p>
          <w:p w14:paraId="59B9C9EA" w14:textId="77777777" w:rsidR="001C1025" w:rsidRPr="001C1025" w:rsidRDefault="001C1025" w:rsidP="001C1025">
            <w:pPr>
              <w:jc w:val="both"/>
              <w:rPr>
                <w:rFonts w:eastAsia="TimesNewRomanPSMT"/>
                <w:bCs/>
                <w:i/>
                <w:color w:val="auto"/>
                <w:kern w:val="2"/>
                <w:lang w:val="ru-RU"/>
              </w:rPr>
            </w:pPr>
          </w:p>
        </w:tc>
        <w:tc>
          <w:tcPr>
            <w:tcW w:w="4219" w:type="dxa"/>
            <w:tcBorders>
              <w:top w:val="single" w:sz="4" w:space="0" w:color="000000"/>
              <w:left w:val="single" w:sz="4" w:space="0" w:color="000000"/>
              <w:bottom w:val="single" w:sz="4" w:space="0" w:color="000000"/>
              <w:right w:val="nil"/>
            </w:tcBorders>
          </w:tcPr>
          <w:p w14:paraId="4783F38E" w14:textId="77777777" w:rsidR="001C1025" w:rsidRPr="001C1025" w:rsidRDefault="001C1025" w:rsidP="001C1025">
            <w:pPr>
              <w:snapToGrid w:val="0"/>
              <w:jc w:val="both"/>
              <w:rPr>
                <w:rFonts w:eastAsia="TimesNewRomanPSMT"/>
                <w:bCs/>
                <w:i/>
                <w:color w:val="auto"/>
                <w:kern w:val="2"/>
                <w:lang w:val="ru-RU"/>
              </w:rPr>
            </w:pPr>
          </w:p>
          <w:p w14:paraId="2C237324"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6704FCC6"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2D34C611" w14:textId="77777777" w:rsidTr="00CA4936">
        <w:tc>
          <w:tcPr>
            <w:tcW w:w="465" w:type="dxa"/>
            <w:tcBorders>
              <w:top w:val="single" w:sz="4" w:space="0" w:color="000000"/>
              <w:left w:val="single" w:sz="4" w:space="0" w:color="000000"/>
              <w:bottom w:val="single" w:sz="4" w:space="0" w:color="000000"/>
              <w:right w:val="nil"/>
            </w:tcBorders>
          </w:tcPr>
          <w:p w14:paraId="61EB3AB9" w14:textId="77777777" w:rsidR="001C1025" w:rsidRPr="001C1025" w:rsidRDefault="001C1025" w:rsidP="001C1025">
            <w:pPr>
              <w:snapToGrid w:val="0"/>
              <w:jc w:val="both"/>
              <w:rPr>
                <w:rFonts w:eastAsia="TimesNewRomanPSMT"/>
                <w:bCs/>
                <w:i/>
                <w:color w:val="auto"/>
                <w:kern w:val="2"/>
                <w:lang w:val="en-US"/>
              </w:rPr>
            </w:pPr>
          </w:p>
          <w:p w14:paraId="1838B875" w14:textId="77777777" w:rsidR="001C1025" w:rsidRPr="001C1025" w:rsidRDefault="001C1025" w:rsidP="001C1025">
            <w:pPr>
              <w:jc w:val="both"/>
              <w:rPr>
                <w:rFonts w:eastAsia="TimesNewRomanPSMT"/>
                <w:bCs/>
                <w:i/>
                <w:color w:val="auto"/>
                <w:kern w:val="2"/>
                <w:lang w:val="en-US"/>
              </w:rPr>
            </w:pPr>
          </w:p>
        </w:tc>
        <w:tc>
          <w:tcPr>
            <w:tcW w:w="4219" w:type="dxa"/>
            <w:tcBorders>
              <w:top w:val="single" w:sz="4" w:space="0" w:color="000000"/>
              <w:left w:val="single" w:sz="4" w:space="0" w:color="000000"/>
              <w:bottom w:val="single" w:sz="4" w:space="0" w:color="000000"/>
              <w:right w:val="nil"/>
            </w:tcBorders>
          </w:tcPr>
          <w:p w14:paraId="53090D89" w14:textId="77777777" w:rsidR="001C1025" w:rsidRPr="001C1025" w:rsidRDefault="001C1025" w:rsidP="001C1025">
            <w:pPr>
              <w:snapToGrid w:val="0"/>
              <w:jc w:val="both"/>
              <w:rPr>
                <w:rFonts w:eastAsia="TimesNewRomanPSMT"/>
                <w:bCs/>
                <w:i/>
                <w:color w:val="auto"/>
                <w:kern w:val="2"/>
                <w:lang w:val="en-US"/>
              </w:rPr>
            </w:pPr>
          </w:p>
          <w:p w14:paraId="1D5920FB"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Матични</w:t>
            </w:r>
            <w:r w:rsidRPr="001C1025">
              <w:rPr>
                <w:rFonts w:eastAsia="TimesNewRomanPSMT"/>
                <w:bCs/>
                <w:i/>
                <w:color w:val="auto"/>
                <w:kern w:val="2"/>
                <w:lang w:val="sr-Cyrl-CS"/>
              </w:rPr>
              <w:t xml:space="preserve"> </w:t>
            </w:r>
            <w:r w:rsidRPr="001C1025">
              <w:rPr>
                <w:rFonts w:eastAsia="TimesNewRomanPSMT"/>
                <w:bCs/>
                <w:i/>
                <w:color w:val="auto"/>
                <w:kern w:val="2"/>
                <w:lang w:val="en-US"/>
              </w:rPr>
              <w:t>број:</w:t>
            </w:r>
          </w:p>
        </w:tc>
        <w:tc>
          <w:tcPr>
            <w:tcW w:w="4598" w:type="dxa"/>
            <w:tcBorders>
              <w:top w:val="single" w:sz="4" w:space="0" w:color="000000"/>
              <w:left w:val="single" w:sz="4" w:space="0" w:color="000000"/>
              <w:bottom w:val="single" w:sz="4" w:space="0" w:color="000000"/>
              <w:right w:val="single" w:sz="4" w:space="0" w:color="000000"/>
            </w:tcBorders>
          </w:tcPr>
          <w:p w14:paraId="7F52F959"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4C9C6D6C" w14:textId="77777777" w:rsidTr="00CA4936">
        <w:tc>
          <w:tcPr>
            <w:tcW w:w="465" w:type="dxa"/>
            <w:tcBorders>
              <w:top w:val="single" w:sz="4" w:space="0" w:color="000000"/>
              <w:left w:val="single" w:sz="4" w:space="0" w:color="000000"/>
              <w:bottom w:val="single" w:sz="4" w:space="0" w:color="000000"/>
              <w:right w:val="nil"/>
            </w:tcBorders>
          </w:tcPr>
          <w:p w14:paraId="5C9F41E1" w14:textId="77777777" w:rsidR="001C1025" w:rsidRPr="001C1025" w:rsidRDefault="001C1025" w:rsidP="001C1025">
            <w:pPr>
              <w:snapToGrid w:val="0"/>
              <w:jc w:val="both"/>
              <w:rPr>
                <w:rFonts w:eastAsia="TimesNewRomanPSMT"/>
                <w:bCs/>
                <w:i/>
                <w:color w:val="auto"/>
                <w:kern w:val="2"/>
                <w:lang w:val="en-US"/>
              </w:rPr>
            </w:pPr>
          </w:p>
          <w:p w14:paraId="64AF4E6B" w14:textId="77777777" w:rsidR="001C1025" w:rsidRPr="001C1025" w:rsidRDefault="001C1025" w:rsidP="001C1025">
            <w:pPr>
              <w:jc w:val="both"/>
              <w:rPr>
                <w:rFonts w:eastAsia="TimesNewRomanPSMT"/>
                <w:bCs/>
                <w:i/>
                <w:color w:val="auto"/>
                <w:kern w:val="2"/>
                <w:lang w:val="en-US"/>
              </w:rPr>
            </w:pPr>
          </w:p>
        </w:tc>
        <w:tc>
          <w:tcPr>
            <w:tcW w:w="4219" w:type="dxa"/>
            <w:tcBorders>
              <w:top w:val="single" w:sz="4" w:space="0" w:color="000000"/>
              <w:left w:val="single" w:sz="4" w:space="0" w:color="000000"/>
              <w:bottom w:val="single" w:sz="4" w:space="0" w:color="000000"/>
              <w:right w:val="nil"/>
            </w:tcBorders>
          </w:tcPr>
          <w:p w14:paraId="34605E7A" w14:textId="77777777" w:rsidR="001C1025" w:rsidRPr="001C1025" w:rsidRDefault="001C1025" w:rsidP="001C1025">
            <w:pPr>
              <w:snapToGrid w:val="0"/>
              <w:jc w:val="both"/>
              <w:rPr>
                <w:rFonts w:eastAsia="TimesNewRomanPSMT"/>
                <w:bCs/>
                <w:i/>
                <w:color w:val="auto"/>
                <w:kern w:val="2"/>
                <w:lang w:val="en-US"/>
              </w:rPr>
            </w:pPr>
          </w:p>
          <w:p w14:paraId="70152E9B"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Порески</w:t>
            </w:r>
            <w:r w:rsidRPr="001C1025">
              <w:rPr>
                <w:rFonts w:eastAsia="TimesNewRomanPSMT"/>
                <w:bCs/>
                <w:i/>
                <w:color w:val="auto"/>
                <w:kern w:val="2"/>
                <w:lang w:val="sr-Cyrl-CS"/>
              </w:rPr>
              <w:t xml:space="preserve"> </w:t>
            </w:r>
            <w:r w:rsidRPr="001C1025">
              <w:rPr>
                <w:rFonts w:eastAsia="TimesNewRomanPSMT"/>
                <w:bCs/>
                <w:i/>
                <w:color w:val="auto"/>
                <w:kern w:val="2"/>
                <w:lang w:val="en-US"/>
              </w:rPr>
              <w:t>идентификациони</w:t>
            </w:r>
            <w:r w:rsidRPr="001C1025">
              <w:rPr>
                <w:rFonts w:eastAsia="TimesNewRomanPSMT"/>
                <w:bCs/>
                <w:i/>
                <w:color w:val="auto"/>
                <w:kern w:val="2"/>
                <w:lang w:val="sr-Cyrl-CS"/>
              </w:rPr>
              <w:t xml:space="preserve"> </w:t>
            </w:r>
            <w:r w:rsidRPr="001C1025">
              <w:rPr>
                <w:rFonts w:eastAsia="TimesNewRomanPSMT"/>
                <w:bCs/>
                <w:i/>
                <w:color w:val="auto"/>
                <w:kern w:val="2"/>
                <w:lang w:val="en-US"/>
              </w:rPr>
              <w:t>број:</w:t>
            </w:r>
          </w:p>
        </w:tc>
        <w:tc>
          <w:tcPr>
            <w:tcW w:w="4598" w:type="dxa"/>
            <w:tcBorders>
              <w:top w:val="single" w:sz="4" w:space="0" w:color="000000"/>
              <w:left w:val="single" w:sz="4" w:space="0" w:color="000000"/>
              <w:bottom w:val="single" w:sz="4" w:space="0" w:color="000000"/>
              <w:right w:val="single" w:sz="4" w:space="0" w:color="000000"/>
            </w:tcBorders>
          </w:tcPr>
          <w:p w14:paraId="77A9EAAA" w14:textId="77777777" w:rsidR="001C1025" w:rsidRPr="001C1025" w:rsidRDefault="001C1025" w:rsidP="001C1025">
            <w:pPr>
              <w:snapToGrid w:val="0"/>
              <w:jc w:val="both"/>
              <w:rPr>
                <w:rFonts w:eastAsia="TimesNewRomanPSMT"/>
                <w:b/>
                <w:bCs/>
                <w:color w:val="auto"/>
                <w:kern w:val="2"/>
                <w:lang w:val="en-US"/>
              </w:rPr>
            </w:pPr>
          </w:p>
        </w:tc>
      </w:tr>
      <w:tr w:rsidR="001C1025" w:rsidRPr="001C1025" w14:paraId="15998345" w14:textId="77777777" w:rsidTr="00CA4936">
        <w:tc>
          <w:tcPr>
            <w:tcW w:w="465" w:type="dxa"/>
            <w:tcBorders>
              <w:top w:val="single" w:sz="4" w:space="0" w:color="000000"/>
              <w:left w:val="single" w:sz="4" w:space="0" w:color="000000"/>
              <w:bottom w:val="single" w:sz="4" w:space="0" w:color="000000"/>
              <w:right w:val="nil"/>
            </w:tcBorders>
          </w:tcPr>
          <w:p w14:paraId="281EB734" w14:textId="77777777" w:rsidR="001C1025" w:rsidRPr="001C1025" w:rsidRDefault="001C1025" w:rsidP="001C1025">
            <w:pPr>
              <w:snapToGrid w:val="0"/>
              <w:jc w:val="both"/>
              <w:rPr>
                <w:rFonts w:eastAsia="TimesNewRomanPSMT"/>
                <w:bCs/>
                <w:i/>
                <w:color w:val="auto"/>
                <w:kern w:val="2"/>
                <w:lang w:val="en-US"/>
              </w:rPr>
            </w:pPr>
          </w:p>
        </w:tc>
        <w:tc>
          <w:tcPr>
            <w:tcW w:w="4219" w:type="dxa"/>
            <w:tcBorders>
              <w:top w:val="single" w:sz="4" w:space="0" w:color="000000"/>
              <w:left w:val="single" w:sz="4" w:space="0" w:color="000000"/>
              <w:bottom w:val="single" w:sz="4" w:space="0" w:color="000000"/>
              <w:right w:val="nil"/>
            </w:tcBorders>
          </w:tcPr>
          <w:p w14:paraId="3D67201B" w14:textId="77777777" w:rsidR="001C1025" w:rsidRPr="001C1025" w:rsidRDefault="001C1025" w:rsidP="001C1025">
            <w:pPr>
              <w:snapToGrid w:val="0"/>
              <w:jc w:val="both"/>
              <w:rPr>
                <w:rFonts w:eastAsia="TimesNewRomanPSMT"/>
                <w:bCs/>
                <w:i/>
                <w:color w:val="auto"/>
                <w:kern w:val="2"/>
                <w:lang w:val="en-US"/>
              </w:rPr>
            </w:pPr>
          </w:p>
          <w:p w14:paraId="384779F6" w14:textId="77777777" w:rsidR="001C1025" w:rsidRPr="001C1025" w:rsidRDefault="001C1025" w:rsidP="001C1025">
            <w:pPr>
              <w:jc w:val="both"/>
              <w:rPr>
                <w:rFonts w:eastAsia="TimesNewRomanPSMT"/>
                <w:b/>
                <w:bCs/>
                <w:color w:val="auto"/>
                <w:kern w:val="2"/>
                <w:lang w:val="en-US"/>
              </w:rPr>
            </w:pPr>
            <w:r w:rsidRPr="001C1025">
              <w:rPr>
                <w:rFonts w:eastAsia="TimesNewRomanPSMT"/>
                <w:bCs/>
                <w:i/>
                <w:color w:val="auto"/>
                <w:kern w:val="2"/>
                <w:lang w:val="en-US"/>
              </w:rPr>
              <w:t>Име</w:t>
            </w:r>
            <w:r w:rsidRPr="001C1025">
              <w:rPr>
                <w:rFonts w:eastAsia="TimesNewRomanPSMT"/>
                <w:bCs/>
                <w:i/>
                <w:color w:val="auto"/>
                <w:kern w:val="2"/>
                <w:lang w:val="sr-Cyrl-CS"/>
              </w:rPr>
              <w:t xml:space="preserve"> </w:t>
            </w:r>
            <w:r w:rsidRPr="001C1025">
              <w:rPr>
                <w:rFonts w:eastAsia="TimesNewRomanPSMT"/>
                <w:bCs/>
                <w:i/>
                <w:color w:val="auto"/>
                <w:kern w:val="2"/>
                <w:lang w:val="en-US"/>
              </w:rPr>
              <w:t>особе</w:t>
            </w:r>
            <w:r w:rsidRPr="001C1025">
              <w:rPr>
                <w:rFonts w:eastAsia="TimesNewRomanPSMT"/>
                <w:bCs/>
                <w:i/>
                <w:color w:val="auto"/>
                <w:kern w:val="2"/>
                <w:lang w:val="sr-Cyrl-CS"/>
              </w:rPr>
              <w:t xml:space="preserve"> </w:t>
            </w:r>
            <w:r w:rsidRPr="001C1025">
              <w:rPr>
                <w:rFonts w:eastAsia="TimesNewRomanPSMT"/>
                <w:bCs/>
                <w:i/>
                <w:color w:val="auto"/>
                <w:kern w:val="2"/>
                <w:lang w:val="en-US"/>
              </w:rPr>
              <w:t>за</w:t>
            </w:r>
            <w:r w:rsidRPr="001C1025">
              <w:rPr>
                <w:rFonts w:eastAsia="TimesNewRomanPSMT"/>
                <w:bCs/>
                <w:i/>
                <w:color w:val="auto"/>
                <w:kern w:val="2"/>
                <w:lang w:val="sr-Cyrl-CS"/>
              </w:rPr>
              <w:t xml:space="preserve"> </w:t>
            </w:r>
            <w:r w:rsidRPr="001C1025">
              <w:rPr>
                <w:rFonts w:eastAsia="TimesNewRomanPSMT"/>
                <w:bCs/>
                <w:i/>
                <w:color w:val="auto"/>
                <w:kern w:val="2"/>
                <w:lang w:val="en-US"/>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291E9727" w14:textId="77777777" w:rsidR="001C1025" w:rsidRPr="001C1025" w:rsidRDefault="001C1025" w:rsidP="001C1025">
            <w:pPr>
              <w:snapToGrid w:val="0"/>
              <w:jc w:val="both"/>
              <w:rPr>
                <w:rFonts w:eastAsia="TimesNewRomanPSMT"/>
                <w:b/>
                <w:bCs/>
                <w:color w:val="auto"/>
                <w:kern w:val="2"/>
                <w:lang w:val="en-US"/>
              </w:rPr>
            </w:pPr>
          </w:p>
        </w:tc>
      </w:tr>
    </w:tbl>
    <w:p w14:paraId="3D4DA836" w14:textId="77777777" w:rsidR="001C1025" w:rsidRPr="001C1025" w:rsidRDefault="001C1025" w:rsidP="001C1025">
      <w:pPr>
        <w:jc w:val="both"/>
        <w:rPr>
          <w:b/>
          <w:bCs/>
          <w:i/>
          <w:iCs/>
          <w:color w:val="auto"/>
          <w:kern w:val="2"/>
          <w:u w:val="single"/>
        </w:rPr>
      </w:pPr>
    </w:p>
    <w:p w14:paraId="673AF7A8" w14:textId="77777777" w:rsidR="001C1025" w:rsidRPr="001C1025" w:rsidRDefault="001C1025" w:rsidP="001C1025">
      <w:pPr>
        <w:jc w:val="both"/>
        <w:rPr>
          <w:i/>
          <w:iCs/>
          <w:color w:val="auto"/>
          <w:kern w:val="2"/>
          <w:lang w:val="ru-RU"/>
        </w:rPr>
      </w:pPr>
      <w:r w:rsidRPr="001C1025">
        <w:rPr>
          <w:b/>
          <w:bCs/>
          <w:i/>
          <w:iCs/>
          <w:color w:val="auto"/>
          <w:kern w:val="2"/>
          <w:u w:val="single"/>
        </w:rPr>
        <w:t>Напомена:</w:t>
      </w:r>
    </w:p>
    <w:p w14:paraId="5C3BD247" w14:textId="77777777" w:rsidR="001C1025" w:rsidRPr="001C1025" w:rsidRDefault="001C1025" w:rsidP="001C1025">
      <w:pPr>
        <w:jc w:val="both"/>
        <w:rPr>
          <w:b/>
          <w:bCs/>
          <w:i/>
          <w:iCs/>
          <w:color w:val="auto"/>
          <w:kern w:val="2"/>
        </w:rPr>
      </w:pPr>
      <w:r w:rsidRPr="001C1025">
        <w:rPr>
          <w:i/>
          <w:iCs/>
          <w:color w:val="auto"/>
          <w:kern w:val="2"/>
          <w:lang w:val="ru-RU"/>
        </w:rPr>
        <w:t>Табелу „Подаци о учеснику у заједничкој понуди“ попуњавају само они понуђачи који подносе заједничку понуду, а уколико има више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DFEDD5C" w14:textId="77777777" w:rsidR="001C1025" w:rsidRPr="001C1025" w:rsidRDefault="001C1025" w:rsidP="001C1025">
      <w:pPr>
        <w:jc w:val="both"/>
        <w:rPr>
          <w:b/>
          <w:bCs/>
          <w:i/>
          <w:iCs/>
          <w:color w:val="auto"/>
          <w:kern w:val="2"/>
        </w:rPr>
      </w:pPr>
    </w:p>
    <w:p w14:paraId="357EFE05" w14:textId="77777777" w:rsidR="001C1025" w:rsidRPr="001C1025" w:rsidRDefault="001C1025" w:rsidP="001C1025">
      <w:pPr>
        <w:jc w:val="both"/>
        <w:rPr>
          <w:b/>
          <w:bCs/>
          <w:i/>
          <w:iCs/>
          <w:color w:val="auto"/>
          <w:kern w:val="2"/>
          <w:lang w:val="sr-Cyrl-CS"/>
        </w:rPr>
      </w:pPr>
    </w:p>
    <w:p w14:paraId="63E3D95C" w14:textId="18BEE4C5" w:rsidR="001C1025" w:rsidRPr="001C1025" w:rsidRDefault="001C1025" w:rsidP="001C1025">
      <w:pPr>
        <w:numPr>
          <w:ilvl w:val="0"/>
          <w:numId w:val="60"/>
        </w:numPr>
        <w:ind w:left="567" w:hanging="425"/>
        <w:contextualSpacing/>
        <w:jc w:val="both"/>
        <w:rPr>
          <w:iCs/>
          <w:color w:val="auto"/>
          <w:kern w:val="2"/>
          <w:lang w:val="sr-Cyrl-CS"/>
        </w:rPr>
      </w:pPr>
      <w:r w:rsidRPr="001C1025">
        <w:rPr>
          <w:rFonts w:eastAsia="TimesNewRomanPSMT"/>
          <w:b/>
          <w:bCs/>
          <w:color w:val="auto"/>
          <w:kern w:val="2"/>
        </w:rPr>
        <w:lastRenderedPageBreak/>
        <w:t xml:space="preserve">ОПИС ПРЕДМЕТА НАБАВКЕ </w:t>
      </w:r>
      <w:r w:rsidRPr="001C1025">
        <w:rPr>
          <w:rFonts w:eastAsia="TimesNewRomanPSMT"/>
          <w:bCs/>
          <w:color w:val="auto"/>
          <w:kern w:val="2"/>
        </w:rPr>
        <w:t xml:space="preserve">– </w:t>
      </w:r>
      <w:r w:rsidRPr="001C1025">
        <w:rPr>
          <w:rFonts w:eastAsia="TimesNewRomanPSMT"/>
          <w:bCs/>
          <w:color w:val="auto"/>
          <w:kern w:val="2"/>
          <w:lang w:val="sr-Cyrl-CS"/>
        </w:rPr>
        <w:t>услуге</w:t>
      </w:r>
      <w:r w:rsidRPr="001C1025">
        <w:rPr>
          <w:rFonts w:eastAsia="TimesNewRomanPSMT"/>
          <w:b/>
          <w:bCs/>
          <w:color w:val="auto"/>
          <w:kern w:val="2"/>
          <w:lang w:val="sr-Cyrl-CS"/>
        </w:rPr>
        <w:t xml:space="preserve"> </w:t>
      </w:r>
      <w:r w:rsidRPr="001C1025">
        <w:rPr>
          <w:bCs/>
          <w:color w:val="auto"/>
          <w:kern w:val="2"/>
          <w:lang w:val="sr-Cyrl-CS"/>
        </w:rPr>
        <w:t>израде недостајуће пројектно-техничке документације</w:t>
      </w:r>
      <w:r w:rsidRPr="001C1025">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1C1025">
        <w:rPr>
          <w:rFonts w:eastAsiaTheme="minorHAnsi"/>
          <w:color w:val="auto"/>
          <w:kern w:val="0"/>
          <w:lang w:val="sr-Cyrl-CS" w:eastAsia="en-US"/>
        </w:rPr>
        <w:t>љ</w:t>
      </w:r>
      <w:r w:rsidRPr="001C1025">
        <w:rPr>
          <w:rFonts w:eastAsiaTheme="minorHAnsi"/>
          <w:color w:val="auto"/>
          <w:kern w:val="0"/>
          <w:lang w:val="sr-Cyrl-RS" w:eastAsia="en-US"/>
        </w:rPr>
        <w:t>а "Суботица Југ"</w:t>
      </w:r>
      <w:r w:rsidRPr="001C1025">
        <w:rPr>
          <w:rFonts w:eastAsiaTheme="minorHAnsi"/>
          <w:bCs/>
          <w:color w:val="auto"/>
          <w:kern w:val="0"/>
          <w:lang w:val="sr-Cyrl-RS" w:eastAsia="en-US"/>
        </w:rPr>
        <w:t>,</w:t>
      </w:r>
      <w:r w:rsidRPr="001C1025">
        <w:rPr>
          <w:bCs/>
          <w:i/>
          <w:iCs/>
          <w:color w:val="auto"/>
          <w:kern w:val="2"/>
          <w:lang w:val="sr-Cyrl-CS"/>
        </w:rPr>
        <w:t xml:space="preserve"> </w:t>
      </w:r>
      <w:r w:rsidR="009C1F64">
        <w:rPr>
          <w:iCs/>
          <w:color w:val="auto"/>
          <w:kern w:val="2"/>
        </w:rPr>
        <w:t>ЈН број 47</w:t>
      </w:r>
      <w:r w:rsidRPr="009C1F64">
        <w:rPr>
          <w:bCs/>
          <w:color w:val="auto"/>
          <w:kern w:val="2"/>
          <w:lang w:val="sr-Cyrl-CS"/>
        </w:rPr>
        <w:t>/</w:t>
      </w:r>
      <w:r w:rsidRPr="009C1F64">
        <w:rPr>
          <w:bCs/>
          <w:color w:val="auto"/>
          <w:kern w:val="2"/>
          <w:lang w:val="en-US"/>
        </w:rPr>
        <w:t>20</w:t>
      </w:r>
      <w:r w:rsidRPr="009C1F64">
        <w:rPr>
          <w:bCs/>
          <w:color w:val="auto"/>
          <w:kern w:val="2"/>
          <w:lang w:val="sr-Cyrl-CS"/>
        </w:rPr>
        <w:t>1</w:t>
      </w:r>
      <w:r w:rsidRPr="009C1F64">
        <w:rPr>
          <w:bCs/>
          <w:color w:val="auto"/>
          <w:kern w:val="2"/>
        </w:rPr>
        <w:t>8</w:t>
      </w:r>
      <w:r w:rsidRPr="001C1025">
        <w:rPr>
          <w:rFonts w:eastAsiaTheme="minorHAnsi"/>
          <w:bCs/>
          <w:color w:val="auto"/>
          <w:kern w:val="0"/>
          <w:lang w:val="sr-Cyrl-RS" w:eastAsia="en-US"/>
        </w:rPr>
        <w:t>,</w:t>
      </w:r>
    </w:p>
    <w:p w14:paraId="37168C91" w14:textId="77777777" w:rsidR="001C1025" w:rsidRPr="001C1025" w:rsidRDefault="001C1025" w:rsidP="001C1025">
      <w:pPr>
        <w:ind w:left="1776"/>
        <w:contextualSpacing/>
        <w:jc w:val="both"/>
        <w:rPr>
          <w:iCs/>
          <w:color w:val="auto"/>
          <w:kern w:val="2"/>
          <w:lang w:val="sr-Cyrl-CS"/>
        </w:rPr>
      </w:pPr>
    </w:p>
    <w:tbl>
      <w:tblPr>
        <w:tblW w:w="0" w:type="auto"/>
        <w:tblInd w:w="303" w:type="dxa"/>
        <w:tblLayout w:type="fixed"/>
        <w:tblLook w:val="04A0" w:firstRow="1" w:lastRow="0" w:firstColumn="1" w:lastColumn="0" w:noHBand="0" w:noVBand="1"/>
      </w:tblPr>
      <w:tblGrid>
        <w:gridCol w:w="5250"/>
        <w:gridCol w:w="3375"/>
      </w:tblGrid>
      <w:tr w:rsidR="001C1025" w:rsidRPr="001C1025" w14:paraId="66C80A89" w14:textId="77777777" w:rsidTr="00CA4936">
        <w:tc>
          <w:tcPr>
            <w:tcW w:w="5250" w:type="dxa"/>
            <w:tcBorders>
              <w:top w:val="single" w:sz="4" w:space="0" w:color="000000"/>
              <w:left w:val="single" w:sz="4" w:space="0" w:color="000000"/>
              <w:bottom w:val="single" w:sz="4" w:space="0" w:color="000000"/>
              <w:right w:val="nil"/>
            </w:tcBorders>
          </w:tcPr>
          <w:p w14:paraId="771B70F6" w14:textId="77777777" w:rsidR="001C1025" w:rsidRPr="001C1025" w:rsidRDefault="001C1025" w:rsidP="001C1025">
            <w:pPr>
              <w:snapToGrid w:val="0"/>
              <w:jc w:val="both"/>
              <w:rPr>
                <w:rFonts w:eastAsia="TimesNewRomanPSMT"/>
                <w:bCs/>
                <w:color w:val="auto"/>
                <w:kern w:val="2"/>
                <w:lang w:val="ru-RU"/>
              </w:rPr>
            </w:pPr>
          </w:p>
          <w:p w14:paraId="72C988D9" w14:textId="77777777" w:rsidR="001C1025" w:rsidRPr="001C1025" w:rsidRDefault="001C1025" w:rsidP="001C1025">
            <w:pPr>
              <w:jc w:val="both"/>
              <w:rPr>
                <w:rFonts w:eastAsia="TimesNewRomanPSMT"/>
                <w:bCs/>
                <w:color w:val="auto"/>
                <w:kern w:val="2"/>
                <w:lang w:val="ru-RU"/>
              </w:rPr>
            </w:pPr>
            <w:r w:rsidRPr="001C1025">
              <w:rPr>
                <w:rFonts w:eastAsia="TimesNewRomanPSMT"/>
                <w:bCs/>
                <w:color w:val="auto"/>
                <w:kern w:val="2"/>
                <w:lang w:val="ru-RU"/>
              </w:rPr>
              <w:t xml:space="preserve">Укупна цена без ПДВ-а </w:t>
            </w:r>
          </w:p>
          <w:p w14:paraId="3893D3DC" w14:textId="77777777" w:rsidR="001C1025" w:rsidRPr="001C1025" w:rsidRDefault="001C1025" w:rsidP="001C1025">
            <w:pPr>
              <w:jc w:val="both"/>
              <w:rPr>
                <w:rFonts w:eastAsia="TimesNewRomanPSMT"/>
                <w:bCs/>
                <w:color w:val="auto"/>
                <w:kern w:val="2"/>
                <w:lang w:val="ru-RU"/>
              </w:rPr>
            </w:pPr>
          </w:p>
        </w:tc>
        <w:tc>
          <w:tcPr>
            <w:tcW w:w="3375" w:type="dxa"/>
            <w:tcBorders>
              <w:top w:val="single" w:sz="4" w:space="0" w:color="000000"/>
              <w:left w:val="single" w:sz="4" w:space="0" w:color="000000"/>
              <w:bottom w:val="single" w:sz="4" w:space="0" w:color="000000"/>
              <w:right w:val="single" w:sz="4" w:space="0" w:color="000000"/>
            </w:tcBorders>
            <w:vAlign w:val="center"/>
          </w:tcPr>
          <w:p w14:paraId="1A336F79" w14:textId="77777777" w:rsidR="001C1025" w:rsidRPr="001C1025" w:rsidRDefault="001C1025" w:rsidP="001C1025">
            <w:pPr>
              <w:snapToGrid w:val="0"/>
              <w:jc w:val="center"/>
              <w:rPr>
                <w:rFonts w:eastAsia="TimesNewRomanPSMT"/>
                <w:bCs/>
                <w:color w:val="auto"/>
                <w:kern w:val="2"/>
                <w:lang w:val="ru-RU"/>
              </w:rPr>
            </w:pPr>
          </w:p>
          <w:p w14:paraId="4248328C" w14:textId="77777777" w:rsidR="001C1025" w:rsidRPr="001C1025" w:rsidRDefault="001C1025" w:rsidP="001C1025">
            <w:pPr>
              <w:jc w:val="center"/>
              <w:rPr>
                <w:rFonts w:eastAsia="TimesNewRomanPSMT"/>
                <w:bCs/>
                <w:color w:val="auto"/>
                <w:kern w:val="2"/>
                <w:lang w:val="ru-RU"/>
              </w:rPr>
            </w:pPr>
          </w:p>
        </w:tc>
      </w:tr>
      <w:tr w:rsidR="001C1025" w:rsidRPr="001C1025" w14:paraId="23558004" w14:textId="77777777" w:rsidTr="00CA4936">
        <w:tc>
          <w:tcPr>
            <w:tcW w:w="5250" w:type="dxa"/>
            <w:tcBorders>
              <w:top w:val="single" w:sz="4" w:space="0" w:color="000000"/>
              <w:left w:val="single" w:sz="4" w:space="0" w:color="000000"/>
              <w:bottom w:val="single" w:sz="4" w:space="0" w:color="000000"/>
              <w:right w:val="nil"/>
            </w:tcBorders>
          </w:tcPr>
          <w:p w14:paraId="23491645" w14:textId="77777777" w:rsidR="001C1025" w:rsidRPr="001C1025" w:rsidRDefault="001C1025" w:rsidP="001C1025">
            <w:pPr>
              <w:snapToGrid w:val="0"/>
              <w:jc w:val="both"/>
              <w:rPr>
                <w:rFonts w:eastAsia="TimesNewRomanPSMT"/>
                <w:bCs/>
                <w:color w:val="auto"/>
                <w:kern w:val="2"/>
                <w:lang w:val="ru-RU"/>
              </w:rPr>
            </w:pPr>
          </w:p>
          <w:p w14:paraId="45E80924" w14:textId="77777777" w:rsidR="001C1025" w:rsidRPr="001C1025" w:rsidRDefault="001C1025" w:rsidP="001C1025">
            <w:pPr>
              <w:jc w:val="both"/>
              <w:rPr>
                <w:rFonts w:eastAsia="TimesNewRomanPSMT"/>
                <w:bCs/>
                <w:color w:val="auto"/>
                <w:kern w:val="2"/>
                <w:lang w:val="ru-RU"/>
              </w:rPr>
            </w:pPr>
            <w:r w:rsidRPr="001C1025">
              <w:rPr>
                <w:rFonts w:eastAsia="TimesNewRomanPSMT"/>
                <w:bCs/>
                <w:color w:val="auto"/>
                <w:kern w:val="2"/>
                <w:lang w:val="ru-RU"/>
              </w:rPr>
              <w:t>Укупна цена са ПДВ-ом</w:t>
            </w:r>
          </w:p>
          <w:p w14:paraId="71B38D21" w14:textId="77777777" w:rsidR="001C1025" w:rsidRPr="001C1025" w:rsidRDefault="001C1025" w:rsidP="001C1025">
            <w:pPr>
              <w:jc w:val="both"/>
              <w:rPr>
                <w:rFonts w:eastAsia="TimesNewRomanPSMT"/>
                <w:bCs/>
                <w:color w:val="auto"/>
                <w:kern w:val="2"/>
                <w:lang w:val="ru-RU"/>
              </w:rPr>
            </w:pPr>
          </w:p>
        </w:tc>
        <w:tc>
          <w:tcPr>
            <w:tcW w:w="3375" w:type="dxa"/>
            <w:tcBorders>
              <w:top w:val="single" w:sz="4" w:space="0" w:color="000000"/>
              <w:left w:val="single" w:sz="4" w:space="0" w:color="000000"/>
              <w:bottom w:val="single" w:sz="4" w:space="0" w:color="000000"/>
              <w:right w:val="single" w:sz="4" w:space="0" w:color="000000"/>
            </w:tcBorders>
            <w:vAlign w:val="center"/>
          </w:tcPr>
          <w:p w14:paraId="103A3024" w14:textId="77777777" w:rsidR="001C1025" w:rsidRPr="001C1025" w:rsidRDefault="001C1025" w:rsidP="001C1025">
            <w:pPr>
              <w:snapToGrid w:val="0"/>
              <w:jc w:val="center"/>
              <w:rPr>
                <w:rFonts w:eastAsia="TimesNewRomanPSMT"/>
                <w:bCs/>
                <w:color w:val="auto"/>
                <w:kern w:val="2"/>
                <w:lang w:val="ru-RU"/>
              </w:rPr>
            </w:pPr>
          </w:p>
        </w:tc>
      </w:tr>
      <w:tr w:rsidR="001C1025" w:rsidRPr="001C1025" w14:paraId="04CDDD23" w14:textId="77777777" w:rsidTr="00CA4936">
        <w:tc>
          <w:tcPr>
            <w:tcW w:w="5250" w:type="dxa"/>
            <w:tcBorders>
              <w:top w:val="single" w:sz="4" w:space="0" w:color="000000"/>
              <w:left w:val="single" w:sz="4" w:space="0" w:color="000000"/>
              <w:bottom w:val="single" w:sz="4" w:space="0" w:color="000000"/>
              <w:right w:val="nil"/>
            </w:tcBorders>
          </w:tcPr>
          <w:p w14:paraId="221CD001" w14:textId="77777777" w:rsidR="001C1025" w:rsidRPr="001C1025" w:rsidRDefault="001C1025" w:rsidP="001C1025">
            <w:pPr>
              <w:snapToGrid w:val="0"/>
              <w:jc w:val="both"/>
              <w:rPr>
                <w:rFonts w:eastAsia="TimesNewRomanPSMT"/>
                <w:bCs/>
                <w:color w:val="auto"/>
                <w:kern w:val="2"/>
                <w:lang w:val="ru-RU"/>
              </w:rPr>
            </w:pPr>
          </w:p>
          <w:p w14:paraId="466472D5" w14:textId="77777777" w:rsidR="001C1025" w:rsidRPr="001C1025" w:rsidRDefault="001C1025" w:rsidP="001C1025">
            <w:pPr>
              <w:jc w:val="both"/>
              <w:rPr>
                <w:rFonts w:eastAsia="TimesNewRomanPSMT"/>
                <w:bCs/>
                <w:color w:val="auto"/>
                <w:kern w:val="2"/>
                <w:lang w:val="ru-RU"/>
              </w:rPr>
            </w:pPr>
            <w:r w:rsidRPr="001C1025">
              <w:rPr>
                <w:rFonts w:eastAsia="TimesNewRomanPSMT"/>
                <w:bCs/>
                <w:color w:val="auto"/>
                <w:kern w:val="2"/>
                <w:lang w:val="ru-RU"/>
              </w:rPr>
              <w:t>Рок и начин плаћања</w:t>
            </w:r>
          </w:p>
          <w:p w14:paraId="16961F43" w14:textId="77777777" w:rsidR="001C1025" w:rsidRPr="001C1025" w:rsidRDefault="001C1025" w:rsidP="001C1025">
            <w:pPr>
              <w:jc w:val="both"/>
              <w:rPr>
                <w:rFonts w:eastAsia="TimesNewRomanPSMT"/>
                <w:bCs/>
                <w:color w:val="auto"/>
                <w:kern w:val="2"/>
                <w:lang w:val="ru-RU"/>
              </w:rPr>
            </w:pPr>
          </w:p>
        </w:tc>
        <w:tc>
          <w:tcPr>
            <w:tcW w:w="3375" w:type="dxa"/>
            <w:tcBorders>
              <w:top w:val="single" w:sz="4" w:space="0" w:color="000000"/>
              <w:left w:val="single" w:sz="4" w:space="0" w:color="000000"/>
              <w:bottom w:val="single" w:sz="4" w:space="0" w:color="000000"/>
              <w:right w:val="single" w:sz="4" w:space="0" w:color="000000"/>
            </w:tcBorders>
            <w:vAlign w:val="center"/>
            <w:hideMark/>
          </w:tcPr>
          <w:p w14:paraId="183A0491" w14:textId="4C6862D2" w:rsidR="001C1025" w:rsidRPr="001C1025" w:rsidRDefault="001C1025" w:rsidP="001C1025">
            <w:pPr>
              <w:snapToGrid w:val="0"/>
              <w:jc w:val="center"/>
              <w:rPr>
                <w:rFonts w:eastAsia="TimesNewRomanPSMT"/>
                <w:bCs/>
                <w:color w:val="auto"/>
                <w:kern w:val="2"/>
                <w:lang w:val="ru-RU"/>
              </w:rPr>
            </w:pPr>
            <w:r w:rsidRPr="001C1025">
              <w:rPr>
                <w:rFonts w:eastAsia="TimesNewRomanPSMT"/>
                <w:bCs/>
                <w:color w:val="auto"/>
                <w:kern w:val="2"/>
                <w:lang w:val="ru-RU"/>
              </w:rPr>
              <w:t xml:space="preserve">максимално 45 дана од дана </w:t>
            </w:r>
            <w:r w:rsidRPr="001C1025">
              <w:rPr>
                <w:color w:val="auto"/>
                <w:kern w:val="2"/>
                <w:lang w:val="sr-Cyrl-CS"/>
              </w:rPr>
              <w:t xml:space="preserve">пријема и овере рачуна код наручиоца, у складу са условима уговора о јавној набавци </w:t>
            </w:r>
            <w:r w:rsidR="009C1F64">
              <w:rPr>
                <w:color w:val="auto"/>
                <w:kern w:val="2"/>
                <w:lang w:val="sr-Cyrl-CS"/>
              </w:rPr>
              <w:t xml:space="preserve">бр. </w:t>
            </w:r>
            <w:r w:rsidR="009C1F64" w:rsidRPr="009C1F64">
              <w:rPr>
                <w:color w:val="auto"/>
                <w:kern w:val="2"/>
                <w:lang w:val="sr-Cyrl-CS"/>
              </w:rPr>
              <w:t>47</w:t>
            </w:r>
            <w:r w:rsidRPr="009C1F64">
              <w:rPr>
                <w:color w:val="auto"/>
                <w:kern w:val="2"/>
                <w:lang w:val="sr-Cyrl-CS"/>
              </w:rPr>
              <w:t>/2018</w:t>
            </w:r>
          </w:p>
        </w:tc>
      </w:tr>
      <w:tr w:rsidR="001C1025" w:rsidRPr="001C1025" w14:paraId="750381C1" w14:textId="77777777" w:rsidTr="00CA4936">
        <w:tc>
          <w:tcPr>
            <w:tcW w:w="5250" w:type="dxa"/>
            <w:tcBorders>
              <w:top w:val="single" w:sz="4" w:space="0" w:color="000000"/>
              <w:left w:val="single" w:sz="4" w:space="0" w:color="000000"/>
              <w:bottom w:val="single" w:sz="4" w:space="0" w:color="000000"/>
              <w:right w:val="nil"/>
            </w:tcBorders>
          </w:tcPr>
          <w:p w14:paraId="68A92C81" w14:textId="77777777" w:rsidR="001C1025" w:rsidRPr="001C1025" w:rsidRDefault="001C1025" w:rsidP="001C1025">
            <w:pPr>
              <w:snapToGrid w:val="0"/>
              <w:jc w:val="both"/>
              <w:rPr>
                <w:rFonts w:eastAsia="TimesNewRomanPSMT"/>
                <w:bCs/>
                <w:color w:val="auto"/>
                <w:kern w:val="2"/>
                <w:lang w:val="ru-RU"/>
              </w:rPr>
            </w:pPr>
          </w:p>
          <w:p w14:paraId="3D1D31D2" w14:textId="77777777" w:rsidR="001C1025" w:rsidRPr="001C1025" w:rsidRDefault="001C1025" w:rsidP="001C1025">
            <w:pPr>
              <w:jc w:val="both"/>
              <w:rPr>
                <w:rFonts w:eastAsia="TimesNewRomanPSMT"/>
                <w:bCs/>
                <w:color w:val="auto"/>
                <w:kern w:val="2"/>
                <w:lang w:val="ru-RU"/>
              </w:rPr>
            </w:pPr>
            <w:r w:rsidRPr="001C1025">
              <w:rPr>
                <w:rFonts w:eastAsia="TimesNewRomanPSMT"/>
                <w:bCs/>
                <w:color w:val="auto"/>
                <w:kern w:val="2"/>
                <w:lang w:val="ru-RU"/>
              </w:rPr>
              <w:t xml:space="preserve">Рок важења понуде </w:t>
            </w:r>
          </w:p>
          <w:p w14:paraId="240D20C7" w14:textId="1E6DCCF4" w:rsidR="001C1025" w:rsidRPr="001C1025" w:rsidRDefault="001C1025" w:rsidP="001C1025">
            <w:pPr>
              <w:spacing w:line="240" w:lineRule="auto"/>
              <w:jc w:val="both"/>
              <w:rPr>
                <w:rFonts w:eastAsia="TimesNewRomanPSMT"/>
                <w:bCs/>
                <w:color w:val="auto"/>
                <w:kern w:val="2"/>
                <w:lang w:val="ru-RU"/>
              </w:rPr>
            </w:pPr>
            <w:r w:rsidRPr="001C1025">
              <w:rPr>
                <w:rFonts w:eastAsia="TimesNewRomanPSMT"/>
                <w:bCs/>
                <w:color w:val="auto"/>
                <w:kern w:val="2"/>
                <w:lang w:val="ru-RU"/>
              </w:rPr>
              <w:t xml:space="preserve">(минимално </w:t>
            </w:r>
            <w:r w:rsidR="00711DCB">
              <w:rPr>
                <w:rFonts w:eastAsia="TimesNewRomanPSMT"/>
                <w:bCs/>
                <w:color w:val="auto"/>
                <w:kern w:val="2"/>
              </w:rPr>
              <w:t>6</w:t>
            </w:r>
            <w:r w:rsidRPr="001C1025">
              <w:rPr>
                <w:rFonts w:eastAsia="TimesNewRomanPSMT"/>
                <w:bCs/>
                <w:color w:val="auto"/>
                <w:kern w:val="2"/>
                <w:lang w:val="ru-RU"/>
              </w:rPr>
              <w:t>0 дана од дана отварања понуда)</w:t>
            </w:r>
          </w:p>
          <w:p w14:paraId="26AF43D1" w14:textId="77777777" w:rsidR="001C1025" w:rsidRPr="001C1025" w:rsidRDefault="001C1025" w:rsidP="001C1025">
            <w:pPr>
              <w:jc w:val="both"/>
              <w:rPr>
                <w:rFonts w:eastAsia="TimesNewRomanPSMT"/>
                <w:bCs/>
                <w:color w:val="auto"/>
                <w:kern w:val="2"/>
                <w:lang w:val="ru-RU"/>
              </w:rPr>
            </w:pPr>
          </w:p>
          <w:p w14:paraId="2CC97461" w14:textId="77777777" w:rsidR="001C1025" w:rsidRPr="001C1025" w:rsidRDefault="001C1025" w:rsidP="001C1025">
            <w:pPr>
              <w:jc w:val="both"/>
              <w:rPr>
                <w:rFonts w:eastAsia="TimesNewRomanPSMT"/>
                <w:bCs/>
                <w:color w:val="auto"/>
                <w:kern w:val="2"/>
                <w:lang w:val="ru-RU"/>
              </w:rPr>
            </w:pPr>
          </w:p>
        </w:tc>
        <w:tc>
          <w:tcPr>
            <w:tcW w:w="3375" w:type="dxa"/>
            <w:tcBorders>
              <w:top w:val="single" w:sz="4" w:space="0" w:color="000000"/>
              <w:left w:val="single" w:sz="4" w:space="0" w:color="000000"/>
              <w:bottom w:val="single" w:sz="4" w:space="0" w:color="000000"/>
              <w:right w:val="single" w:sz="4" w:space="0" w:color="000000"/>
            </w:tcBorders>
            <w:vAlign w:val="center"/>
            <w:hideMark/>
          </w:tcPr>
          <w:p w14:paraId="478283B5" w14:textId="77777777" w:rsidR="001C1025" w:rsidRPr="001C1025" w:rsidRDefault="001C1025" w:rsidP="001C1025">
            <w:pPr>
              <w:snapToGrid w:val="0"/>
              <w:jc w:val="center"/>
              <w:rPr>
                <w:rFonts w:eastAsia="TimesNewRomanPSMT"/>
                <w:bCs/>
                <w:color w:val="auto"/>
                <w:kern w:val="2"/>
                <w:lang w:val="ru-RU"/>
              </w:rPr>
            </w:pPr>
            <w:r w:rsidRPr="001C1025">
              <w:rPr>
                <w:rFonts w:eastAsia="TimesNewRomanPSMT"/>
                <w:bCs/>
                <w:color w:val="auto"/>
                <w:kern w:val="2"/>
                <w:lang w:val="ru-RU"/>
              </w:rPr>
              <w:t>_____ дана од дана отварања понуда</w:t>
            </w:r>
          </w:p>
        </w:tc>
      </w:tr>
      <w:tr w:rsidR="001C1025" w:rsidRPr="001C1025" w14:paraId="3010B240" w14:textId="77777777" w:rsidTr="00CA4936">
        <w:tc>
          <w:tcPr>
            <w:tcW w:w="5250" w:type="dxa"/>
            <w:tcBorders>
              <w:top w:val="single" w:sz="4" w:space="0" w:color="000000"/>
              <w:left w:val="single" w:sz="4" w:space="0" w:color="000000"/>
              <w:bottom w:val="single" w:sz="4" w:space="0" w:color="000000"/>
              <w:right w:val="nil"/>
            </w:tcBorders>
          </w:tcPr>
          <w:p w14:paraId="2295C280" w14:textId="77777777" w:rsidR="001C1025" w:rsidRPr="001C1025" w:rsidRDefault="001C1025" w:rsidP="001C1025">
            <w:pPr>
              <w:snapToGrid w:val="0"/>
              <w:jc w:val="both"/>
              <w:rPr>
                <w:rFonts w:eastAsia="TimesNewRomanPSMT"/>
                <w:bCs/>
                <w:color w:val="auto"/>
                <w:kern w:val="2"/>
                <w:highlight w:val="yellow"/>
                <w:lang w:val="ru-RU"/>
              </w:rPr>
            </w:pPr>
          </w:p>
          <w:p w14:paraId="665365DD" w14:textId="77777777" w:rsidR="001C1025" w:rsidRPr="001C1025" w:rsidRDefault="001C1025" w:rsidP="001C1025">
            <w:pPr>
              <w:jc w:val="both"/>
              <w:rPr>
                <w:rFonts w:eastAsia="TimesNewRomanPSMT"/>
                <w:bCs/>
                <w:color w:val="auto"/>
                <w:kern w:val="2"/>
                <w:lang w:val="ru-RU"/>
              </w:rPr>
            </w:pPr>
            <w:r w:rsidRPr="001C1025">
              <w:rPr>
                <w:rFonts w:eastAsia="TimesNewRomanPSMT"/>
                <w:bCs/>
                <w:color w:val="auto"/>
                <w:kern w:val="2"/>
                <w:lang w:val="ru-RU"/>
              </w:rPr>
              <w:t xml:space="preserve">Рок за извршење услуга </w:t>
            </w:r>
          </w:p>
          <w:p w14:paraId="2877C66C" w14:textId="77777777" w:rsidR="001C1025" w:rsidRPr="001C1025" w:rsidRDefault="001C1025" w:rsidP="001C1025">
            <w:pPr>
              <w:jc w:val="both"/>
              <w:rPr>
                <w:rFonts w:eastAsia="TimesNewRomanPSMT"/>
                <w:bCs/>
                <w:color w:val="auto"/>
                <w:kern w:val="2"/>
                <w:highlight w:val="yellow"/>
                <w:lang w:val="ru-RU"/>
              </w:rPr>
            </w:pPr>
          </w:p>
        </w:tc>
        <w:tc>
          <w:tcPr>
            <w:tcW w:w="3375" w:type="dxa"/>
            <w:tcBorders>
              <w:top w:val="single" w:sz="4" w:space="0" w:color="000000"/>
              <w:left w:val="single" w:sz="4" w:space="0" w:color="000000"/>
              <w:bottom w:val="single" w:sz="4" w:space="0" w:color="000000"/>
              <w:right w:val="single" w:sz="4" w:space="0" w:color="000000"/>
            </w:tcBorders>
            <w:vAlign w:val="center"/>
          </w:tcPr>
          <w:p w14:paraId="1603EFBC" w14:textId="1BDCAAC3" w:rsidR="001C1025" w:rsidRPr="001C1025" w:rsidRDefault="001C1025" w:rsidP="001C1025">
            <w:pPr>
              <w:snapToGrid w:val="0"/>
              <w:jc w:val="center"/>
              <w:rPr>
                <w:rFonts w:eastAsia="TimesNewRomanPSMT"/>
                <w:bCs/>
                <w:color w:val="auto"/>
                <w:kern w:val="2"/>
                <w:highlight w:val="yellow"/>
                <w:lang w:val="sr-Cyrl-CS"/>
              </w:rPr>
            </w:pPr>
            <w:r w:rsidRPr="001C1025">
              <w:rPr>
                <w:color w:val="auto"/>
                <w:kern w:val="2"/>
                <w:lang w:val="sr-Cyrl-CS"/>
              </w:rPr>
              <w:t xml:space="preserve">у складу са условима уговора о јавној набавци </w:t>
            </w:r>
            <w:r w:rsidR="009C1F64">
              <w:rPr>
                <w:color w:val="auto"/>
                <w:kern w:val="2"/>
                <w:lang w:val="sr-Cyrl-CS"/>
              </w:rPr>
              <w:t xml:space="preserve">бр. </w:t>
            </w:r>
            <w:r w:rsidR="009C1F64" w:rsidRPr="009C1F64">
              <w:rPr>
                <w:color w:val="auto"/>
                <w:kern w:val="2"/>
                <w:lang w:val="sr-Cyrl-CS"/>
              </w:rPr>
              <w:t>47</w:t>
            </w:r>
            <w:r w:rsidRPr="009C1F64">
              <w:rPr>
                <w:color w:val="auto"/>
                <w:kern w:val="2"/>
                <w:lang w:val="sr-Cyrl-CS"/>
              </w:rPr>
              <w:t>/2018</w:t>
            </w:r>
          </w:p>
        </w:tc>
      </w:tr>
    </w:tbl>
    <w:p w14:paraId="0B930883" w14:textId="77777777" w:rsidR="001C1025" w:rsidRPr="001C1025" w:rsidRDefault="001C1025" w:rsidP="001C1025">
      <w:pPr>
        <w:ind w:left="720" w:firstLine="720"/>
        <w:jc w:val="both"/>
        <w:rPr>
          <w:color w:val="auto"/>
          <w:kern w:val="2"/>
        </w:rPr>
      </w:pPr>
    </w:p>
    <w:p w14:paraId="22BA331A" w14:textId="77777777" w:rsidR="001C1025" w:rsidRPr="001C1025" w:rsidRDefault="001C1025" w:rsidP="001C1025">
      <w:pPr>
        <w:ind w:left="720" w:firstLine="720"/>
        <w:jc w:val="both"/>
        <w:rPr>
          <w:rFonts w:eastAsia="TimesNewRomanPSMT"/>
          <w:bCs/>
          <w:color w:val="auto"/>
          <w:kern w:val="2"/>
        </w:rPr>
      </w:pPr>
    </w:p>
    <w:p w14:paraId="5C47380C" w14:textId="77777777" w:rsidR="001C1025" w:rsidRPr="001C1025" w:rsidRDefault="001C1025" w:rsidP="001C1025">
      <w:pPr>
        <w:ind w:left="720" w:firstLine="720"/>
        <w:jc w:val="both"/>
        <w:rPr>
          <w:rFonts w:eastAsia="TimesNewRomanPSMT"/>
          <w:bCs/>
          <w:color w:val="auto"/>
          <w:kern w:val="2"/>
        </w:rPr>
      </w:pPr>
    </w:p>
    <w:p w14:paraId="333E08C4" w14:textId="77777777" w:rsidR="001C1025" w:rsidRPr="001C1025" w:rsidRDefault="001C1025" w:rsidP="001C1025">
      <w:pPr>
        <w:ind w:left="720" w:firstLine="720"/>
        <w:jc w:val="both"/>
        <w:rPr>
          <w:rFonts w:eastAsia="TimesNewRomanPSMT"/>
          <w:bCs/>
          <w:color w:val="auto"/>
          <w:kern w:val="2"/>
        </w:rPr>
      </w:pPr>
      <w:r w:rsidRPr="001C1025">
        <w:rPr>
          <w:rFonts w:eastAsia="TimesNewRomanPSMT"/>
          <w:bCs/>
          <w:color w:val="auto"/>
          <w:kern w:val="2"/>
        </w:rPr>
        <w:t xml:space="preserve">Датум </w:t>
      </w:r>
      <w:r w:rsidRPr="001C1025">
        <w:rPr>
          <w:rFonts w:eastAsia="TimesNewRomanPSMT"/>
          <w:bCs/>
          <w:color w:val="auto"/>
          <w:kern w:val="2"/>
        </w:rPr>
        <w:tab/>
      </w:r>
      <w:r w:rsidRPr="001C1025">
        <w:rPr>
          <w:rFonts w:eastAsia="TimesNewRomanPSMT"/>
          <w:bCs/>
          <w:color w:val="auto"/>
          <w:kern w:val="2"/>
        </w:rPr>
        <w:tab/>
      </w:r>
      <w:r w:rsidRPr="001C1025">
        <w:rPr>
          <w:rFonts w:eastAsia="TimesNewRomanPSMT"/>
          <w:bCs/>
          <w:color w:val="auto"/>
          <w:kern w:val="2"/>
        </w:rPr>
        <w:tab/>
      </w:r>
      <w:r w:rsidRPr="001C1025">
        <w:rPr>
          <w:rFonts w:eastAsia="TimesNewRomanPSMT"/>
          <w:bCs/>
          <w:color w:val="auto"/>
          <w:kern w:val="2"/>
        </w:rPr>
        <w:tab/>
      </w:r>
      <w:r w:rsidRPr="001C1025">
        <w:rPr>
          <w:rFonts w:eastAsia="TimesNewRomanPSMT"/>
          <w:bCs/>
          <w:color w:val="auto"/>
          <w:kern w:val="2"/>
        </w:rPr>
        <w:tab/>
        <w:t xml:space="preserve">              Понуђач</w:t>
      </w:r>
    </w:p>
    <w:p w14:paraId="6DE309F6" w14:textId="3E9A2C57" w:rsidR="001C1025" w:rsidRPr="001C1025" w:rsidRDefault="001C1025" w:rsidP="001C1025">
      <w:pPr>
        <w:ind w:left="2880" w:firstLine="720"/>
        <w:jc w:val="both"/>
        <w:rPr>
          <w:rFonts w:eastAsia="TimesNewRomanPS-BoldMT"/>
          <w:b/>
          <w:bCs/>
          <w:i/>
          <w:iCs/>
          <w:color w:val="auto"/>
          <w:kern w:val="2"/>
        </w:rPr>
      </w:pPr>
      <w:r w:rsidRPr="001C1025">
        <w:rPr>
          <w:rFonts w:eastAsia="TimesNewRomanPSMT"/>
          <w:bCs/>
          <w:color w:val="auto"/>
          <w:kern w:val="2"/>
        </w:rPr>
        <w:t xml:space="preserve">    </w:t>
      </w:r>
    </w:p>
    <w:p w14:paraId="3A021C80" w14:textId="77777777" w:rsidR="001C1025" w:rsidRPr="001C1025" w:rsidRDefault="001C1025" w:rsidP="001C1025">
      <w:pPr>
        <w:jc w:val="both"/>
        <w:rPr>
          <w:rFonts w:eastAsia="TimesNewRomanPS-BoldMT"/>
          <w:b/>
          <w:bCs/>
          <w:i/>
          <w:iCs/>
          <w:color w:val="auto"/>
          <w:kern w:val="2"/>
        </w:rPr>
      </w:pPr>
      <w:r w:rsidRPr="001C1025">
        <w:rPr>
          <w:rFonts w:eastAsia="TimesNewRomanPS-BoldMT"/>
          <w:b/>
          <w:bCs/>
          <w:i/>
          <w:iCs/>
          <w:color w:val="auto"/>
          <w:kern w:val="2"/>
        </w:rPr>
        <w:t>__________________________</w:t>
      </w:r>
      <w:r w:rsidRPr="001C1025">
        <w:rPr>
          <w:rFonts w:eastAsia="TimesNewRomanPS-BoldMT"/>
          <w:b/>
          <w:bCs/>
          <w:i/>
          <w:iCs/>
          <w:color w:val="auto"/>
          <w:kern w:val="2"/>
          <w:lang w:val="sr-Cyrl-CS"/>
        </w:rPr>
        <w:tab/>
      </w:r>
      <w:r w:rsidRPr="001C1025">
        <w:rPr>
          <w:rFonts w:eastAsia="TimesNewRomanPS-BoldMT"/>
          <w:b/>
          <w:bCs/>
          <w:i/>
          <w:iCs/>
          <w:color w:val="auto"/>
          <w:kern w:val="2"/>
        </w:rPr>
        <w:tab/>
      </w:r>
      <w:r w:rsidRPr="001C1025">
        <w:rPr>
          <w:rFonts w:eastAsia="TimesNewRomanPS-BoldMT"/>
          <w:b/>
          <w:bCs/>
          <w:i/>
          <w:iCs/>
          <w:color w:val="auto"/>
          <w:kern w:val="2"/>
        </w:rPr>
        <w:tab/>
        <w:t>____________________________</w:t>
      </w:r>
    </w:p>
    <w:p w14:paraId="7E0C372F" w14:textId="77777777" w:rsidR="001C1025" w:rsidRPr="001C1025" w:rsidRDefault="001C1025" w:rsidP="001C1025">
      <w:pPr>
        <w:jc w:val="both"/>
        <w:rPr>
          <w:rFonts w:eastAsia="TimesNewRomanPS-BoldMT"/>
          <w:b/>
          <w:bCs/>
          <w:i/>
          <w:iCs/>
          <w:color w:val="auto"/>
          <w:kern w:val="2"/>
        </w:rPr>
      </w:pPr>
    </w:p>
    <w:p w14:paraId="35ADFA5D" w14:textId="77777777" w:rsidR="001C1025" w:rsidRPr="001C1025" w:rsidRDefault="001C1025" w:rsidP="001C1025">
      <w:pPr>
        <w:jc w:val="both"/>
        <w:rPr>
          <w:rFonts w:eastAsia="TimesNewRomanPS-BoldMT"/>
          <w:b/>
          <w:bCs/>
          <w:i/>
          <w:iCs/>
          <w:color w:val="auto"/>
          <w:kern w:val="2"/>
        </w:rPr>
      </w:pPr>
    </w:p>
    <w:p w14:paraId="6E6A9806" w14:textId="77777777" w:rsidR="001C1025" w:rsidRPr="001C1025" w:rsidRDefault="001C1025" w:rsidP="001C1025">
      <w:pPr>
        <w:jc w:val="both"/>
        <w:rPr>
          <w:i/>
          <w:iCs/>
          <w:color w:val="auto"/>
          <w:kern w:val="2"/>
        </w:rPr>
      </w:pPr>
      <w:r w:rsidRPr="001C1025">
        <w:rPr>
          <w:b/>
          <w:bCs/>
          <w:i/>
          <w:iCs/>
          <w:color w:val="auto"/>
          <w:kern w:val="2"/>
          <w:u w:val="single"/>
        </w:rPr>
        <w:t>Напомене:</w:t>
      </w:r>
    </w:p>
    <w:p w14:paraId="0A572102" w14:textId="1E324686" w:rsidR="001C1025" w:rsidRPr="001C1025" w:rsidRDefault="001C1025" w:rsidP="001C1025">
      <w:pPr>
        <w:jc w:val="both"/>
        <w:rPr>
          <w:i/>
          <w:iCs/>
          <w:color w:val="auto"/>
          <w:kern w:val="2"/>
        </w:rPr>
      </w:pPr>
      <w:r w:rsidRPr="001C1025">
        <w:rPr>
          <w:i/>
          <w:iCs/>
          <w:color w:val="auto"/>
          <w:kern w:val="2"/>
        </w:rPr>
        <w:t xml:space="preserve">Образац понуде понуђач мора да попуни и потпише, чиме </w:t>
      </w:r>
      <w:r w:rsidRPr="001C1025">
        <w:rPr>
          <w:i/>
          <w:iCs/>
          <w:color w:val="auto"/>
          <w:kern w:val="2"/>
          <w:lang w:val="sr-Cyrl-CS"/>
        </w:rPr>
        <w:t>п</w:t>
      </w:r>
      <w:r w:rsidRPr="001C1025">
        <w:rPr>
          <w:i/>
          <w:iCs/>
          <w:color w:val="auto"/>
          <w:kern w:val="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w:t>
      </w:r>
      <w:r w:rsidRPr="001C1025">
        <w:rPr>
          <w:i/>
          <w:iCs/>
          <w:color w:val="auto"/>
          <w:kern w:val="2"/>
          <w:lang w:val="sr-Cyrl-CS"/>
        </w:rPr>
        <w:t>,</w:t>
      </w:r>
      <w:r w:rsidRPr="001C1025">
        <w:rPr>
          <w:i/>
          <w:iCs/>
          <w:color w:val="auto"/>
          <w:kern w:val="2"/>
        </w:rPr>
        <w:t xml:space="preserve"> или група понуђача може да одреди једног понуђача из групе који ће попунити</w:t>
      </w:r>
      <w:r>
        <w:rPr>
          <w:i/>
          <w:iCs/>
          <w:color w:val="auto"/>
          <w:kern w:val="2"/>
          <w:lang w:val="sr-Cyrl-CS"/>
        </w:rPr>
        <w:t xml:space="preserve"> и</w:t>
      </w:r>
      <w:r w:rsidRPr="001C1025">
        <w:rPr>
          <w:i/>
          <w:iCs/>
          <w:color w:val="auto"/>
          <w:kern w:val="2"/>
        </w:rPr>
        <w:t xml:space="preserve"> потписати образац понуде.</w:t>
      </w:r>
    </w:p>
    <w:p w14:paraId="4B9A02BF" w14:textId="77777777" w:rsidR="001C1025" w:rsidRPr="001C1025" w:rsidRDefault="001C1025" w:rsidP="001C1025">
      <w:pPr>
        <w:rPr>
          <w:b/>
          <w:bCs/>
          <w:i/>
          <w:iCs/>
          <w:color w:val="auto"/>
          <w:kern w:val="2"/>
        </w:rPr>
      </w:pPr>
    </w:p>
    <w:p w14:paraId="5F131D8D" w14:textId="2FD25A9D" w:rsidR="004069B5" w:rsidRPr="00FA11FE" w:rsidRDefault="001C1025" w:rsidP="001C1025">
      <w:pPr>
        <w:spacing w:line="240" w:lineRule="auto"/>
        <w:jc w:val="right"/>
        <w:rPr>
          <w:b/>
          <w:bCs/>
          <w:iCs/>
          <w:color w:val="auto"/>
          <w:sz w:val="22"/>
          <w:szCs w:val="22"/>
          <w:lang w:val="sr-Cyrl-RS"/>
        </w:rPr>
      </w:pPr>
      <w:r w:rsidRPr="001C1025">
        <w:rPr>
          <w:b/>
          <w:bCs/>
          <w:i/>
          <w:iCs/>
          <w:color w:val="auto"/>
          <w:kern w:val="2"/>
        </w:rPr>
        <w:br w:type="page"/>
      </w:r>
      <w:r w:rsidRPr="00FA11FE">
        <w:rPr>
          <w:b/>
          <w:bCs/>
          <w:iCs/>
          <w:color w:val="auto"/>
          <w:sz w:val="22"/>
          <w:szCs w:val="22"/>
          <w:lang w:val="sr-Cyrl-RS"/>
        </w:rPr>
        <w:lastRenderedPageBreak/>
        <w:t xml:space="preserve"> </w:t>
      </w:r>
      <w:r w:rsidR="004069B5" w:rsidRPr="00FA11FE">
        <w:rPr>
          <w:b/>
          <w:bCs/>
          <w:iCs/>
          <w:color w:val="auto"/>
          <w:sz w:val="22"/>
          <w:szCs w:val="22"/>
          <w:lang w:val="sr-Cyrl-RS"/>
        </w:rPr>
        <w:t>(ОБРАЗАЦ  2)</w:t>
      </w:r>
    </w:p>
    <w:p w14:paraId="7B61858F" w14:textId="77777777" w:rsidR="004069B5" w:rsidRPr="00FA11FE" w:rsidRDefault="004069B5" w:rsidP="004069B5">
      <w:pPr>
        <w:spacing w:line="240" w:lineRule="auto"/>
        <w:jc w:val="right"/>
        <w:rPr>
          <w:b/>
          <w:bCs/>
          <w:i/>
          <w:iCs/>
          <w:color w:val="auto"/>
          <w:sz w:val="22"/>
          <w:szCs w:val="22"/>
          <w:lang w:val="sr-Cyrl-RS"/>
        </w:rPr>
      </w:pPr>
    </w:p>
    <w:p w14:paraId="674DA8E5" w14:textId="77777777" w:rsidR="004069B5" w:rsidRPr="00FA11FE" w:rsidRDefault="004069B5" w:rsidP="004069B5">
      <w:pPr>
        <w:spacing w:line="240" w:lineRule="auto"/>
        <w:jc w:val="center"/>
        <w:rPr>
          <w:b/>
          <w:bCs/>
          <w:i/>
          <w:iCs/>
          <w:color w:val="auto"/>
          <w:sz w:val="22"/>
          <w:szCs w:val="22"/>
          <w:lang w:val="sr-Cyrl-RS"/>
        </w:rPr>
      </w:pPr>
      <w:r w:rsidRPr="00FA11FE">
        <w:rPr>
          <w:b/>
          <w:bCs/>
          <w:i/>
          <w:iCs/>
          <w:color w:val="auto"/>
          <w:sz w:val="22"/>
          <w:szCs w:val="22"/>
          <w:lang w:val="sr-Cyrl-RS"/>
        </w:rPr>
        <w:t>ОБРАЗАЦ СТРУКТУРЕ ЦЕНЕ СА УПУТСТВОМ КАКО ДА СЕ ПОПУНИ</w:t>
      </w:r>
    </w:p>
    <w:p w14:paraId="50369CF9" w14:textId="77777777" w:rsidR="00563354" w:rsidRPr="00C4572F" w:rsidRDefault="00563354" w:rsidP="00563354">
      <w:pPr>
        <w:suppressAutoHyphens w:val="0"/>
        <w:spacing w:line="240" w:lineRule="auto"/>
        <w:rPr>
          <w:b/>
          <w:color w:val="FF0000"/>
          <w:lang w:val="sr-Cyrl-CS"/>
        </w:rPr>
      </w:pPr>
    </w:p>
    <w:p w14:paraId="5A30CEA7" w14:textId="77777777" w:rsidR="00563354" w:rsidRPr="008B5711" w:rsidRDefault="00563354" w:rsidP="00563354">
      <w:pPr>
        <w:suppressAutoHyphens w:val="0"/>
        <w:spacing w:line="240" w:lineRule="auto"/>
        <w:rPr>
          <w:b/>
          <w:color w:val="FF0000"/>
          <w:u w:val="single"/>
        </w:rPr>
      </w:pPr>
    </w:p>
    <w:p w14:paraId="1D74C07A" w14:textId="77777777" w:rsidR="00563354" w:rsidRPr="008B5711" w:rsidRDefault="00563354" w:rsidP="00563354">
      <w:pPr>
        <w:suppressAutoHyphens w:val="0"/>
        <w:spacing w:line="240" w:lineRule="auto"/>
        <w:rPr>
          <w:b/>
          <w:color w:val="FF0000"/>
          <w:lang w:val="sr-Cyrl-CS"/>
        </w:rPr>
      </w:pPr>
    </w:p>
    <w:tbl>
      <w:tblPr>
        <w:tblStyle w:val="TableGrid"/>
        <w:tblW w:w="0" w:type="auto"/>
        <w:tblLook w:val="04A0" w:firstRow="1" w:lastRow="0" w:firstColumn="1" w:lastColumn="0" w:noHBand="0" w:noVBand="1"/>
      </w:tblPr>
      <w:tblGrid>
        <w:gridCol w:w="4511"/>
        <w:gridCol w:w="2025"/>
        <w:gridCol w:w="1043"/>
        <w:gridCol w:w="1886"/>
      </w:tblGrid>
      <w:tr w:rsidR="00563354" w:rsidRPr="008B5711" w14:paraId="5AFA1AD7" w14:textId="77777777" w:rsidTr="00BF0BBB">
        <w:tc>
          <w:tcPr>
            <w:tcW w:w="4644" w:type="dxa"/>
          </w:tcPr>
          <w:p w14:paraId="2308B9B3" w14:textId="151E6992" w:rsidR="00563354" w:rsidRPr="008B5711" w:rsidRDefault="00563354" w:rsidP="00BF0BBB">
            <w:pPr>
              <w:rPr>
                <w:b/>
                <w:noProof/>
                <w:snapToGrid w:val="0"/>
                <w:color w:val="auto"/>
                <w:lang w:val="sr-Cyrl-CS"/>
              </w:rPr>
            </w:pPr>
            <w:r w:rsidRPr="008B5711">
              <w:rPr>
                <w:b/>
                <w:noProof/>
                <w:snapToGrid w:val="0"/>
                <w:color w:val="auto"/>
              </w:rPr>
              <w:t>Услуг</w:t>
            </w:r>
            <w:r w:rsidRPr="008B5711">
              <w:rPr>
                <w:b/>
                <w:noProof/>
                <w:snapToGrid w:val="0"/>
                <w:color w:val="auto"/>
                <w:lang w:val="en-US"/>
              </w:rPr>
              <w:t>e</w:t>
            </w:r>
            <w:r w:rsidRPr="008B5711">
              <w:rPr>
                <w:b/>
                <w:noProof/>
                <w:snapToGrid w:val="0"/>
                <w:color w:val="auto"/>
              </w:rPr>
              <w:t xml:space="preserve"> </w:t>
            </w:r>
            <w:r w:rsidRPr="008B5711">
              <w:rPr>
                <w:bCs/>
                <w:color w:val="auto"/>
                <w:lang w:val="sr-Cyrl-CS"/>
              </w:rPr>
              <w:t xml:space="preserve"> израде недостајуће пројектно-техничке документације</w:t>
            </w:r>
            <w:r w:rsidRPr="008B5711">
              <w:rPr>
                <w:rFonts w:eastAsiaTheme="minorHAnsi"/>
                <w:color w:val="auto"/>
                <w:kern w:val="0"/>
                <w:lang w:eastAsia="en-US"/>
              </w:rPr>
              <w:t xml:space="preserve"> за радове на изградњи леве траке аутопута Е75, деоница гранични прелаз "Келебија" - пет</w:t>
            </w:r>
            <w:r w:rsidRPr="008B5711">
              <w:rPr>
                <w:rFonts w:eastAsiaTheme="minorHAnsi"/>
                <w:color w:val="auto"/>
                <w:kern w:val="0"/>
                <w:lang w:val="sr-Cyrl-CS" w:eastAsia="en-US"/>
              </w:rPr>
              <w:t>љ</w:t>
            </w:r>
            <w:r w:rsidRPr="008B5711">
              <w:rPr>
                <w:rFonts w:eastAsiaTheme="minorHAnsi"/>
                <w:color w:val="auto"/>
                <w:kern w:val="0"/>
                <w:lang w:eastAsia="en-US"/>
              </w:rPr>
              <w:t>а "Суботица Југ"</w:t>
            </w:r>
            <w:r w:rsidRPr="008B5711">
              <w:rPr>
                <w:noProof/>
                <w:snapToGrid w:val="0"/>
                <w:color w:val="auto"/>
              </w:rPr>
              <w:t xml:space="preserve">, </w:t>
            </w:r>
            <w:r w:rsidRPr="008B5711">
              <w:rPr>
                <w:b/>
                <w:noProof/>
                <w:snapToGrid w:val="0"/>
                <w:color w:val="auto"/>
              </w:rPr>
              <w:t>које су предмет јавне набавке бр</w:t>
            </w:r>
            <w:r w:rsidRPr="009C1F64">
              <w:rPr>
                <w:b/>
                <w:noProof/>
                <w:snapToGrid w:val="0"/>
                <w:color w:val="auto"/>
              </w:rPr>
              <w:t xml:space="preserve">. </w:t>
            </w:r>
            <w:r w:rsidR="009C1F64" w:rsidRPr="009C1F64">
              <w:rPr>
                <w:b/>
                <w:noProof/>
                <w:snapToGrid w:val="0"/>
                <w:color w:val="auto"/>
                <w:lang w:val="sr-Cyrl-CS"/>
              </w:rPr>
              <w:t>47</w:t>
            </w:r>
            <w:r w:rsidRPr="009C1F64">
              <w:rPr>
                <w:b/>
                <w:noProof/>
                <w:snapToGrid w:val="0"/>
                <w:color w:val="auto"/>
              </w:rPr>
              <w:t>/</w:t>
            </w:r>
            <w:r w:rsidRPr="009C1F64">
              <w:rPr>
                <w:b/>
                <w:noProof/>
                <w:snapToGrid w:val="0"/>
                <w:color w:val="auto"/>
                <w:lang w:val="sr-Cyrl-CS"/>
              </w:rPr>
              <w:t>20</w:t>
            </w:r>
            <w:r w:rsidRPr="009C1F64">
              <w:rPr>
                <w:b/>
                <w:noProof/>
                <w:snapToGrid w:val="0"/>
                <w:color w:val="auto"/>
              </w:rPr>
              <w:t>18:</w:t>
            </w:r>
          </w:p>
          <w:p w14:paraId="20C8D668" w14:textId="77777777" w:rsidR="00563354" w:rsidRPr="008B5711" w:rsidRDefault="00563354" w:rsidP="00BF0BBB">
            <w:pPr>
              <w:rPr>
                <w:b/>
                <w:noProof/>
                <w:snapToGrid w:val="0"/>
                <w:color w:val="auto"/>
                <w:lang w:val="sr-Cyrl-CS"/>
              </w:rPr>
            </w:pPr>
          </w:p>
          <w:p w14:paraId="53D6071B" w14:textId="77777777" w:rsidR="00563354" w:rsidRPr="008B5711" w:rsidRDefault="00563354" w:rsidP="00BF0BBB">
            <w:pPr>
              <w:suppressAutoHyphens w:val="0"/>
              <w:spacing w:line="240" w:lineRule="auto"/>
              <w:rPr>
                <w:b/>
                <w:color w:val="FF0000"/>
                <w:lang w:val="sr-Cyrl-CS"/>
              </w:rPr>
            </w:pPr>
            <w:r w:rsidRPr="008B5711">
              <w:rPr>
                <w:b/>
                <w:noProof/>
                <w:snapToGrid w:val="0"/>
                <w:color w:val="auto"/>
                <w:lang w:val="sr-Cyrl-CS"/>
              </w:rPr>
              <w:t>ПОЗИЦИЈЕ</w:t>
            </w:r>
          </w:p>
        </w:tc>
        <w:tc>
          <w:tcPr>
            <w:tcW w:w="2076" w:type="dxa"/>
          </w:tcPr>
          <w:p w14:paraId="54DB80E8" w14:textId="77777777" w:rsidR="00563354" w:rsidRPr="008B5711" w:rsidRDefault="00563354" w:rsidP="00BF0BBB">
            <w:pPr>
              <w:suppressAutoHyphens w:val="0"/>
              <w:spacing w:line="240" w:lineRule="auto"/>
              <w:rPr>
                <w:b/>
                <w:color w:val="FF0000"/>
                <w:lang w:val="sr-Cyrl-CS"/>
              </w:rPr>
            </w:pPr>
            <w:r w:rsidRPr="008B5711">
              <w:rPr>
                <w:b/>
                <w:i/>
                <w:noProof/>
                <w:snapToGrid w:val="0"/>
                <w:color w:val="auto"/>
                <w:lang w:val="sr-Cyrl-CS"/>
              </w:rPr>
              <w:t>ЦЕНА БЕЗ ПДВ-А</w:t>
            </w:r>
            <w:r w:rsidRPr="008B5711">
              <w:rPr>
                <w:b/>
                <w:i/>
                <w:noProof/>
                <w:snapToGrid w:val="0"/>
                <w:color w:val="auto"/>
              </w:rPr>
              <w:t xml:space="preserve">  </w:t>
            </w:r>
            <w:r w:rsidRPr="008B5711">
              <w:rPr>
                <w:b/>
                <w:i/>
                <w:noProof/>
                <w:snapToGrid w:val="0"/>
                <w:color w:val="auto"/>
                <w:lang w:val="sr-Cyrl-CS"/>
              </w:rPr>
              <w:t>у динарима (РСД)</w:t>
            </w:r>
          </w:p>
        </w:tc>
        <w:tc>
          <w:tcPr>
            <w:tcW w:w="1043" w:type="dxa"/>
          </w:tcPr>
          <w:p w14:paraId="03ED25EB" w14:textId="77777777" w:rsidR="00563354" w:rsidRPr="008B5711" w:rsidRDefault="00563354" w:rsidP="00BF0BBB">
            <w:pPr>
              <w:suppressAutoHyphens w:val="0"/>
              <w:spacing w:line="240" w:lineRule="auto"/>
              <w:rPr>
                <w:b/>
                <w:color w:val="FF0000"/>
                <w:lang w:val="sr-Cyrl-CS"/>
              </w:rPr>
            </w:pPr>
            <w:r w:rsidRPr="008B5711">
              <w:rPr>
                <w:b/>
                <w:i/>
                <w:noProof/>
                <w:snapToGrid w:val="0"/>
                <w:color w:val="auto"/>
              </w:rPr>
              <w:t>СТО</w:t>
            </w:r>
            <w:r w:rsidRPr="008B5711">
              <w:rPr>
                <w:b/>
                <w:i/>
                <w:noProof/>
                <w:snapToGrid w:val="0"/>
                <w:color w:val="auto"/>
                <w:lang w:val="sr-Cyrl-CS"/>
              </w:rPr>
              <w:t>П</w:t>
            </w:r>
            <w:r w:rsidRPr="008B5711">
              <w:rPr>
                <w:b/>
                <w:i/>
                <w:noProof/>
                <w:snapToGrid w:val="0"/>
                <w:color w:val="auto"/>
              </w:rPr>
              <w:t xml:space="preserve">А ПДВ/а </w:t>
            </w:r>
            <w:r w:rsidRPr="008B5711">
              <w:rPr>
                <w:b/>
                <w:i/>
                <w:noProof/>
                <w:snapToGrid w:val="0"/>
                <w:color w:val="auto"/>
                <w:lang w:val="sr-Cyrl-CS"/>
              </w:rPr>
              <w:t xml:space="preserve"> (%)</w:t>
            </w:r>
          </w:p>
        </w:tc>
        <w:tc>
          <w:tcPr>
            <w:tcW w:w="1928" w:type="dxa"/>
          </w:tcPr>
          <w:p w14:paraId="3BD44F7C" w14:textId="77777777" w:rsidR="00563354" w:rsidRPr="008B5711" w:rsidRDefault="00563354" w:rsidP="00BF0BBB">
            <w:pPr>
              <w:suppressAutoHyphens w:val="0"/>
              <w:spacing w:line="240" w:lineRule="auto"/>
              <w:rPr>
                <w:b/>
                <w:color w:val="FF0000"/>
                <w:lang w:val="sr-Cyrl-CS"/>
              </w:rPr>
            </w:pPr>
            <w:r w:rsidRPr="008B5711">
              <w:rPr>
                <w:b/>
                <w:i/>
                <w:noProof/>
                <w:snapToGrid w:val="0"/>
                <w:color w:val="auto"/>
                <w:lang w:val="sr-Cyrl-CS"/>
              </w:rPr>
              <w:t>ЦЕНА СА ПДВ-ом у динарима (РСД)</w:t>
            </w:r>
          </w:p>
        </w:tc>
      </w:tr>
      <w:tr w:rsidR="00563354" w:rsidRPr="008B5711" w14:paraId="171938E6" w14:textId="77777777" w:rsidTr="00BF0BBB">
        <w:tc>
          <w:tcPr>
            <w:tcW w:w="4644" w:type="dxa"/>
          </w:tcPr>
          <w:p w14:paraId="47E49F4B" w14:textId="77777777" w:rsidR="00563354" w:rsidRPr="008B5711" w:rsidRDefault="00563354" w:rsidP="00BF0BBB">
            <w:pPr>
              <w:suppressAutoHyphens w:val="0"/>
              <w:spacing w:line="240" w:lineRule="auto"/>
              <w:jc w:val="center"/>
              <w:rPr>
                <w:b/>
                <w:color w:val="auto"/>
                <w:lang w:val="sr-Cyrl-CS"/>
              </w:rPr>
            </w:pPr>
            <w:r w:rsidRPr="008B5711">
              <w:rPr>
                <w:b/>
                <w:color w:val="auto"/>
              </w:rPr>
              <w:t>I</w:t>
            </w:r>
          </w:p>
          <w:p w14:paraId="28BFDD62" w14:textId="77777777" w:rsidR="00563354" w:rsidRPr="008B5711" w:rsidRDefault="00563354" w:rsidP="00BF0BBB">
            <w:pPr>
              <w:suppressAutoHyphens w:val="0"/>
              <w:spacing w:line="240" w:lineRule="auto"/>
              <w:jc w:val="both"/>
              <w:rPr>
                <w:color w:val="auto"/>
                <w:lang w:val="sr-Cyrl-CS"/>
              </w:rPr>
            </w:pPr>
            <w:r w:rsidRPr="008B5711">
              <w:t xml:space="preserve">УСЛУГЕ ИЗРАДЕ ИДЕЈНОГ РЕШЕЊА </w:t>
            </w:r>
            <w:r w:rsidRPr="008B5711">
              <w:rPr>
                <w:bCs/>
                <w:caps/>
                <w:lang w:eastAsia="sr-Latn-CS"/>
              </w:rPr>
              <w:t xml:space="preserve">ВЕЗЕ ОД ПОСТОЈЕЋЕГ ДРЖАВНОГ ПУТА Iб-11 (М-17.1) ДО км 1+320 </w:t>
            </w:r>
            <w:r w:rsidRPr="008B5711">
              <w:rPr>
                <w:bCs/>
                <w:caps/>
                <w:lang w:val="sr-Cyrl-CS" w:eastAsia="sr-Latn-CS"/>
              </w:rPr>
              <w:t>Аутопута Е75, деоница: ЛЕВА ТРАКА ДЕОНИЦЕ ГРАНИЧНИ ПРЕЛАЗ "кЕЛЕБИЈА" - ПЕТЉА"СУБОТИЦА-ЈУГ"</w:t>
            </w:r>
            <w:r w:rsidRPr="008B5711">
              <w:rPr>
                <w:bCs/>
                <w:caps/>
                <w:lang w:eastAsia="sr-Latn-CS"/>
              </w:rPr>
              <w:t xml:space="preserve"> - СЕКТОР 0</w:t>
            </w:r>
          </w:p>
        </w:tc>
        <w:tc>
          <w:tcPr>
            <w:tcW w:w="2076" w:type="dxa"/>
          </w:tcPr>
          <w:p w14:paraId="639CC9F9" w14:textId="77777777" w:rsidR="00563354" w:rsidRPr="008B5711" w:rsidRDefault="00563354" w:rsidP="00BF0BBB">
            <w:pPr>
              <w:suppressAutoHyphens w:val="0"/>
              <w:spacing w:line="240" w:lineRule="auto"/>
              <w:rPr>
                <w:b/>
                <w:color w:val="FF0000"/>
                <w:lang w:val="sr-Cyrl-CS"/>
              </w:rPr>
            </w:pPr>
          </w:p>
        </w:tc>
        <w:tc>
          <w:tcPr>
            <w:tcW w:w="1043" w:type="dxa"/>
          </w:tcPr>
          <w:p w14:paraId="10FD3957" w14:textId="77777777" w:rsidR="00563354" w:rsidRPr="008B5711" w:rsidRDefault="00563354" w:rsidP="00BF0BBB">
            <w:pPr>
              <w:suppressAutoHyphens w:val="0"/>
              <w:spacing w:line="240" w:lineRule="auto"/>
              <w:rPr>
                <w:b/>
                <w:color w:val="FF0000"/>
                <w:lang w:val="sr-Cyrl-CS"/>
              </w:rPr>
            </w:pPr>
          </w:p>
        </w:tc>
        <w:tc>
          <w:tcPr>
            <w:tcW w:w="1928" w:type="dxa"/>
          </w:tcPr>
          <w:p w14:paraId="5D8D76F3" w14:textId="77777777" w:rsidR="00563354" w:rsidRPr="008B5711" w:rsidRDefault="00563354" w:rsidP="00BF0BBB">
            <w:pPr>
              <w:suppressAutoHyphens w:val="0"/>
              <w:spacing w:line="240" w:lineRule="auto"/>
              <w:rPr>
                <w:b/>
                <w:color w:val="FF0000"/>
                <w:lang w:val="sr-Cyrl-CS"/>
              </w:rPr>
            </w:pPr>
          </w:p>
        </w:tc>
      </w:tr>
      <w:tr w:rsidR="00563354" w:rsidRPr="008B5711" w14:paraId="2339EC22" w14:textId="77777777" w:rsidTr="00BF0BBB">
        <w:tc>
          <w:tcPr>
            <w:tcW w:w="4644" w:type="dxa"/>
          </w:tcPr>
          <w:p w14:paraId="3DA88341" w14:textId="60873012" w:rsidR="00563354" w:rsidRPr="00563354" w:rsidRDefault="00563354" w:rsidP="00BF0BBB">
            <w:pPr>
              <w:suppressAutoHyphens w:val="0"/>
              <w:spacing w:line="240" w:lineRule="auto"/>
              <w:jc w:val="center"/>
              <w:rPr>
                <w:b/>
                <w:color w:val="auto"/>
                <w:lang w:val="sr-Cyrl-CS"/>
              </w:rPr>
            </w:pPr>
            <w:r>
              <w:rPr>
                <w:b/>
                <w:color w:val="auto"/>
              </w:rPr>
              <w:t>II</w:t>
            </w:r>
          </w:p>
          <w:p w14:paraId="04C03B32" w14:textId="77777777" w:rsidR="00563354" w:rsidRPr="008B5711" w:rsidRDefault="00563354" w:rsidP="00563354">
            <w:pPr>
              <w:suppressAutoHyphens w:val="0"/>
              <w:spacing w:line="240" w:lineRule="auto"/>
              <w:jc w:val="both"/>
              <w:rPr>
                <w:b/>
                <w:color w:val="auto"/>
              </w:rPr>
            </w:pPr>
            <w:r w:rsidRPr="008B5711">
              <w:t xml:space="preserve">УСЛУГЕ ИЗРАДЕ ИДЕЈНОГ ПРОЈЕКТА </w:t>
            </w:r>
            <w:r w:rsidRPr="008B5711">
              <w:rPr>
                <w:bCs/>
                <w:caps/>
                <w:lang w:eastAsia="sr-Latn-CS"/>
              </w:rPr>
              <w:t xml:space="preserve">ВЕЗЕ ОД ПОСТОЈЕЋЕГ ДРЖАВНОГ ПУТА Iб-11 (M-17.1) ДО km 1+320 </w:t>
            </w:r>
            <w:r w:rsidRPr="008B5711">
              <w:rPr>
                <w:bCs/>
                <w:caps/>
                <w:lang w:val="sr-Cyrl-CS" w:eastAsia="sr-Latn-CS"/>
              </w:rPr>
              <w:t>Аутопута Е75, деоница: ЛЕВА ТРАКА ДЕОНИЦЕ ГРАНИЧНИ ПРЕЛАЗ "кЕЛЕБИЈА" - ПЕТЉА"СУБОТИЦА-ЈУГ"</w:t>
            </w:r>
            <w:r w:rsidRPr="008B5711">
              <w:rPr>
                <w:bCs/>
                <w:caps/>
                <w:lang w:eastAsia="sr-Latn-CS"/>
              </w:rPr>
              <w:t xml:space="preserve"> - СЕКТОР 0</w:t>
            </w:r>
            <w:r w:rsidRPr="008B5711">
              <w:rPr>
                <w:bCs/>
                <w:caps/>
                <w:lang w:val="sr-Cyrl-CS" w:eastAsia="sr-Latn-CS"/>
              </w:rPr>
              <w:t>, са студијом оправданости</w:t>
            </w:r>
          </w:p>
        </w:tc>
        <w:tc>
          <w:tcPr>
            <w:tcW w:w="2076" w:type="dxa"/>
          </w:tcPr>
          <w:p w14:paraId="5DAB93D3" w14:textId="77777777" w:rsidR="00563354" w:rsidRPr="008B5711" w:rsidRDefault="00563354" w:rsidP="00BF0BBB">
            <w:pPr>
              <w:suppressAutoHyphens w:val="0"/>
              <w:spacing w:line="240" w:lineRule="auto"/>
              <w:rPr>
                <w:b/>
                <w:color w:val="FF0000"/>
                <w:lang w:val="sr-Cyrl-CS"/>
              </w:rPr>
            </w:pPr>
          </w:p>
        </w:tc>
        <w:tc>
          <w:tcPr>
            <w:tcW w:w="1043" w:type="dxa"/>
          </w:tcPr>
          <w:p w14:paraId="1A52FB5E" w14:textId="77777777" w:rsidR="00563354" w:rsidRPr="008B5711" w:rsidRDefault="00563354" w:rsidP="00BF0BBB">
            <w:pPr>
              <w:suppressAutoHyphens w:val="0"/>
              <w:spacing w:line="240" w:lineRule="auto"/>
              <w:rPr>
                <w:b/>
                <w:color w:val="FF0000"/>
                <w:lang w:val="sr-Cyrl-CS"/>
              </w:rPr>
            </w:pPr>
          </w:p>
        </w:tc>
        <w:tc>
          <w:tcPr>
            <w:tcW w:w="1928" w:type="dxa"/>
          </w:tcPr>
          <w:p w14:paraId="7C820655" w14:textId="77777777" w:rsidR="00563354" w:rsidRPr="008B5711" w:rsidRDefault="00563354" w:rsidP="00BF0BBB">
            <w:pPr>
              <w:suppressAutoHyphens w:val="0"/>
              <w:spacing w:line="240" w:lineRule="auto"/>
              <w:rPr>
                <w:b/>
                <w:color w:val="FF0000"/>
                <w:lang w:val="sr-Cyrl-CS"/>
              </w:rPr>
            </w:pPr>
          </w:p>
        </w:tc>
      </w:tr>
      <w:tr w:rsidR="00563354" w:rsidRPr="008B5711" w14:paraId="2C90CE5B" w14:textId="77777777" w:rsidTr="00BF0BBB">
        <w:tc>
          <w:tcPr>
            <w:tcW w:w="4644" w:type="dxa"/>
          </w:tcPr>
          <w:p w14:paraId="00249492" w14:textId="3D4C0B24" w:rsidR="00563354" w:rsidRPr="00563354" w:rsidRDefault="00563354" w:rsidP="00563354">
            <w:pPr>
              <w:spacing w:before="60" w:after="60"/>
              <w:jc w:val="center"/>
              <w:rPr>
                <w:b/>
              </w:rPr>
            </w:pPr>
            <w:r>
              <w:rPr>
                <w:b/>
              </w:rPr>
              <w:t>III</w:t>
            </w:r>
          </w:p>
          <w:p w14:paraId="16644BB4" w14:textId="77777777" w:rsidR="00563354" w:rsidRPr="008B5711" w:rsidRDefault="00563354" w:rsidP="00BF0BBB">
            <w:pPr>
              <w:spacing w:before="60" w:after="60"/>
              <w:rPr>
                <w:bCs/>
                <w:caps/>
                <w:lang w:val="sr-Cyrl-CS" w:eastAsia="sr-Latn-CS"/>
              </w:rPr>
            </w:pPr>
            <w:r w:rsidRPr="008B5711">
              <w:t xml:space="preserve">УСЛУГЕ ИЗРАДЕ </w:t>
            </w:r>
            <w:r w:rsidRPr="008B5711">
              <w:rPr>
                <w:lang w:val="sr-Cyrl-CS"/>
              </w:rPr>
              <w:t xml:space="preserve"> СТУДИЈЕ О ПРОЦЕНИ УТИЦАЈА НА ЖИВОТНУ СРЕДИНУ ЗА ВЕЗУ </w:t>
            </w:r>
            <w:r w:rsidRPr="008B5711">
              <w:rPr>
                <w:bCs/>
                <w:caps/>
                <w:lang w:eastAsia="sr-Latn-CS"/>
              </w:rPr>
              <w:t xml:space="preserve">ОД ПОСТОЈЕЋЕГ ДРЖАВНОГ ПУТА Iб-11 (M-17.1) ДО km 1+320 </w:t>
            </w:r>
            <w:r w:rsidRPr="008B5711">
              <w:rPr>
                <w:bCs/>
                <w:caps/>
                <w:lang w:val="sr-Cyrl-CS" w:eastAsia="sr-Latn-CS"/>
              </w:rPr>
              <w:t>Аутопута Е75, деоница: ЛЕВА ТРАКА ДЕОНИЦЕ ГРАНИЧНИ ПРЕЛАЗ "кЕЛЕБИЈА" - ПЕТЉА"СУБОТИЦА-ЈУГ"</w:t>
            </w:r>
            <w:r w:rsidRPr="008B5711">
              <w:rPr>
                <w:bCs/>
                <w:caps/>
                <w:lang w:eastAsia="sr-Latn-CS"/>
              </w:rPr>
              <w:t xml:space="preserve"> - СЕКТОР 0</w:t>
            </w:r>
            <w:r w:rsidRPr="008B5711">
              <w:rPr>
                <w:bCs/>
                <w:caps/>
                <w:lang w:val="sr-Cyrl-CS" w:eastAsia="sr-Latn-CS"/>
              </w:rPr>
              <w:t xml:space="preserve">, </w:t>
            </w:r>
          </w:p>
          <w:p w14:paraId="20B907BE" w14:textId="77777777" w:rsidR="00563354" w:rsidRPr="008B5711" w:rsidRDefault="00563354" w:rsidP="00BF0BBB">
            <w:pPr>
              <w:spacing w:before="60" w:after="60"/>
              <w:rPr>
                <w:bCs/>
                <w:lang w:val="sr-Cyrl-CS"/>
              </w:rPr>
            </w:pPr>
            <w:r w:rsidRPr="008B5711">
              <w:rPr>
                <w:bCs/>
                <w:caps/>
                <w:lang w:val="sr-Cyrl-CS" w:eastAsia="sr-Latn-CS"/>
              </w:rPr>
              <w:t>по потреби</w:t>
            </w:r>
          </w:p>
          <w:p w14:paraId="756AD393" w14:textId="77777777" w:rsidR="00563354" w:rsidRPr="008B5711" w:rsidRDefault="00563354" w:rsidP="00BF0BBB">
            <w:pPr>
              <w:spacing w:before="60" w:after="60"/>
              <w:rPr>
                <w:bCs/>
                <w:lang w:val="sr-Cyrl-CS"/>
              </w:rPr>
            </w:pPr>
          </w:p>
          <w:p w14:paraId="1E43B2BA" w14:textId="77777777" w:rsidR="00563354" w:rsidRPr="008B5711" w:rsidRDefault="00563354" w:rsidP="00BF0BBB">
            <w:pPr>
              <w:spacing w:before="60" w:after="60"/>
              <w:rPr>
                <w:b/>
                <w:bCs/>
                <w:u w:val="single"/>
                <w:lang w:val="sr-Cyrl-CS"/>
              </w:rPr>
            </w:pPr>
            <w:r w:rsidRPr="008B5711">
              <w:rPr>
                <w:b/>
                <w:bCs/>
                <w:u w:val="single"/>
                <w:lang w:val="sr-Cyrl-CS"/>
              </w:rPr>
              <w:t>(***Напомена:</w:t>
            </w:r>
          </w:p>
          <w:p w14:paraId="262C5ADF" w14:textId="68BD3506" w:rsidR="00563354" w:rsidRPr="008B5711" w:rsidRDefault="00563354" w:rsidP="00682CE1">
            <w:pPr>
              <w:suppressAutoHyphens w:val="0"/>
              <w:spacing w:line="240" w:lineRule="auto"/>
              <w:jc w:val="both"/>
              <w:rPr>
                <w:b/>
                <w:color w:val="auto"/>
              </w:rPr>
            </w:pPr>
            <w:r w:rsidRPr="008B5711">
              <w:rPr>
                <w:lang w:val="sr-Cyrl-CS"/>
              </w:rPr>
              <w:t xml:space="preserve">израда Студије је условљена, сходно садржају тачке </w:t>
            </w:r>
            <w:r w:rsidR="00682CE1" w:rsidRPr="009F2B3A">
              <w:rPr>
                <w:lang w:val="sr-Cyrl-CS"/>
              </w:rPr>
              <w:t>14</w:t>
            </w:r>
            <w:r w:rsidRPr="009F2B3A">
              <w:rPr>
                <w:lang w:val="sr-Cyrl-CS"/>
              </w:rPr>
              <w:t>.</w:t>
            </w:r>
            <w:r w:rsidRPr="008B5711">
              <w:rPr>
                <w:lang w:val="sr-Cyrl-CS"/>
              </w:rPr>
              <w:t xml:space="preserve"> из Техничких спецификација (Пројектног задатка) из Конкурсне документације за јавну набавку бр. </w:t>
            </w:r>
            <w:r w:rsidR="009C1F64" w:rsidRPr="009C1F64">
              <w:rPr>
                <w:lang w:val="sr-Cyrl-CS"/>
              </w:rPr>
              <w:t>47</w:t>
            </w:r>
            <w:r w:rsidRPr="009C1F64">
              <w:rPr>
                <w:lang w:val="sr-Cyrl-CS"/>
              </w:rPr>
              <w:t>/2018)</w:t>
            </w:r>
          </w:p>
        </w:tc>
        <w:tc>
          <w:tcPr>
            <w:tcW w:w="2076" w:type="dxa"/>
          </w:tcPr>
          <w:p w14:paraId="0EA6D390" w14:textId="77777777" w:rsidR="00563354" w:rsidRPr="008B5711" w:rsidRDefault="00563354" w:rsidP="00BF0BBB">
            <w:pPr>
              <w:suppressAutoHyphens w:val="0"/>
              <w:spacing w:line="240" w:lineRule="auto"/>
              <w:rPr>
                <w:b/>
                <w:color w:val="FF0000"/>
                <w:lang w:val="sr-Cyrl-CS"/>
              </w:rPr>
            </w:pPr>
          </w:p>
        </w:tc>
        <w:tc>
          <w:tcPr>
            <w:tcW w:w="1043" w:type="dxa"/>
          </w:tcPr>
          <w:p w14:paraId="310EF7C8" w14:textId="77777777" w:rsidR="00563354" w:rsidRPr="008B5711" w:rsidRDefault="00563354" w:rsidP="00BF0BBB">
            <w:pPr>
              <w:suppressAutoHyphens w:val="0"/>
              <w:spacing w:line="240" w:lineRule="auto"/>
              <w:rPr>
                <w:b/>
                <w:color w:val="FF0000"/>
                <w:lang w:val="sr-Cyrl-CS"/>
              </w:rPr>
            </w:pPr>
          </w:p>
        </w:tc>
        <w:tc>
          <w:tcPr>
            <w:tcW w:w="1928" w:type="dxa"/>
          </w:tcPr>
          <w:p w14:paraId="26447D8A" w14:textId="77777777" w:rsidR="00563354" w:rsidRPr="008B5711" w:rsidRDefault="00563354" w:rsidP="00BF0BBB">
            <w:pPr>
              <w:suppressAutoHyphens w:val="0"/>
              <w:spacing w:line="240" w:lineRule="auto"/>
              <w:rPr>
                <w:b/>
                <w:color w:val="FF0000"/>
                <w:lang w:val="sr-Cyrl-CS"/>
              </w:rPr>
            </w:pPr>
          </w:p>
        </w:tc>
      </w:tr>
      <w:tr w:rsidR="00563354" w:rsidRPr="008B5711" w14:paraId="0CFFDB22" w14:textId="77777777" w:rsidTr="00BF0BBB">
        <w:tc>
          <w:tcPr>
            <w:tcW w:w="4644" w:type="dxa"/>
          </w:tcPr>
          <w:p w14:paraId="4A494DE1" w14:textId="7F81A970" w:rsidR="00563354" w:rsidRPr="008B5711" w:rsidRDefault="00563354" w:rsidP="00BF0BBB">
            <w:pPr>
              <w:suppressAutoHyphens w:val="0"/>
              <w:spacing w:line="240" w:lineRule="auto"/>
              <w:jc w:val="center"/>
              <w:rPr>
                <w:b/>
                <w:color w:val="auto"/>
                <w:lang w:val="sr-Cyrl-CS"/>
              </w:rPr>
            </w:pPr>
            <w:r>
              <w:rPr>
                <w:b/>
                <w:color w:val="auto"/>
              </w:rPr>
              <w:lastRenderedPageBreak/>
              <w:t>I</w:t>
            </w:r>
            <w:r w:rsidRPr="008B5711">
              <w:rPr>
                <w:b/>
                <w:color w:val="auto"/>
              </w:rPr>
              <w:t>V</w:t>
            </w:r>
          </w:p>
          <w:p w14:paraId="793D7BE3" w14:textId="77777777" w:rsidR="00563354" w:rsidRPr="008B5711" w:rsidRDefault="00563354" w:rsidP="00BF0BBB">
            <w:pPr>
              <w:spacing w:before="60" w:after="60"/>
              <w:rPr>
                <w:bCs/>
                <w:caps/>
                <w:lang w:val="sr-Cyrl-CS" w:eastAsia="sr-Latn-CS"/>
              </w:rPr>
            </w:pPr>
            <w:r w:rsidRPr="008B5711">
              <w:t xml:space="preserve">УСЛУГЕ ИЗРАДЕ </w:t>
            </w:r>
            <w:r w:rsidRPr="008B5711">
              <w:rPr>
                <w:lang w:val="sr-Cyrl-CS"/>
              </w:rPr>
              <w:t xml:space="preserve"> </w:t>
            </w:r>
            <w:r w:rsidRPr="00001262">
              <w:t>ПРОЈЕК</w:t>
            </w:r>
            <w:r w:rsidRPr="00001262">
              <w:rPr>
                <w:lang w:val="sr-Cyrl-CS"/>
              </w:rPr>
              <w:t>ТА</w:t>
            </w:r>
            <w:r w:rsidRPr="00001262">
              <w:t xml:space="preserve"> ПРЕ/ПАРЦЕЛАЦИЈЕ ЗА ПОТРЕБЕ ЕКСПРОПРИЈАЦИЈЕ ПРЕМА УРБАНИСТИЧКОМ ПРОЈЕКТУ</w:t>
            </w:r>
            <w:r w:rsidRPr="008B5711">
              <w:rPr>
                <w:lang w:val="sr-Cyrl-CS"/>
              </w:rPr>
              <w:t xml:space="preserve"> ЗА ВЕЗУ </w:t>
            </w:r>
            <w:r w:rsidRPr="008B5711">
              <w:rPr>
                <w:bCs/>
                <w:caps/>
                <w:lang w:eastAsia="sr-Latn-CS"/>
              </w:rPr>
              <w:t xml:space="preserve">ОД ПОСТОЈЕЋЕГ ДРЖАВНОГ ПУТА Iб-11 (M-17.1) ДО km 1+320 </w:t>
            </w:r>
            <w:r w:rsidRPr="008B5711">
              <w:rPr>
                <w:bCs/>
                <w:caps/>
                <w:lang w:val="sr-Cyrl-CS" w:eastAsia="sr-Latn-CS"/>
              </w:rPr>
              <w:t>Аутопута Е75, деоница: ЛЕВА ТРАКА ДЕОНИЦЕ ГРАНИЧНИ ПРЕЛАЗ "кЕЛЕБИЈА" - ПЕТЉА"СУБОТИЦА-ЈУГ"</w:t>
            </w:r>
            <w:r w:rsidRPr="008B5711">
              <w:rPr>
                <w:bCs/>
                <w:caps/>
                <w:lang w:eastAsia="sr-Latn-CS"/>
              </w:rPr>
              <w:t xml:space="preserve"> - СЕКТОР 0</w:t>
            </w:r>
            <w:r w:rsidRPr="008B5711">
              <w:rPr>
                <w:bCs/>
                <w:caps/>
                <w:lang w:val="sr-Cyrl-CS" w:eastAsia="sr-Latn-CS"/>
              </w:rPr>
              <w:t xml:space="preserve">, </w:t>
            </w:r>
          </w:p>
          <w:p w14:paraId="46C6BAC9" w14:textId="77777777" w:rsidR="00563354" w:rsidRPr="008B5711" w:rsidRDefault="00563354" w:rsidP="00BF0BBB">
            <w:pPr>
              <w:spacing w:before="60" w:after="60"/>
              <w:rPr>
                <w:bCs/>
                <w:lang w:val="sr-Cyrl-CS"/>
              </w:rPr>
            </w:pPr>
            <w:r w:rsidRPr="008B5711">
              <w:rPr>
                <w:bCs/>
                <w:caps/>
                <w:lang w:val="sr-Cyrl-CS" w:eastAsia="sr-Latn-CS"/>
              </w:rPr>
              <w:t>по потреби</w:t>
            </w:r>
          </w:p>
          <w:p w14:paraId="50F88C82" w14:textId="77777777" w:rsidR="00563354" w:rsidRPr="008B5711" w:rsidRDefault="00563354" w:rsidP="00BF0BBB">
            <w:pPr>
              <w:spacing w:before="60" w:after="60"/>
              <w:jc w:val="both"/>
              <w:rPr>
                <w:bCs/>
                <w:lang w:val="sr-Cyrl-CS"/>
              </w:rPr>
            </w:pPr>
          </w:p>
          <w:p w14:paraId="6A3328BF" w14:textId="77777777" w:rsidR="00563354" w:rsidRPr="008B5711" w:rsidRDefault="00563354" w:rsidP="00BF0BBB">
            <w:pPr>
              <w:spacing w:before="60" w:after="60"/>
              <w:jc w:val="both"/>
              <w:rPr>
                <w:b/>
                <w:bCs/>
                <w:u w:val="single"/>
                <w:lang w:val="sr-Cyrl-CS"/>
              </w:rPr>
            </w:pPr>
            <w:r w:rsidRPr="008B5711">
              <w:rPr>
                <w:b/>
                <w:bCs/>
                <w:u w:val="single"/>
                <w:lang w:val="sr-Cyrl-CS"/>
              </w:rPr>
              <w:t>(***Напомена:</w:t>
            </w:r>
          </w:p>
          <w:p w14:paraId="47AF1934" w14:textId="54D50618" w:rsidR="00563354" w:rsidRPr="008B5711" w:rsidRDefault="00563354" w:rsidP="00001262">
            <w:pPr>
              <w:suppressAutoHyphens w:val="0"/>
              <w:spacing w:line="240" w:lineRule="auto"/>
              <w:jc w:val="both"/>
              <w:rPr>
                <w:b/>
                <w:color w:val="auto"/>
              </w:rPr>
            </w:pPr>
            <w:r w:rsidRPr="00001262">
              <w:rPr>
                <w:lang w:val="sr-Cyrl-CS"/>
              </w:rPr>
              <w:t xml:space="preserve">израда Пројекта </w:t>
            </w:r>
            <w:r w:rsidRPr="00001262">
              <w:t xml:space="preserve">пре/парцелације </w:t>
            </w:r>
            <w:r w:rsidRPr="00001262">
              <w:rPr>
                <w:lang w:val="sr-Cyrl-CS"/>
              </w:rPr>
              <w:t xml:space="preserve">за потребе експропријације према Урбанистичком пројекту је условљена, сходно садржају тачке </w:t>
            </w:r>
            <w:r w:rsidR="00001262" w:rsidRPr="00001262">
              <w:rPr>
                <w:lang w:val="sr-Cyrl-CS"/>
              </w:rPr>
              <w:t>17</w:t>
            </w:r>
            <w:r w:rsidRPr="00001262">
              <w:rPr>
                <w:lang w:val="sr-Cyrl-CS"/>
              </w:rPr>
              <w:t xml:space="preserve">. из Техничких спецификација (Пројектног задатка) из Конкурсне документације за јавну набавку бр. </w:t>
            </w:r>
            <w:r w:rsidR="009C1F64" w:rsidRPr="009C1F64">
              <w:rPr>
                <w:lang w:val="sr-Cyrl-CS"/>
              </w:rPr>
              <w:t>47</w:t>
            </w:r>
            <w:r w:rsidRPr="009C1F64">
              <w:rPr>
                <w:lang w:val="sr-Cyrl-CS"/>
              </w:rPr>
              <w:t>/2018)</w:t>
            </w:r>
          </w:p>
        </w:tc>
        <w:tc>
          <w:tcPr>
            <w:tcW w:w="2076" w:type="dxa"/>
          </w:tcPr>
          <w:p w14:paraId="2366B65C" w14:textId="77777777" w:rsidR="00563354" w:rsidRPr="008B5711" w:rsidRDefault="00563354" w:rsidP="00BF0BBB">
            <w:pPr>
              <w:suppressAutoHyphens w:val="0"/>
              <w:spacing w:line="240" w:lineRule="auto"/>
              <w:rPr>
                <w:b/>
                <w:color w:val="FF0000"/>
                <w:lang w:val="sr-Cyrl-CS"/>
              </w:rPr>
            </w:pPr>
          </w:p>
        </w:tc>
        <w:tc>
          <w:tcPr>
            <w:tcW w:w="1043" w:type="dxa"/>
          </w:tcPr>
          <w:p w14:paraId="366EB26D" w14:textId="77777777" w:rsidR="00563354" w:rsidRPr="008B5711" w:rsidRDefault="00563354" w:rsidP="00BF0BBB">
            <w:pPr>
              <w:suppressAutoHyphens w:val="0"/>
              <w:spacing w:line="240" w:lineRule="auto"/>
              <w:rPr>
                <w:b/>
                <w:color w:val="FF0000"/>
                <w:lang w:val="sr-Cyrl-CS"/>
              </w:rPr>
            </w:pPr>
          </w:p>
        </w:tc>
        <w:tc>
          <w:tcPr>
            <w:tcW w:w="1928" w:type="dxa"/>
          </w:tcPr>
          <w:p w14:paraId="4FBFD29E" w14:textId="77777777" w:rsidR="00563354" w:rsidRPr="008B5711" w:rsidRDefault="00563354" w:rsidP="00BF0BBB">
            <w:pPr>
              <w:suppressAutoHyphens w:val="0"/>
              <w:spacing w:line="240" w:lineRule="auto"/>
              <w:rPr>
                <w:b/>
                <w:color w:val="FF0000"/>
                <w:lang w:val="sr-Cyrl-CS"/>
              </w:rPr>
            </w:pPr>
          </w:p>
        </w:tc>
      </w:tr>
      <w:tr w:rsidR="00563354" w:rsidRPr="008B5711" w14:paraId="1236FB77" w14:textId="77777777" w:rsidTr="00BF0BBB">
        <w:tc>
          <w:tcPr>
            <w:tcW w:w="4644" w:type="dxa"/>
          </w:tcPr>
          <w:p w14:paraId="4E8651C3" w14:textId="2AB26C7C" w:rsidR="00563354" w:rsidRPr="008B5711" w:rsidRDefault="00C4572F" w:rsidP="00BF0BBB">
            <w:pPr>
              <w:suppressAutoHyphens w:val="0"/>
              <w:spacing w:line="240" w:lineRule="auto"/>
              <w:jc w:val="center"/>
              <w:rPr>
                <w:b/>
                <w:color w:val="auto"/>
              </w:rPr>
            </w:pPr>
            <w:r>
              <w:rPr>
                <w:b/>
                <w:color w:val="auto"/>
              </w:rPr>
              <w:t>V</w:t>
            </w:r>
          </w:p>
          <w:p w14:paraId="11FB7857" w14:textId="77777777" w:rsidR="00563354" w:rsidRPr="008B5711" w:rsidRDefault="00563354" w:rsidP="00C4572F">
            <w:pPr>
              <w:suppressAutoHyphens w:val="0"/>
              <w:spacing w:line="240" w:lineRule="auto"/>
              <w:jc w:val="both"/>
              <w:rPr>
                <w:b/>
                <w:color w:val="auto"/>
              </w:rPr>
            </w:pPr>
            <w:r w:rsidRPr="008B5711">
              <w:t xml:space="preserve">УСЛУГЕ ИЗРАДЕ ПРОЈЕКТА ЗА ГРАЂЕВИНСКУ ДОЗВОЛУ </w:t>
            </w:r>
            <w:r w:rsidRPr="008B5711">
              <w:rPr>
                <w:bCs/>
                <w:caps/>
                <w:lang w:eastAsia="sr-Latn-CS"/>
              </w:rPr>
              <w:t xml:space="preserve">ВЕЗЕ ОД ПОСТОЈЕЋЕГ ДРЖАВНОГ ПУТА Iб-11 (M-17.1) ДО km 1+320 </w:t>
            </w:r>
            <w:r w:rsidRPr="008B5711">
              <w:rPr>
                <w:bCs/>
                <w:caps/>
                <w:lang w:val="sr-Cyrl-CS" w:eastAsia="sr-Latn-CS"/>
              </w:rPr>
              <w:t>Аутопута Е75, деоница: ЛЕВА ТРАКА ДЕОНИЦЕ ГРАНИЧНИ ПРЕЛАЗ "кЕЛЕБИЈА" - ПЕТЉА"СУБОТИЦА-ЈУГ"</w:t>
            </w:r>
            <w:r w:rsidRPr="008B5711">
              <w:rPr>
                <w:bCs/>
                <w:caps/>
                <w:lang w:eastAsia="sr-Latn-CS"/>
              </w:rPr>
              <w:t xml:space="preserve"> - СЕКТОР 0</w:t>
            </w:r>
          </w:p>
        </w:tc>
        <w:tc>
          <w:tcPr>
            <w:tcW w:w="2076" w:type="dxa"/>
          </w:tcPr>
          <w:p w14:paraId="7744548E" w14:textId="77777777" w:rsidR="00563354" w:rsidRPr="008B5711" w:rsidRDefault="00563354" w:rsidP="00BF0BBB">
            <w:pPr>
              <w:suppressAutoHyphens w:val="0"/>
              <w:spacing w:line="240" w:lineRule="auto"/>
              <w:rPr>
                <w:b/>
                <w:color w:val="FF0000"/>
                <w:lang w:val="sr-Cyrl-CS"/>
              </w:rPr>
            </w:pPr>
          </w:p>
        </w:tc>
        <w:tc>
          <w:tcPr>
            <w:tcW w:w="1043" w:type="dxa"/>
          </w:tcPr>
          <w:p w14:paraId="136CB936" w14:textId="77777777" w:rsidR="00563354" w:rsidRPr="008B5711" w:rsidRDefault="00563354" w:rsidP="00BF0BBB">
            <w:pPr>
              <w:suppressAutoHyphens w:val="0"/>
              <w:spacing w:line="240" w:lineRule="auto"/>
              <w:rPr>
                <w:b/>
                <w:color w:val="FF0000"/>
                <w:lang w:val="sr-Cyrl-CS"/>
              </w:rPr>
            </w:pPr>
          </w:p>
        </w:tc>
        <w:tc>
          <w:tcPr>
            <w:tcW w:w="1928" w:type="dxa"/>
          </w:tcPr>
          <w:p w14:paraId="4D09F634" w14:textId="77777777" w:rsidR="00563354" w:rsidRPr="008B5711" w:rsidRDefault="00563354" w:rsidP="00BF0BBB">
            <w:pPr>
              <w:suppressAutoHyphens w:val="0"/>
              <w:spacing w:line="240" w:lineRule="auto"/>
              <w:rPr>
                <w:b/>
                <w:color w:val="FF0000"/>
                <w:lang w:val="sr-Cyrl-CS"/>
              </w:rPr>
            </w:pPr>
          </w:p>
        </w:tc>
      </w:tr>
      <w:tr w:rsidR="00563354" w:rsidRPr="008B5711" w14:paraId="71B46D86" w14:textId="77777777" w:rsidTr="00BF0BBB">
        <w:tc>
          <w:tcPr>
            <w:tcW w:w="4644" w:type="dxa"/>
          </w:tcPr>
          <w:p w14:paraId="6259BE26" w14:textId="714554B7" w:rsidR="00563354" w:rsidRPr="008B5711" w:rsidRDefault="00C4572F" w:rsidP="00BF0BBB">
            <w:pPr>
              <w:suppressAutoHyphens w:val="0"/>
              <w:spacing w:line="240" w:lineRule="auto"/>
              <w:jc w:val="center"/>
              <w:rPr>
                <w:b/>
                <w:color w:val="auto"/>
              </w:rPr>
            </w:pPr>
            <w:r>
              <w:rPr>
                <w:b/>
                <w:color w:val="auto"/>
              </w:rPr>
              <w:t>V</w:t>
            </w:r>
            <w:r w:rsidR="00563354" w:rsidRPr="008B5711">
              <w:rPr>
                <w:b/>
                <w:color w:val="auto"/>
              </w:rPr>
              <w:t>I</w:t>
            </w:r>
          </w:p>
          <w:p w14:paraId="27E0A14E" w14:textId="77777777" w:rsidR="00563354" w:rsidRPr="008B5711" w:rsidRDefault="00563354" w:rsidP="00C4572F">
            <w:pPr>
              <w:suppressAutoHyphens w:val="0"/>
              <w:spacing w:line="240" w:lineRule="auto"/>
              <w:jc w:val="both"/>
              <w:rPr>
                <w:b/>
                <w:color w:val="auto"/>
              </w:rPr>
            </w:pPr>
            <w:r w:rsidRPr="008B5711">
              <w:t xml:space="preserve">УСЛУГЕ ИЗРАДЕ ПРОЈЕКТА ЗА  </w:t>
            </w:r>
            <w:r w:rsidRPr="008B5711">
              <w:rPr>
                <w:lang w:val="sr-Cyrl-CS"/>
              </w:rPr>
              <w:t xml:space="preserve">ИЗВОЂЕЊЕ </w:t>
            </w:r>
            <w:r w:rsidRPr="008B5711">
              <w:rPr>
                <w:bCs/>
                <w:caps/>
                <w:lang w:eastAsia="sr-Latn-CS"/>
              </w:rPr>
              <w:t xml:space="preserve">ВЕЗЕ ОД ПОСТОЈЕЋЕГ ДРЖАВНОГ ПУТА Iб-11 (M-17.1) ДО km 1+320 </w:t>
            </w:r>
            <w:r w:rsidRPr="008B5711">
              <w:rPr>
                <w:bCs/>
                <w:caps/>
                <w:lang w:val="sr-Cyrl-CS" w:eastAsia="sr-Latn-CS"/>
              </w:rPr>
              <w:t>Аутопута Е75, деоница: ЛЕВА ТРАКА ДЕОНИЦЕ ГРАНИЧНИ ПРЕЛАЗ "кЕЛЕБИЈА" - ПЕТЉА"СУБОТИЦА-ЈУГ"</w:t>
            </w:r>
            <w:r w:rsidRPr="008B5711">
              <w:rPr>
                <w:bCs/>
                <w:caps/>
                <w:lang w:eastAsia="sr-Latn-CS"/>
              </w:rPr>
              <w:t xml:space="preserve"> - СЕКТОР 0</w:t>
            </w:r>
          </w:p>
        </w:tc>
        <w:tc>
          <w:tcPr>
            <w:tcW w:w="2076" w:type="dxa"/>
          </w:tcPr>
          <w:p w14:paraId="6F98FD95" w14:textId="77777777" w:rsidR="00563354" w:rsidRPr="008B5711" w:rsidRDefault="00563354" w:rsidP="00BF0BBB">
            <w:pPr>
              <w:suppressAutoHyphens w:val="0"/>
              <w:spacing w:line="240" w:lineRule="auto"/>
              <w:rPr>
                <w:b/>
                <w:color w:val="FF0000"/>
                <w:lang w:val="sr-Cyrl-CS"/>
              </w:rPr>
            </w:pPr>
          </w:p>
        </w:tc>
        <w:tc>
          <w:tcPr>
            <w:tcW w:w="1043" w:type="dxa"/>
          </w:tcPr>
          <w:p w14:paraId="5B452B92" w14:textId="77777777" w:rsidR="00563354" w:rsidRPr="008B5711" w:rsidRDefault="00563354" w:rsidP="00BF0BBB">
            <w:pPr>
              <w:suppressAutoHyphens w:val="0"/>
              <w:spacing w:line="240" w:lineRule="auto"/>
              <w:rPr>
                <w:b/>
                <w:color w:val="FF0000"/>
                <w:lang w:val="sr-Cyrl-CS"/>
              </w:rPr>
            </w:pPr>
          </w:p>
        </w:tc>
        <w:tc>
          <w:tcPr>
            <w:tcW w:w="1928" w:type="dxa"/>
          </w:tcPr>
          <w:p w14:paraId="07A57634" w14:textId="77777777" w:rsidR="00563354" w:rsidRPr="008B5711" w:rsidRDefault="00563354" w:rsidP="00BF0BBB">
            <w:pPr>
              <w:suppressAutoHyphens w:val="0"/>
              <w:spacing w:line="240" w:lineRule="auto"/>
              <w:rPr>
                <w:b/>
                <w:color w:val="FF0000"/>
                <w:lang w:val="sr-Cyrl-CS"/>
              </w:rPr>
            </w:pPr>
          </w:p>
        </w:tc>
      </w:tr>
      <w:tr w:rsidR="00563354" w:rsidRPr="008B5711" w14:paraId="5686081C" w14:textId="77777777" w:rsidTr="00BF0BBB">
        <w:tc>
          <w:tcPr>
            <w:tcW w:w="4644" w:type="dxa"/>
          </w:tcPr>
          <w:p w14:paraId="31DA9635" w14:textId="0BCFE645" w:rsidR="00563354" w:rsidRPr="008B5711" w:rsidRDefault="00C4572F" w:rsidP="00BF0BBB">
            <w:pPr>
              <w:suppressAutoHyphens w:val="0"/>
              <w:spacing w:line="240" w:lineRule="auto"/>
              <w:jc w:val="center"/>
              <w:rPr>
                <w:b/>
                <w:color w:val="auto"/>
                <w:lang w:val="sr-Cyrl-CS"/>
              </w:rPr>
            </w:pPr>
            <w:r>
              <w:rPr>
                <w:b/>
                <w:color w:val="auto"/>
              </w:rPr>
              <w:t>V</w:t>
            </w:r>
            <w:r w:rsidR="00563354" w:rsidRPr="008B5711">
              <w:rPr>
                <w:b/>
                <w:color w:val="auto"/>
              </w:rPr>
              <w:t>II</w:t>
            </w:r>
          </w:p>
          <w:p w14:paraId="29C131B8" w14:textId="77777777" w:rsidR="00563354" w:rsidRPr="008B5711" w:rsidRDefault="00563354" w:rsidP="00BF0BBB">
            <w:pPr>
              <w:suppressAutoHyphens w:val="0"/>
              <w:spacing w:line="240" w:lineRule="auto"/>
              <w:jc w:val="both"/>
              <w:rPr>
                <w:color w:val="auto"/>
                <w:lang w:val="sr-Cyrl-CS"/>
              </w:rPr>
            </w:pPr>
            <w:r w:rsidRPr="008B5711">
              <w:t xml:space="preserve">УСЛУГЕ ИЗРАДЕ ИДЕЈНОГ РЕШЕЊА </w:t>
            </w:r>
            <w:r w:rsidRPr="008B5711">
              <w:rPr>
                <w:bCs/>
                <w:caps/>
                <w:lang w:eastAsia="sr-Latn-CS"/>
              </w:rPr>
              <w:t xml:space="preserve">ПАЧИРСКОГ НАТПУТЊАКА, </w:t>
            </w:r>
            <w:r w:rsidRPr="008B5711">
              <w:rPr>
                <w:bCs/>
                <w:caps/>
                <w:lang w:val="sr-Cyrl-CS" w:eastAsia="sr-Latn-CS"/>
              </w:rPr>
              <w:t>деоница ГРАНИЧНИ ПРЕЛАЗ "кЕЛЕБИЈА" - ПЕТЉА"СУБОТИЦА-ЈУГ"</w:t>
            </w:r>
            <w:r w:rsidRPr="008B5711">
              <w:rPr>
                <w:bCs/>
                <w:caps/>
                <w:lang w:eastAsia="sr-Latn-CS"/>
              </w:rPr>
              <w:t xml:space="preserve"> - СЕКТОР 2</w:t>
            </w:r>
          </w:p>
        </w:tc>
        <w:tc>
          <w:tcPr>
            <w:tcW w:w="2076" w:type="dxa"/>
          </w:tcPr>
          <w:p w14:paraId="739D17BD" w14:textId="77777777" w:rsidR="00563354" w:rsidRPr="008B5711" w:rsidRDefault="00563354" w:rsidP="00BF0BBB">
            <w:pPr>
              <w:suppressAutoHyphens w:val="0"/>
              <w:spacing w:line="240" w:lineRule="auto"/>
              <w:rPr>
                <w:b/>
                <w:color w:val="FF0000"/>
                <w:lang w:val="sr-Cyrl-CS"/>
              </w:rPr>
            </w:pPr>
          </w:p>
        </w:tc>
        <w:tc>
          <w:tcPr>
            <w:tcW w:w="1043" w:type="dxa"/>
          </w:tcPr>
          <w:p w14:paraId="6CA49AD4" w14:textId="77777777" w:rsidR="00563354" w:rsidRPr="008B5711" w:rsidRDefault="00563354" w:rsidP="00BF0BBB">
            <w:pPr>
              <w:suppressAutoHyphens w:val="0"/>
              <w:spacing w:line="240" w:lineRule="auto"/>
              <w:rPr>
                <w:b/>
                <w:color w:val="FF0000"/>
                <w:lang w:val="sr-Cyrl-CS"/>
              </w:rPr>
            </w:pPr>
          </w:p>
        </w:tc>
        <w:tc>
          <w:tcPr>
            <w:tcW w:w="1928" w:type="dxa"/>
          </w:tcPr>
          <w:p w14:paraId="01D4A9E3" w14:textId="77777777" w:rsidR="00563354" w:rsidRPr="008B5711" w:rsidRDefault="00563354" w:rsidP="00BF0BBB">
            <w:pPr>
              <w:suppressAutoHyphens w:val="0"/>
              <w:spacing w:line="240" w:lineRule="auto"/>
              <w:rPr>
                <w:b/>
                <w:color w:val="FF0000"/>
                <w:lang w:val="sr-Cyrl-CS"/>
              </w:rPr>
            </w:pPr>
          </w:p>
        </w:tc>
      </w:tr>
      <w:tr w:rsidR="00563354" w:rsidRPr="008B5711" w14:paraId="75FE4732" w14:textId="77777777" w:rsidTr="00BF0BBB">
        <w:tc>
          <w:tcPr>
            <w:tcW w:w="4644" w:type="dxa"/>
          </w:tcPr>
          <w:p w14:paraId="6EF1FF2D" w14:textId="41C1AD39" w:rsidR="00563354" w:rsidRPr="008B5711" w:rsidRDefault="00563354" w:rsidP="00BF0BBB">
            <w:pPr>
              <w:suppressAutoHyphens w:val="0"/>
              <w:spacing w:line="240" w:lineRule="auto"/>
              <w:jc w:val="center"/>
              <w:rPr>
                <w:b/>
                <w:color w:val="auto"/>
                <w:lang w:val="sr-Cyrl-CS"/>
              </w:rPr>
            </w:pPr>
            <w:r w:rsidRPr="008B5711">
              <w:rPr>
                <w:b/>
                <w:color w:val="auto"/>
              </w:rPr>
              <w:t>VI</w:t>
            </w:r>
            <w:r w:rsidR="00C4572F">
              <w:rPr>
                <w:b/>
                <w:color w:val="auto"/>
              </w:rPr>
              <w:t>II</w:t>
            </w:r>
          </w:p>
          <w:p w14:paraId="54D74C7F" w14:textId="77777777" w:rsidR="00563354" w:rsidRPr="008B5711" w:rsidRDefault="00563354" w:rsidP="00BF0BBB">
            <w:pPr>
              <w:suppressAutoHyphens w:val="0"/>
              <w:spacing w:line="240" w:lineRule="auto"/>
              <w:jc w:val="both"/>
              <w:rPr>
                <w:color w:val="auto"/>
                <w:lang w:val="sr-Cyrl-CS"/>
              </w:rPr>
            </w:pPr>
            <w:r w:rsidRPr="008B5711">
              <w:t xml:space="preserve">УСЛУГЕ ИЗРАДЕ ИДЕЈНОГ ПРОЈЕКТА </w:t>
            </w:r>
            <w:r w:rsidRPr="008B5711">
              <w:rPr>
                <w:bCs/>
                <w:caps/>
                <w:lang w:eastAsia="sr-Latn-CS"/>
              </w:rPr>
              <w:t xml:space="preserve">ПАЧИРСКОГ НАТПУТЊАКА, </w:t>
            </w:r>
            <w:r w:rsidRPr="008B5711">
              <w:rPr>
                <w:bCs/>
                <w:caps/>
                <w:lang w:val="sr-Cyrl-CS" w:eastAsia="sr-Latn-CS"/>
              </w:rPr>
              <w:t>деоница ГРАНИЧНИ ПРЕЛАЗ "кЕЛЕБИЈА" - ПЕТЉА"СУБОТИЦА-</w:t>
            </w:r>
            <w:r w:rsidRPr="008B5711">
              <w:rPr>
                <w:bCs/>
                <w:caps/>
                <w:lang w:val="sr-Cyrl-CS" w:eastAsia="sr-Latn-CS"/>
              </w:rPr>
              <w:lastRenderedPageBreak/>
              <w:t>ЈУГ"</w:t>
            </w:r>
            <w:r w:rsidRPr="008B5711">
              <w:rPr>
                <w:bCs/>
                <w:caps/>
                <w:lang w:eastAsia="sr-Latn-CS"/>
              </w:rPr>
              <w:t xml:space="preserve"> - СЕКТОР 2</w:t>
            </w:r>
            <w:r w:rsidRPr="008B5711">
              <w:rPr>
                <w:bCs/>
                <w:caps/>
                <w:lang w:val="sr-Cyrl-CS" w:eastAsia="sr-Latn-CS"/>
              </w:rPr>
              <w:t>, са студијом оправданости</w:t>
            </w:r>
          </w:p>
        </w:tc>
        <w:tc>
          <w:tcPr>
            <w:tcW w:w="2076" w:type="dxa"/>
          </w:tcPr>
          <w:p w14:paraId="629E743C" w14:textId="77777777" w:rsidR="00563354" w:rsidRPr="008B5711" w:rsidRDefault="00563354" w:rsidP="00BF0BBB">
            <w:pPr>
              <w:suppressAutoHyphens w:val="0"/>
              <w:spacing w:line="240" w:lineRule="auto"/>
              <w:rPr>
                <w:b/>
                <w:color w:val="FF0000"/>
                <w:lang w:val="sr-Cyrl-CS"/>
              </w:rPr>
            </w:pPr>
          </w:p>
        </w:tc>
        <w:tc>
          <w:tcPr>
            <w:tcW w:w="1043" w:type="dxa"/>
          </w:tcPr>
          <w:p w14:paraId="73DE024D" w14:textId="77777777" w:rsidR="00563354" w:rsidRPr="008B5711" w:rsidRDefault="00563354" w:rsidP="00BF0BBB">
            <w:pPr>
              <w:suppressAutoHyphens w:val="0"/>
              <w:spacing w:line="240" w:lineRule="auto"/>
              <w:rPr>
                <w:b/>
                <w:color w:val="FF0000"/>
                <w:lang w:val="sr-Cyrl-CS"/>
              </w:rPr>
            </w:pPr>
          </w:p>
        </w:tc>
        <w:tc>
          <w:tcPr>
            <w:tcW w:w="1928" w:type="dxa"/>
          </w:tcPr>
          <w:p w14:paraId="270B4261" w14:textId="77777777" w:rsidR="00563354" w:rsidRPr="008B5711" w:rsidRDefault="00563354" w:rsidP="00BF0BBB">
            <w:pPr>
              <w:suppressAutoHyphens w:val="0"/>
              <w:spacing w:line="240" w:lineRule="auto"/>
              <w:rPr>
                <w:b/>
                <w:color w:val="FF0000"/>
                <w:lang w:val="sr-Cyrl-CS"/>
              </w:rPr>
            </w:pPr>
          </w:p>
        </w:tc>
      </w:tr>
      <w:tr w:rsidR="00563354" w:rsidRPr="008B5711" w14:paraId="0D9FEE40" w14:textId="77777777" w:rsidTr="00BF0BBB">
        <w:tc>
          <w:tcPr>
            <w:tcW w:w="4644" w:type="dxa"/>
          </w:tcPr>
          <w:p w14:paraId="36FE3FB4" w14:textId="2AF94648" w:rsidR="00563354" w:rsidRPr="008B5711" w:rsidRDefault="00C4572F" w:rsidP="00BF0BBB">
            <w:pPr>
              <w:suppressAutoHyphens w:val="0"/>
              <w:spacing w:line="240" w:lineRule="auto"/>
              <w:jc w:val="center"/>
              <w:rPr>
                <w:b/>
                <w:color w:val="auto"/>
                <w:lang w:val="sr-Cyrl-CS"/>
              </w:rPr>
            </w:pPr>
            <w:r>
              <w:rPr>
                <w:b/>
                <w:color w:val="auto"/>
              </w:rPr>
              <w:t>IX</w:t>
            </w:r>
          </w:p>
          <w:p w14:paraId="52DE9D81" w14:textId="77777777" w:rsidR="00563354" w:rsidRPr="008B5711" w:rsidRDefault="00563354" w:rsidP="00BF0BBB">
            <w:pPr>
              <w:spacing w:before="60" w:after="60"/>
              <w:rPr>
                <w:bCs/>
                <w:caps/>
                <w:lang w:val="sr-Cyrl-CS" w:eastAsia="sr-Latn-CS"/>
              </w:rPr>
            </w:pPr>
            <w:r w:rsidRPr="008B5711">
              <w:t xml:space="preserve">УСЛУГЕ ИЗРАДЕ </w:t>
            </w:r>
            <w:r w:rsidRPr="008B5711">
              <w:rPr>
                <w:lang w:val="sr-Cyrl-CS"/>
              </w:rPr>
              <w:t xml:space="preserve"> СТУДИЈЕ О ПРОЦЕНИ УТИЦАЈА НА ЖИВОТНУ СРЕДИНУ ЗА </w:t>
            </w:r>
            <w:r w:rsidRPr="008B5711">
              <w:rPr>
                <w:bCs/>
                <w:caps/>
                <w:lang w:eastAsia="sr-Latn-CS"/>
              </w:rPr>
              <w:t>ПАЧИРСК</w:t>
            </w:r>
            <w:r w:rsidRPr="008B5711">
              <w:rPr>
                <w:bCs/>
                <w:caps/>
                <w:lang w:val="sr-Cyrl-CS" w:eastAsia="sr-Latn-CS"/>
              </w:rPr>
              <w:t>и</w:t>
            </w:r>
            <w:r w:rsidRPr="008B5711">
              <w:rPr>
                <w:bCs/>
                <w:caps/>
                <w:lang w:eastAsia="sr-Latn-CS"/>
              </w:rPr>
              <w:t xml:space="preserve"> НАТПУТЊАК, </w:t>
            </w:r>
            <w:r w:rsidRPr="008B5711">
              <w:rPr>
                <w:bCs/>
                <w:caps/>
                <w:lang w:val="sr-Cyrl-CS" w:eastAsia="sr-Latn-CS"/>
              </w:rPr>
              <w:t>деоница ГРАНИЧНИ ПРЕЛАЗ "кЕЛЕБИЈА" - ПЕТЉА"СУБОТИЦА-ЈУГ"</w:t>
            </w:r>
            <w:r w:rsidRPr="008B5711">
              <w:rPr>
                <w:bCs/>
                <w:caps/>
                <w:lang w:eastAsia="sr-Latn-CS"/>
              </w:rPr>
              <w:t xml:space="preserve"> - СЕКТОР 2</w:t>
            </w:r>
            <w:r w:rsidRPr="008B5711">
              <w:rPr>
                <w:bCs/>
                <w:caps/>
                <w:lang w:val="sr-Cyrl-CS" w:eastAsia="sr-Latn-CS"/>
              </w:rPr>
              <w:t xml:space="preserve">, </w:t>
            </w:r>
          </w:p>
          <w:p w14:paraId="414D31C9" w14:textId="77777777" w:rsidR="00563354" w:rsidRPr="008B5711" w:rsidRDefault="00563354" w:rsidP="00BF0BBB">
            <w:pPr>
              <w:spacing w:before="60" w:after="60"/>
              <w:rPr>
                <w:bCs/>
                <w:lang w:val="sr-Cyrl-CS"/>
              </w:rPr>
            </w:pPr>
            <w:r w:rsidRPr="008B5711">
              <w:rPr>
                <w:bCs/>
                <w:caps/>
                <w:lang w:val="sr-Cyrl-CS" w:eastAsia="sr-Latn-CS"/>
              </w:rPr>
              <w:t>по потреби</w:t>
            </w:r>
          </w:p>
          <w:p w14:paraId="497BB047" w14:textId="77777777" w:rsidR="00563354" w:rsidRPr="008B5711" w:rsidRDefault="00563354" w:rsidP="00BF0BBB">
            <w:pPr>
              <w:spacing w:before="60" w:after="60"/>
              <w:rPr>
                <w:bCs/>
                <w:lang w:val="sr-Cyrl-CS"/>
              </w:rPr>
            </w:pPr>
          </w:p>
          <w:p w14:paraId="29267FD7" w14:textId="77777777" w:rsidR="00563354" w:rsidRPr="008B5711" w:rsidRDefault="00563354" w:rsidP="00BF0BBB">
            <w:pPr>
              <w:spacing w:before="60" w:after="60"/>
              <w:rPr>
                <w:b/>
                <w:bCs/>
                <w:u w:val="single"/>
                <w:lang w:val="sr-Cyrl-CS"/>
              </w:rPr>
            </w:pPr>
            <w:r w:rsidRPr="008B5711">
              <w:rPr>
                <w:b/>
                <w:bCs/>
                <w:u w:val="single"/>
                <w:lang w:val="sr-Cyrl-CS"/>
              </w:rPr>
              <w:t>(***Напомена:</w:t>
            </w:r>
          </w:p>
          <w:p w14:paraId="45033219" w14:textId="582CD533" w:rsidR="00563354" w:rsidRPr="008B5711" w:rsidRDefault="00563354" w:rsidP="00FD2221">
            <w:pPr>
              <w:suppressAutoHyphens w:val="0"/>
              <w:spacing w:line="240" w:lineRule="auto"/>
              <w:jc w:val="both"/>
              <w:rPr>
                <w:b/>
                <w:color w:val="auto"/>
                <w:lang w:val="sr-Cyrl-CS"/>
              </w:rPr>
            </w:pPr>
            <w:r w:rsidRPr="008B5711">
              <w:rPr>
                <w:lang w:val="sr-Cyrl-CS"/>
              </w:rPr>
              <w:t xml:space="preserve">израда Студије је условљена, сходно садржају тачке </w:t>
            </w:r>
            <w:r w:rsidR="00FD2221" w:rsidRPr="009F2B3A">
              <w:rPr>
                <w:lang w:val="sr-Cyrl-CS"/>
              </w:rPr>
              <w:t>14</w:t>
            </w:r>
            <w:r w:rsidRPr="009F2B3A">
              <w:rPr>
                <w:lang w:val="sr-Cyrl-CS"/>
              </w:rPr>
              <w:t>.</w:t>
            </w:r>
            <w:r w:rsidRPr="008B5711">
              <w:rPr>
                <w:lang w:val="sr-Cyrl-CS"/>
              </w:rPr>
              <w:t xml:space="preserve"> из Техничких спецификација (Пројектног задатка) из Конкурсне документације за јавну набавку бр. </w:t>
            </w:r>
            <w:r w:rsidR="009C1F64" w:rsidRPr="009C1F64">
              <w:rPr>
                <w:lang w:val="sr-Cyrl-CS"/>
              </w:rPr>
              <w:t>47</w:t>
            </w:r>
            <w:r w:rsidRPr="009C1F64">
              <w:rPr>
                <w:lang w:val="sr-Cyrl-CS"/>
              </w:rPr>
              <w:t>/2018)</w:t>
            </w:r>
          </w:p>
        </w:tc>
        <w:tc>
          <w:tcPr>
            <w:tcW w:w="2076" w:type="dxa"/>
          </w:tcPr>
          <w:p w14:paraId="26A5BE81" w14:textId="77777777" w:rsidR="00563354" w:rsidRPr="008B5711" w:rsidRDefault="00563354" w:rsidP="00BF0BBB">
            <w:pPr>
              <w:suppressAutoHyphens w:val="0"/>
              <w:spacing w:line="240" w:lineRule="auto"/>
              <w:rPr>
                <w:b/>
                <w:color w:val="FF0000"/>
                <w:lang w:val="sr-Cyrl-CS"/>
              </w:rPr>
            </w:pPr>
          </w:p>
        </w:tc>
        <w:tc>
          <w:tcPr>
            <w:tcW w:w="1043" w:type="dxa"/>
          </w:tcPr>
          <w:p w14:paraId="3F8A1109" w14:textId="77777777" w:rsidR="00563354" w:rsidRPr="008B5711" w:rsidRDefault="00563354" w:rsidP="00BF0BBB">
            <w:pPr>
              <w:suppressAutoHyphens w:val="0"/>
              <w:spacing w:line="240" w:lineRule="auto"/>
              <w:rPr>
                <w:b/>
                <w:color w:val="FF0000"/>
                <w:lang w:val="sr-Cyrl-CS"/>
              </w:rPr>
            </w:pPr>
          </w:p>
        </w:tc>
        <w:tc>
          <w:tcPr>
            <w:tcW w:w="1928" w:type="dxa"/>
          </w:tcPr>
          <w:p w14:paraId="2EBC6C9F" w14:textId="77777777" w:rsidR="00563354" w:rsidRPr="008B5711" w:rsidRDefault="00563354" w:rsidP="00BF0BBB">
            <w:pPr>
              <w:suppressAutoHyphens w:val="0"/>
              <w:spacing w:line="240" w:lineRule="auto"/>
              <w:rPr>
                <w:b/>
                <w:color w:val="FF0000"/>
                <w:lang w:val="sr-Cyrl-CS"/>
              </w:rPr>
            </w:pPr>
          </w:p>
        </w:tc>
      </w:tr>
      <w:tr w:rsidR="00563354" w:rsidRPr="008B5711" w14:paraId="524681DC" w14:textId="77777777" w:rsidTr="00BF0BBB">
        <w:tc>
          <w:tcPr>
            <w:tcW w:w="4644" w:type="dxa"/>
          </w:tcPr>
          <w:p w14:paraId="4B83C299" w14:textId="3809F706" w:rsidR="00563354" w:rsidRPr="008B5711" w:rsidRDefault="00563354" w:rsidP="00BF0BBB">
            <w:pPr>
              <w:suppressAutoHyphens w:val="0"/>
              <w:spacing w:line="240" w:lineRule="auto"/>
              <w:jc w:val="center"/>
              <w:rPr>
                <w:b/>
                <w:color w:val="auto"/>
              </w:rPr>
            </w:pPr>
            <w:r w:rsidRPr="008B5711">
              <w:rPr>
                <w:b/>
                <w:color w:val="auto"/>
              </w:rPr>
              <w:t>X</w:t>
            </w:r>
          </w:p>
          <w:p w14:paraId="18CD4E03" w14:textId="77777777" w:rsidR="00563354" w:rsidRPr="008B5711" w:rsidRDefault="00563354" w:rsidP="00BF0BBB">
            <w:pPr>
              <w:suppressAutoHyphens w:val="0"/>
              <w:spacing w:line="240" w:lineRule="auto"/>
              <w:jc w:val="both"/>
              <w:rPr>
                <w:color w:val="auto"/>
              </w:rPr>
            </w:pPr>
            <w:r w:rsidRPr="008B5711">
              <w:t xml:space="preserve">УСЛУГЕ ИЗРАДЕ ПРОЈЕКТА ЗА ГРАЂЕВИНСКУ ДОЗВОЛУ  </w:t>
            </w:r>
            <w:r w:rsidRPr="008B5711">
              <w:rPr>
                <w:bCs/>
                <w:caps/>
                <w:lang w:eastAsia="sr-Latn-CS"/>
              </w:rPr>
              <w:t xml:space="preserve">ПАЧИРСКОГ НАТПУТЊАКА, </w:t>
            </w:r>
            <w:r w:rsidRPr="008B5711">
              <w:rPr>
                <w:bCs/>
                <w:caps/>
                <w:lang w:val="sr-Cyrl-CS" w:eastAsia="sr-Latn-CS"/>
              </w:rPr>
              <w:t>деоница ГРАНИЧНИ ПРЕЛАЗ "кЕЛЕБИЈА" - ПЕТЉА"СУБОТИЦА-ЈУГ"</w:t>
            </w:r>
            <w:r w:rsidRPr="008B5711">
              <w:rPr>
                <w:bCs/>
                <w:caps/>
                <w:lang w:eastAsia="sr-Latn-CS"/>
              </w:rPr>
              <w:t xml:space="preserve"> - СЕКТОР 2</w:t>
            </w:r>
          </w:p>
        </w:tc>
        <w:tc>
          <w:tcPr>
            <w:tcW w:w="2076" w:type="dxa"/>
          </w:tcPr>
          <w:p w14:paraId="1736882F" w14:textId="77777777" w:rsidR="00563354" w:rsidRPr="008B5711" w:rsidRDefault="00563354" w:rsidP="00BF0BBB">
            <w:pPr>
              <w:suppressAutoHyphens w:val="0"/>
              <w:spacing w:line="240" w:lineRule="auto"/>
              <w:rPr>
                <w:b/>
                <w:color w:val="FF0000"/>
                <w:lang w:val="sr-Cyrl-CS"/>
              </w:rPr>
            </w:pPr>
          </w:p>
        </w:tc>
        <w:tc>
          <w:tcPr>
            <w:tcW w:w="1043" w:type="dxa"/>
          </w:tcPr>
          <w:p w14:paraId="2213244E" w14:textId="77777777" w:rsidR="00563354" w:rsidRPr="008B5711" w:rsidRDefault="00563354" w:rsidP="00BF0BBB">
            <w:pPr>
              <w:suppressAutoHyphens w:val="0"/>
              <w:spacing w:line="240" w:lineRule="auto"/>
              <w:rPr>
                <w:b/>
                <w:color w:val="FF0000"/>
                <w:lang w:val="sr-Cyrl-CS"/>
              </w:rPr>
            </w:pPr>
          </w:p>
        </w:tc>
        <w:tc>
          <w:tcPr>
            <w:tcW w:w="1928" w:type="dxa"/>
          </w:tcPr>
          <w:p w14:paraId="536484C6" w14:textId="77777777" w:rsidR="00563354" w:rsidRPr="008B5711" w:rsidRDefault="00563354" w:rsidP="00BF0BBB">
            <w:pPr>
              <w:suppressAutoHyphens w:val="0"/>
              <w:spacing w:line="240" w:lineRule="auto"/>
              <w:rPr>
                <w:b/>
                <w:color w:val="FF0000"/>
                <w:lang w:val="sr-Cyrl-CS"/>
              </w:rPr>
            </w:pPr>
          </w:p>
        </w:tc>
      </w:tr>
      <w:tr w:rsidR="00563354" w:rsidRPr="008B5711" w14:paraId="270B5D5F" w14:textId="77777777" w:rsidTr="00BF0BBB">
        <w:tc>
          <w:tcPr>
            <w:tcW w:w="4644" w:type="dxa"/>
          </w:tcPr>
          <w:p w14:paraId="75F0BE45" w14:textId="1A420874" w:rsidR="00563354" w:rsidRPr="008B5711" w:rsidRDefault="00C4572F" w:rsidP="00BF0BBB">
            <w:pPr>
              <w:suppressAutoHyphens w:val="0"/>
              <w:spacing w:line="240" w:lineRule="auto"/>
              <w:jc w:val="center"/>
              <w:rPr>
                <w:b/>
                <w:color w:val="auto"/>
              </w:rPr>
            </w:pPr>
            <w:r>
              <w:rPr>
                <w:b/>
                <w:color w:val="auto"/>
              </w:rPr>
              <w:t>XI</w:t>
            </w:r>
          </w:p>
          <w:p w14:paraId="2FC045BE" w14:textId="77777777" w:rsidR="00563354" w:rsidRPr="008B5711" w:rsidRDefault="00563354" w:rsidP="00BF0BBB">
            <w:pPr>
              <w:suppressAutoHyphens w:val="0"/>
              <w:spacing w:line="240" w:lineRule="auto"/>
              <w:jc w:val="both"/>
              <w:rPr>
                <w:color w:val="auto"/>
              </w:rPr>
            </w:pPr>
            <w:r w:rsidRPr="008B5711">
              <w:t xml:space="preserve">УСЛУГЕ ИЗРАДЕ ПРОЈЕКТА ЗА  </w:t>
            </w:r>
            <w:r w:rsidRPr="008B5711">
              <w:rPr>
                <w:lang w:val="sr-Cyrl-CS"/>
              </w:rPr>
              <w:t xml:space="preserve">ИЗВОЂЕЊЕ </w:t>
            </w:r>
            <w:r w:rsidRPr="008B5711">
              <w:rPr>
                <w:bCs/>
                <w:caps/>
                <w:lang w:eastAsia="sr-Latn-CS"/>
              </w:rPr>
              <w:t xml:space="preserve">ПАЧИРСКОГ НАТПУТЊАКА, </w:t>
            </w:r>
            <w:r w:rsidRPr="008B5711">
              <w:rPr>
                <w:bCs/>
                <w:caps/>
                <w:lang w:val="sr-Cyrl-CS" w:eastAsia="sr-Latn-CS"/>
              </w:rPr>
              <w:t>деоница ГРАНИЧНИ ПРЕЛАЗ "кЕЛЕБИЈА" - ПЕТЉА"СУБОТИЦА-ЈУГ"</w:t>
            </w:r>
            <w:r w:rsidRPr="008B5711">
              <w:rPr>
                <w:bCs/>
                <w:caps/>
                <w:lang w:eastAsia="sr-Latn-CS"/>
              </w:rPr>
              <w:t xml:space="preserve"> - СЕКТОР 2</w:t>
            </w:r>
          </w:p>
        </w:tc>
        <w:tc>
          <w:tcPr>
            <w:tcW w:w="2076" w:type="dxa"/>
          </w:tcPr>
          <w:p w14:paraId="7E405A6B" w14:textId="77777777" w:rsidR="00563354" w:rsidRPr="008B5711" w:rsidRDefault="00563354" w:rsidP="00BF0BBB">
            <w:pPr>
              <w:suppressAutoHyphens w:val="0"/>
              <w:spacing w:line="240" w:lineRule="auto"/>
              <w:rPr>
                <w:b/>
                <w:color w:val="FF0000"/>
                <w:lang w:val="sr-Cyrl-CS"/>
              </w:rPr>
            </w:pPr>
          </w:p>
        </w:tc>
        <w:tc>
          <w:tcPr>
            <w:tcW w:w="1043" w:type="dxa"/>
          </w:tcPr>
          <w:p w14:paraId="05D9B742" w14:textId="77777777" w:rsidR="00563354" w:rsidRPr="008B5711" w:rsidRDefault="00563354" w:rsidP="00BF0BBB">
            <w:pPr>
              <w:suppressAutoHyphens w:val="0"/>
              <w:spacing w:line="240" w:lineRule="auto"/>
              <w:rPr>
                <w:b/>
                <w:color w:val="FF0000"/>
                <w:lang w:val="sr-Cyrl-CS"/>
              </w:rPr>
            </w:pPr>
          </w:p>
        </w:tc>
        <w:tc>
          <w:tcPr>
            <w:tcW w:w="1928" w:type="dxa"/>
          </w:tcPr>
          <w:p w14:paraId="0C58002C" w14:textId="77777777" w:rsidR="00563354" w:rsidRPr="008B5711" w:rsidRDefault="00563354" w:rsidP="00BF0BBB">
            <w:pPr>
              <w:suppressAutoHyphens w:val="0"/>
              <w:spacing w:line="240" w:lineRule="auto"/>
              <w:rPr>
                <w:b/>
                <w:color w:val="FF0000"/>
                <w:lang w:val="sr-Cyrl-CS"/>
              </w:rPr>
            </w:pPr>
          </w:p>
        </w:tc>
      </w:tr>
      <w:tr w:rsidR="00563354" w:rsidRPr="008B5711" w14:paraId="3ECC1894" w14:textId="77777777" w:rsidTr="00BF0BBB">
        <w:tc>
          <w:tcPr>
            <w:tcW w:w="4644" w:type="dxa"/>
            <w:shd w:val="clear" w:color="auto" w:fill="EEECE1" w:themeFill="background2"/>
          </w:tcPr>
          <w:p w14:paraId="7A09C0A0" w14:textId="77777777" w:rsidR="00563354" w:rsidRDefault="00563354" w:rsidP="00BF0BBB">
            <w:pPr>
              <w:suppressAutoHyphens w:val="0"/>
              <w:spacing w:line="240" w:lineRule="auto"/>
              <w:rPr>
                <w:b/>
                <w:color w:val="auto"/>
              </w:rPr>
            </w:pPr>
          </w:p>
          <w:p w14:paraId="632FC664" w14:textId="77777777" w:rsidR="00563354" w:rsidRDefault="00563354" w:rsidP="00BF0BBB">
            <w:pPr>
              <w:suppressAutoHyphens w:val="0"/>
              <w:spacing w:line="240" w:lineRule="auto"/>
              <w:rPr>
                <w:b/>
                <w:i/>
                <w:noProof/>
                <w:snapToGrid w:val="0"/>
                <w:color w:val="auto"/>
              </w:rPr>
            </w:pPr>
            <w:r w:rsidRPr="008B5711">
              <w:rPr>
                <w:b/>
                <w:color w:val="auto"/>
                <w:lang w:val="sr-Cyrl-CS"/>
              </w:rPr>
              <w:t xml:space="preserve">УКУПНО - </w:t>
            </w:r>
            <w:r w:rsidRPr="008B5711">
              <w:rPr>
                <w:b/>
                <w:i/>
                <w:noProof/>
                <w:snapToGrid w:val="0"/>
                <w:color w:val="auto"/>
                <w:lang w:val="sr-Cyrl-CS"/>
              </w:rPr>
              <w:t>у динарима (РСД)</w:t>
            </w:r>
          </w:p>
          <w:p w14:paraId="3ADAC55E" w14:textId="77777777" w:rsidR="00563354" w:rsidRPr="008B5711" w:rsidRDefault="00563354" w:rsidP="00BF0BBB">
            <w:pPr>
              <w:suppressAutoHyphens w:val="0"/>
              <w:spacing w:line="240" w:lineRule="auto"/>
              <w:rPr>
                <w:b/>
                <w:color w:val="auto"/>
              </w:rPr>
            </w:pPr>
          </w:p>
        </w:tc>
        <w:tc>
          <w:tcPr>
            <w:tcW w:w="2076" w:type="dxa"/>
            <w:shd w:val="clear" w:color="auto" w:fill="EEECE1" w:themeFill="background2"/>
          </w:tcPr>
          <w:p w14:paraId="75D27539" w14:textId="77777777" w:rsidR="00563354" w:rsidRPr="008B5711" w:rsidRDefault="00563354" w:rsidP="00BF0BBB">
            <w:pPr>
              <w:suppressAutoHyphens w:val="0"/>
              <w:spacing w:line="240" w:lineRule="auto"/>
              <w:rPr>
                <w:b/>
                <w:color w:val="FF0000"/>
                <w:lang w:val="sr-Cyrl-CS"/>
              </w:rPr>
            </w:pPr>
          </w:p>
        </w:tc>
        <w:tc>
          <w:tcPr>
            <w:tcW w:w="1043" w:type="dxa"/>
            <w:shd w:val="clear" w:color="auto" w:fill="EEECE1" w:themeFill="background2"/>
          </w:tcPr>
          <w:p w14:paraId="25E7EFE3" w14:textId="77777777" w:rsidR="00563354" w:rsidRPr="008B5711" w:rsidRDefault="00563354" w:rsidP="00BF0BBB">
            <w:pPr>
              <w:suppressAutoHyphens w:val="0"/>
              <w:spacing w:line="240" w:lineRule="auto"/>
              <w:rPr>
                <w:b/>
                <w:color w:val="FF0000"/>
                <w:lang w:val="sr-Cyrl-CS"/>
              </w:rPr>
            </w:pPr>
          </w:p>
        </w:tc>
        <w:tc>
          <w:tcPr>
            <w:tcW w:w="1928" w:type="dxa"/>
            <w:shd w:val="clear" w:color="auto" w:fill="EEECE1" w:themeFill="background2"/>
          </w:tcPr>
          <w:p w14:paraId="4DEAABC2" w14:textId="77777777" w:rsidR="00563354" w:rsidRPr="008B5711" w:rsidRDefault="00563354" w:rsidP="00BF0BBB">
            <w:pPr>
              <w:suppressAutoHyphens w:val="0"/>
              <w:spacing w:line="240" w:lineRule="auto"/>
              <w:rPr>
                <w:b/>
                <w:color w:val="FF0000"/>
                <w:lang w:val="sr-Cyrl-CS"/>
              </w:rPr>
            </w:pPr>
          </w:p>
        </w:tc>
      </w:tr>
    </w:tbl>
    <w:p w14:paraId="36D7BD35" w14:textId="77777777" w:rsidR="00563354" w:rsidRPr="008B5711" w:rsidRDefault="00563354" w:rsidP="00563354">
      <w:pPr>
        <w:suppressAutoHyphens w:val="0"/>
        <w:spacing w:line="240" w:lineRule="auto"/>
        <w:rPr>
          <w:b/>
          <w:color w:val="FF0000"/>
          <w:lang w:val="sr-Cyrl-CS"/>
        </w:rPr>
      </w:pPr>
    </w:p>
    <w:p w14:paraId="4ED610D4" w14:textId="77777777" w:rsidR="00B54858" w:rsidRPr="002E08E4" w:rsidRDefault="00B54858" w:rsidP="00B54858">
      <w:pPr>
        <w:spacing w:line="240" w:lineRule="auto"/>
        <w:ind w:left="-142"/>
        <w:rPr>
          <w:b/>
          <w:bCs/>
          <w:i/>
          <w:iCs/>
          <w:color w:val="auto"/>
          <w:lang w:val="sr-Cyrl-CS"/>
        </w:rPr>
      </w:pPr>
    </w:p>
    <w:p w14:paraId="055076F3" w14:textId="77777777" w:rsidR="00B54858" w:rsidRPr="002E08E4" w:rsidRDefault="00B54858" w:rsidP="00B54858">
      <w:pPr>
        <w:spacing w:line="240" w:lineRule="auto"/>
        <w:ind w:left="90" w:firstLine="4158"/>
        <w:rPr>
          <w:i/>
          <w:noProof/>
          <w:color w:val="auto"/>
          <w:lang w:val="sr-Cyrl-CS"/>
        </w:rPr>
      </w:pPr>
      <w:r w:rsidRPr="002E08E4">
        <w:rPr>
          <w:i/>
          <w:noProof/>
          <w:color w:val="auto"/>
          <w:lang w:val="sr-Cyrl-CS"/>
        </w:rPr>
        <w:tab/>
      </w:r>
      <w:r w:rsidRPr="002E08E4">
        <w:rPr>
          <w:i/>
          <w:noProof/>
          <w:color w:val="auto"/>
          <w:lang w:val="sr-Cyrl-CS"/>
        </w:rPr>
        <w:tab/>
      </w:r>
      <w:r w:rsidRPr="002E08E4">
        <w:rPr>
          <w:i/>
          <w:noProof/>
          <w:color w:val="auto"/>
          <w:lang w:val="sr-Cyrl-CS"/>
        </w:rPr>
        <w:tab/>
        <w:t>Понуђач:</w:t>
      </w:r>
    </w:p>
    <w:p w14:paraId="7AF00B43" w14:textId="77777777" w:rsidR="00B54858" w:rsidRPr="002E08E4" w:rsidRDefault="00B54858" w:rsidP="00B54858">
      <w:pPr>
        <w:spacing w:line="240" w:lineRule="auto"/>
        <w:ind w:left="90" w:firstLine="4158"/>
        <w:rPr>
          <w:i/>
          <w:noProof/>
          <w:color w:val="auto"/>
          <w:lang w:val="sr-Cyrl-CS"/>
        </w:rPr>
      </w:pPr>
    </w:p>
    <w:p w14:paraId="65ECF203" w14:textId="3D4B5EC5" w:rsidR="00B54858" w:rsidRPr="002E08E4" w:rsidRDefault="00B54858" w:rsidP="00B54858">
      <w:pPr>
        <w:spacing w:line="240" w:lineRule="auto"/>
        <w:ind w:left="90"/>
        <w:rPr>
          <w:i/>
          <w:noProof/>
          <w:color w:val="auto"/>
          <w:lang w:val="sr-Cyrl-CS"/>
        </w:rPr>
      </w:pPr>
      <w:r w:rsidRPr="002E08E4">
        <w:rPr>
          <w:i/>
          <w:noProof/>
          <w:color w:val="auto"/>
          <w:lang w:val="sr-Cyrl-CS"/>
        </w:rPr>
        <w:t>Датум: __________________</w:t>
      </w:r>
      <w:r w:rsidRPr="002E08E4">
        <w:rPr>
          <w:i/>
          <w:noProof/>
          <w:color w:val="auto"/>
          <w:lang w:val="sr-Cyrl-CS"/>
        </w:rPr>
        <w:tab/>
      </w:r>
      <w:r w:rsidRPr="002E08E4">
        <w:rPr>
          <w:i/>
          <w:noProof/>
          <w:color w:val="auto"/>
          <w:lang w:val="sr-Cyrl-CS"/>
        </w:rPr>
        <w:tab/>
      </w:r>
      <w:r w:rsidRPr="002E08E4">
        <w:rPr>
          <w:i/>
          <w:noProof/>
          <w:color w:val="auto"/>
          <w:lang w:val="sr-Cyrl-CS"/>
        </w:rPr>
        <w:tab/>
      </w:r>
      <w:r w:rsidRPr="002E08E4">
        <w:rPr>
          <w:i/>
          <w:noProof/>
          <w:color w:val="auto"/>
        </w:rPr>
        <w:tab/>
      </w:r>
      <w:r w:rsidRPr="002E08E4">
        <w:rPr>
          <w:i/>
          <w:noProof/>
          <w:color w:val="auto"/>
          <w:lang w:val="sr-Cyrl-CS"/>
        </w:rPr>
        <w:t>______________________________</w:t>
      </w:r>
    </w:p>
    <w:p w14:paraId="4E0D53DA" w14:textId="77777777" w:rsidR="00B54858" w:rsidRPr="002E08E4" w:rsidRDefault="00B54858" w:rsidP="00B54858">
      <w:pPr>
        <w:spacing w:line="240" w:lineRule="auto"/>
        <w:rPr>
          <w:i/>
          <w:noProof/>
          <w:color w:val="auto"/>
          <w:lang w:val="sr-Cyrl-CS"/>
        </w:rPr>
      </w:pPr>
      <w:r w:rsidRPr="002E08E4">
        <w:rPr>
          <w:i/>
          <w:noProof/>
          <w:color w:val="auto"/>
          <w:lang w:val="sr-Cyrl-CS"/>
        </w:rPr>
        <w:tab/>
      </w:r>
      <w:r w:rsidRPr="002E08E4">
        <w:rPr>
          <w:i/>
          <w:noProof/>
          <w:color w:val="auto"/>
          <w:lang w:val="sr-Cyrl-CS"/>
        </w:rPr>
        <w:tab/>
      </w:r>
      <w:r w:rsidRPr="002E08E4">
        <w:rPr>
          <w:i/>
          <w:noProof/>
          <w:color w:val="auto"/>
          <w:lang w:val="sr-Cyrl-CS"/>
        </w:rPr>
        <w:tab/>
      </w:r>
      <w:r w:rsidRPr="002E08E4">
        <w:rPr>
          <w:i/>
          <w:noProof/>
          <w:color w:val="auto"/>
          <w:lang w:val="sr-Cyrl-CS"/>
        </w:rPr>
        <w:tab/>
      </w:r>
      <w:r w:rsidRPr="002E08E4">
        <w:rPr>
          <w:i/>
          <w:noProof/>
          <w:color w:val="auto"/>
          <w:lang w:val="sr-Cyrl-CS"/>
        </w:rPr>
        <w:tab/>
      </w:r>
      <w:r w:rsidRPr="002E08E4">
        <w:rPr>
          <w:i/>
          <w:noProof/>
          <w:color w:val="auto"/>
          <w:lang w:val="sr-Cyrl-CS"/>
        </w:rPr>
        <w:tab/>
      </w:r>
      <w:r w:rsidRPr="002E08E4">
        <w:rPr>
          <w:i/>
          <w:noProof/>
          <w:color w:val="auto"/>
          <w:lang w:val="sr-Cyrl-CS"/>
        </w:rPr>
        <w:tab/>
        <w:t>(Потпис овлашћеног лица)</w:t>
      </w:r>
    </w:p>
    <w:p w14:paraId="7056A836" w14:textId="77777777" w:rsidR="00B54858" w:rsidRPr="002E08E4" w:rsidRDefault="00B54858" w:rsidP="00B54858">
      <w:pPr>
        <w:spacing w:line="240" w:lineRule="auto"/>
        <w:ind w:right="284"/>
        <w:rPr>
          <w:b/>
          <w:i/>
          <w:noProof/>
          <w:color w:val="auto"/>
          <w:lang w:val="sr-Cyrl-CS"/>
        </w:rPr>
      </w:pPr>
    </w:p>
    <w:p w14:paraId="17697D6B" w14:textId="77777777" w:rsidR="00B54858" w:rsidRPr="002E08E4" w:rsidRDefault="00B54858" w:rsidP="00B54858">
      <w:pPr>
        <w:spacing w:line="240" w:lineRule="auto"/>
        <w:ind w:right="284"/>
        <w:rPr>
          <w:b/>
          <w:i/>
          <w:noProof/>
          <w:color w:val="auto"/>
        </w:rPr>
      </w:pPr>
      <w:r w:rsidRPr="002E08E4">
        <w:rPr>
          <w:b/>
          <w:i/>
          <w:noProof/>
          <w:color w:val="auto"/>
          <w:lang w:val="sr-Cyrl-CS"/>
        </w:rPr>
        <w:t xml:space="preserve">Упутство како да се попуни </w:t>
      </w:r>
      <w:r w:rsidRPr="002E08E4">
        <w:rPr>
          <w:b/>
          <w:i/>
          <w:noProof/>
          <w:color w:val="auto"/>
        </w:rPr>
        <w:t>O</w:t>
      </w:r>
      <w:r w:rsidRPr="002E08E4">
        <w:rPr>
          <w:b/>
          <w:i/>
          <w:noProof/>
          <w:color w:val="auto"/>
          <w:lang w:val="sr-Cyrl-CS"/>
        </w:rPr>
        <w:t>бразац</w:t>
      </w:r>
    </w:p>
    <w:p w14:paraId="44FD22CD" w14:textId="77777777" w:rsidR="00B54858" w:rsidRPr="002E08E4" w:rsidRDefault="00B54858" w:rsidP="00B54858">
      <w:pPr>
        <w:rPr>
          <w:i/>
          <w:lang w:val="sr-Cyrl-CS"/>
        </w:rPr>
      </w:pPr>
    </w:p>
    <w:p w14:paraId="3E2CDD67" w14:textId="77777777" w:rsidR="00B54858" w:rsidRPr="002E08E4" w:rsidRDefault="00B54858" w:rsidP="00B54858">
      <w:pPr>
        <w:spacing w:line="240" w:lineRule="auto"/>
        <w:ind w:right="284"/>
        <w:rPr>
          <w:i/>
          <w:noProof/>
          <w:color w:val="auto"/>
        </w:rPr>
      </w:pPr>
    </w:p>
    <w:p w14:paraId="5A368478" w14:textId="77777777" w:rsidR="00B54858" w:rsidRPr="002E08E4" w:rsidRDefault="00B54858" w:rsidP="00B54858">
      <w:pPr>
        <w:spacing w:line="240" w:lineRule="auto"/>
        <w:ind w:right="284"/>
        <w:rPr>
          <w:i/>
          <w:noProof/>
          <w:color w:val="auto"/>
        </w:rPr>
      </w:pPr>
    </w:p>
    <w:p w14:paraId="7884D771" w14:textId="6657F304" w:rsidR="00B54858" w:rsidRPr="002E08E4" w:rsidRDefault="00B54858" w:rsidP="00B54858">
      <w:pPr>
        <w:spacing w:line="240" w:lineRule="auto"/>
        <w:ind w:right="284"/>
        <w:rPr>
          <w:i/>
          <w:noProof/>
          <w:color w:val="auto"/>
          <w:lang w:val="sr-Cyrl-CS"/>
        </w:rPr>
      </w:pPr>
      <w:r w:rsidRPr="002E08E4">
        <w:rPr>
          <w:i/>
          <w:noProof/>
          <w:color w:val="auto"/>
          <w:lang w:val="sr-Cyrl-CS"/>
        </w:rPr>
        <w:t>Уписати</w:t>
      </w:r>
      <w:r w:rsidRPr="002E08E4">
        <w:rPr>
          <w:i/>
          <w:noProof/>
          <w:snapToGrid w:val="0"/>
          <w:color w:val="auto"/>
          <w:lang w:val="sr-Cyrl-CS" w:eastAsia="en-US"/>
        </w:rPr>
        <w:t xml:space="preserve"> у динарима</w:t>
      </w:r>
      <w:r w:rsidRPr="002E08E4">
        <w:rPr>
          <w:i/>
          <w:noProof/>
          <w:color w:val="auto"/>
          <w:lang w:val="sr-Cyrl-CS"/>
        </w:rPr>
        <w:t>:</w:t>
      </w:r>
    </w:p>
    <w:p w14:paraId="1B4A00D1" w14:textId="724B04A8" w:rsidR="00B54858" w:rsidRPr="00BB38A0" w:rsidRDefault="00B54858" w:rsidP="00B54858">
      <w:pPr>
        <w:spacing w:line="240" w:lineRule="auto"/>
        <w:ind w:right="284"/>
        <w:rPr>
          <w:i/>
          <w:noProof/>
          <w:snapToGrid w:val="0"/>
          <w:color w:val="auto"/>
          <w:lang w:val="sr-Cyrl-CS" w:eastAsia="en-US"/>
        </w:rPr>
      </w:pPr>
      <w:r w:rsidRPr="002E08E4">
        <w:rPr>
          <w:i/>
          <w:noProof/>
          <w:color w:val="auto"/>
          <w:lang w:val="sr-Cyrl-CS"/>
        </w:rPr>
        <w:t>- у колони „Ц</w:t>
      </w:r>
      <w:r w:rsidRPr="002E08E4">
        <w:rPr>
          <w:i/>
          <w:noProof/>
          <w:snapToGrid w:val="0"/>
          <w:color w:val="auto"/>
          <w:u w:val="single"/>
          <w:lang w:val="sr-Cyrl-CS" w:eastAsia="en-US"/>
        </w:rPr>
        <w:t>ена без ПДВ-а</w:t>
      </w:r>
      <w:r w:rsidRPr="002E08E4">
        <w:rPr>
          <w:i/>
          <w:noProof/>
          <w:snapToGrid w:val="0"/>
          <w:color w:val="auto"/>
          <w:lang w:val="sr-Cyrl-CS" w:eastAsia="en-US"/>
        </w:rPr>
        <w:t xml:space="preserve">“ уписати нето цену, односно цену без ПДВ-а, за сваку појединачну јединичну позицију </w:t>
      </w:r>
      <w:r w:rsidRPr="00BB38A0">
        <w:rPr>
          <w:i/>
          <w:noProof/>
          <w:snapToGrid w:val="0"/>
          <w:color w:val="auto"/>
          <w:lang w:val="sr-Cyrl-CS" w:eastAsia="en-US"/>
        </w:rPr>
        <w:t xml:space="preserve">(од </w:t>
      </w:r>
      <w:r w:rsidRPr="00BB38A0">
        <w:rPr>
          <w:i/>
          <w:noProof/>
          <w:snapToGrid w:val="0"/>
          <w:color w:val="auto"/>
          <w:lang w:eastAsia="en-US"/>
        </w:rPr>
        <w:t>I</w:t>
      </w:r>
      <w:r w:rsidRPr="00BB38A0">
        <w:rPr>
          <w:i/>
          <w:noProof/>
          <w:snapToGrid w:val="0"/>
          <w:color w:val="auto"/>
          <w:lang w:val="sr-Cyrl-CS" w:eastAsia="en-US"/>
        </w:rPr>
        <w:t xml:space="preserve"> до </w:t>
      </w:r>
      <w:r w:rsidRPr="00BB38A0">
        <w:rPr>
          <w:i/>
          <w:noProof/>
          <w:snapToGrid w:val="0"/>
          <w:color w:val="auto"/>
          <w:lang w:eastAsia="en-US"/>
        </w:rPr>
        <w:t>X</w:t>
      </w:r>
      <w:r w:rsidR="000C6223" w:rsidRPr="00BB38A0">
        <w:rPr>
          <w:i/>
          <w:noProof/>
          <w:snapToGrid w:val="0"/>
          <w:color w:val="auto"/>
          <w:lang w:eastAsia="en-US"/>
        </w:rPr>
        <w:t>I</w:t>
      </w:r>
      <w:r w:rsidRPr="00BB38A0">
        <w:rPr>
          <w:i/>
          <w:noProof/>
          <w:snapToGrid w:val="0"/>
          <w:color w:val="auto"/>
          <w:lang w:val="sr-Cyrl-CS" w:eastAsia="en-US"/>
        </w:rPr>
        <w:t xml:space="preserve">); </w:t>
      </w:r>
    </w:p>
    <w:p w14:paraId="010E01A9" w14:textId="77777777" w:rsidR="00B54858" w:rsidRPr="00BB38A0" w:rsidRDefault="00B54858" w:rsidP="00B54858">
      <w:pPr>
        <w:spacing w:line="240" w:lineRule="auto"/>
        <w:ind w:right="284"/>
        <w:rPr>
          <w:i/>
          <w:noProof/>
          <w:snapToGrid w:val="0"/>
          <w:color w:val="auto"/>
          <w:lang w:val="sr-Cyrl-CS" w:eastAsia="en-US"/>
        </w:rPr>
      </w:pPr>
      <w:r w:rsidRPr="00BB38A0">
        <w:rPr>
          <w:i/>
          <w:noProof/>
          <w:snapToGrid w:val="0"/>
          <w:color w:val="auto"/>
          <w:lang w:val="sr-Cyrl-CS" w:eastAsia="en-US"/>
        </w:rPr>
        <w:t xml:space="preserve">- </w:t>
      </w:r>
      <w:r w:rsidRPr="00BB38A0">
        <w:rPr>
          <w:i/>
          <w:noProof/>
          <w:color w:val="auto"/>
          <w:lang w:val="sr-Cyrl-CS"/>
        </w:rPr>
        <w:t>у колони „</w:t>
      </w:r>
      <w:r w:rsidRPr="00BB38A0">
        <w:rPr>
          <w:i/>
          <w:noProof/>
          <w:snapToGrid w:val="0"/>
          <w:color w:val="auto"/>
          <w:u w:val="single"/>
          <w:lang w:val="sr-Cyrl-CS" w:eastAsia="en-US"/>
        </w:rPr>
        <w:t>стопа ПДВ-а</w:t>
      </w:r>
      <w:r w:rsidRPr="00BB38A0">
        <w:rPr>
          <w:i/>
          <w:noProof/>
          <w:snapToGrid w:val="0"/>
          <w:color w:val="auto"/>
          <w:lang w:val="sr-Cyrl-CS" w:eastAsia="en-US"/>
        </w:rPr>
        <w:t>“ уписати у процентима стопу ПДВ-а;</w:t>
      </w:r>
    </w:p>
    <w:p w14:paraId="1162588F" w14:textId="3CB035A7" w:rsidR="00B54858" w:rsidRPr="00BB38A0" w:rsidRDefault="00B54858" w:rsidP="00B54858">
      <w:pPr>
        <w:spacing w:line="240" w:lineRule="auto"/>
        <w:ind w:right="284"/>
        <w:rPr>
          <w:i/>
          <w:noProof/>
          <w:snapToGrid w:val="0"/>
          <w:color w:val="auto"/>
          <w:lang w:val="sr-Cyrl-CS" w:eastAsia="en-US"/>
        </w:rPr>
      </w:pPr>
      <w:r w:rsidRPr="00BB38A0">
        <w:rPr>
          <w:i/>
          <w:noProof/>
          <w:color w:val="auto"/>
          <w:lang w:val="sr-Cyrl-CS"/>
        </w:rPr>
        <w:lastRenderedPageBreak/>
        <w:t>- у колони „</w:t>
      </w:r>
      <w:r w:rsidRPr="00BB38A0">
        <w:rPr>
          <w:i/>
          <w:noProof/>
          <w:snapToGrid w:val="0"/>
          <w:color w:val="auto"/>
          <w:u w:val="single"/>
          <w:lang w:val="sr-Cyrl-CS" w:eastAsia="en-US"/>
        </w:rPr>
        <w:t>Цена са ПДВ-ом</w:t>
      </w:r>
      <w:r w:rsidRPr="00BB38A0">
        <w:rPr>
          <w:i/>
          <w:noProof/>
          <w:snapToGrid w:val="0"/>
          <w:color w:val="auto"/>
          <w:lang w:val="sr-Cyrl-CS" w:eastAsia="en-US"/>
        </w:rPr>
        <w:t xml:space="preserve">“ уписати цену са ПДВ-ом, за сваку појединачну јединичну позицију (од </w:t>
      </w:r>
      <w:r w:rsidRPr="00BB38A0">
        <w:rPr>
          <w:i/>
          <w:noProof/>
          <w:snapToGrid w:val="0"/>
          <w:color w:val="auto"/>
          <w:lang w:eastAsia="en-US"/>
        </w:rPr>
        <w:t>I</w:t>
      </w:r>
      <w:r w:rsidRPr="00BB38A0">
        <w:rPr>
          <w:i/>
          <w:noProof/>
          <w:snapToGrid w:val="0"/>
          <w:color w:val="auto"/>
          <w:lang w:val="sr-Cyrl-CS" w:eastAsia="en-US"/>
        </w:rPr>
        <w:t xml:space="preserve"> до </w:t>
      </w:r>
      <w:r w:rsidRPr="00BB38A0">
        <w:rPr>
          <w:i/>
          <w:noProof/>
          <w:snapToGrid w:val="0"/>
          <w:color w:val="auto"/>
          <w:lang w:eastAsia="en-US"/>
        </w:rPr>
        <w:t>X</w:t>
      </w:r>
      <w:r w:rsidR="00C4572F" w:rsidRPr="00BB38A0">
        <w:rPr>
          <w:i/>
          <w:noProof/>
          <w:snapToGrid w:val="0"/>
          <w:color w:val="auto"/>
          <w:lang w:eastAsia="en-US"/>
        </w:rPr>
        <w:t>I</w:t>
      </w:r>
      <w:r w:rsidRPr="00BB38A0">
        <w:rPr>
          <w:i/>
          <w:noProof/>
          <w:snapToGrid w:val="0"/>
          <w:color w:val="auto"/>
          <w:lang w:val="sr-Cyrl-CS" w:eastAsia="en-US"/>
        </w:rPr>
        <w:t>);</w:t>
      </w:r>
    </w:p>
    <w:p w14:paraId="04EC2738" w14:textId="1FEABB32" w:rsidR="00B54858" w:rsidRPr="002E08E4" w:rsidRDefault="00B54858" w:rsidP="00B54858">
      <w:pPr>
        <w:spacing w:line="240" w:lineRule="auto"/>
        <w:ind w:right="284"/>
        <w:rPr>
          <w:i/>
          <w:noProof/>
          <w:snapToGrid w:val="0"/>
          <w:color w:val="auto"/>
          <w:lang w:val="sr-Cyrl-CS" w:eastAsia="en-US"/>
        </w:rPr>
      </w:pPr>
      <w:r w:rsidRPr="00BB38A0">
        <w:rPr>
          <w:i/>
          <w:noProof/>
          <w:snapToGrid w:val="0"/>
          <w:color w:val="auto"/>
          <w:lang w:val="sr-Cyrl-CS" w:eastAsia="en-US"/>
        </w:rPr>
        <w:t xml:space="preserve">- Ред означен </w:t>
      </w:r>
      <w:r w:rsidRPr="00BB38A0">
        <w:rPr>
          <w:i/>
          <w:noProof/>
          <w:snapToGrid w:val="0"/>
          <w:color w:val="auto"/>
          <w:u w:val="single"/>
          <w:lang w:val="sr-Cyrl-CS" w:eastAsia="en-US"/>
        </w:rPr>
        <w:t>„УКУПНО“</w:t>
      </w:r>
      <w:r w:rsidRPr="00BB38A0">
        <w:rPr>
          <w:i/>
          <w:noProof/>
          <w:snapToGrid w:val="0"/>
          <w:color w:val="auto"/>
          <w:lang w:val="sr-Cyrl-CS" w:eastAsia="en-US"/>
        </w:rPr>
        <w:t xml:space="preserve">  попунити  тако што ће се уписати укупна цену, и то као збир цена без ПДВ-а за сваку појединачну јединичну позицију (</w:t>
      </w:r>
      <w:r w:rsidR="000C6223" w:rsidRPr="00BB38A0">
        <w:rPr>
          <w:i/>
          <w:noProof/>
          <w:snapToGrid w:val="0"/>
          <w:color w:val="auto"/>
          <w:lang w:val="sr-Cyrl-CS" w:eastAsia="en-US"/>
        </w:rPr>
        <w:t xml:space="preserve">од </w:t>
      </w:r>
      <w:r w:rsidR="000C6223" w:rsidRPr="00BB38A0">
        <w:rPr>
          <w:i/>
          <w:noProof/>
          <w:snapToGrid w:val="0"/>
          <w:color w:val="auto"/>
          <w:lang w:eastAsia="en-US"/>
        </w:rPr>
        <w:t>I</w:t>
      </w:r>
      <w:r w:rsidR="000C6223" w:rsidRPr="00BB38A0">
        <w:rPr>
          <w:i/>
          <w:noProof/>
          <w:snapToGrid w:val="0"/>
          <w:color w:val="auto"/>
          <w:lang w:val="sr-Cyrl-CS" w:eastAsia="en-US"/>
        </w:rPr>
        <w:t xml:space="preserve"> до </w:t>
      </w:r>
      <w:r w:rsidR="00C4572F" w:rsidRPr="00BB38A0">
        <w:rPr>
          <w:i/>
          <w:noProof/>
          <w:snapToGrid w:val="0"/>
          <w:color w:val="auto"/>
          <w:lang w:eastAsia="en-US"/>
        </w:rPr>
        <w:t>XI</w:t>
      </w:r>
      <w:r w:rsidRPr="00BB38A0">
        <w:rPr>
          <w:i/>
          <w:noProof/>
          <w:snapToGrid w:val="0"/>
          <w:color w:val="auto"/>
          <w:lang w:val="sr-Cyrl-CS" w:eastAsia="en-US"/>
        </w:rPr>
        <w:t>) у рубрици која је за то предвиђена, као и укупна цена са ПДВ-ом као збир цена са ПДВ-ом за сваку појединачну јединичну позицију (</w:t>
      </w:r>
      <w:r w:rsidR="000C6223" w:rsidRPr="00BB38A0">
        <w:rPr>
          <w:i/>
          <w:noProof/>
          <w:snapToGrid w:val="0"/>
          <w:color w:val="auto"/>
          <w:lang w:val="sr-Cyrl-CS" w:eastAsia="en-US"/>
        </w:rPr>
        <w:t xml:space="preserve">од </w:t>
      </w:r>
      <w:r w:rsidR="000C6223" w:rsidRPr="00BB38A0">
        <w:rPr>
          <w:i/>
          <w:noProof/>
          <w:snapToGrid w:val="0"/>
          <w:color w:val="auto"/>
          <w:lang w:eastAsia="en-US"/>
        </w:rPr>
        <w:t>I</w:t>
      </w:r>
      <w:r w:rsidR="000C6223" w:rsidRPr="00BB38A0">
        <w:rPr>
          <w:i/>
          <w:noProof/>
          <w:snapToGrid w:val="0"/>
          <w:color w:val="auto"/>
          <w:lang w:val="sr-Cyrl-CS" w:eastAsia="en-US"/>
        </w:rPr>
        <w:t xml:space="preserve"> до </w:t>
      </w:r>
      <w:r w:rsidR="00C4572F" w:rsidRPr="00BB38A0">
        <w:rPr>
          <w:i/>
          <w:noProof/>
          <w:snapToGrid w:val="0"/>
          <w:color w:val="auto"/>
          <w:lang w:eastAsia="en-US"/>
        </w:rPr>
        <w:t>XI</w:t>
      </w:r>
      <w:r w:rsidRPr="00BB38A0">
        <w:rPr>
          <w:i/>
          <w:noProof/>
          <w:snapToGrid w:val="0"/>
          <w:color w:val="auto"/>
          <w:lang w:val="sr-Cyrl-CS" w:eastAsia="en-US"/>
        </w:rPr>
        <w:t>) у рубрици која је за то предвиђена</w:t>
      </w:r>
      <w:r w:rsidRPr="002E08E4">
        <w:rPr>
          <w:i/>
          <w:noProof/>
          <w:snapToGrid w:val="0"/>
          <w:color w:val="auto"/>
          <w:lang w:val="sr-Cyrl-CS" w:eastAsia="en-US"/>
        </w:rPr>
        <w:t>.</w:t>
      </w:r>
    </w:p>
    <w:p w14:paraId="72A92FF9" w14:textId="77777777" w:rsidR="00B54858" w:rsidRPr="002E08E4" w:rsidRDefault="00B54858" w:rsidP="00B54858">
      <w:pPr>
        <w:spacing w:line="240" w:lineRule="auto"/>
        <w:ind w:right="284"/>
        <w:rPr>
          <w:i/>
          <w:noProof/>
          <w:snapToGrid w:val="0"/>
          <w:color w:val="auto"/>
          <w:lang w:val="sr-Cyrl-CS" w:eastAsia="en-US"/>
        </w:rPr>
      </w:pPr>
    </w:p>
    <w:p w14:paraId="5FA2547C" w14:textId="40DDDDED" w:rsidR="00B54858" w:rsidRPr="002E08E4" w:rsidRDefault="00B54858" w:rsidP="00B54858">
      <w:pPr>
        <w:spacing w:before="60" w:after="60" w:line="240" w:lineRule="auto"/>
        <w:jc w:val="both"/>
        <w:rPr>
          <w:i/>
          <w:color w:val="auto"/>
          <w:lang w:val="sr-Cyrl-CS"/>
        </w:rPr>
      </w:pPr>
      <w:r w:rsidRPr="002E08E4">
        <w:rPr>
          <w:i/>
          <w:color w:val="auto"/>
          <w:lang w:val="sr-Cyrl-CS"/>
        </w:rPr>
        <w:t>Ако понуђач није обвезник ПДВ-а или је предмет набавке ослобођен ПДВ-а, у колони предвиђеној за упис цене са ПДВ-ом уписује се исти као у колони предвиђеној за упис нето цене, а колона предвиђена за упис  стопе ПДВ-а треба да буде прецртана.</w:t>
      </w:r>
    </w:p>
    <w:p w14:paraId="71900637" w14:textId="77777777" w:rsidR="00B54858" w:rsidRPr="002E08E4" w:rsidRDefault="00B54858" w:rsidP="00B54858">
      <w:pPr>
        <w:spacing w:line="240" w:lineRule="auto"/>
        <w:ind w:left="-142"/>
        <w:rPr>
          <w:b/>
          <w:bCs/>
          <w:i/>
          <w:iCs/>
          <w:color w:val="auto"/>
          <w:lang w:val="sr-Cyrl-CS"/>
        </w:rPr>
      </w:pPr>
    </w:p>
    <w:p w14:paraId="47800D89" w14:textId="77777777" w:rsidR="00B54858" w:rsidRPr="002E08E4" w:rsidRDefault="00B54858" w:rsidP="00B54858">
      <w:pPr>
        <w:spacing w:line="240" w:lineRule="auto"/>
        <w:ind w:right="284"/>
        <w:rPr>
          <w:i/>
          <w:noProof/>
          <w:snapToGrid w:val="0"/>
          <w:color w:val="auto"/>
          <w:lang w:val="sr-Cyrl-CS" w:eastAsia="en-US"/>
        </w:rPr>
      </w:pPr>
    </w:p>
    <w:p w14:paraId="16942C98" w14:textId="77777777" w:rsidR="00B54858" w:rsidRPr="002E08E4" w:rsidRDefault="00B54858" w:rsidP="00B54858">
      <w:pPr>
        <w:spacing w:line="240" w:lineRule="auto"/>
        <w:jc w:val="both"/>
        <w:rPr>
          <w:i/>
          <w:iCs/>
          <w:color w:val="auto"/>
          <w:lang w:val="ru-RU"/>
        </w:rPr>
      </w:pPr>
      <w:r w:rsidRPr="002E08E4">
        <w:rPr>
          <w:b/>
          <w:bCs/>
          <w:i/>
          <w:iCs/>
          <w:color w:val="auto"/>
          <w:u w:val="single"/>
        </w:rPr>
        <w:t>Напомена:</w:t>
      </w:r>
    </w:p>
    <w:p w14:paraId="4D7F854E" w14:textId="77777777" w:rsidR="00B54858" w:rsidRPr="002E08E4" w:rsidRDefault="00B54858" w:rsidP="00B54858">
      <w:pPr>
        <w:spacing w:line="240" w:lineRule="auto"/>
        <w:ind w:right="284"/>
        <w:rPr>
          <w:i/>
          <w:noProof/>
          <w:color w:val="auto"/>
          <w:lang w:val="sr-Cyrl-CS" w:eastAsia="sr-Latn-CS"/>
        </w:rPr>
      </w:pPr>
    </w:p>
    <w:p w14:paraId="3029E31E" w14:textId="77777777" w:rsidR="00B54858" w:rsidRPr="002E08E4" w:rsidRDefault="00B54858" w:rsidP="00B54858">
      <w:pPr>
        <w:spacing w:line="240" w:lineRule="auto"/>
        <w:jc w:val="both"/>
        <w:rPr>
          <w:i/>
          <w:iCs/>
          <w:color w:val="auto"/>
          <w:lang w:val="sr-Cyrl-CS"/>
        </w:rPr>
      </w:pPr>
    </w:p>
    <w:p w14:paraId="51FAD14F" w14:textId="77777777" w:rsidR="00B54858" w:rsidRPr="002E08E4" w:rsidRDefault="00B54858" w:rsidP="00B54858">
      <w:pPr>
        <w:spacing w:line="240" w:lineRule="auto"/>
        <w:jc w:val="both"/>
        <w:rPr>
          <w:b/>
          <w:i/>
          <w:iCs/>
          <w:color w:val="auto"/>
          <w:u w:val="single"/>
          <w:lang w:val="sr-Cyrl-CS"/>
        </w:rPr>
      </w:pPr>
    </w:p>
    <w:p w14:paraId="1E3CB49E" w14:textId="29C100AD" w:rsidR="00B54858" w:rsidRPr="002E08E4" w:rsidRDefault="00B54858" w:rsidP="00B54858">
      <w:pPr>
        <w:spacing w:line="240" w:lineRule="auto"/>
        <w:jc w:val="both"/>
        <w:rPr>
          <w:i/>
          <w:color w:val="auto"/>
          <w:lang w:val="sr-Cyrl-CS"/>
        </w:rPr>
      </w:pPr>
      <w:r w:rsidRPr="002E08E4">
        <w:rPr>
          <w:i/>
          <w:iCs/>
          <w:color w:val="auto"/>
        </w:rPr>
        <w:t>У цен</w:t>
      </w:r>
      <w:r w:rsidRPr="002E08E4">
        <w:rPr>
          <w:i/>
          <w:iCs/>
          <w:color w:val="auto"/>
          <w:lang w:val="sr-Cyrl-RS"/>
        </w:rPr>
        <w:t>у</w:t>
      </w:r>
      <w:r w:rsidRPr="002E08E4">
        <w:rPr>
          <w:i/>
          <w:iCs/>
          <w:color w:val="auto"/>
        </w:rPr>
        <w:t xml:space="preserve"> исказану у понуд</w:t>
      </w:r>
      <w:r w:rsidRPr="002E08E4">
        <w:rPr>
          <w:i/>
          <w:iCs/>
          <w:color w:val="auto"/>
          <w:lang w:val="sr-Cyrl-RS"/>
        </w:rPr>
        <w:t>и</w:t>
      </w:r>
      <w:r w:rsidRPr="002E08E4">
        <w:rPr>
          <w:i/>
          <w:iCs/>
          <w:color w:val="auto"/>
        </w:rPr>
        <w:t xml:space="preserve"> урачунати су, поред услуга </w:t>
      </w:r>
      <w:r w:rsidRPr="002E08E4">
        <w:rPr>
          <w:i/>
          <w:iCs/>
          <w:color w:val="auto"/>
          <w:lang w:val="sr-Cyrl-CS"/>
        </w:rPr>
        <w:t>израде пројектне документације</w:t>
      </w:r>
      <w:r w:rsidRPr="002E08E4">
        <w:rPr>
          <w:bCs/>
          <w:i/>
          <w:color w:val="auto"/>
          <w:lang w:val="sr-Cyrl-RS"/>
        </w:rPr>
        <w:t xml:space="preserve"> </w:t>
      </w:r>
      <w:r w:rsidRPr="002E08E4">
        <w:rPr>
          <w:i/>
          <w:iCs/>
          <w:color w:val="auto"/>
          <w:lang w:val="sr-Cyrl-CS"/>
        </w:rPr>
        <w:t>у складу са</w:t>
      </w:r>
      <w:r w:rsidRPr="002E08E4">
        <w:rPr>
          <w:i/>
          <w:iCs/>
          <w:color w:val="auto"/>
        </w:rPr>
        <w:t xml:space="preserve"> </w:t>
      </w:r>
      <w:r w:rsidRPr="002E08E4">
        <w:rPr>
          <w:i/>
          <w:iCs/>
          <w:color w:val="auto"/>
          <w:lang w:val="sr-Cyrl-CS"/>
        </w:rPr>
        <w:t>Т</w:t>
      </w:r>
      <w:r w:rsidRPr="002E08E4">
        <w:rPr>
          <w:i/>
          <w:iCs/>
          <w:color w:val="auto"/>
        </w:rPr>
        <w:t>ехничк</w:t>
      </w:r>
      <w:r w:rsidRPr="002E08E4">
        <w:rPr>
          <w:i/>
          <w:iCs/>
          <w:color w:val="auto"/>
          <w:lang w:val="sr-Cyrl-CS"/>
        </w:rPr>
        <w:t>им</w:t>
      </w:r>
      <w:r w:rsidRPr="002E08E4">
        <w:rPr>
          <w:i/>
          <w:iCs/>
          <w:color w:val="auto"/>
        </w:rPr>
        <w:t xml:space="preserve"> спецификаци</w:t>
      </w:r>
      <w:r w:rsidRPr="002E08E4">
        <w:rPr>
          <w:i/>
          <w:iCs/>
          <w:color w:val="auto"/>
          <w:lang w:val="sr-Cyrl-CS"/>
        </w:rPr>
        <w:t>ма</w:t>
      </w:r>
      <w:r w:rsidRPr="002E08E4">
        <w:rPr>
          <w:i/>
          <w:iCs/>
          <w:color w:val="auto"/>
        </w:rPr>
        <w:t xml:space="preserve"> </w:t>
      </w:r>
      <w:r w:rsidRPr="002E08E4">
        <w:rPr>
          <w:i/>
          <w:iCs/>
          <w:color w:val="auto"/>
          <w:lang w:val="sr-Cyrl-CS"/>
        </w:rPr>
        <w:t>и условима</w:t>
      </w:r>
      <w:r w:rsidRPr="002E08E4">
        <w:rPr>
          <w:i/>
          <w:color w:val="auto"/>
          <w:lang w:val="sl-SI"/>
        </w:rPr>
        <w:t xml:space="preserve"> </w:t>
      </w:r>
      <w:r w:rsidRPr="002E08E4">
        <w:rPr>
          <w:i/>
          <w:color w:val="auto"/>
          <w:lang w:val="sr-Cyrl-CS"/>
        </w:rPr>
        <w:t>К</w:t>
      </w:r>
      <w:r w:rsidRPr="002E08E4">
        <w:rPr>
          <w:i/>
          <w:color w:val="auto"/>
        </w:rPr>
        <w:t>онкурсне документације</w:t>
      </w:r>
      <w:r w:rsidR="00D32C40" w:rsidRPr="002E08E4">
        <w:rPr>
          <w:i/>
          <w:color w:val="auto"/>
          <w:lang w:val="sr-Cyrl-CS"/>
        </w:rPr>
        <w:t xml:space="preserve"> за јавну набавку бр. </w:t>
      </w:r>
      <w:r w:rsidR="009C1F64" w:rsidRPr="009C1F64">
        <w:rPr>
          <w:i/>
          <w:color w:val="auto"/>
        </w:rPr>
        <w:t>47</w:t>
      </w:r>
      <w:r w:rsidR="00D32C40" w:rsidRPr="009C1F64">
        <w:rPr>
          <w:i/>
          <w:color w:val="auto"/>
        </w:rPr>
        <w:t>/2018</w:t>
      </w:r>
      <w:r w:rsidRPr="009C1F64">
        <w:rPr>
          <w:i/>
          <w:color w:val="auto"/>
          <w:lang w:val="sr-Cyrl-CS"/>
        </w:rPr>
        <w:t>,</w:t>
      </w:r>
      <w:r w:rsidRPr="002E08E4">
        <w:rPr>
          <w:i/>
          <w:iCs/>
          <w:color w:val="auto"/>
        </w:rPr>
        <w:t xml:space="preserve"> </w:t>
      </w:r>
      <w:r w:rsidR="002E08E4" w:rsidRPr="002E08E4">
        <w:rPr>
          <w:i/>
          <w:color w:val="auto"/>
          <w:lang w:val="sr-Cyrl-CS"/>
        </w:rPr>
        <w:t xml:space="preserve">сви трошкови ангажовања радне снаге, опреме, трошкови транспорта, смештаја, комуникације, трошкови свих потребних истражних и других радова који су неопходни за реализацију уговора, </w:t>
      </w:r>
      <w:r w:rsidR="00970F44" w:rsidRPr="00970F44">
        <w:rPr>
          <w:i/>
          <w:lang w:val="sr-Cyrl-CS"/>
        </w:rPr>
        <w:t xml:space="preserve">трошкови прибављања свих потребних услова, сагласности, мишљења и друге документације надлежних органа која је потребна за испуњење уговорних обавеза, трошкови прибављања ажурног дигиталног катастарског плана и листова непокретности за парцеле у путном појасу </w:t>
      </w:r>
      <w:r w:rsidR="00970F44">
        <w:rPr>
          <w:i/>
        </w:rPr>
        <w:t xml:space="preserve">- </w:t>
      </w:r>
      <w:r w:rsidR="00970F44" w:rsidRPr="00970F44">
        <w:rPr>
          <w:i/>
          <w:lang w:val="sr-Cyrl-CS"/>
        </w:rPr>
        <w:t>у  складу са техничким специ</w:t>
      </w:r>
      <w:r w:rsidR="00970F44">
        <w:rPr>
          <w:i/>
          <w:lang w:val="sr-Cyrl-CS"/>
        </w:rPr>
        <w:t>фикацијама – Пројектним задатку</w:t>
      </w:r>
      <w:r w:rsidR="00970F44">
        <w:rPr>
          <w:i/>
        </w:rPr>
        <w:t xml:space="preserve">, </w:t>
      </w:r>
      <w:r w:rsidR="002E08E4" w:rsidRPr="002E08E4">
        <w:rPr>
          <w:i/>
          <w:color w:val="auto"/>
          <w:lang w:val="sr-Cyrl-CS"/>
        </w:rPr>
        <w:t>трошкови осигурања, трошкови издавања средстава обезбеђења и сви остали зависни трошкови Извршиоца који су потребни за реализацију уговорених обавеза</w:t>
      </w:r>
      <w:r w:rsidR="002E08E4" w:rsidRPr="002E08E4">
        <w:rPr>
          <w:i/>
          <w:color w:val="auto"/>
        </w:rPr>
        <w:t xml:space="preserve"> </w:t>
      </w:r>
      <w:r w:rsidRPr="002E08E4">
        <w:rPr>
          <w:i/>
          <w:color w:val="auto"/>
          <w:lang w:val="sr-Cyrl-CS"/>
        </w:rPr>
        <w:t>по уговору о јавној набавци.</w:t>
      </w:r>
    </w:p>
    <w:p w14:paraId="19E9E0FA" w14:textId="77777777" w:rsidR="00B54858" w:rsidRPr="002E08E4" w:rsidRDefault="00B54858" w:rsidP="00B54858">
      <w:pPr>
        <w:spacing w:line="240" w:lineRule="auto"/>
        <w:jc w:val="both"/>
        <w:rPr>
          <w:i/>
          <w:noProof/>
          <w:color w:val="auto"/>
          <w:lang w:val="sr-Cyrl-CS" w:eastAsia="sr-Latn-CS"/>
        </w:rPr>
      </w:pPr>
    </w:p>
    <w:p w14:paraId="3C68868D" w14:textId="1DAB5240" w:rsidR="00B54858" w:rsidRPr="002E08E4" w:rsidRDefault="00B54858" w:rsidP="00B54858">
      <w:pPr>
        <w:spacing w:line="240" w:lineRule="auto"/>
        <w:jc w:val="both"/>
        <w:rPr>
          <w:i/>
          <w:iCs/>
          <w:color w:val="auto"/>
        </w:rPr>
      </w:pPr>
      <w:r w:rsidRPr="002E08E4">
        <w:rPr>
          <w:i/>
          <w:iCs/>
          <w:color w:val="auto"/>
        </w:rPr>
        <w:t xml:space="preserve">Образац </w:t>
      </w:r>
      <w:r w:rsidRPr="002E08E4">
        <w:rPr>
          <w:i/>
          <w:iCs/>
          <w:color w:val="auto"/>
          <w:lang w:val="sr-Cyrl-CS"/>
        </w:rPr>
        <w:t>структуре цене</w:t>
      </w:r>
      <w:r w:rsidRPr="002E08E4">
        <w:rPr>
          <w:i/>
          <w:iCs/>
          <w:color w:val="auto"/>
        </w:rPr>
        <w:t xml:space="preserve"> понуђач мора да попуни и потпише, чиме </w:t>
      </w:r>
      <w:r w:rsidRPr="002E08E4">
        <w:rPr>
          <w:i/>
          <w:iCs/>
          <w:color w:val="auto"/>
          <w:lang w:val="sr-Cyrl-CS"/>
        </w:rPr>
        <w:t>п</w:t>
      </w:r>
      <w:r w:rsidRPr="002E08E4">
        <w:rPr>
          <w:i/>
          <w:iCs/>
          <w:color w:val="auto"/>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w:t>
      </w:r>
      <w:r w:rsidRPr="002E08E4">
        <w:rPr>
          <w:i/>
          <w:iCs/>
          <w:color w:val="auto"/>
          <w:lang w:val="sr-Cyrl-CS"/>
        </w:rPr>
        <w:t xml:space="preserve">структуре цене </w:t>
      </w:r>
      <w:r w:rsidRPr="002E08E4">
        <w:rPr>
          <w:i/>
          <w:iCs/>
          <w:color w:val="auto"/>
        </w:rPr>
        <w:t>потписују сви понуђачи из групе понуђача или група понуђача може да одреди једног понуђача из групе који ће попунити</w:t>
      </w:r>
      <w:r w:rsidR="002E08E4" w:rsidRPr="002E08E4">
        <w:rPr>
          <w:i/>
          <w:iCs/>
          <w:color w:val="auto"/>
        </w:rPr>
        <w:t xml:space="preserve"> </w:t>
      </w:r>
      <w:r w:rsidR="002E08E4" w:rsidRPr="002E08E4">
        <w:rPr>
          <w:i/>
          <w:iCs/>
          <w:color w:val="auto"/>
          <w:lang w:val="sr-Cyrl-CS"/>
        </w:rPr>
        <w:t>и</w:t>
      </w:r>
      <w:r w:rsidRPr="002E08E4">
        <w:rPr>
          <w:i/>
          <w:iCs/>
          <w:color w:val="auto"/>
        </w:rPr>
        <w:t xml:space="preserve"> потписати образац </w:t>
      </w:r>
      <w:r w:rsidRPr="002E08E4">
        <w:rPr>
          <w:i/>
          <w:iCs/>
          <w:color w:val="auto"/>
          <w:lang w:val="sr-Cyrl-CS"/>
        </w:rPr>
        <w:t>структуре цена</w:t>
      </w:r>
      <w:r w:rsidRPr="002E08E4">
        <w:rPr>
          <w:i/>
          <w:iCs/>
          <w:color w:val="auto"/>
        </w:rPr>
        <w:t>.</w:t>
      </w:r>
    </w:p>
    <w:p w14:paraId="44FA18EF" w14:textId="429DB2D6" w:rsidR="00233210" w:rsidRPr="008B5711" w:rsidRDefault="00B54858" w:rsidP="00B54858">
      <w:pPr>
        <w:suppressAutoHyphens w:val="0"/>
        <w:spacing w:line="240" w:lineRule="auto"/>
        <w:rPr>
          <w:color w:val="FF0000"/>
          <w:lang w:val="sr-Cyrl-RS"/>
        </w:rPr>
      </w:pPr>
      <w:r w:rsidRPr="002E08E4">
        <w:rPr>
          <w:i/>
          <w:noProof/>
          <w:color w:val="auto"/>
          <w:lang w:val="sr-Cyrl-CS" w:eastAsia="sr-Latn-CS"/>
        </w:rPr>
        <w:br w:type="page"/>
      </w:r>
    </w:p>
    <w:p w14:paraId="30FD3B11" w14:textId="77777777" w:rsidR="004069B5" w:rsidRPr="00297936" w:rsidRDefault="004069B5" w:rsidP="004069B5">
      <w:pPr>
        <w:spacing w:line="240" w:lineRule="auto"/>
        <w:jc w:val="both"/>
        <w:rPr>
          <w:rFonts w:ascii="PF Highway Sans Pro" w:hAnsi="PF Highway Sans Pro"/>
          <w:color w:val="FF0000"/>
          <w:sz w:val="22"/>
          <w:szCs w:val="22"/>
          <w:lang w:val="sr-Cyrl-RS"/>
        </w:rPr>
      </w:pPr>
    </w:p>
    <w:p w14:paraId="499B5540" w14:textId="77777777" w:rsidR="0005668B" w:rsidRPr="0005668B" w:rsidRDefault="0005668B" w:rsidP="0005668B">
      <w:pPr>
        <w:jc w:val="right"/>
        <w:rPr>
          <w:rFonts w:eastAsia="Times New Roman"/>
          <w:b/>
          <w:bCs/>
          <w:noProof/>
          <w:color w:val="auto"/>
          <w:kern w:val="0"/>
          <w:lang w:eastAsia="en-US"/>
        </w:rPr>
      </w:pPr>
      <w:r w:rsidRPr="0005668B">
        <w:rPr>
          <w:rFonts w:eastAsia="Times New Roman"/>
          <w:b/>
          <w:bCs/>
          <w:noProof/>
          <w:color w:val="auto"/>
          <w:kern w:val="0"/>
          <w:lang w:eastAsia="en-US"/>
        </w:rPr>
        <w:t>(ОБРАЗАЦ 3)</w:t>
      </w:r>
    </w:p>
    <w:p w14:paraId="67225C94" w14:textId="77777777" w:rsidR="0005668B" w:rsidRPr="0005668B" w:rsidRDefault="0005668B" w:rsidP="0005668B">
      <w:pPr>
        <w:keepLines/>
        <w:tabs>
          <w:tab w:val="left" w:pos="-2977"/>
          <w:tab w:val="right" w:pos="4820"/>
        </w:tabs>
        <w:suppressAutoHyphens w:val="0"/>
        <w:spacing w:before="60" w:line="240" w:lineRule="auto"/>
        <w:jc w:val="right"/>
        <w:rPr>
          <w:rFonts w:eastAsia="Times New Roman"/>
          <w:b/>
          <w:bCs/>
          <w:noProof/>
          <w:color w:val="auto"/>
          <w:kern w:val="0"/>
          <w:lang w:eastAsia="en-US"/>
        </w:rPr>
      </w:pPr>
    </w:p>
    <w:p w14:paraId="2C467BEC" w14:textId="77777777" w:rsidR="0005668B" w:rsidRPr="0005668B" w:rsidRDefault="0005668B" w:rsidP="0005668B">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05668B">
        <w:rPr>
          <w:rFonts w:eastAsia="Times New Roman"/>
          <w:b/>
          <w:bCs/>
          <w:noProof/>
          <w:color w:val="auto"/>
          <w:kern w:val="0"/>
          <w:lang w:eastAsia="en-US"/>
        </w:rPr>
        <w:t>ОБРАЗАЦ ТРОШКОВА ПРИПРЕМЕ ПОНУДЕ</w:t>
      </w:r>
    </w:p>
    <w:p w14:paraId="270CE4A1" w14:textId="77777777" w:rsidR="0005668B" w:rsidRPr="0005668B" w:rsidRDefault="0005668B" w:rsidP="0005668B">
      <w:pPr>
        <w:rPr>
          <w:b/>
          <w:bCs/>
          <w:i/>
          <w:iCs/>
          <w:color w:val="auto"/>
          <w:kern w:val="2"/>
        </w:rPr>
      </w:pPr>
    </w:p>
    <w:p w14:paraId="34ABAA70" w14:textId="77777777" w:rsidR="0005668B" w:rsidRPr="0005668B" w:rsidRDefault="0005668B" w:rsidP="0005668B">
      <w:pPr>
        <w:rPr>
          <w:b/>
          <w:bCs/>
          <w:i/>
          <w:iCs/>
          <w:color w:val="auto"/>
          <w:kern w:val="2"/>
        </w:rPr>
      </w:pPr>
    </w:p>
    <w:p w14:paraId="38B65C23" w14:textId="05BC8F31" w:rsidR="0005668B" w:rsidRPr="0005668B" w:rsidRDefault="0005668B" w:rsidP="0005668B">
      <w:pPr>
        <w:jc w:val="both"/>
        <w:rPr>
          <w:color w:val="auto"/>
          <w:kern w:val="2"/>
          <w:lang w:val="sr-Cyrl-CS"/>
        </w:rPr>
      </w:pPr>
      <w:r w:rsidRPr="0005668B">
        <w:rPr>
          <w:color w:val="auto"/>
          <w:kern w:val="2"/>
        </w:rPr>
        <w:t xml:space="preserve">У складу са чланом 88. </w:t>
      </w:r>
      <w:r w:rsidRPr="0005668B">
        <w:rPr>
          <w:color w:val="auto"/>
          <w:kern w:val="2"/>
          <w:lang w:val="sr-Cyrl-CS"/>
        </w:rPr>
        <w:t xml:space="preserve">став 1. </w:t>
      </w:r>
      <w:r w:rsidRPr="0005668B">
        <w:rPr>
          <w:color w:val="auto"/>
          <w:kern w:val="2"/>
        </w:rPr>
        <w:t xml:space="preserve">ЗЈН, понуђач ____________________ </w:t>
      </w:r>
      <w:r w:rsidRPr="0005668B">
        <w:rPr>
          <w:i/>
          <w:color w:val="auto"/>
          <w:kern w:val="2"/>
          <w:lang w:val="ru-RU"/>
        </w:rPr>
        <w:t>[</w:t>
      </w:r>
      <w:r w:rsidRPr="0005668B">
        <w:rPr>
          <w:i/>
          <w:iCs/>
          <w:color w:val="auto"/>
          <w:kern w:val="2"/>
        </w:rPr>
        <w:t xml:space="preserve">навести </w:t>
      </w:r>
      <w:r w:rsidRPr="0005668B">
        <w:rPr>
          <w:i/>
          <w:iCs/>
          <w:color w:val="auto"/>
          <w:kern w:val="2"/>
          <w:lang w:val="sr-Cyrl-CS"/>
        </w:rPr>
        <w:t>назив понуђача</w:t>
      </w:r>
      <w:r w:rsidRPr="0005668B">
        <w:rPr>
          <w:i/>
          <w:iCs/>
          <w:color w:val="auto"/>
          <w:kern w:val="2"/>
        </w:rPr>
        <w:t xml:space="preserve">], </w:t>
      </w:r>
      <w:r w:rsidRPr="0005668B">
        <w:rPr>
          <w:color w:val="auto"/>
          <w:kern w:val="2"/>
        </w:rPr>
        <w:t>достав</w:t>
      </w:r>
      <w:r w:rsidRPr="0005668B">
        <w:rPr>
          <w:color w:val="auto"/>
          <w:kern w:val="2"/>
          <w:lang w:val="sr-Cyrl-CS"/>
        </w:rPr>
        <w:t xml:space="preserve">ља </w:t>
      </w:r>
      <w:r w:rsidRPr="0005668B">
        <w:rPr>
          <w:color w:val="auto"/>
          <w:kern w:val="2"/>
        </w:rPr>
        <w:t>укупан износ и структуру трошкова припремања понуде</w:t>
      </w:r>
      <w:r w:rsidRPr="0005668B">
        <w:rPr>
          <w:color w:val="auto"/>
          <w:kern w:val="2"/>
          <w:lang w:val="sr-Cyrl-CS"/>
        </w:rPr>
        <w:t xml:space="preserve"> за јавну набавку</w:t>
      </w:r>
      <w:r w:rsidRPr="0005668B">
        <w:rPr>
          <w:color w:val="FF0000"/>
          <w:kern w:val="2"/>
          <w:lang w:val="sr-Cyrl-CS"/>
        </w:rPr>
        <w:t xml:space="preserve"> </w:t>
      </w:r>
      <w:r w:rsidRPr="0005668B">
        <w:rPr>
          <w:bCs/>
          <w:color w:val="auto"/>
          <w:kern w:val="2"/>
          <w:lang w:val="sr-Cyrl-CS"/>
        </w:rPr>
        <w:t>услуга израде недостајуће пројектно-техничке документације</w:t>
      </w:r>
      <w:r w:rsidRPr="0005668B">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05668B">
        <w:rPr>
          <w:rFonts w:eastAsiaTheme="minorHAnsi"/>
          <w:color w:val="auto"/>
          <w:kern w:val="0"/>
          <w:lang w:val="sr-Cyrl-CS" w:eastAsia="en-US"/>
        </w:rPr>
        <w:t>љ</w:t>
      </w:r>
      <w:r w:rsidRPr="0005668B">
        <w:rPr>
          <w:rFonts w:eastAsiaTheme="minorHAnsi"/>
          <w:color w:val="auto"/>
          <w:kern w:val="0"/>
          <w:lang w:val="sr-Cyrl-RS" w:eastAsia="en-US"/>
        </w:rPr>
        <w:t>а "Суботица Југ"</w:t>
      </w:r>
      <w:r w:rsidRPr="0005668B">
        <w:rPr>
          <w:rFonts w:eastAsiaTheme="minorHAnsi"/>
          <w:bCs/>
          <w:color w:val="auto"/>
          <w:kern w:val="0"/>
          <w:lang w:val="sr-Cyrl-RS" w:eastAsia="en-US"/>
        </w:rPr>
        <w:t xml:space="preserve">, </w:t>
      </w:r>
      <w:r w:rsidRPr="0005668B">
        <w:rPr>
          <w:rFonts w:eastAsiaTheme="minorHAnsi"/>
          <w:bCs/>
          <w:color w:val="auto"/>
          <w:kern w:val="0"/>
          <w:lang w:val="sr-Cyrl-CS" w:eastAsia="en-US"/>
        </w:rPr>
        <w:t xml:space="preserve">редни број ЈН </w:t>
      </w:r>
      <w:r w:rsidR="009C1F64" w:rsidRPr="009C1F64">
        <w:rPr>
          <w:bCs/>
          <w:color w:val="auto"/>
          <w:kern w:val="2"/>
          <w:lang w:val="sr-Cyrl-CS"/>
        </w:rPr>
        <w:t>47</w:t>
      </w:r>
      <w:r w:rsidRPr="009C1F64">
        <w:rPr>
          <w:bCs/>
          <w:color w:val="auto"/>
          <w:kern w:val="2"/>
          <w:lang w:val="sr-Cyrl-CS"/>
        </w:rPr>
        <w:t>/</w:t>
      </w:r>
      <w:r w:rsidRPr="009C1F64">
        <w:rPr>
          <w:bCs/>
          <w:color w:val="auto"/>
          <w:kern w:val="2"/>
          <w:lang w:val="en-US"/>
        </w:rPr>
        <w:t>20</w:t>
      </w:r>
      <w:r w:rsidRPr="009C1F64">
        <w:rPr>
          <w:bCs/>
          <w:color w:val="auto"/>
          <w:kern w:val="2"/>
          <w:lang w:val="sr-Cyrl-CS"/>
        </w:rPr>
        <w:t>1</w:t>
      </w:r>
      <w:r w:rsidRPr="009C1F64">
        <w:rPr>
          <w:bCs/>
          <w:color w:val="auto"/>
          <w:kern w:val="2"/>
        </w:rPr>
        <w:t>8</w:t>
      </w:r>
      <w:r w:rsidRPr="0005668B">
        <w:rPr>
          <w:color w:val="auto"/>
          <w:kern w:val="2"/>
        </w:rPr>
        <w:t xml:space="preserve">, </w:t>
      </w:r>
      <w:r w:rsidRPr="0005668B">
        <w:rPr>
          <w:color w:val="auto"/>
          <w:kern w:val="2"/>
          <w:lang w:val="sr-Cyrl-CS"/>
        </w:rPr>
        <w:t xml:space="preserve">како следи у </w:t>
      </w:r>
      <w:r w:rsidRPr="0005668B">
        <w:rPr>
          <w:color w:val="auto"/>
          <w:kern w:val="2"/>
        </w:rPr>
        <w:t>табели:</w:t>
      </w:r>
    </w:p>
    <w:p w14:paraId="46F96F33" w14:textId="77777777" w:rsidR="0005668B" w:rsidRPr="0005668B" w:rsidRDefault="0005668B" w:rsidP="0005668B">
      <w:pPr>
        <w:jc w:val="both"/>
        <w:rPr>
          <w:b/>
          <w:i/>
          <w:color w:val="auto"/>
          <w:kern w:val="2"/>
          <w:lang w:val="sr-Cyrl-CS"/>
        </w:rPr>
      </w:pPr>
    </w:p>
    <w:tbl>
      <w:tblPr>
        <w:tblW w:w="0" w:type="auto"/>
        <w:tblInd w:w="153" w:type="dxa"/>
        <w:tblLayout w:type="fixed"/>
        <w:tblLook w:val="04A0" w:firstRow="1" w:lastRow="0" w:firstColumn="1" w:lastColumn="0" w:noHBand="0" w:noVBand="1"/>
      </w:tblPr>
      <w:tblGrid>
        <w:gridCol w:w="5565"/>
        <w:gridCol w:w="3300"/>
      </w:tblGrid>
      <w:tr w:rsidR="0005668B" w:rsidRPr="0005668B" w14:paraId="65B07895" w14:textId="77777777" w:rsidTr="00CA4936">
        <w:tc>
          <w:tcPr>
            <w:tcW w:w="5565" w:type="dxa"/>
            <w:tcBorders>
              <w:top w:val="single" w:sz="4" w:space="0" w:color="000000"/>
              <w:left w:val="single" w:sz="4" w:space="0" w:color="000000"/>
              <w:bottom w:val="single" w:sz="4" w:space="0" w:color="000000"/>
              <w:right w:val="nil"/>
            </w:tcBorders>
            <w:hideMark/>
          </w:tcPr>
          <w:p w14:paraId="6A2BD21D" w14:textId="77777777" w:rsidR="0005668B" w:rsidRPr="0005668B" w:rsidRDefault="0005668B" w:rsidP="0005668B">
            <w:pPr>
              <w:jc w:val="center"/>
              <w:rPr>
                <w:b/>
                <w:i/>
                <w:color w:val="auto"/>
                <w:kern w:val="2"/>
                <w:lang w:val="en-US"/>
              </w:rPr>
            </w:pPr>
            <w:r w:rsidRPr="0005668B">
              <w:rPr>
                <w:b/>
                <w:i/>
                <w:color w:val="auto"/>
                <w:kern w:val="2"/>
                <w:lang w:val="en-US"/>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14:paraId="2E289387" w14:textId="77777777" w:rsidR="0005668B" w:rsidRPr="0005668B" w:rsidRDefault="0005668B" w:rsidP="0005668B">
            <w:pPr>
              <w:jc w:val="center"/>
              <w:rPr>
                <w:color w:val="auto"/>
                <w:kern w:val="2"/>
                <w:lang w:val="en-US"/>
              </w:rPr>
            </w:pPr>
            <w:r w:rsidRPr="0005668B">
              <w:rPr>
                <w:b/>
                <w:i/>
                <w:color w:val="auto"/>
                <w:kern w:val="2"/>
                <w:lang w:val="en-US"/>
              </w:rPr>
              <w:t>ИЗНОС ТРОШКА У РСД</w:t>
            </w:r>
          </w:p>
        </w:tc>
      </w:tr>
      <w:tr w:rsidR="0005668B" w:rsidRPr="0005668B" w14:paraId="55906E17" w14:textId="77777777" w:rsidTr="00CA4936">
        <w:tc>
          <w:tcPr>
            <w:tcW w:w="5565" w:type="dxa"/>
            <w:tcBorders>
              <w:top w:val="single" w:sz="4" w:space="0" w:color="000000"/>
              <w:left w:val="single" w:sz="4" w:space="0" w:color="000000"/>
              <w:bottom w:val="single" w:sz="4" w:space="0" w:color="000000"/>
              <w:right w:val="nil"/>
            </w:tcBorders>
          </w:tcPr>
          <w:p w14:paraId="3E0EE477" w14:textId="77777777" w:rsidR="0005668B" w:rsidRPr="0005668B" w:rsidRDefault="0005668B" w:rsidP="0005668B">
            <w:pPr>
              <w:snapToGrid w:val="0"/>
              <w:jc w:val="both"/>
              <w:rPr>
                <w:color w:val="auto"/>
                <w:kern w:val="2"/>
                <w:lang w:val="en-US"/>
              </w:rPr>
            </w:pPr>
          </w:p>
        </w:tc>
        <w:tc>
          <w:tcPr>
            <w:tcW w:w="3300" w:type="dxa"/>
            <w:tcBorders>
              <w:top w:val="single" w:sz="4" w:space="0" w:color="000000"/>
              <w:left w:val="single" w:sz="4" w:space="0" w:color="000000"/>
              <w:bottom w:val="single" w:sz="4" w:space="0" w:color="000000"/>
              <w:right w:val="single" w:sz="4" w:space="0" w:color="000000"/>
            </w:tcBorders>
          </w:tcPr>
          <w:p w14:paraId="5C5F7821" w14:textId="77777777" w:rsidR="0005668B" w:rsidRPr="0005668B" w:rsidRDefault="0005668B" w:rsidP="0005668B">
            <w:pPr>
              <w:snapToGrid w:val="0"/>
              <w:jc w:val="right"/>
              <w:rPr>
                <w:color w:val="auto"/>
                <w:kern w:val="2"/>
                <w:lang w:val="en-US"/>
              </w:rPr>
            </w:pPr>
          </w:p>
        </w:tc>
      </w:tr>
      <w:tr w:rsidR="0005668B" w:rsidRPr="0005668B" w14:paraId="4B8FBA85" w14:textId="77777777" w:rsidTr="00CA4936">
        <w:tc>
          <w:tcPr>
            <w:tcW w:w="5565" w:type="dxa"/>
            <w:tcBorders>
              <w:top w:val="single" w:sz="4" w:space="0" w:color="000000"/>
              <w:left w:val="single" w:sz="4" w:space="0" w:color="000000"/>
              <w:bottom w:val="single" w:sz="4" w:space="0" w:color="000000"/>
              <w:right w:val="nil"/>
            </w:tcBorders>
          </w:tcPr>
          <w:p w14:paraId="20DC5BF9" w14:textId="77777777" w:rsidR="0005668B" w:rsidRPr="0005668B" w:rsidRDefault="0005668B" w:rsidP="0005668B">
            <w:pPr>
              <w:snapToGrid w:val="0"/>
              <w:jc w:val="both"/>
              <w:rPr>
                <w:color w:val="auto"/>
                <w:kern w:val="2"/>
                <w:lang w:val="en-US"/>
              </w:rPr>
            </w:pPr>
          </w:p>
        </w:tc>
        <w:tc>
          <w:tcPr>
            <w:tcW w:w="3300" w:type="dxa"/>
            <w:tcBorders>
              <w:top w:val="single" w:sz="4" w:space="0" w:color="000000"/>
              <w:left w:val="single" w:sz="4" w:space="0" w:color="000000"/>
              <w:bottom w:val="single" w:sz="4" w:space="0" w:color="000000"/>
              <w:right w:val="single" w:sz="4" w:space="0" w:color="000000"/>
            </w:tcBorders>
          </w:tcPr>
          <w:p w14:paraId="40C11D59" w14:textId="77777777" w:rsidR="0005668B" w:rsidRPr="0005668B" w:rsidRDefault="0005668B" w:rsidP="0005668B">
            <w:pPr>
              <w:snapToGrid w:val="0"/>
              <w:jc w:val="right"/>
              <w:rPr>
                <w:color w:val="auto"/>
                <w:kern w:val="2"/>
                <w:lang w:val="en-US"/>
              </w:rPr>
            </w:pPr>
          </w:p>
        </w:tc>
      </w:tr>
      <w:tr w:rsidR="0005668B" w:rsidRPr="0005668B" w14:paraId="0347DD1D" w14:textId="77777777" w:rsidTr="00CA4936">
        <w:tc>
          <w:tcPr>
            <w:tcW w:w="5565" w:type="dxa"/>
            <w:tcBorders>
              <w:top w:val="single" w:sz="4" w:space="0" w:color="000000"/>
              <w:left w:val="single" w:sz="4" w:space="0" w:color="000000"/>
              <w:bottom w:val="single" w:sz="4" w:space="0" w:color="000000"/>
              <w:right w:val="nil"/>
            </w:tcBorders>
          </w:tcPr>
          <w:p w14:paraId="63F35C54" w14:textId="77777777" w:rsidR="0005668B" w:rsidRPr="0005668B" w:rsidRDefault="0005668B" w:rsidP="0005668B">
            <w:pPr>
              <w:snapToGrid w:val="0"/>
              <w:jc w:val="both"/>
              <w:rPr>
                <w:color w:val="auto"/>
                <w:kern w:val="2"/>
                <w:lang w:val="en-US"/>
              </w:rPr>
            </w:pPr>
          </w:p>
        </w:tc>
        <w:tc>
          <w:tcPr>
            <w:tcW w:w="3300" w:type="dxa"/>
            <w:tcBorders>
              <w:top w:val="single" w:sz="4" w:space="0" w:color="000000"/>
              <w:left w:val="single" w:sz="4" w:space="0" w:color="000000"/>
              <w:bottom w:val="single" w:sz="4" w:space="0" w:color="000000"/>
              <w:right w:val="single" w:sz="4" w:space="0" w:color="000000"/>
            </w:tcBorders>
          </w:tcPr>
          <w:p w14:paraId="0A29DE75" w14:textId="77777777" w:rsidR="0005668B" w:rsidRPr="0005668B" w:rsidRDefault="0005668B" w:rsidP="0005668B">
            <w:pPr>
              <w:snapToGrid w:val="0"/>
              <w:rPr>
                <w:color w:val="auto"/>
                <w:kern w:val="2"/>
                <w:lang w:val="en-US"/>
              </w:rPr>
            </w:pPr>
          </w:p>
        </w:tc>
      </w:tr>
      <w:tr w:rsidR="0005668B" w:rsidRPr="0005668B" w14:paraId="3EA17740" w14:textId="77777777" w:rsidTr="00CA4936">
        <w:tc>
          <w:tcPr>
            <w:tcW w:w="5565" w:type="dxa"/>
            <w:tcBorders>
              <w:top w:val="single" w:sz="4" w:space="0" w:color="000000"/>
              <w:left w:val="single" w:sz="4" w:space="0" w:color="000000"/>
              <w:bottom w:val="single" w:sz="4" w:space="0" w:color="000000"/>
              <w:right w:val="nil"/>
            </w:tcBorders>
          </w:tcPr>
          <w:p w14:paraId="76FA5442" w14:textId="77777777" w:rsidR="0005668B" w:rsidRPr="0005668B" w:rsidRDefault="0005668B" w:rsidP="0005668B">
            <w:pPr>
              <w:snapToGrid w:val="0"/>
              <w:jc w:val="both"/>
              <w:rPr>
                <w:color w:val="auto"/>
                <w:kern w:val="2"/>
                <w:lang w:val="en-US"/>
              </w:rPr>
            </w:pPr>
          </w:p>
        </w:tc>
        <w:tc>
          <w:tcPr>
            <w:tcW w:w="3300" w:type="dxa"/>
            <w:tcBorders>
              <w:top w:val="single" w:sz="4" w:space="0" w:color="000000"/>
              <w:left w:val="single" w:sz="4" w:space="0" w:color="000000"/>
              <w:bottom w:val="single" w:sz="4" w:space="0" w:color="000000"/>
              <w:right w:val="single" w:sz="4" w:space="0" w:color="000000"/>
            </w:tcBorders>
          </w:tcPr>
          <w:p w14:paraId="7C7F670E" w14:textId="77777777" w:rsidR="0005668B" w:rsidRPr="0005668B" w:rsidRDefault="0005668B" w:rsidP="0005668B">
            <w:pPr>
              <w:snapToGrid w:val="0"/>
              <w:rPr>
                <w:color w:val="auto"/>
                <w:kern w:val="2"/>
                <w:lang w:val="en-US"/>
              </w:rPr>
            </w:pPr>
          </w:p>
        </w:tc>
      </w:tr>
      <w:tr w:rsidR="0005668B" w:rsidRPr="0005668B" w14:paraId="701487A7" w14:textId="77777777" w:rsidTr="00CA4936">
        <w:tc>
          <w:tcPr>
            <w:tcW w:w="5565" w:type="dxa"/>
            <w:tcBorders>
              <w:top w:val="single" w:sz="4" w:space="0" w:color="000000"/>
              <w:left w:val="single" w:sz="4" w:space="0" w:color="000000"/>
              <w:bottom w:val="single" w:sz="4" w:space="0" w:color="000000"/>
              <w:right w:val="nil"/>
            </w:tcBorders>
          </w:tcPr>
          <w:p w14:paraId="5368B322" w14:textId="77777777" w:rsidR="0005668B" w:rsidRPr="0005668B" w:rsidRDefault="0005668B" w:rsidP="0005668B">
            <w:pPr>
              <w:snapToGrid w:val="0"/>
              <w:jc w:val="both"/>
              <w:rPr>
                <w:color w:val="auto"/>
                <w:kern w:val="2"/>
                <w:lang w:val="en-US"/>
              </w:rPr>
            </w:pPr>
          </w:p>
        </w:tc>
        <w:tc>
          <w:tcPr>
            <w:tcW w:w="3300" w:type="dxa"/>
            <w:tcBorders>
              <w:top w:val="single" w:sz="4" w:space="0" w:color="000000"/>
              <w:left w:val="single" w:sz="4" w:space="0" w:color="000000"/>
              <w:bottom w:val="single" w:sz="4" w:space="0" w:color="000000"/>
              <w:right w:val="single" w:sz="4" w:space="0" w:color="000000"/>
            </w:tcBorders>
          </w:tcPr>
          <w:p w14:paraId="72ACF3DE" w14:textId="77777777" w:rsidR="0005668B" w:rsidRPr="0005668B" w:rsidRDefault="0005668B" w:rsidP="0005668B">
            <w:pPr>
              <w:snapToGrid w:val="0"/>
              <w:rPr>
                <w:color w:val="auto"/>
                <w:kern w:val="2"/>
                <w:lang w:val="en-US"/>
              </w:rPr>
            </w:pPr>
          </w:p>
        </w:tc>
      </w:tr>
      <w:tr w:rsidR="0005668B" w:rsidRPr="0005668B" w14:paraId="461C0544" w14:textId="77777777" w:rsidTr="00CA4936">
        <w:tc>
          <w:tcPr>
            <w:tcW w:w="5565" w:type="dxa"/>
            <w:tcBorders>
              <w:top w:val="single" w:sz="4" w:space="0" w:color="000000"/>
              <w:left w:val="single" w:sz="4" w:space="0" w:color="000000"/>
              <w:bottom w:val="single" w:sz="4" w:space="0" w:color="000000"/>
              <w:right w:val="nil"/>
            </w:tcBorders>
          </w:tcPr>
          <w:p w14:paraId="5EA5032F" w14:textId="77777777" w:rsidR="0005668B" w:rsidRPr="0005668B" w:rsidRDefault="0005668B" w:rsidP="0005668B">
            <w:pPr>
              <w:snapToGrid w:val="0"/>
              <w:jc w:val="both"/>
              <w:rPr>
                <w:color w:val="auto"/>
                <w:kern w:val="2"/>
                <w:lang w:val="en-US"/>
              </w:rPr>
            </w:pPr>
          </w:p>
        </w:tc>
        <w:tc>
          <w:tcPr>
            <w:tcW w:w="3300" w:type="dxa"/>
            <w:tcBorders>
              <w:top w:val="single" w:sz="4" w:space="0" w:color="000000"/>
              <w:left w:val="single" w:sz="4" w:space="0" w:color="000000"/>
              <w:bottom w:val="single" w:sz="4" w:space="0" w:color="000000"/>
              <w:right w:val="single" w:sz="4" w:space="0" w:color="000000"/>
            </w:tcBorders>
          </w:tcPr>
          <w:p w14:paraId="7B78031A" w14:textId="77777777" w:rsidR="0005668B" w:rsidRPr="0005668B" w:rsidRDefault="0005668B" w:rsidP="0005668B">
            <w:pPr>
              <w:snapToGrid w:val="0"/>
              <w:rPr>
                <w:color w:val="auto"/>
                <w:kern w:val="2"/>
                <w:lang w:val="en-US"/>
              </w:rPr>
            </w:pPr>
          </w:p>
        </w:tc>
      </w:tr>
      <w:tr w:rsidR="0005668B" w:rsidRPr="0005668B" w14:paraId="11D51BA9" w14:textId="77777777" w:rsidTr="00CA4936">
        <w:tc>
          <w:tcPr>
            <w:tcW w:w="5565" w:type="dxa"/>
            <w:tcBorders>
              <w:top w:val="single" w:sz="4" w:space="0" w:color="000000"/>
              <w:left w:val="single" w:sz="4" w:space="0" w:color="000000"/>
              <w:bottom w:val="single" w:sz="4" w:space="0" w:color="000000"/>
              <w:right w:val="nil"/>
            </w:tcBorders>
          </w:tcPr>
          <w:p w14:paraId="3C02CF1B" w14:textId="77777777" w:rsidR="0005668B" w:rsidRPr="0005668B" w:rsidRDefault="0005668B" w:rsidP="0005668B">
            <w:pPr>
              <w:snapToGrid w:val="0"/>
              <w:jc w:val="both"/>
              <w:rPr>
                <w:i/>
                <w:color w:val="auto"/>
                <w:kern w:val="2"/>
                <w:lang w:val="en-US"/>
              </w:rPr>
            </w:pPr>
          </w:p>
          <w:p w14:paraId="52D00AA3" w14:textId="77777777" w:rsidR="0005668B" w:rsidRPr="0005668B" w:rsidRDefault="0005668B" w:rsidP="0005668B">
            <w:pPr>
              <w:jc w:val="both"/>
              <w:rPr>
                <w:color w:val="auto"/>
                <w:kern w:val="2"/>
                <w:lang w:val="ru-RU"/>
              </w:rPr>
            </w:pPr>
            <w:r w:rsidRPr="0005668B">
              <w:rPr>
                <w:b/>
                <w:i/>
                <w:color w:val="auto"/>
                <w:kern w:val="2"/>
                <w:lang w:val="en-U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14:paraId="1234E22A" w14:textId="77777777" w:rsidR="0005668B" w:rsidRPr="0005668B" w:rsidRDefault="0005668B" w:rsidP="0005668B">
            <w:pPr>
              <w:snapToGrid w:val="0"/>
              <w:rPr>
                <w:color w:val="auto"/>
                <w:kern w:val="2"/>
                <w:lang w:val="ru-RU"/>
              </w:rPr>
            </w:pPr>
          </w:p>
        </w:tc>
      </w:tr>
    </w:tbl>
    <w:p w14:paraId="3792D0ED" w14:textId="77777777" w:rsidR="0005668B" w:rsidRPr="0005668B" w:rsidRDefault="0005668B" w:rsidP="0005668B">
      <w:pPr>
        <w:jc w:val="both"/>
        <w:rPr>
          <w:color w:val="auto"/>
          <w:kern w:val="2"/>
        </w:rPr>
      </w:pPr>
    </w:p>
    <w:p w14:paraId="1665E639" w14:textId="77777777" w:rsidR="0005668B" w:rsidRPr="0005668B" w:rsidRDefault="0005668B" w:rsidP="0005668B">
      <w:pPr>
        <w:jc w:val="both"/>
        <w:rPr>
          <w:color w:val="auto"/>
          <w:kern w:val="2"/>
        </w:rPr>
      </w:pPr>
      <w:r w:rsidRPr="0005668B">
        <w:rPr>
          <w:color w:val="auto"/>
          <w:kern w:val="2"/>
        </w:rPr>
        <w:t>Трошкове припреме и подношења понуде сноси искључиво понуђач и не може тражити од наручиоца накнаду трошкова.</w:t>
      </w:r>
    </w:p>
    <w:p w14:paraId="5E3DCF2E" w14:textId="77777777" w:rsidR="0005668B" w:rsidRPr="0005668B" w:rsidRDefault="0005668B" w:rsidP="0005668B">
      <w:pPr>
        <w:jc w:val="both"/>
        <w:rPr>
          <w:color w:val="auto"/>
          <w:kern w:val="2"/>
          <w:lang w:val="sr-Cyrl-CS"/>
        </w:rPr>
      </w:pPr>
      <w:r w:rsidRPr="0005668B">
        <w:rPr>
          <w:color w:val="auto"/>
          <w:kern w:val="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441F394" w14:textId="77777777" w:rsidR="0005668B" w:rsidRPr="0005668B" w:rsidRDefault="0005668B" w:rsidP="0005668B">
      <w:pPr>
        <w:spacing w:after="120"/>
        <w:ind w:firstLine="426"/>
        <w:jc w:val="both"/>
        <w:rPr>
          <w:b/>
          <w:bCs/>
          <w:i/>
          <w:color w:val="auto"/>
          <w:kern w:val="2"/>
        </w:rPr>
      </w:pPr>
    </w:p>
    <w:p w14:paraId="712A1C66" w14:textId="77777777" w:rsidR="0005668B" w:rsidRPr="0005668B" w:rsidRDefault="0005668B" w:rsidP="0005668B">
      <w:pPr>
        <w:spacing w:after="120"/>
        <w:jc w:val="both"/>
        <w:rPr>
          <w:bCs/>
          <w:i/>
          <w:color w:val="auto"/>
          <w:kern w:val="2"/>
          <w:lang w:val="sr-Cyrl-CS"/>
        </w:rPr>
      </w:pPr>
      <w:r w:rsidRPr="0005668B">
        <w:rPr>
          <w:b/>
          <w:bCs/>
          <w:i/>
          <w:color w:val="auto"/>
          <w:kern w:val="2"/>
        </w:rPr>
        <w:t xml:space="preserve">Напомена: </w:t>
      </w:r>
      <w:r w:rsidRPr="0005668B">
        <w:rPr>
          <w:bCs/>
          <w:i/>
          <w:color w:val="auto"/>
          <w:kern w:val="2"/>
        </w:rPr>
        <w:t>достављање овог обрасца није обавезно.</w:t>
      </w:r>
    </w:p>
    <w:p w14:paraId="779078A0" w14:textId="77777777" w:rsidR="0005668B" w:rsidRPr="0005668B" w:rsidRDefault="0005668B" w:rsidP="0005668B">
      <w:pPr>
        <w:spacing w:after="120"/>
        <w:jc w:val="both"/>
        <w:rPr>
          <w:bCs/>
          <w:color w:val="auto"/>
          <w:kern w:val="2"/>
        </w:rPr>
      </w:pPr>
    </w:p>
    <w:p w14:paraId="7C7090D3" w14:textId="77777777" w:rsidR="0005668B" w:rsidRPr="0005668B" w:rsidRDefault="0005668B" w:rsidP="0005668B">
      <w:pPr>
        <w:spacing w:after="120"/>
        <w:ind w:firstLine="425"/>
        <w:jc w:val="both"/>
        <w:rPr>
          <w:bCs/>
          <w:color w:val="auto"/>
          <w:kern w:val="2"/>
        </w:rPr>
      </w:pPr>
    </w:p>
    <w:tbl>
      <w:tblPr>
        <w:tblW w:w="0" w:type="auto"/>
        <w:tblLayout w:type="fixed"/>
        <w:tblLook w:val="04A0" w:firstRow="1" w:lastRow="0" w:firstColumn="1" w:lastColumn="0" w:noHBand="0" w:noVBand="1"/>
      </w:tblPr>
      <w:tblGrid>
        <w:gridCol w:w="3080"/>
        <w:gridCol w:w="3068"/>
        <w:gridCol w:w="3094"/>
      </w:tblGrid>
      <w:tr w:rsidR="0005668B" w:rsidRPr="0005668B" w14:paraId="449D77FD" w14:textId="77777777" w:rsidTr="00CA4936">
        <w:tc>
          <w:tcPr>
            <w:tcW w:w="3080" w:type="dxa"/>
            <w:vAlign w:val="center"/>
            <w:hideMark/>
          </w:tcPr>
          <w:p w14:paraId="0570F4DA" w14:textId="77777777" w:rsidR="0005668B" w:rsidRPr="0005668B" w:rsidRDefault="0005668B" w:rsidP="0005668B">
            <w:pPr>
              <w:spacing w:after="120"/>
              <w:jc w:val="center"/>
              <w:rPr>
                <w:color w:val="auto"/>
                <w:kern w:val="2"/>
                <w:lang w:val="en-US"/>
              </w:rPr>
            </w:pPr>
            <w:r w:rsidRPr="0005668B">
              <w:rPr>
                <w:color w:val="auto"/>
                <w:kern w:val="2"/>
                <w:lang w:val="en-US"/>
              </w:rPr>
              <w:t>Датум:</w:t>
            </w:r>
          </w:p>
        </w:tc>
        <w:tc>
          <w:tcPr>
            <w:tcW w:w="3068" w:type="dxa"/>
            <w:vAlign w:val="center"/>
            <w:hideMark/>
          </w:tcPr>
          <w:p w14:paraId="596E0EF5" w14:textId="0BFFD0FD" w:rsidR="0005668B" w:rsidRPr="0005668B" w:rsidRDefault="0005668B" w:rsidP="0005668B">
            <w:pPr>
              <w:spacing w:after="120"/>
              <w:jc w:val="center"/>
              <w:rPr>
                <w:color w:val="auto"/>
                <w:kern w:val="2"/>
                <w:lang w:val="en-US"/>
              </w:rPr>
            </w:pPr>
          </w:p>
        </w:tc>
        <w:tc>
          <w:tcPr>
            <w:tcW w:w="3094" w:type="dxa"/>
            <w:vAlign w:val="center"/>
            <w:hideMark/>
          </w:tcPr>
          <w:p w14:paraId="6E40BCF2" w14:textId="77777777" w:rsidR="0005668B" w:rsidRPr="0005668B" w:rsidRDefault="0005668B" w:rsidP="0005668B">
            <w:pPr>
              <w:spacing w:after="120"/>
              <w:jc w:val="center"/>
              <w:rPr>
                <w:color w:val="auto"/>
                <w:kern w:val="2"/>
                <w:lang w:val="en-US"/>
              </w:rPr>
            </w:pPr>
            <w:r w:rsidRPr="0005668B">
              <w:rPr>
                <w:color w:val="auto"/>
                <w:kern w:val="2"/>
                <w:lang w:val="en-US"/>
              </w:rPr>
              <w:t>Потпис понуђача</w:t>
            </w:r>
          </w:p>
        </w:tc>
      </w:tr>
      <w:tr w:rsidR="0005668B" w:rsidRPr="0005668B" w14:paraId="19B074A7" w14:textId="77777777" w:rsidTr="00CA4936">
        <w:tc>
          <w:tcPr>
            <w:tcW w:w="3080" w:type="dxa"/>
            <w:tcBorders>
              <w:top w:val="nil"/>
              <w:left w:val="nil"/>
              <w:bottom w:val="single" w:sz="4" w:space="0" w:color="000000"/>
              <w:right w:val="nil"/>
            </w:tcBorders>
          </w:tcPr>
          <w:p w14:paraId="68110A49" w14:textId="77777777" w:rsidR="0005668B" w:rsidRPr="0005668B" w:rsidRDefault="0005668B" w:rsidP="0005668B">
            <w:pPr>
              <w:snapToGrid w:val="0"/>
              <w:spacing w:after="120"/>
              <w:jc w:val="both"/>
              <w:rPr>
                <w:color w:val="auto"/>
                <w:kern w:val="2"/>
                <w:lang w:val="en-US"/>
              </w:rPr>
            </w:pPr>
          </w:p>
        </w:tc>
        <w:tc>
          <w:tcPr>
            <w:tcW w:w="3068" w:type="dxa"/>
          </w:tcPr>
          <w:p w14:paraId="70C48981" w14:textId="77777777" w:rsidR="0005668B" w:rsidRPr="0005668B" w:rsidRDefault="0005668B" w:rsidP="0005668B">
            <w:pPr>
              <w:snapToGrid w:val="0"/>
              <w:spacing w:after="120"/>
              <w:jc w:val="both"/>
              <w:rPr>
                <w:color w:val="auto"/>
                <w:kern w:val="2"/>
                <w:lang w:val="en-US"/>
              </w:rPr>
            </w:pPr>
          </w:p>
        </w:tc>
        <w:tc>
          <w:tcPr>
            <w:tcW w:w="3094" w:type="dxa"/>
            <w:tcBorders>
              <w:top w:val="nil"/>
              <w:left w:val="nil"/>
              <w:bottom w:val="single" w:sz="4" w:space="0" w:color="000000"/>
              <w:right w:val="nil"/>
            </w:tcBorders>
          </w:tcPr>
          <w:p w14:paraId="3EDC04C9" w14:textId="77777777" w:rsidR="0005668B" w:rsidRPr="0005668B" w:rsidRDefault="0005668B" w:rsidP="0005668B">
            <w:pPr>
              <w:snapToGrid w:val="0"/>
              <w:spacing w:after="120"/>
              <w:jc w:val="both"/>
              <w:rPr>
                <w:color w:val="auto"/>
                <w:kern w:val="2"/>
                <w:lang w:val="en-US"/>
              </w:rPr>
            </w:pPr>
          </w:p>
        </w:tc>
      </w:tr>
    </w:tbl>
    <w:p w14:paraId="2177F825" w14:textId="77777777" w:rsidR="0005668B" w:rsidRPr="0005668B" w:rsidRDefault="0005668B" w:rsidP="0005668B">
      <w:pPr>
        <w:rPr>
          <w:color w:val="auto"/>
          <w:kern w:val="2"/>
        </w:rPr>
      </w:pPr>
    </w:p>
    <w:p w14:paraId="1277763E" w14:textId="700130AE" w:rsidR="0005668B" w:rsidRDefault="0005668B">
      <w:pPr>
        <w:suppressAutoHyphens w:val="0"/>
        <w:spacing w:line="240" w:lineRule="auto"/>
        <w:rPr>
          <w:b/>
          <w:bCs/>
          <w:i/>
          <w:iCs/>
          <w:color w:val="auto"/>
          <w:kern w:val="2"/>
        </w:rPr>
      </w:pPr>
      <w:r>
        <w:rPr>
          <w:b/>
          <w:bCs/>
          <w:i/>
          <w:iCs/>
          <w:color w:val="auto"/>
          <w:kern w:val="2"/>
        </w:rPr>
        <w:br w:type="page"/>
      </w:r>
    </w:p>
    <w:p w14:paraId="78B57AF1" w14:textId="77777777" w:rsidR="0005668B" w:rsidRPr="0005668B" w:rsidRDefault="0005668B" w:rsidP="0005668B">
      <w:pPr>
        <w:rPr>
          <w:b/>
          <w:bCs/>
          <w:i/>
          <w:iCs/>
          <w:color w:val="auto"/>
          <w:kern w:val="2"/>
        </w:rPr>
      </w:pPr>
    </w:p>
    <w:p w14:paraId="74446CD9" w14:textId="77777777" w:rsidR="004069B5" w:rsidRPr="00297936" w:rsidRDefault="004069B5" w:rsidP="004069B5">
      <w:pPr>
        <w:spacing w:line="240" w:lineRule="auto"/>
        <w:rPr>
          <w:rFonts w:ascii="PF Highway Sans Pro" w:hAnsi="PF Highway Sans Pro" w:cs="Arial"/>
          <w:b/>
          <w:bCs/>
          <w:i/>
          <w:iCs/>
          <w:color w:val="FF0000"/>
          <w:sz w:val="22"/>
          <w:szCs w:val="22"/>
          <w:lang w:val="sr-Cyrl-RS"/>
        </w:rPr>
      </w:pPr>
    </w:p>
    <w:p w14:paraId="53061725" w14:textId="77777777" w:rsidR="0005668B" w:rsidRPr="0005668B" w:rsidRDefault="0005668B" w:rsidP="0005668B">
      <w:pPr>
        <w:jc w:val="right"/>
        <w:rPr>
          <w:rFonts w:eastAsia="Times New Roman"/>
          <w:b/>
          <w:bCs/>
          <w:color w:val="auto"/>
          <w:kern w:val="2"/>
        </w:rPr>
      </w:pPr>
      <w:r w:rsidRPr="0005668B">
        <w:rPr>
          <w:rFonts w:eastAsia="Times New Roman"/>
          <w:b/>
          <w:bCs/>
          <w:color w:val="auto"/>
          <w:kern w:val="2"/>
        </w:rPr>
        <w:t>(ОБРАЗАЦ 4)</w:t>
      </w:r>
    </w:p>
    <w:p w14:paraId="2BB2B724" w14:textId="77777777" w:rsidR="0005668B" w:rsidRPr="0005668B" w:rsidRDefault="0005668B" w:rsidP="0005668B">
      <w:pPr>
        <w:jc w:val="right"/>
        <w:rPr>
          <w:rFonts w:eastAsia="Times New Roman"/>
          <w:b/>
          <w:bCs/>
          <w:color w:val="auto"/>
          <w:kern w:val="2"/>
        </w:rPr>
      </w:pPr>
    </w:p>
    <w:p w14:paraId="0228AB9C" w14:textId="77777777" w:rsidR="0005668B" w:rsidRPr="0005668B" w:rsidRDefault="0005668B" w:rsidP="0005668B">
      <w:pPr>
        <w:jc w:val="center"/>
        <w:rPr>
          <w:rFonts w:eastAsia="Times New Roman"/>
          <w:b/>
          <w:bCs/>
          <w:color w:val="auto"/>
          <w:kern w:val="2"/>
        </w:rPr>
      </w:pPr>
      <w:r w:rsidRPr="0005668B">
        <w:rPr>
          <w:rFonts w:eastAsia="Times New Roman"/>
          <w:b/>
          <w:bCs/>
          <w:color w:val="auto"/>
          <w:kern w:val="2"/>
        </w:rPr>
        <w:t>ОБРАЗАЦ ИЗЈАВЕ О НЕЗАВИСНОЈ ПОНУДИ</w:t>
      </w:r>
    </w:p>
    <w:p w14:paraId="6D4C36BE" w14:textId="77777777" w:rsidR="0005668B" w:rsidRPr="0005668B" w:rsidRDefault="0005668B" w:rsidP="0005668B">
      <w:pPr>
        <w:jc w:val="center"/>
        <w:rPr>
          <w:rFonts w:eastAsia="Times New Roman"/>
          <w:b/>
          <w:bCs/>
          <w:color w:val="auto"/>
          <w:kern w:val="2"/>
        </w:rPr>
      </w:pPr>
    </w:p>
    <w:p w14:paraId="1FDD0446" w14:textId="77777777" w:rsidR="0005668B" w:rsidRPr="0005668B" w:rsidRDefault="0005668B" w:rsidP="0005668B">
      <w:pPr>
        <w:jc w:val="center"/>
        <w:rPr>
          <w:rFonts w:eastAsia="Times New Roman"/>
          <w:bCs/>
          <w:color w:val="auto"/>
          <w:kern w:val="2"/>
        </w:rPr>
      </w:pPr>
    </w:p>
    <w:p w14:paraId="7C5AB404" w14:textId="77777777" w:rsidR="0005668B" w:rsidRDefault="0005668B" w:rsidP="0005668B">
      <w:pPr>
        <w:jc w:val="both"/>
        <w:rPr>
          <w:rFonts w:eastAsia="Times New Roman"/>
          <w:color w:val="auto"/>
          <w:kern w:val="2"/>
          <w:lang w:val="sr-Cyrl-CS"/>
        </w:rPr>
      </w:pPr>
      <w:r w:rsidRPr="0005668B">
        <w:rPr>
          <w:rFonts w:eastAsia="Times New Roman"/>
          <w:color w:val="auto"/>
          <w:kern w:val="2"/>
        </w:rPr>
        <w:t>У складу са чланом 26. З</w:t>
      </w:r>
      <w:r>
        <w:rPr>
          <w:rFonts w:eastAsia="Times New Roman"/>
          <w:color w:val="auto"/>
          <w:kern w:val="2"/>
          <w:lang w:val="sr-Cyrl-CS"/>
        </w:rPr>
        <w:t>акона о јавним набавкама</w:t>
      </w:r>
      <w:r w:rsidRPr="0005668B">
        <w:rPr>
          <w:rFonts w:eastAsia="Times New Roman"/>
          <w:color w:val="auto"/>
          <w:kern w:val="2"/>
        </w:rPr>
        <w:t xml:space="preserve">, ________________________________________, </w:t>
      </w:r>
    </w:p>
    <w:p w14:paraId="12B08D81" w14:textId="3EB8EE38" w:rsidR="0005668B" w:rsidRPr="0005668B" w:rsidRDefault="0005668B" w:rsidP="0005668B">
      <w:pPr>
        <w:jc w:val="both"/>
        <w:rPr>
          <w:rFonts w:eastAsia="Times New Roman"/>
          <w:color w:val="auto"/>
          <w:kern w:val="2"/>
        </w:rPr>
      </w:pPr>
      <w:r w:rsidRPr="0005668B">
        <w:rPr>
          <w:rFonts w:eastAsia="Times New Roman"/>
          <w:color w:val="auto"/>
          <w:kern w:val="2"/>
        </w:rPr>
        <w:t xml:space="preserve"> (Назив понуђача)</w:t>
      </w:r>
    </w:p>
    <w:p w14:paraId="5797C26B" w14:textId="77777777" w:rsidR="0005668B" w:rsidRDefault="0005668B" w:rsidP="0005668B">
      <w:pPr>
        <w:jc w:val="both"/>
        <w:rPr>
          <w:rFonts w:eastAsia="Times New Roman"/>
          <w:color w:val="auto"/>
          <w:kern w:val="2"/>
          <w:lang w:val="sr-Cyrl-CS"/>
        </w:rPr>
      </w:pPr>
    </w:p>
    <w:p w14:paraId="1A314EFB" w14:textId="77777777" w:rsidR="0005668B" w:rsidRPr="0005668B" w:rsidRDefault="0005668B" w:rsidP="0005668B">
      <w:pPr>
        <w:jc w:val="both"/>
        <w:rPr>
          <w:rFonts w:eastAsia="Times New Roman"/>
          <w:color w:val="auto"/>
          <w:w w:val="200"/>
          <w:kern w:val="2"/>
        </w:rPr>
      </w:pPr>
      <w:r w:rsidRPr="0005668B">
        <w:rPr>
          <w:rFonts w:eastAsia="Times New Roman"/>
          <w:color w:val="auto"/>
          <w:kern w:val="2"/>
        </w:rPr>
        <w:t xml:space="preserve">даје: </w:t>
      </w:r>
    </w:p>
    <w:p w14:paraId="70AFA0BD" w14:textId="77777777" w:rsidR="0005668B" w:rsidRPr="0005668B" w:rsidRDefault="0005668B" w:rsidP="0005668B">
      <w:pPr>
        <w:spacing w:before="360" w:after="360"/>
        <w:ind w:firstLine="227"/>
        <w:jc w:val="center"/>
        <w:rPr>
          <w:rFonts w:eastAsia="Times New Roman"/>
          <w:b/>
          <w:bCs/>
          <w:color w:val="auto"/>
          <w:kern w:val="2"/>
          <w:lang w:val="sr-Cyrl-CS"/>
        </w:rPr>
      </w:pPr>
      <w:r w:rsidRPr="0005668B">
        <w:rPr>
          <w:rFonts w:eastAsia="Times New Roman"/>
          <w:b/>
          <w:bCs/>
          <w:color w:val="auto"/>
          <w:kern w:val="2"/>
          <w:lang w:val="sr-Cyrl-CS"/>
        </w:rPr>
        <w:t xml:space="preserve">ИЗЈАВУ </w:t>
      </w:r>
    </w:p>
    <w:p w14:paraId="1CB65D49" w14:textId="77777777" w:rsidR="0005668B" w:rsidRPr="0005668B" w:rsidRDefault="0005668B" w:rsidP="0005668B">
      <w:pPr>
        <w:spacing w:before="360" w:after="360"/>
        <w:ind w:firstLine="227"/>
        <w:jc w:val="center"/>
        <w:rPr>
          <w:rFonts w:eastAsia="Times New Roman"/>
          <w:bCs/>
          <w:color w:val="auto"/>
          <w:kern w:val="2"/>
        </w:rPr>
      </w:pPr>
      <w:r w:rsidRPr="0005668B">
        <w:rPr>
          <w:rFonts w:eastAsia="Times New Roman"/>
          <w:b/>
          <w:bCs/>
          <w:color w:val="auto"/>
          <w:kern w:val="2"/>
          <w:lang w:val="sr-Cyrl-CS"/>
        </w:rPr>
        <w:t>О НЕЗАВИСНОЈ</w:t>
      </w:r>
      <w:r w:rsidRPr="0005668B">
        <w:rPr>
          <w:rFonts w:eastAsia="Times New Roman"/>
          <w:b/>
          <w:bCs/>
          <w:color w:val="auto"/>
          <w:kern w:val="2"/>
        </w:rPr>
        <w:t xml:space="preserve"> ПОНУДИ</w:t>
      </w:r>
    </w:p>
    <w:p w14:paraId="1B257F48" w14:textId="77777777" w:rsidR="0005668B" w:rsidRPr="0005668B" w:rsidRDefault="0005668B" w:rsidP="0005668B">
      <w:pPr>
        <w:jc w:val="both"/>
        <w:rPr>
          <w:color w:val="auto"/>
          <w:kern w:val="2"/>
        </w:rPr>
      </w:pPr>
      <w:r w:rsidRPr="0005668B">
        <w:rPr>
          <w:color w:val="auto"/>
          <w:kern w:val="2"/>
        </w:rPr>
        <w:tab/>
      </w:r>
      <w:r w:rsidRPr="0005668B">
        <w:rPr>
          <w:color w:val="auto"/>
          <w:kern w:val="2"/>
        </w:rPr>
        <w:tab/>
      </w:r>
      <w:r w:rsidRPr="0005668B">
        <w:rPr>
          <w:color w:val="auto"/>
          <w:kern w:val="2"/>
        </w:rPr>
        <w:tab/>
      </w:r>
    </w:p>
    <w:p w14:paraId="0890A4C2" w14:textId="3178E585" w:rsidR="0005668B" w:rsidRPr="0005668B" w:rsidRDefault="0005668B" w:rsidP="0005668B">
      <w:pPr>
        <w:jc w:val="both"/>
        <w:rPr>
          <w:bCs/>
          <w:color w:val="auto"/>
          <w:kern w:val="2"/>
        </w:rPr>
      </w:pPr>
      <w:r w:rsidRPr="0005668B">
        <w:rPr>
          <w:color w:val="auto"/>
          <w:kern w:val="2"/>
        </w:rPr>
        <w:t>Под пуном материјалном и кривичном одговорношћу п</w:t>
      </w:r>
      <w:r w:rsidRPr="0005668B">
        <w:rPr>
          <w:bCs/>
          <w:color w:val="auto"/>
          <w:kern w:val="2"/>
        </w:rPr>
        <w:t xml:space="preserve">отврђујем да сам понуду у </w:t>
      </w:r>
      <w:r w:rsidRPr="0005668B">
        <w:rPr>
          <w:bCs/>
          <w:color w:val="auto"/>
          <w:kern w:val="2"/>
          <w:lang w:val="sr-Cyrl-CS"/>
        </w:rPr>
        <w:t>поступку</w:t>
      </w:r>
      <w:r w:rsidRPr="0005668B">
        <w:rPr>
          <w:bCs/>
          <w:color w:val="auto"/>
          <w:kern w:val="2"/>
        </w:rPr>
        <w:t xml:space="preserve"> јавне набавке</w:t>
      </w:r>
      <w:r w:rsidRPr="0005668B">
        <w:rPr>
          <w:bCs/>
          <w:color w:val="FF0000"/>
          <w:kern w:val="2"/>
          <w:lang w:val="sr-Cyrl-CS"/>
        </w:rPr>
        <w:t xml:space="preserve"> </w:t>
      </w:r>
      <w:r w:rsidRPr="0005668B">
        <w:rPr>
          <w:bCs/>
          <w:color w:val="auto"/>
          <w:kern w:val="2"/>
          <w:lang w:val="sr-Cyrl-CS"/>
        </w:rPr>
        <w:t>услуга израде недостајуће пројектно-техничке документације</w:t>
      </w:r>
      <w:r w:rsidRPr="0005668B">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05668B">
        <w:rPr>
          <w:rFonts w:eastAsiaTheme="minorHAnsi"/>
          <w:color w:val="auto"/>
          <w:kern w:val="0"/>
          <w:lang w:val="sr-Cyrl-CS" w:eastAsia="en-US"/>
        </w:rPr>
        <w:t>љ</w:t>
      </w:r>
      <w:r w:rsidRPr="0005668B">
        <w:rPr>
          <w:rFonts w:eastAsiaTheme="minorHAnsi"/>
          <w:color w:val="auto"/>
          <w:kern w:val="0"/>
          <w:lang w:val="sr-Cyrl-RS" w:eastAsia="en-US"/>
        </w:rPr>
        <w:t>а "Суботица Југ"</w:t>
      </w:r>
      <w:r w:rsidRPr="0005668B">
        <w:rPr>
          <w:rFonts w:eastAsiaTheme="minorHAnsi"/>
          <w:bCs/>
          <w:color w:val="auto"/>
          <w:kern w:val="0"/>
          <w:lang w:val="sr-Cyrl-RS" w:eastAsia="en-US"/>
        </w:rPr>
        <w:t xml:space="preserve">, </w:t>
      </w:r>
      <w:r w:rsidR="009C1F64">
        <w:rPr>
          <w:rFonts w:eastAsiaTheme="minorHAnsi"/>
          <w:bCs/>
          <w:color w:val="auto"/>
          <w:kern w:val="0"/>
          <w:lang w:val="sr-Cyrl-CS" w:eastAsia="en-US"/>
        </w:rPr>
        <w:t xml:space="preserve">редни број ЈН </w:t>
      </w:r>
      <w:r w:rsidR="009C1F64" w:rsidRPr="009C1F64">
        <w:rPr>
          <w:rFonts w:eastAsiaTheme="minorHAnsi"/>
          <w:bCs/>
          <w:color w:val="auto"/>
          <w:kern w:val="0"/>
          <w:lang w:val="sr-Cyrl-CS" w:eastAsia="en-US"/>
        </w:rPr>
        <w:t>47</w:t>
      </w:r>
      <w:r w:rsidRPr="009C1F64">
        <w:rPr>
          <w:bCs/>
          <w:color w:val="auto"/>
          <w:kern w:val="2"/>
          <w:lang w:val="sr-Cyrl-CS"/>
        </w:rPr>
        <w:t>/</w:t>
      </w:r>
      <w:r w:rsidRPr="009C1F64">
        <w:rPr>
          <w:bCs/>
          <w:color w:val="auto"/>
          <w:kern w:val="2"/>
          <w:lang w:val="en-US"/>
        </w:rPr>
        <w:t>20</w:t>
      </w:r>
      <w:r w:rsidRPr="009C1F64">
        <w:rPr>
          <w:bCs/>
          <w:color w:val="auto"/>
          <w:kern w:val="2"/>
          <w:lang w:val="sr-Cyrl-CS"/>
        </w:rPr>
        <w:t>1</w:t>
      </w:r>
      <w:r w:rsidRPr="009C1F64">
        <w:rPr>
          <w:bCs/>
          <w:color w:val="auto"/>
          <w:kern w:val="2"/>
        </w:rPr>
        <w:t>8</w:t>
      </w:r>
      <w:r w:rsidRPr="009C1F64">
        <w:rPr>
          <w:color w:val="auto"/>
          <w:kern w:val="2"/>
        </w:rPr>
        <w:t>,</w:t>
      </w:r>
      <w:r w:rsidRPr="0005668B">
        <w:rPr>
          <w:color w:val="auto"/>
          <w:kern w:val="2"/>
          <w:lang w:val="sr-Cyrl-CS"/>
        </w:rPr>
        <w:t xml:space="preserve"> </w:t>
      </w:r>
      <w:r w:rsidRPr="0005668B">
        <w:rPr>
          <w:bCs/>
          <w:color w:val="auto"/>
          <w:kern w:val="2"/>
        </w:rPr>
        <w:t>поднео независно, без договора са другим понуђачима или заинтересованим лицима.</w:t>
      </w:r>
    </w:p>
    <w:p w14:paraId="300D5169" w14:textId="77777777" w:rsidR="0005668B" w:rsidRPr="0005668B" w:rsidRDefault="0005668B" w:rsidP="0005668B">
      <w:pPr>
        <w:jc w:val="both"/>
        <w:rPr>
          <w:bCs/>
          <w:color w:val="auto"/>
          <w:kern w:val="2"/>
        </w:rPr>
      </w:pPr>
    </w:p>
    <w:p w14:paraId="09F9060F" w14:textId="77777777" w:rsidR="0005668B" w:rsidRPr="0005668B" w:rsidRDefault="0005668B" w:rsidP="0005668B">
      <w:pPr>
        <w:jc w:val="both"/>
        <w:rPr>
          <w:bCs/>
          <w:color w:val="auto"/>
          <w:kern w:val="2"/>
        </w:rPr>
      </w:pPr>
    </w:p>
    <w:p w14:paraId="316A29EB" w14:textId="77777777" w:rsidR="0005668B" w:rsidRPr="0005668B" w:rsidRDefault="0005668B" w:rsidP="0005668B">
      <w:pPr>
        <w:ind w:firstLine="227"/>
        <w:jc w:val="both"/>
        <w:rPr>
          <w:rFonts w:eastAsia="Times New Roman"/>
          <w:color w:val="auto"/>
          <w:kern w:val="2"/>
        </w:rPr>
      </w:pPr>
    </w:p>
    <w:tbl>
      <w:tblPr>
        <w:tblW w:w="0" w:type="auto"/>
        <w:tblLayout w:type="fixed"/>
        <w:tblLook w:val="04A0" w:firstRow="1" w:lastRow="0" w:firstColumn="1" w:lastColumn="0" w:noHBand="0" w:noVBand="1"/>
      </w:tblPr>
      <w:tblGrid>
        <w:gridCol w:w="3080"/>
        <w:gridCol w:w="3065"/>
        <w:gridCol w:w="3097"/>
      </w:tblGrid>
      <w:tr w:rsidR="0005668B" w:rsidRPr="0005668B" w14:paraId="12BD7F78" w14:textId="77777777" w:rsidTr="00CA4936">
        <w:tc>
          <w:tcPr>
            <w:tcW w:w="3080" w:type="dxa"/>
            <w:vAlign w:val="center"/>
            <w:hideMark/>
          </w:tcPr>
          <w:p w14:paraId="50D6E640" w14:textId="77777777" w:rsidR="0005668B" w:rsidRPr="0005668B" w:rsidRDefault="0005668B" w:rsidP="0005668B">
            <w:pPr>
              <w:spacing w:after="120"/>
              <w:rPr>
                <w:color w:val="auto"/>
                <w:kern w:val="2"/>
                <w:lang w:val="en-US"/>
              </w:rPr>
            </w:pPr>
            <w:r w:rsidRPr="0005668B">
              <w:rPr>
                <w:color w:val="auto"/>
                <w:kern w:val="2"/>
                <w:lang w:val="en-US"/>
              </w:rPr>
              <w:t>Датум:</w:t>
            </w:r>
          </w:p>
        </w:tc>
        <w:tc>
          <w:tcPr>
            <w:tcW w:w="3065" w:type="dxa"/>
            <w:vAlign w:val="center"/>
            <w:hideMark/>
          </w:tcPr>
          <w:p w14:paraId="5F4C02D5" w14:textId="344B100E" w:rsidR="0005668B" w:rsidRPr="0005668B" w:rsidRDefault="0005668B" w:rsidP="0005668B">
            <w:pPr>
              <w:spacing w:after="120"/>
              <w:jc w:val="center"/>
              <w:rPr>
                <w:color w:val="auto"/>
                <w:kern w:val="2"/>
                <w:lang w:val="en-US"/>
              </w:rPr>
            </w:pPr>
          </w:p>
        </w:tc>
        <w:tc>
          <w:tcPr>
            <w:tcW w:w="3097" w:type="dxa"/>
            <w:vAlign w:val="center"/>
            <w:hideMark/>
          </w:tcPr>
          <w:p w14:paraId="0215A091" w14:textId="77777777" w:rsidR="0005668B" w:rsidRPr="0005668B" w:rsidRDefault="0005668B" w:rsidP="0005668B">
            <w:pPr>
              <w:spacing w:after="120"/>
              <w:jc w:val="center"/>
              <w:rPr>
                <w:color w:val="auto"/>
                <w:kern w:val="2"/>
                <w:lang w:val="sr-Cyrl-CS"/>
              </w:rPr>
            </w:pPr>
            <w:r w:rsidRPr="0005668B">
              <w:rPr>
                <w:color w:val="auto"/>
                <w:kern w:val="2"/>
                <w:lang w:val="en-US"/>
              </w:rPr>
              <w:t>Потпис понуђача</w:t>
            </w:r>
            <w:r w:rsidRPr="0005668B">
              <w:rPr>
                <w:color w:val="auto"/>
                <w:kern w:val="2"/>
                <w:lang w:val="sr-Cyrl-CS"/>
              </w:rPr>
              <w:t>:</w:t>
            </w:r>
          </w:p>
        </w:tc>
      </w:tr>
      <w:tr w:rsidR="0005668B" w:rsidRPr="0005668B" w14:paraId="5CF325A6" w14:textId="77777777" w:rsidTr="00CA4936">
        <w:tc>
          <w:tcPr>
            <w:tcW w:w="3080" w:type="dxa"/>
            <w:tcBorders>
              <w:top w:val="nil"/>
              <w:left w:val="nil"/>
              <w:bottom w:val="single" w:sz="4" w:space="0" w:color="000000"/>
              <w:right w:val="nil"/>
            </w:tcBorders>
          </w:tcPr>
          <w:p w14:paraId="0ACFD932" w14:textId="77777777" w:rsidR="0005668B" w:rsidRPr="0005668B" w:rsidRDefault="0005668B" w:rsidP="0005668B">
            <w:pPr>
              <w:snapToGrid w:val="0"/>
              <w:spacing w:after="120"/>
              <w:jc w:val="both"/>
              <w:rPr>
                <w:color w:val="auto"/>
                <w:kern w:val="2"/>
                <w:lang w:val="en-US"/>
              </w:rPr>
            </w:pPr>
          </w:p>
        </w:tc>
        <w:tc>
          <w:tcPr>
            <w:tcW w:w="3065" w:type="dxa"/>
          </w:tcPr>
          <w:p w14:paraId="62CBF8ED" w14:textId="77777777" w:rsidR="0005668B" w:rsidRPr="0005668B" w:rsidRDefault="0005668B" w:rsidP="0005668B">
            <w:pPr>
              <w:snapToGrid w:val="0"/>
              <w:spacing w:after="120"/>
              <w:jc w:val="both"/>
              <w:rPr>
                <w:color w:val="auto"/>
                <w:kern w:val="2"/>
                <w:lang w:val="en-US"/>
              </w:rPr>
            </w:pPr>
          </w:p>
        </w:tc>
        <w:tc>
          <w:tcPr>
            <w:tcW w:w="3097" w:type="dxa"/>
            <w:tcBorders>
              <w:top w:val="nil"/>
              <w:left w:val="nil"/>
              <w:bottom w:val="single" w:sz="4" w:space="0" w:color="000000"/>
              <w:right w:val="nil"/>
            </w:tcBorders>
          </w:tcPr>
          <w:p w14:paraId="46198AEB" w14:textId="77777777" w:rsidR="0005668B" w:rsidRPr="0005668B" w:rsidRDefault="0005668B" w:rsidP="0005668B">
            <w:pPr>
              <w:snapToGrid w:val="0"/>
              <w:spacing w:after="120"/>
              <w:jc w:val="both"/>
              <w:rPr>
                <w:color w:val="auto"/>
                <w:kern w:val="2"/>
                <w:lang w:val="en-US"/>
              </w:rPr>
            </w:pPr>
          </w:p>
        </w:tc>
      </w:tr>
    </w:tbl>
    <w:p w14:paraId="76F827B2" w14:textId="77777777" w:rsidR="0005668B" w:rsidRPr="0005668B" w:rsidRDefault="0005668B" w:rsidP="0005668B">
      <w:pPr>
        <w:ind w:firstLine="227"/>
        <w:jc w:val="both"/>
        <w:rPr>
          <w:rFonts w:eastAsia="Times New Roman"/>
          <w:color w:val="auto"/>
          <w:kern w:val="2"/>
        </w:rPr>
      </w:pPr>
    </w:p>
    <w:p w14:paraId="2917C210" w14:textId="77777777" w:rsidR="0005668B" w:rsidRPr="0005668B" w:rsidRDefault="0005668B" w:rsidP="0005668B">
      <w:pPr>
        <w:tabs>
          <w:tab w:val="left" w:pos="6028"/>
        </w:tabs>
        <w:autoSpaceDE w:val="0"/>
        <w:spacing w:line="240" w:lineRule="auto"/>
        <w:rPr>
          <w:color w:val="auto"/>
          <w:kern w:val="2"/>
        </w:rPr>
      </w:pPr>
    </w:p>
    <w:p w14:paraId="0F7CB6F5" w14:textId="77777777" w:rsidR="0005668B" w:rsidRPr="0005668B" w:rsidRDefault="0005668B" w:rsidP="0005668B">
      <w:pPr>
        <w:tabs>
          <w:tab w:val="left" w:pos="6028"/>
        </w:tabs>
        <w:autoSpaceDE w:val="0"/>
        <w:spacing w:line="240" w:lineRule="auto"/>
        <w:jc w:val="both"/>
        <w:rPr>
          <w:i/>
          <w:color w:val="auto"/>
          <w:kern w:val="2"/>
        </w:rPr>
      </w:pPr>
      <w:r w:rsidRPr="0005668B">
        <w:rPr>
          <w:b/>
          <w:bCs/>
          <w:i/>
          <w:iCs/>
          <w:color w:val="auto"/>
          <w:kern w:val="2"/>
        </w:rPr>
        <w:t xml:space="preserve">Напомена: </w:t>
      </w:r>
      <w:r w:rsidRPr="0005668B">
        <w:rPr>
          <w:bCs/>
          <w:i/>
          <w:iCs/>
          <w:color w:val="auto"/>
          <w:kern w:val="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5668B">
        <w:rPr>
          <w:bCs/>
          <w:i/>
          <w:iCs/>
          <w:color w:val="auto"/>
          <w:kern w:val="2"/>
          <w:lang w:val="sr-Cyrl-CS"/>
        </w:rPr>
        <w:t xml:space="preserve"> </w:t>
      </w:r>
      <w:r w:rsidRPr="0005668B">
        <w:rPr>
          <w:bCs/>
          <w:i/>
          <w:iCs/>
          <w:color w:val="auto"/>
          <w:kern w:val="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14:paraId="3E8391FF" w14:textId="740A682C" w:rsidR="0005668B" w:rsidRPr="0005668B" w:rsidRDefault="0005668B" w:rsidP="0005668B">
      <w:pPr>
        <w:tabs>
          <w:tab w:val="left" w:pos="6028"/>
        </w:tabs>
        <w:autoSpaceDE w:val="0"/>
        <w:spacing w:line="240" w:lineRule="auto"/>
        <w:jc w:val="both"/>
        <w:rPr>
          <w:bCs/>
          <w:i/>
          <w:iCs/>
          <w:color w:val="auto"/>
          <w:kern w:val="2"/>
        </w:rPr>
      </w:pPr>
      <w:r w:rsidRPr="0005668B">
        <w:rPr>
          <w:b/>
          <w:bCs/>
          <w:i/>
          <w:iCs/>
          <w:color w:val="auto"/>
          <w:kern w:val="2"/>
          <w:u w:val="single"/>
        </w:rPr>
        <w:t>Уколико понуду подноси група понуђача,</w:t>
      </w:r>
      <w:r w:rsidRPr="0005668B">
        <w:rPr>
          <w:bCs/>
          <w:i/>
          <w:iCs/>
          <w:color w:val="auto"/>
          <w:kern w:val="2"/>
        </w:rPr>
        <w:t xml:space="preserve"> Изјава мора бити потписана од стране овлашћеног лица сваког понуђача из групе понуђача.</w:t>
      </w:r>
    </w:p>
    <w:p w14:paraId="5884B7EE" w14:textId="77777777" w:rsidR="0005668B" w:rsidRPr="0005668B" w:rsidRDefault="0005668B" w:rsidP="0005668B">
      <w:pPr>
        <w:tabs>
          <w:tab w:val="left" w:pos="6028"/>
        </w:tabs>
        <w:autoSpaceDE w:val="0"/>
        <w:spacing w:line="240" w:lineRule="auto"/>
        <w:jc w:val="both"/>
        <w:rPr>
          <w:bCs/>
          <w:i/>
          <w:iCs/>
          <w:color w:val="auto"/>
          <w:kern w:val="2"/>
        </w:rPr>
      </w:pPr>
    </w:p>
    <w:p w14:paraId="76910C8F" w14:textId="77777777" w:rsidR="0005668B" w:rsidRPr="0005668B" w:rsidRDefault="0005668B" w:rsidP="0005668B">
      <w:pPr>
        <w:jc w:val="center"/>
        <w:rPr>
          <w:i/>
          <w:color w:val="auto"/>
          <w:kern w:val="2"/>
        </w:rPr>
      </w:pPr>
    </w:p>
    <w:p w14:paraId="359BC7C1" w14:textId="77777777" w:rsidR="0005668B" w:rsidRPr="0005668B" w:rsidRDefault="0005668B" w:rsidP="0005668B">
      <w:pPr>
        <w:suppressAutoHyphens w:val="0"/>
        <w:spacing w:after="200" w:line="276" w:lineRule="auto"/>
        <w:rPr>
          <w:i/>
          <w:color w:val="auto"/>
          <w:kern w:val="2"/>
        </w:rPr>
      </w:pPr>
      <w:r w:rsidRPr="0005668B">
        <w:rPr>
          <w:i/>
          <w:color w:val="auto"/>
          <w:kern w:val="2"/>
        </w:rPr>
        <w:br w:type="page"/>
      </w:r>
    </w:p>
    <w:p w14:paraId="6271E60A" w14:textId="4E4B5000" w:rsidR="004069B5" w:rsidRPr="00297936" w:rsidRDefault="004069B5" w:rsidP="004069B5">
      <w:pPr>
        <w:spacing w:line="240" w:lineRule="auto"/>
        <w:jc w:val="right"/>
        <w:rPr>
          <w:rFonts w:ascii="PF Highway Sans Pro" w:hAnsi="PF Highway Sans Pro" w:cs="Arial"/>
          <w:b/>
          <w:bCs/>
          <w:color w:val="FF0000"/>
          <w:sz w:val="22"/>
          <w:szCs w:val="22"/>
          <w:lang w:val="sr-Cyrl-RS"/>
        </w:rPr>
      </w:pPr>
    </w:p>
    <w:p w14:paraId="671670F9" w14:textId="77777777" w:rsidR="0005668B" w:rsidRPr="0005668B" w:rsidRDefault="0005668B" w:rsidP="0005668B">
      <w:pPr>
        <w:jc w:val="right"/>
        <w:rPr>
          <w:b/>
          <w:bCs/>
          <w:color w:val="auto"/>
          <w:kern w:val="2"/>
        </w:rPr>
      </w:pPr>
      <w:r w:rsidRPr="0005668B">
        <w:rPr>
          <w:b/>
          <w:bCs/>
          <w:color w:val="auto"/>
          <w:kern w:val="2"/>
        </w:rPr>
        <w:t>(ОБРАЗАЦ 5)</w:t>
      </w:r>
    </w:p>
    <w:p w14:paraId="62F8F844" w14:textId="77777777" w:rsidR="0005668B" w:rsidRPr="0005668B" w:rsidRDefault="0005668B" w:rsidP="0005668B">
      <w:pPr>
        <w:jc w:val="right"/>
        <w:rPr>
          <w:b/>
          <w:bCs/>
          <w:color w:val="auto"/>
          <w:kern w:val="2"/>
        </w:rPr>
      </w:pPr>
    </w:p>
    <w:p w14:paraId="0459338E" w14:textId="77777777" w:rsidR="0005668B" w:rsidRPr="0005668B" w:rsidRDefault="0005668B" w:rsidP="0005668B">
      <w:pPr>
        <w:jc w:val="center"/>
        <w:rPr>
          <w:b/>
          <w:bCs/>
          <w:color w:val="auto"/>
          <w:kern w:val="2"/>
        </w:rPr>
      </w:pPr>
      <w:r w:rsidRPr="0005668B">
        <w:rPr>
          <w:b/>
          <w:bCs/>
          <w:color w:val="auto"/>
          <w:kern w:val="2"/>
        </w:rPr>
        <w:t xml:space="preserve">ОБРАЗАЦ ИЗЈАВЕ ПОНУЂАЧА  </w:t>
      </w:r>
      <w:r w:rsidRPr="0005668B">
        <w:rPr>
          <w:b/>
          <w:bCs/>
          <w:color w:val="auto"/>
          <w:kern w:val="2"/>
          <w:lang w:val="sr-Cyrl-CS"/>
        </w:rPr>
        <w:t xml:space="preserve">У СКЛАДУ СА </w:t>
      </w:r>
      <w:r w:rsidRPr="0005668B">
        <w:rPr>
          <w:b/>
          <w:bCs/>
          <w:color w:val="auto"/>
          <w:kern w:val="2"/>
        </w:rPr>
        <w:t xml:space="preserve"> ЧЛ</w:t>
      </w:r>
      <w:r w:rsidRPr="0005668B">
        <w:rPr>
          <w:b/>
          <w:bCs/>
          <w:color w:val="auto"/>
          <w:kern w:val="2"/>
          <w:lang w:val="sr-Cyrl-CS"/>
        </w:rPr>
        <w:t>АНОМ</w:t>
      </w:r>
      <w:r w:rsidRPr="0005668B">
        <w:rPr>
          <w:b/>
          <w:bCs/>
          <w:color w:val="auto"/>
          <w:kern w:val="2"/>
        </w:rPr>
        <w:t xml:space="preserve"> 75.</w:t>
      </w:r>
      <w:r w:rsidRPr="0005668B">
        <w:rPr>
          <w:b/>
          <w:bCs/>
          <w:color w:val="auto"/>
          <w:kern w:val="2"/>
          <w:lang w:val="sr-Cyrl-CS"/>
        </w:rPr>
        <w:t xml:space="preserve">, СТАВ 2. </w:t>
      </w:r>
      <w:r w:rsidRPr="0005668B">
        <w:rPr>
          <w:b/>
          <w:bCs/>
          <w:color w:val="auto"/>
          <w:kern w:val="2"/>
        </w:rPr>
        <w:t>ЗЈН</w:t>
      </w:r>
    </w:p>
    <w:p w14:paraId="6D1B82CF" w14:textId="77777777" w:rsidR="0005668B" w:rsidRPr="0005668B" w:rsidRDefault="0005668B" w:rsidP="0005668B">
      <w:pPr>
        <w:jc w:val="center"/>
        <w:rPr>
          <w:b/>
          <w:bCs/>
          <w:color w:val="auto"/>
          <w:kern w:val="2"/>
        </w:rPr>
      </w:pPr>
    </w:p>
    <w:p w14:paraId="53763031" w14:textId="77777777" w:rsidR="0005668B" w:rsidRPr="0005668B" w:rsidRDefault="0005668B" w:rsidP="0005668B">
      <w:pPr>
        <w:jc w:val="both"/>
        <w:rPr>
          <w:color w:val="auto"/>
          <w:kern w:val="2"/>
        </w:rPr>
      </w:pPr>
      <w:r w:rsidRPr="0005668B">
        <w:rPr>
          <w:color w:val="auto"/>
          <w:kern w:val="2"/>
        </w:rPr>
        <w:t xml:space="preserve">Под пуном материјалном и кривичном одговорношћу, </w:t>
      </w:r>
      <w:r w:rsidRPr="0005668B">
        <w:rPr>
          <w:color w:val="auto"/>
          <w:kern w:val="2"/>
          <w:lang w:val="sr-Cyrl-CS"/>
        </w:rPr>
        <w:t xml:space="preserve">као заступник понуђача, </w:t>
      </w:r>
      <w:r w:rsidRPr="0005668B">
        <w:rPr>
          <w:color w:val="auto"/>
          <w:kern w:val="2"/>
        </w:rPr>
        <w:t>дајем следећу</w:t>
      </w:r>
      <w:r w:rsidRPr="0005668B">
        <w:rPr>
          <w:color w:val="auto"/>
          <w:kern w:val="2"/>
        </w:rPr>
        <w:tab/>
      </w:r>
      <w:r w:rsidRPr="0005668B">
        <w:rPr>
          <w:color w:val="auto"/>
          <w:kern w:val="2"/>
        </w:rPr>
        <w:tab/>
      </w:r>
      <w:r w:rsidRPr="0005668B">
        <w:rPr>
          <w:color w:val="auto"/>
          <w:kern w:val="2"/>
        </w:rPr>
        <w:tab/>
      </w:r>
      <w:r w:rsidRPr="0005668B">
        <w:rPr>
          <w:color w:val="auto"/>
          <w:kern w:val="2"/>
        </w:rPr>
        <w:tab/>
      </w:r>
    </w:p>
    <w:p w14:paraId="78239E57" w14:textId="77777777" w:rsidR="0005668B" w:rsidRPr="0005668B" w:rsidRDefault="0005668B" w:rsidP="0005668B">
      <w:pPr>
        <w:jc w:val="both"/>
        <w:rPr>
          <w:color w:val="auto"/>
          <w:kern w:val="2"/>
        </w:rPr>
      </w:pPr>
    </w:p>
    <w:p w14:paraId="097E67F2" w14:textId="77777777" w:rsidR="0005668B" w:rsidRPr="0005668B" w:rsidRDefault="0005668B" w:rsidP="0005668B">
      <w:pPr>
        <w:jc w:val="center"/>
        <w:rPr>
          <w:b/>
          <w:color w:val="auto"/>
          <w:kern w:val="2"/>
        </w:rPr>
      </w:pPr>
      <w:r w:rsidRPr="0005668B">
        <w:rPr>
          <w:b/>
          <w:color w:val="auto"/>
          <w:kern w:val="2"/>
        </w:rPr>
        <w:t>И З Ј А В У</w:t>
      </w:r>
    </w:p>
    <w:p w14:paraId="51665773" w14:textId="77777777" w:rsidR="0005668B" w:rsidRPr="0005668B" w:rsidRDefault="0005668B" w:rsidP="0005668B">
      <w:pPr>
        <w:jc w:val="center"/>
        <w:rPr>
          <w:color w:val="auto"/>
          <w:kern w:val="2"/>
        </w:rPr>
      </w:pPr>
    </w:p>
    <w:p w14:paraId="5E35BAE1" w14:textId="77777777" w:rsidR="0005668B" w:rsidRPr="0005668B" w:rsidRDefault="0005668B" w:rsidP="0005668B">
      <w:pPr>
        <w:jc w:val="both"/>
        <w:rPr>
          <w:color w:val="auto"/>
          <w:kern w:val="2"/>
          <w:lang w:val="sr-Cyrl-CS"/>
        </w:rPr>
      </w:pPr>
    </w:p>
    <w:p w14:paraId="4E4F3D5A" w14:textId="08352C29" w:rsidR="0005668B" w:rsidRPr="0005668B" w:rsidRDefault="0005668B" w:rsidP="0005668B">
      <w:pPr>
        <w:jc w:val="both"/>
        <w:rPr>
          <w:color w:val="auto"/>
          <w:kern w:val="2"/>
          <w:lang w:val="sr-Cyrl-CS"/>
        </w:rPr>
      </w:pPr>
      <w:r w:rsidRPr="0005668B">
        <w:rPr>
          <w:color w:val="auto"/>
          <w:kern w:val="2"/>
          <w:lang w:val="sr-Cyrl-CS"/>
        </w:rPr>
        <w:t>П</w:t>
      </w:r>
      <w:r w:rsidRPr="0005668B">
        <w:rPr>
          <w:color w:val="auto"/>
          <w:kern w:val="2"/>
        </w:rPr>
        <w:t>онуђач</w:t>
      </w:r>
      <w:r w:rsidRPr="0005668B">
        <w:rPr>
          <w:i/>
          <w:color w:val="auto"/>
          <w:kern w:val="2"/>
        </w:rPr>
        <w:t xml:space="preserve"> _____________________________________________</w:t>
      </w:r>
      <w:r w:rsidRPr="0005668B">
        <w:rPr>
          <w:i/>
          <w:iCs/>
          <w:color w:val="auto"/>
          <w:kern w:val="2"/>
        </w:rPr>
        <w:t>[</w:t>
      </w:r>
      <w:r w:rsidRPr="0005668B">
        <w:rPr>
          <w:i/>
          <w:color w:val="auto"/>
          <w:kern w:val="2"/>
        </w:rPr>
        <w:t>навести назив понуђача</w:t>
      </w:r>
      <w:r w:rsidRPr="0005668B">
        <w:rPr>
          <w:i/>
          <w:iCs/>
          <w:color w:val="auto"/>
          <w:kern w:val="2"/>
        </w:rPr>
        <w:t>]</w:t>
      </w:r>
      <w:r w:rsidRPr="0005668B">
        <w:rPr>
          <w:i/>
          <w:iCs/>
          <w:color w:val="auto"/>
          <w:kern w:val="2"/>
          <w:lang w:val="sr-Cyrl-CS"/>
        </w:rPr>
        <w:t xml:space="preserve"> </w:t>
      </w:r>
      <w:r w:rsidRPr="0005668B">
        <w:rPr>
          <w:color w:val="auto"/>
          <w:kern w:val="2"/>
        </w:rPr>
        <w:t>у поступку јавне набавке</w:t>
      </w:r>
      <w:r w:rsidRPr="0005668B">
        <w:rPr>
          <w:color w:val="FF0000"/>
          <w:kern w:val="2"/>
          <w:lang w:val="sr-Cyrl-CS"/>
        </w:rPr>
        <w:t xml:space="preserve"> </w:t>
      </w:r>
      <w:r w:rsidRPr="0005668B">
        <w:rPr>
          <w:bCs/>
          <w:color w:val="auto"/>
          <w:kern w:val="2"/>
          <w:lang w:val="sr-Cyrl-CS"/>
        </w:rPr>
        <w:t>услуга израде недостајуће пројектно-техничке документације</w:t>
      </w:r>
      <w:r w:rsidRPr="0005668B">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05668B">
        <w:rPr>
          <w:rFonts w:eastAsiaTheme="minorHAnsi"/>
          <w:color w:val="auto"/>
          <w:kern w:val="0"/>
          <w:lang w:val="sr-Cyrl-CS" w:eastAsia="en-US"/>
        </w:rPr>
        <w:t>љ</w:t>
      </w:r>
      <w:r w:rsidRPr="0005668B">
        <w:rPr>
          <w:rFonts w:eastAsiaTheme="minorHAnsi"/>
          <w:color w:val="auto"/>
          <w:kern w:val="0"/>
          <w:lang w:val="sr-Cyrl-RS" w:eastAsia="en-US"/>
        </w:rPr>
        <w:t>а "Суботица Југ"</w:t>
      </w:r>
      <w:r w:rsidRPr="0005668B">
        <w:rPr>
          <w:rFonts w:eastAsiaTheme="minorHAnsi"/>
          <w:bCs/>
          <w:color w:val="auto"/>
          <w:kern w:val="0"/>
          <w:lang w:val="sr-Cyrl-RS" w:eastAsia="en-US"/>
        </w:rPr>
        <w:t xml:space="preserve">, </w:t>
      </w:r>
      <w:r w:rsidRPr="0005668B">
        <w:rPr>
          <w:rFonts w:eastAsiaTheme="minorHAnsi"/>
          <w:bCs/>
          <w:color w:val="auto"/>
          <w:kern w:val="0"/>
          <w:lang w:val="sr-Cyrl-CS" w:eastAsia="en-US"/>
        </w:rPr>
        <w:t xml:space="preserve">редни број ЈН </w:t>
      </w:r>
      <w:r w:rsidR="009C1F64" w:rsidRPr="009C1F64">
        <w:rPr>
          <w:bCs/>
          <w:color w:val="auto"/>
          <w:kern w:val="2"/>
          <w:lang w:val="sr-Cyrl-CS"/>
        </w:rPr>
        <w:t>47</w:t>
      </w:r>
      <w:r w:rsidRPr="009C1F64">
        <w:rPr>
          <w:bCs/>
          <w:color w:val="auto"/>
          <w:kern w:val="2"/>
          <w:lang w:val="sr-Cyrl-CS"/>
        </w:rPr>
        <w:t>/</w:t>
      </w:r>
      <w:r w:rsidRPr="009C1F64">
        <w:rPr>
          <w:bCs/>
          <w:color w:val="auto"/>
          <w:kern w:val="2"/>
          <w:lang w:val="en-US"/>
        </w:rPr>
        <w:t>20</w:t>
      </w:r>
      <w:r w:rsidRPr="009C1F64">
        <w:rPr>
          <w:bCs/>
          <w:color w:val="auto"/>
          <w:kern w:val="2"/>
          <w:lang w:val="sr-Cyrl-CS"/>
        </w:rPr>
        <w:t>1</w:t>
      </w:r>
      <w:r w:rsidRPr="009C1F64">
        <w:rPr>
          <w:bCs/>
          <w:color w:val="auto"/>
          <w:kern w:val="2"/>
        </w:rPr>
        <w:t>8</w:t>
      </w:r>
      <w:r w:rsidRPr="009C1F64">
        <w:rPr>
          <w:bCs/>
          <w:color w:val="auto"/>
          <w:kern w:val="2"/>
          <w:lang w:val="sr-Cyrl-RS"/>
        </w:rPr>
        <w:t>,</w:t>
      </w:r>
      <w:r w:rsidRPr="0005668B">
        <w:rPr>
          <w:bCs/>
          <w:color w:val="auto"/>
          <w:kern w:val="2"/>
        </w:rPr>
        <w:t xml:space="preserve"> </w:t>
      </w:r>
      <w:r w:rsidRPr="0005668B">
        <w:rPr>
          <w:bCs/>
          <w:iCs/>
          <w:color w:val="auto"/>
          <w:kern w:val="2"/>
        </w:rPr>
        <w:t xml:space="preserve">је поштовао обавезе које произлазе из важећих прописа о заштити на раду, запошљавању и условима рада, заштити животне средине </w:t>
      </w:r>
      <w:r w:rsidRPr="0005668B">
        <w:rPr>
          <w:rFonts w:eastAsia="Times New Roman"/>
          <w:color w:val="auto"/>
          <w:kern w:val="2"/>
        </w:rPr>
        <w:t xml:space="preserve">и нема забрану обављања делатности која је на снази у време подношења понуде за предметну јавну набавку </w:t>
      </w:r>
      <w:r w:rsidRPr="0005668B">
        <w:rPr>
          <w:iCs/>
          <w:color w:val="auto"/>
          <w:kern w:val="2"/>
        </w:rPr>
        <w:t>(чл. 75. ст. 2. З</w:t>
      </w:r>
      <w:r w:rsidRPr="0005668B">
        <w:rPr>
          <w:iCs/>
          <w:color w:val="auto"/>
          <w:kern w:val="2"/>
          <w:lang w:val="sr-Cyrl-CS"/>
        </w:rPr>
        <w:t>АКОНА О ЈАВНИМ НАБАВКАМА</w:t>
      </w:r>
      <w:r w:rsidRPr="0005668B">
        <w:rPr>
          <w:iCs/>
          <w:color w:val="auto"/>
          <w:kern w:val="2"/>
        </w:rPr>
        <w:t>)</w:t>
      </w:r>
      <w:r w:rsidRPr="0005668B">
        <w:rPr>
          <w:i/>
          <w:color w:val="auto"/>
          <w:kern w:val="2"/>
        </w:rPr>
        <w:t>;</w:t>
      </w:r>
    </w:p>
    <w:p w14:paraId="50F189F3" w14:textId="77777777" w:rsidR="0005668B" w:rsidRPr="0005668B" w:rsidRDefault="0005668B" w:rsidP="0005668B">
      <w:pPr>
        <w:tabs>
          <w:tab w:val="left" w:pos="680"/>
        </w:tabs>
        <w:autoSpaceDE w:val="0"/>
        <w:autoSpaceDN w:val="0"/>
        <w:adjustRightInd w:val="0"/>
        <w:contextualSpacing/>
        <w:jc w:val="both"/>
        <w:rPr>
          <w:i/>
          <w:color w:val="auto"/>
          <w:kern w:val="2"/>
          <w:lang w:val="sr-Cyrl-CS"/>
        </w:rPr>
      </w:pPr>
    </w:p>
    <w:p w14:paraId="5D460A77" w14:textId="77777777" w:rsidR="0005668B" w:rsidRPr="0005668B" w:rsidRDefault="0005668B" w:rsidP="0005668B">
      <w:pPr>
        <w:rPr>
          <w:color w:val="auto"/>
          <w:kern w:val="2"/>
          <w:lang w:val="sr-Cyrl-CS"/>
        </w:rPr>
      </w:pPr>
      <w:r w:rsidRPr="0005668B">
        <w:rPr>
          <w:color w:val="auto"/>
          <w:kern w:val="2"/>
        </w:rPr>
        <w:t>Место:_____________                                                            Понуђач:</w:t>
      </w:r>
    </w:p>
    <w:p w14:paraId="630C533E" w14:textId="77777777" w:rsidR="0005668B" w:rsidRPr="0005668B" w:rsidRDefault="0005668B" w:rsidP="0005668B">
      <w:pPr>
        <w:rPr>
          <w:color w:val="auto"/>
          <w:kern w:val="2"/>
          <w:lang w:val="sr-Cyrl-CS"/>
        </w:rPr>
      </w:pPr>
    </w:p>
    <w:p w14:paraId="6AE24D75" w14:textId="77777777" w:rsidR="0005668B" w:rsidRPr="0005668B" w:rsidRDefault="0005668B" w:rsidP="0005668B">
      <w:pPr>
        <w:rPr>
          <w:color w:val="auto"/>
          <w:kern w:val="2"/>
        </w:rPr>
      </w:pPr>
    </w:p>
    <w:p w14:paraId="06C27CD7" w14:textId="1F25B666" w:rsidR="0005668B" w:rsidRPr="0005668B" w:rsidRDefault="0005668B" w:rsidP="0005668B">
      <w:pPr>
        <w:rPr>
          <w:b/>
          <w:bCs/>
          <w:i/>
          <w:color w:val="auto"/>
          <w:kern w:val="2"/>
        </w:rPr>
      </w:pPr>
      <w:r w:rsidRPr="0005668B">
        <w:rPr>
          <w:color w:val="auto"/>
          <w:kern w:val="2"/>
        </w:rPr>
        <w:t xml:space="preserve">Датум:_____________                         </w:t>
      </w:r>
      <w:r>
        <w:rPr>
          <w:color w:val="auto"/>
          <w:kern w:val="2"/>
          <w:lang w:val="sr-Cyrl-CS"/>
        </w:rPr>
        <w:tab/>
      </w:r>
      <w:r w:rsidRPr="0005668B">
        <w:rPr>
          <w:color w:val="auto"/>
          <w:kern w:val="2"/>
        </w:rPr>
        <w:t xml:space="preserve">                     _____________________                                                        </w:t>
      </w:r>
    </w:p>
    <w:p w14:paraId="6E3BF6D4" w14:textId="77777777" w:rsidR="0005668B" w:rsidRPr="0005668B" w:rsidRDefault="0005668B" w:rsidP="0005668B">
      <w:pPr>
        <w:spacing w:after="120"/>
        <w:jc w:val="both"/>
        <w:rPr>
          <w:b/>
          <w:bCs/>
          <w:i/>
          <w:color w:val="auto"/>
          <w:kern w:val="2"/>
        </w:rPr>
      </w:pPr>
    </w:p>
    <w:p w14:paraId="0D792219" w14:textId="3CF8F8E2" w:rsidR="0005668B" w:rsidRPr="0005668B" w:rsidRDefault="0005668B" w:rsidP="0005668B">
      <w:pPr>
        <w:contextualSpacing/>
        <w:jc w:val="both"/>
        <w:rPr>
          <w:bCs/>
          <w:i/>
          <w:iCs/>
          <w:color w:val="auto"/>
          <w:kern w:val="2"/>
        </w:rPr>
      </w:pPr>
      <w:r w:rsidRPr="0005668B">
        <w:rPr>
          <w:b/>
          <w:bCs/>
          <w:i/>
          <w:color w:val="auto"/>
          <w:kern w:val="2"/>
        </w:rPr>
        <w:t>Напомена:</w:t>
      </w:r>
      <w:r w:rsidRPr="0005668B">
        <w:rPr>
          <w:b/>
          <w:bCs/>
          <w:i/>
          <w:color w:val="auto"/>
          <w:kern w:val="2"/>
          <w:lang w:val="sr-Cyrl-CS"/>
        </w:rPr>
        <w:t xml:space="preserve"> </w:t>
      </w:r>
      <w:r w:rsidRPr="0005668B">
        <w:rPr>
          <w:b/>
          <w:bCs/>
          <w:i/>
          <w:iCs/>
          <w:color w:val="auto"/>
          <w:kern w:val="2"/>
          <w:u w:val="single"/>
        </w:rPr>
        <w:t>Уколико понуду подноси група понуђача,</w:t>
      </w:r>
      <w:r w:rsidRPr="0005668B">
        <w:rPr>
          <w:bCs/>
          <w:i/>
          <w:iCs/>
          <w:color w:val="auto"/>
          <w:kern w:val="2"/>
        </w:rPr>
        <w:t xml:space="preserve"> Изјава мора бити потписана од стране овлашћеног лица сваког понуђача из групе понуђача. </w:t>
      </w:r>
    </w:p>
    <w:p w14:paraId="10AB0056" w14:textId="32BDF8A7" w:rsidR="004069B5" w:rsidRPr="00297936" w:rsidRDefault="004069B5" w:rsidP="004069B5">
      <w:pPr>
        <w:suppressAutoHyphens w:val="0"/>
        <w:spacing w:after="200" w:line="276" w:lineRule="auto"/>
        <w:rPr>
          <w:rFonts w:ascii="PF Highway Sans Pro" w:hAnsi="PF Highway Sans Pro"/>
          <w:bCs/>
          <w:iCs/>
          <w:color w:val="FF0000"/>
          <w:sz w:val="22"/>
          <w:szCs w:val="22"/>
          <w:lang w:val="ru-RU"/>
        </w:rPr>
      </w:pPr>
      <w:r w:rsidRPr="00297936">
        <w:rPr>
          <w:rFonts w:ascii="PF Highway Sans Pro" w:hAnsi="PF Highway Sans Pro"/>
          <w:bCs/>
          <w:iCs/>
          <w:color w:val="FF0000"/>
          <w:sz w:val="22"/>
          <w:szCs w:val="22"/>
          <w:lang w:val="ru-RU"/>
        </w:rPr>
        <w:br w:type="page"/>
      </w:r>
    </w:p>
    <w:p w14:paraId="0B38B032" w14:textId="77777777" w:rsidR="004069B5" w:rsidRPr="00297936" w:rsidRDefault="004069B5" w:rsidP="004069B5">
      <w:pPr>
        <w:tabs>
          <w:tab w:val="left" w:pos="6028"/>
        </w:tabs>
        <w:autoSpaceDE w:val="0"/>
        <w:spacing w:line="240" w:lineRule="auto"/>
        <w:ind w:left="360"/>
        <w:rPr>
          <w:rFonts w:ascii="PF Highway Sans Pro" w:hAnsi="PF Highway Sans Pro"/>
          <w:bCs/>
          <w:iCs/>
          <w:color w:val="FF0000"/>
          <w:sz w:val="22"/>
          <w:szCs w:val="22"/>
          <w:lang w:val="ru-RU"/>
        </w:rPr>
      </w:pPr>
    </w:p>
    <w:p w14:paraId="70F59FBB" w14:textId="77777777" w:rsidR="0005668B" w:rsidRPr="0005668B" w:rsidRDefault="0005668B" w:rsidP="0005668B">
      <w:pPr>
        <w:jc w:val="right"/>
        <w:rPr>
          <w:b/>
          <w:bCs/>
          <w:color w:val="auto"/>
          <w:kern w:val="2"/>
        </w:rPr>
      </w:pPr>
      <w:r w:rsidRPr="0005668B">
        <w:rPr>
          <w:b/>
          <w:bCs/>
          <w:color w:val="auto"/>
          <w:kern w:val="2"/>
        </w:rPr>
        <w:t>(ОБРАЗАЦ 6)</w:t>
      </w:r>
    </w:p>
    <w:p w14:paraId="19FDB2BC" w14:textId="77777777" w:rsidR="0005668B" w:rsidRPr="0005668B" w:rsidRDefault="0005668B" w:rsidP="0005668B">
      <w:pPr>
        <w:jc w:val="right"/>
        <w:rPr>
          <w:b/>
          <w:bCs/>
          <w:color w:val="auto"/>
          <w:kern w:val="2"/>
        </w:rPr>
      </w:pPr>
    </w:p>
    <w:p w14:paraId="34BE9C0E" w14:textId="77777777" w:rsidR="0005668B" w:rsidRPr="0005668B" w:rsidRDefault="0005668B" w:rsidP="0005668B">
      <w:pPr>
        <w:jc w:val="center"/>
        <w:rPr>
          <w:color w:val="auto"/>
          <w:kern w:val="2"/>
        </w:rPr>
      </w:pPr>
      <w:r w:rsidRPr="0005668B">
        <w:rPr>
          <w:b/>
          <w:bCs/>
          <w:color w:val="auto"/>
          <w:kern w:val="2"/>
        </w:rPr>
        <w:t xml:space="preserve">ОБРАЗАЦ ИЗЈАВЕ ПОДИЗВОЂАЧА  </w:t>
      </w:r>
      <w:r w:rsidRPr="0005668B">
        <w:rPr>
          <w:b/>
          <w:bCs/>
          <w:color w:val="auto"/>
          <w:kern w:val="2"/>
          <w:lang w:val="sr-Cyrl-CS"/>
        </w:rPr>
        <w:t xml:space="preserve">У СКЛАДУ СА </w:t>
      </w:r>
      <w:r w:rsidRPr="0005668B">
        <w:rPr>
          <w:b/>
          <w:bCs/>
          <w:color w:val="auto"/>
          <w:kern w:val="2"/>
        </w:rPr>
        <w:t xml:space="preserve"> ЧЛ</w:t>
      </w:r>
      <w:r w:rsidRPr="0005668B">
        <w:rPr>
          <w:b/>
          <w:bCs/>
          <w:color w:val="auto"/>
          <w:kern w:val="2"/>
          <w:lang w:val="sr-Cyrl-CS"/>
        </w:rPr>
        <w:t>АНОМ</w:t>
      </w:r>
      <w:r w:rsidRPr="0005668B">
        <w:rPr>
          <w:b/>
          <w:bCs/>
          <w:color w:val="auto"/>
          <w:kern w:val="2"/>
        </w:rPr>
        <w:t xml:space="preserve"> 75.</w:t>
      </w:r>
      <w:r w:rsidRPr="0005668B">
        <w:rPr>
          <w:b/>
          <w:bCs/>
          <w:color w:val="auto"/>
          <w:kern w:val="2"/>
          <w:lang w:val="sr-Cyrl-CS"/>
        </w:rPr>
        <w:t xml:space="preserve">, СТАВ 2. </w:t>
      </w:r>
      <w:r w:rsidRPr="0005668B">
        <w:rPr>
          <w:b/>
          <w:bCs/>
          <w:color w:val="auto"/>
          <w:kern w:val="2"/>
        </w:rPr>
        <w:t>ЗЈН</w:t>
      </w:r>
      <w:r w:rsidRPr="0005668B">
        <w:rPr>
          <w:color w:val="auto"/>
          <w:kern w:val="2"/>
        </w:rPr>
        <w:tab/>
      </w:r>
      <w:r w:rsidRPr="0005668B">
        <w:rPr>
          <w:color w:val="auto"/>
          <w:kern w:val="2"/>
        </w:rPr>
        <w:tab/>
      </w:r>
      <w:r w:rsidRPr="0005668B">
        <w:rPr>
          <w:color w:val="auto"/>
          <w:kern w:val="2"/>
        </w:rPr>
        <w:tab/>
      </w:r>
      <w:r w:rsidRPr="0005668B">
        <w:rPr>
          <w:color w:val="auto"/>
          <w:kern w:val="2"/>
        </w:rPr>
        <w:tab/>
      </w:r>
    </w:p>
    <w:p w14:paraId="0F75A30D" w14:textId="77777777" w:rsidR="0005668B" w:rsidRPr="0005668B" w:rsidRDefault="0005668B" w:rsidP="0005668B">
      <w:pPr>
        <w:jc w:val="center"/>
        <w:rPr>
          <w:b/>
          <w:bCs/>
          <w:color w:val="auto"/>
          <w:kern w:val="2"/>
        </w:rPr>
      </w:pPr>
    </w:p>
    <w:p w14:paraId="2EFCD4A8" w14:textId="77777777" w:rsidR="0005668B" w:rsidRPr="0005668B" w:rsidRDefault="0005668B" w:rsidP="0005668B">
      <w:pPr>
        <w:jc w:val="center"/>
        <w:rPr>
          <w:b/>
          <w:bCs/>
          <w:color w:val="auto"/>
          <w:kern w:val="2"/>
        </w:rPr>
      </w:pPr>
    </w:p>
    <w:p w14:paraId="34770DF2" w14:textId="77777777" w:rsidR="0005668B" w:rsidRPr="0005668B" w:rsidRDefault="0005668B" w:rsidP="0005668B">
      <w:pPr>
        <w:jc w:val="both"/>
        <w:rPr>
          <w:color w:val="auto"/>
          <w:kern w:val="2"/>
        </w:rPr>
      </w:pPr>
      <w:r w:rsidRPr="0005668B">
        <w:rPr>
          <w:color w:val="auto"/>
          <w:kern w:val="2"/>
        </w:rPr>
        <w:t xml:space="preserve">Под пуном материјалном и кривичном одговорношћу, </w:t>
      </w:r>
      <w:r w:rsidRPr="0005668B">
        <w:rPr>
          <w:color w:val="auto"/>
          <w:kern w:val="2"/>
          <w:lang w:val="sr-Cyrl-CS"/>
        </w:rPr>
        <w:t xml:space="preserve">као заступник подизвођача, </w:t>
      </w:r>
      <w:r w:rsidRPr="0005668B">
        <w:rPr>
          <w:color w:val="auto"/>
          <w:kern w:val="2"/>
        </w:rPr>
        <w:t>дајем следећу</w:t>
      </w:r>
      <w:r w:rsidRPr="0005668B">
        <w:rPr>
          <w:color w:val="auto"/>
          <w:kern w:val="2"/>
        </w:rPr>
        <w:tab/>
      </w:r>
      <w:r w:rsidRPr="0005668B">
        <w:rPr>
          <w:color w:val="auto"/>
          <w:kern w:val="2"/>
        </w:rPr>
        <w:tab/>
      </w:r>
      <w:r w:rsidRPr="0005668B">
        <w:rPr>
          <w:color w:val="auto"/>
          <w:kern w:val="2"/>
        </w:rPr>
        <w:tab/>
      </w:r>
      <w:r w:rsidRPr="0005668B">
        <w:rPr>
          <w:color w:val="auto"/>
          <w:kern w:val="2"/>
        </w:rPr>
        <w:tab/>
      </w:r>
    </w:p>
    <w:p w14:paraId="565EB961" w14:textId="77777777" w:rsidR="0005668B" w:rsidRPr="0005668B" w:rsidRDefault="0005668B" w:rsidP="0005668B">
      <w:pPr>
        <w:jc w:val="both"/>
        <w:rPr>
          <w:color w:val="auto"/>
          <w:kern w:val="2"/>
        </w:rPr>
      </w:pPr>
    </w:p>
    <w:p w14:paraId="0AFAAE7C" w14:textId="77777777" w:rsidR="0005668B" w:rsidRPr="0005668B" w:rsidRDefault="0005668B" w:rsidP="0005668B">
      <w:pPr>
        <w:jc w:val="center"/>
        <w:rPr>
          <w:b/>
          <w:color w:val="auto"/>
          <w:kern w:val="2"/>
        </w:rPr>
      </w:pPr>
      <w:r w:rsidRPr="0005668B">
        <w:rPr>
          <w:b/>
          <w:color w:val="auto"/>
          <w:kern w:val="2"/>
        </w:rPr>
        <w:t>И З Ј А В У</w:t>
      </w:r>
    </w:p>
    <w:p w14:paraId="4E048245" w14:textId="77777777" w:rsidR="0005668B" w:rsidRPr="0005668B" w:rsidRDefault="0005668B" w:rsidP="0005668B">
      <w:pPr>
        <w:jc w:val="center"/>
        <w:rPr>
          <w:color w:val="auto"/>
          <w:kern w:val="2"/>
        </w:rPr>
      </w:pPr>
    </w:p>
    <w:p w14:paraId="1E0665E3" w14:textId="77777777" w:rsidR="0005668B" w:rsidRPr="0005668B" w:rsidRDefault="0005668B" w:rsidP="0005668B">
      <w:pPr>
        <w:jc w:val="both"/>
        <w:rPr>
          <w:color w:val="auto"/>
          <w:kern w:val="2"/>
          <w:lang w:val="sr-Cyrl-CS"/>
        </w:rPr>
      </w:pPr>
    </w:p>
    <w:p w14:paraId="767F809D" w14:textId="20A5D243" w:rsidR="0005668B" w:rsidRPr="0005668B" w:rsidRDefault="0005668B" w:rsidP="0005668B">
      <w:pPr>
        <w:jc w:val="both"/>
        <w:rPr>
          <w:color w:val="auto"/>
          <w:kern w:val="2"/>
          <w:lang w:val="sr-Cyrl-CS"/>
        </w:rPr>
      </w:pPr>
      <w:r w:rsidRPr="0005668B">
        <w:rPr>
          <w:color w:val="auto"/>
          <w:kern w:val="2"/>
          <w:lang w:val="sr-Cyrl-CS"/>
        </w:rPr>
        <w:t>П</w:t>
      </w:r>
      <w:r w:rsidRPr="0005668B">
        <w:rPr>
          <w:color w:val="auto"/>
          <w:kern w:val="2"/>
        </w:rPr>
        <w:t xml:space="preserve">одизвођач </w:t>
      </w:r>
      <w:r w:rsidRPr="0005668B">
        <w:rPr>
          <w:i/>
          <w:color w:val="auto"/>
          <w:kern w:val="2"/>
        </w:rPr>
        <w:t xml:space="preserve"> _____________________________________________</w:t>
      </w:r>
      <w:r w:rsidRPr="0005668B">
        <w:rPr>
          <w:i/>
          <w:iCs/>
          <w:color w:val="auto"/>
          <w:kern w:val="2"/>
        </w:rPr>
        <w:t>[</w:t>
      </w:r>
      <w:r w:rsidRPr="0005668B">
        <w:rPr>
          <w:i/>
          <w:color w:val="auto"/>
          <w:kern w:val="2"/>
        </w:rPr>
        <w:t>навести назив подизвођача</w:t>
      </w:r>
      <w:r w:rsidRPr="0005668B">
        <w:rPr>
          <w:i/>
          <w:iCs/>
          <w:color w:val="auto"/>
          <w:kern w:val="2"/>
        </w:rPr>
        <w:t>]</w:t>
      </w:r>
      <w:r w:rsidRPr="0005668B">
        <w:rPr>
          <w:color w:val="auto"/>
          <w:kern w:val="2"/>
        </w:rPr>
        <w:t>у поступку јавне набавке</w:t>
      </w:r>
      <w:r w:rsidRPr="0005668B">
        <w:rPr>
          <w:color w:val="auto"/>
          <w:kern w:val="2"/>
          <w:lang w:val="sr-Cyrl-CS"/>
        </w:rPr>
        <w:t xml:space="preserve"> </w:t>
      </w:r>
      <w:r w:rsidRPr="0005668B">
        <w:rPr>
          <w:bCs/>
          <w:color w:val="auto"/>
          <w:kern w:val="2"/>
          <w:lang w:val="sr-Cyrl-CS"/>
        </w:rPr>
        <w:t>услуга израде недостајуће пројектно-техничке документације</w:t>
      </w:r>
      <w:r w:rsidRPr="0005668B">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05668B">
        <w:rPr>
          <w:rFonts w:eastAsiaTheme="minorHAnsi"/>
          <w:color w:val="auto"/>
          <w:kern w:val="0"/>
          <w:lang w:val="sr-Cyrl-CS" w:eastAsia="en-US"/>
        </w:rPr>
        <w:t>љ</w:t>
      </w:r>
      <w:r w:rsidRPr="0005668B">
        <w:rPr>
          <w:rFonts w:eastAsiaTheme="minorHAnsi"/>
          <w:color w:val="auto"/>
          <w:kern w:val="0"/>
          <w:lang w:val="sr-Cyrl-RS" w:eastAsia="en-US"/>
        </w:rPr>
        <w:t>а "Суботица Југ"</w:t>
      </w:r>
      <w:r w:rsidRPr="0005668B">
        <w:rPr>
          <w:rFonts w:eastAsiaTheme="minorHAnsi"/>
          <w:bCs/>
          <w:color w:val="auto"/>
          <w:kern w:val="0"/>
          <w:lang w:val="sr-Cyrl-RS" w:eastAsia="en-US"/>
        </w:rPr>
        <w:t xml:space="preserve">, </w:t>
      </w:r>
      <w:r w:rsidRPr="0005668B">
        <w:rPr>
          <w:rFonts w:eastAsiaTheme="minorHAnsi"/>
          <w:bCs/>
          <w:color w:val="auto"/>
          <w:kern w:val="0"/>
          <w:lang w:val="sr-Cyrl-CS" w:eastAsia="en-US"/>
        </w:rPr>
        <w:t xml:space="preserve">редни број ЈН </w:t>
      </w:r>
      <w:r w:rsidR="009C1F64" w:rsidRPr="009C1F64">
        <w:rPr>
          <w:bCs/>
          <w:color w:val="auto"/>
          <w:kern w:val="2"/>
          <w:lang w:val="sr-Cyrl-CS"/>
        </w:rPr>
        <w:t>47</w:t>
      </w:r>
      <w:r w:rsidRPr="009C1F64">
        <w:rPr>
          <w:bCs/>
          <w:color w:val="auto"/>
          <w:kern w:val="2"/>
          <w:lang w:val="sr-Cyrl-CS"/>
        </w:rPr>
        <w:t>/</w:t>
      </w:r>
      <w:r w:rsidRPr="009C1F64">
        <w:rPr>
          <w:bCs/>
          <w:color w:val="auto"/>
          <w:kern w:val="2"/>
          <w:lang w:val="en-US"/>
        </w:rPr>
        <w:t>20</w:t>
      </w:r>
      <w:r w:rsidRPr="009C1F64">
        <w:rPr>
          <w:bCs/>
          <w:color w:val="auto"/>
          <w:kern w:val="2"/>
          <w:lang w:val="sr-Cyrl-CS"/>
        </w:rPr>
        <w:t>1</w:t>
      </w:r>
      <w:r w:rsidRPr="009C1F64">
        <w:rPr>
          <w:bCs/>
          <w:color w:val="auto"/>
          <w:kern w:val="2"/>
        </w:rPr>
        <w:t>8</w:t>
      </w:r>
      <w:r w:rsidRPr="009C1F64">
        <w:rPr>
          <w:iCs/>
          <w:color w:val="auto"/>
          <w:kern w:val="2"/>
          <w:lang w:val="sr-Cyrl-CS"/>
        </w:rPr>
        <w:t>,</w:t>
      </w:r>
      <w:r w:rsidRPr="0005668B">
        <w:rPr>
          <w:color w:val="auto"/>
          <w:kern w:val="2"/>
        </w:rPr>
        <w:t xml:space="preserve"> </w:t>
      </w:r>
      <w:r w:rsidRPr="0005668B">
        <w:rPr>
          <w:bCs/>
          <w:iCs/>
          <w:color w:val="auto"/>
          <w:kern w:val="2"/>
        </w:rPr>
        <w:t xml:space="preserve">је поштовао обавезе које произлазе из важећих прописа о заштити на раду, запошљавању и условима рада, заштити животне средине </w:t>
      </w:r>
      <w:r w:rsidRPr="0005668B">
        <w:rPr>
          <w:rFonts w:eastAsia="Times New Roman"/>
          <w:color w:val="auto"/>
          <w:kern w:val="2"/>
        </w:rPr>
        <w:t xml:space="preserve">и нема забрану обављања делатности која је на снази у време подношења понуде за предметну јавну набавку </w:t>
      </w:r>
      <w:r w:rsidRPr="0005668B">
        <w:rPr>
          <w:iCs/>
          <w:color w:val="auto"/>
          <w:kern w:val="2"/>
        </w:rPr>
        <w:t>(чл. 75. ст. 2. З</w:t>
      </w:r>
      <w:r w:rsidRPr="0005668B">
        <w:rPr>
          <w:iCs/>
          <w:color w:val="auto"/>
          <w:kern w:val="2"/>
          <w:lang w:val="sr-Cyrl-CS"/>
        </w:rPr>
        <w:t>АКОНА О ЈАВНИМ НАБАВКАМА</w:t>
      </w:r>
      <w:r w:rsidRPr="0005668B">
        <w:rPr>
          <w:iCs/>
          <w:color w:val="auto"/>
          <w:kern w:val="2"/>
        </w:rPr>
        <w:t>)</w:t>
      </w:r>
      <w:r w:rsidRPr="0005668B">
        <w:rPr>
          <w:i/>
          <w:color w:val="auto"/>
          <w:kern w:val="2"/>
        </w:rPr>
        <w:t>;</w:t>
      </w:r>
    </w:p>
    <w:p w14:paraId="14760E5C" w14:textId="77777777" w:rsidR="0005668B" w:rsidRPr="0005668B" w:rsidRDefault="0005668B" w:rsidP="0005668B">
      <w:pPr>
        <w:jc w:val="both"/>
        <w:rPr>
          <w:iCs/>
          <w:color w:val="auto"/>
          <w:kern w:val="2"/>
          <w:lang w:val="sr-Cyrl-CS"/>
        </w:rPr>
      </w:pPr>
      <w:r w:rsidRPr="0005668B">
        <w:rPr>
          <w:i/>
          <w:color w:val="auto"/>
          <w:kern w:val="2"/>
        </w:rPr>
        <w:t>.</w:t>
      </w:r>
    </w:p>
    <w:p w14:paraId="1011948D" w14:textId="77777777" w:rsidR="0005668B" w:rsidRPr="0005668B" w:rsidRDefault="0005668B" w:rsidP="0005668B">
      <w:pPr>
        <w:contextualSpacing/>
        <w:jc w:val="both"/>
        <w:rPr>
          <w:b/>
          <w:i/>
          <w:iCs/>
          <w:color w:val="auto"/>
          <w:kern w:val="2"/>
        </w:rPr>
      </w:pPr>
    </w:p>
    <w:p w14:paraId="0D7C9063" w14:textId="77777777" w:rsidR="0005668B" w:rsidRPr="0005668B" w:rsidRDefault="0005668B" w:rsidP="0005668B">
      <w:pPr>
        <w:ind w:left="1080"/>
        <w:contextualSpacing/>
        <w:jc w:val="both"/>
        <w:rPr>
          <w:color w:val="auto"/>
          <w:kern w:val="2"/>
          <w:lang w:val="sr-Cyrl-CS"/>
        </w:rPr>
      </w:pPr>
    </w:p>
    <w:p w14:paraId="7EBBCB0D" w14:textId="77777777" w:rsidR="0005668B" w:rsidRPr="0005668B" w:rsidRDefault="0005668B" w:rsidP="0005668B">
      <w:pPr>
        <w:rPr>
          <w:color w:val="auto"/>
          <w:kern w:val="2"/>
        </w:rPr>
      </w:pPr>
      <w:r w:rsidRPr="0005668B">
        <w:rPr>
          <w:color w:val="auto"/>
          <w:kern w:val="2"/>
        </w:rPr>
        <w:t>Место:_____________                                                            Подизвођач:</w:t>
      </w:r>
    </w:p>
    <w:p w14:paraId="0569AE8F" w14:textId="77777777" w:rsidR="0005668B" w:rsidRPr="0005668B" w:rsidRDefault="0005668B" w:rsidP="0005668B">
      <w:pPr>
        <w:rPr>
          <w:color w:val="auto"/>
          <w:kern w:val="2"/>
        </w:rPr>
      </w:pPr>
    </w:p>
    <w:p w14:paraId="425A4897" w14:textId="56AEC654" w:rsidR="0005668B" w:rsidRPr="0005668B" w:rsidRDefault="0005668B" w:rsidP="0005668B">
      <w:pPr>
        <w:rPr>
          <w:b/>
          <w:bCs/>
          <w:i/>
          <w:color w:val="auto"/>
          <w:kern w:val="2"/>
        </w:rPr>
      </w:pPr>
      <w:r w:rsidRPr="0005668B">
        <w:rPr>
          <w:color w:val="auto"/>
          <w:kern w:val="2"/>
        </w:rPr>
        <w:t xml:space="preserve">Датум:_____________                         </w:t>
      </w:r>
      <w:r>
        <w:rPr>
          <w:color w:val="auto"/>
          <w:kern w:val="2"/>
          <w:lang w:val="sr-Cyrl-CS"/>
        </w:rPr>
        <w:tab/>
      </w:r>
      <w:r w:rsidRPr="0005668B">
        <w:rPr>
          <w:color w:val="auto"/>
          <w:kern w:val="2"/>
        </w:rPr>
        <w:t xml:space="preserve">                     _____________________                                                        </w:t>
      </w:r>
    </w:p>
    <w:p w14:paraId="1C9F9BE1" w14:textId="77777777" w:rsidR="0005668B" w:rsidRPr="0005668B" w:rsidRDefault="0005668B" w:rsidP="0005668B">
      <w:pPr>
        <w:spacing w:after="120"/>
        <w:jc w:val="both"/>
        <w:rPr>
          <w:b/>
          <w:bCs/>
          <w:i/>
          <w:color w:val="auto"/>
          <w:kern w:val="2"/>
        </w:rPr>
      </w:pPr>
    </w:p>
    <w:p w14:paraId="540F1095" w14:textId="22AAFC02" w:rsidR="0005668B" w:rsidRDefault="0005668B" w:rsidP="007867A7">
      <w:pPr>
        <w:spacing w:line="240" w:lineRule="auto"/>
        <w:jc w:val="both"/>
        <w:rPr>
          <w:bCs/>
          <w:i/>
          <w:iCs/>
          <w:color w:val="auto"/>
          <w:kern w:val="2"/>
          <w:lang w:val="sr-Cyrl-CS"/>
        </w:rPr>
      </w:pPr>
      <w:r w:rsidRPr="0005668B">
        <w:rPr>
          <w:b/>
          <w:bCs/>
          <w:i/>
          <w:color w:val="auto"/>
          <w:kern w:val="2"/>
        </w:rPr>
        <w:t>Напомена:</w:t>
      </w:r>
      <w:r w:rsidRPr="0005668B">
        <w:rPr>
          <w:b/>
          <w:bCs/>
          <w:i/>
          <w:color w:val="auto"/>
          <w:kern w:val="2"/>
          <w:lang w:val="sr-Cyrl-CS"/>
        </w:rPr>
        <w:t xml:space="preserve"> </w:t>
      </w:r>
      <w:r w:rsidRPr="0005668B">
        <w:rPr>
          <w:b/>
          <w:bCs/>
          <w:i/>
          <w:iCs/>
          <w:color w:val="auto"/>
          <w:kern w:val="2"/>
          <w:u w:val="single"/>
        </w:rPr>
        <w:t>Уколико понуђач подноси понуду са подизвођачем</w:t>
      </w:r>
      <w:r w:rsidRPr="0005668B">
        <w:rPr>
          <w:bCs/>
          <w:i/>
          <w:iCs/>
          <w:color w:val="auto"/>
          <w:kern w:val="2"/>
        </w:rPr>
        <w:t xml:space="preserve">, Изјава мора бити потписана од стране овлашћеног лица подизвођача. </w:t>
      </w:r>
    </w:p>
    <w:p w14:paraId="3D313171" w14:textId="77777777" w:rsidR="0005668B" w:rsidRDefault="0005668B" w:rsidP="0005668B">
      <w:pPr>
        <w:spacing w:line="240" w:lineRule="auto"/>
        <w:jc w:val="right"/>
        <w:rPr>
          <w:bCs/>
          <w:i/>
          <w:iCs/>
          <w:color w:val="auto"/>
          <w:kern w:val="2"/>
          <w:lang w:val="sr-Cyrl-CS"/>
        </w:rPr>
      </w:pPr>
    </w:p>
    <w:p w14:paraId="49B43D93" w14:textId="77777777" w:rsidR="0005668B" w:rsidRDefault="0005668B">
      <w:pPr>
        <w:suppressAutoHyphens w:val="0"/>
        <w:spacing w:line="240" w:lineRule="auto"/>
        <w:rPr>
          <w:bCs/>
          <w:i/>
          <w:iCs/>
          <w:color w:val="auto"/>
          <w:kern w:val="2"/>
          <w:lang w:val="sr-Cyrl-CS"/>
        </w:rPr>
      </w:pPr>
      <w:r>
        <w:rPr>
          <w:bCs/>
          <w:i/>
          <w:iCs/>
          <w:color w:val="auto"/>
          <w:kern w:val="2"/>
          <w:lang w:val="sr-Cyrl-CS"/>
        </w:rPr>
        <w:br w:type="page"/>
      </w:r>
    </w:p>
    <w:p w14:paraId="16B79AE7" w14:textId="77777777" w:rsidR="007867A7" w:rsidRPr="007867A7" w:rsidRDefault="007867A7" w:rsidP="007867A7">
      <w:pPr>
        <w:suppressAutoHyphens w:val="0"/>
        <w:spacing w:after="120" w:line="240" w:lineRule="auto"/>
        <w:jc w:val="right"/>
        <w:rPr>
          <w:rFonts w:eastAsia="Times New Roman"/>
          <w:b/>
          <w:bCs/>
          <w:color w:val="auto"/>
          <w:kern w:val="0"/>
          <w:lang w:val="sr-Cyrl-CS" w:eastAsia="en-US"/>
        </w:rPr>
      </w:pPr>
      <w:r w:rsidRPr="007867A7">
        <w:rPr>
          <w:rFonts w:eastAsia="Times New Roman"/>
          <w:b/>
          <w:bCs/>
          <w:color w:val="auto"/>
          <w:kern w:val="0"/>
          <w:lang w:val="en-US" w:eastAsia="en-US"/>
        </w:rPr>
        <w:lastRenderedPageBreak/>
        <w:t xml:space="preserve">(ОБРАЗАЦ </w:t>
      </w:r>
      <w:r w:rsidRPr="007867A7">
        <w:rPr>
          <w:rFonts w:eastAsia="Times New Roman"/>
          <w:b/>
          <w:bCs/>
          <w:color w:val="auto"/>
          <w:kern w:val="0"/>
          <w:lang w:val="sr-Cyrl-RS" w:eastAsia="en-US"/>
        </w:rPr>
        <w:t>7</w:t>
      </w:r>
      <w:r w:rsidRPr="007867A7">
        <w:rPr>
          <w:rFonts w:eastAsia="Times New Roman"/>
          <w:b/>
          <w:bCs/>
          <w:color w:val="auto"/>
          <w:kern w:val="0"/>
          <w:lang w:val="en-US" w:eastAsia="en-US"/>
        </w:rPr>
        <w:t>)</w:t>
      </w:r>
    </w:p>
    <w:p w14:paraId="665E7879" w14:textId="5020ED19" w:rsidR="00B72771" w:rsidRPr="00B72771" w:rsidRDefault="00682CE1" w:rsidP="00B72771">
      <w:pPr>
        <w:pStyle w:val="BodyTextIndent"/>
        <w:jc w:val="right"/>
        <w:rPr>
          <w:rFonts w:ascii="Times New Roman" w:hAnsi="Times New Roman" w:cs="Times New Roman"/>
          <w:b w:val="0"/>
          <w:bCs w:val="0"/>
          <w:sz w:val="24"/>
          <w:szCs w:val="24"/>
          <w:lang w:val="sr-Cyrl-CS"/>
        </w:rPr>
      </w:pPr>
      <w:bookmarkStart w:id="1" w:name="_Toc310328290"/>
      <w:bookmarkStart w:id="2" w:name="_Toc353062807"/>
      <w:bookmarkStart w:id="3" w:name="_Toc353062950"/>
      <w:bookmarkStart w:id="4" w:name="_Toc353066150"/>
      <w:r w:rsidRPr="00B72771">
        <w:rPr>
          <w:rFonts w:ascii="Times New Roman" w:hAnsi="Times New Roman" w:cs="Times New Roman"/>
          <w:b w:val="0"/>
          <w:bCs w:val="0"/>
          <w:sz w:val="24"/>
          <w:szCs w:val="24"/>
        </w:rPr>
        <w:t xml:space="preserve"> </w:t>
      </w:r>
    </w:p>
    <w:bookmarkEnd w:id="1"/>
    <w:bookmarkEnd w:id="2"/>
    <w:bookmarkEnd w:id="3"/>
    <w:bookmarkEnd w:id="4"/>
    <w:p w14:paraId="51409957" w14:textId="4AD8F9CA" w:rsidR="00B72771" w:rsidRPr="00B72771" w:rsidRDefault="00B72771" w:rsidP="00B72771">
      <w:pPr>
        <w:pStyle w:val="BodyTextIndent"/>
        <w:jc w:val="right"/>
        <w:rPr>
          <w:rFonts w:ascii="Times New Roman" w:hAnsi="Times New Roman" w:cs="Times New Roman"/>
          <w:b w:val="0"/>
          <w:bCs w:val="0"/>
          <w:sz w:val="24"/>
          <w:szCs w:val="24"/>
          <w:lang w:val="sr-Cyrl-CS"/>
        </w:rPr>
      </w:pPr>
      <w:r w:rsidRPr="00B72771">
        <w:rPr>
          <w:rFonts w:ascii="Times New Roman" w:hAnsi="Times New Roman" w:cs="Times New Roman"/>
          <w:b w:val="0"/>
          <w:bCs w:val="0"/>
          <w:sz w:val="24"/>
          <w:szCs w:val="24"/>
        </w:rPr>
        <w:t xml:space="preserve"> </w:t>
      </w:r>
    </w:p>
    <w:p w14:paraId="36478136" w14:textId="77777777" w:rsidR="00B72771" w:rsidRPr="00B72771" w:rsidRDefault="00B72771" w:rsidP="00B72771">
      <w:pPr>
        <w:keepNext/>
        <w:keepLines/>
        <w:outlineLvl w:val="1"/>
        <w:rPr>
          <w:b/>
          <w:bCs/>
          <w:color w:val="auto"/>
          <w:lang w:val="sr-Cyrl-CS"/>
        </w:rPr>
      </w:pPr>
    </w:p>
    <w:p w14:paraId="7034CFF4" w14:textId="0DFDDBA8" w:rsidR="00B72771" w:rsidRPr="00B72771" w:rsidRDefault="00B72771" w:rsidP="00B72771">
      <w:pPr>
        <w:keepNext/>
        <w:keepLines/>
        <w:pBdr>
          <w:top w:val="dotted" w:sz="4" w:space="1" w:color="auto"/>
          <w:left w:val="dotted" w:sz="4" w:space="12" w:color="auto"/>
          <w:bottom w:val="dotted" w:sz="4" w:space="1" w:color="auto"/>
          <w:right w:val="dotted" w:sz="4" w:space="4" w:color="auto"/>
        </w:pBdr>
        <w:tabs>
          <w:tab w:val="right" w:pos="0"/>
        </w:tabs>
        <w:jc w:val="center"/>
        <w:outlineLvl w:val="0"/>
        <w:rPr>
          <w:b/>
          <w:bCs/>
          <w:color w:val="auto"/>
          <w:lang w:val="sr-Cyrl-CS"/>
        </w:rPr>
      </w:pPr>
      <w:bookmarkStart w:id="5" w:name="_Toc310328292"/>
      <w:bookmarkStart w:id="6" w:name="_Toc353062808"/>
      <w:bookmarkStart w:id="7" w:name="_Toc353062951"/>
      <w:bookmarkStart w:id="8" w:name="_Toc353066151"/>
      <w:r w:rsidRPr="00B72771">
        <w:rPr>
          <w:b/>
          <w:bCs/>
          <w:color w:val="auto"/>
          <w:lang w:val="sr-Latn-CS"/>
        </w:rPr>
        <w:t>ПОТВРДА</w:t>
      </w:r>
      <w:bookmarkEnd w:id="5"/>
      <w:r w:rsidRPr="00B72771">
        <w:rPr>
          <w:b/>
          <w:bCs/>
          <w:color w:val="auto"/>
          <w:lang w:val="sr-Cyrl-CS"/>
        </w:rPr>
        <w:t xml:space="preserve"> О </w:t>
      </w:r>
      <w:bookmarkEnd w:id="6"/>
      <w:bookmarkEnd w:id="7"/>
      <w:bookmarkEnd w:id="8"/>
      <w:r w:rsidR="006765A8">
        <w:rPr>
          <w:b/>
          <w:bCs/>
          <w:color w:val="auto"/>
          <w:lang w:val="sr-Cyrl-CS"/>
        </w:rPr>
        <w:t xml:space="preserve">ЗАВРШЕНОМ </w:t>
      </w:r>
      <w:r w:rsidR="00682CE1">
        <w:rPr>
          <w:b/>
          <w:bCs/>
          <w:color w:val="auto"/>
          <w:lang w:val="sr-Cyrl-CS"/>
        </w:rPr>
        <w:t>ПРОЈЕКТ</w:t>
      </w:r>
      <w:r w:rsidR="006765A8">
        <w:rPr>
          <w:b/>
          <w:bCs/>
          <w:color w:val="auto"/>
          <w:lang w:val="sr-Cyrl-CS"/>
        </w:rPr>
        <w:t>У</w:t>
      </w:r>
    </w:p>
    <w:p w14:paraId="351AAD97" w14:textId="77777777" w:rsidR="00B72771" w:rsidRPr="00B72771" w:rsidRDefault="00B72771" w:rsidP="00B72771">
      <w:pPr>
        <w:spacing w:line="240" w:lineRule="atLeast"/>
        <w:jc w:val="both"/>
        <w:rPr>
          <w:color w:val="auto"/>
          <w:lang w:val="sr-Cyrl-CS"/>
        </w:rPr>
      </w:pPr>
    </w:p>
    <w:p w14:paraId="5B824D8D" w14:textId="77777777" w:rsidR="00B72771" w:rsidRPr="00B72771" w:rsidRDefault="00B72771" w:rsidP="00B72771">
      <w:pPr>
        <w:spacing w:line="240" w:lineRule="atLeast"/>
        <w:jc w:val="both"/>
        <w:rPr>
          <w:color w:val="auto"/>
          <w:lang w:val="sr-Cyrl-CS"/>
        </w:rPr>
      </w:pPr>
      <w:r w:rsidRPr="00B72771">
        <w:rPr>
          <w:color w:val="auto"/>
          <w:lang w:val="sr-Cyrl-CS"/>
        </w:rPr>
        <w:t xml:space="preserve"> _____________________________________</w:t>
      </w:r>
    </w:p>
    <w:p w14:paraId="30E5EFF1" w14:textId="0744C98E" w:rsidR="00B72771" w:rsidRPr="00B72771" w:rsidRDefault="00B72771" w:rsidP="00B72771">
      <w:pPr>
        <w:spacing w:line="360" w:lineRule="auto"/>
        <w:ind w:right="4797"/>
        <w:jc w:val="both"/>
        <w:rPr>
          <w:color w:val="auto"/>
          <w:lang w:val="sr-Cyrl-CS"/>
        </w:rPr>
      </w:pPr>
      <w:r w:rsidRPr="00B72771">
        <w:rPr>
          <w:color w:val="auto"/>
          <w:lang w:val="sr-Cyrl-CS"/>
        </w:rPr>
        <w:t>Назив наручиоца</w:t>
      </w:r>
      <w:r w:rsidR="00642C57">
        <w:rPr>
          <w:color w:val="auto"/>
          <w:lang w:val="sr-Cyrl-CS"/>
        </w:rPr>
        <w:t xml:space="preserve"> / инвеститора</w:t>
      </w:r>
    </w:p>
    <w:p w14:paraId="0032C29A" w14:textId="77777777" w:rsidR="00B72771" w:rsidRPr="00B72771" w:rsidRDefault="00B72771" w:rsidP="00B72771">
      <w:pPr>
        <w:jc w:val="both"/>
        <w:rPr>
          <w:color w:val="auto"/>
          <w:lang w:val="sr-Cyrl-CS"/>
        </w:rPr>
      </w:pPr>
      <w:r w:rsidRPr="00B72771">
        <w:rPr>
          <w:color w:val="auto"/>
          <w:lang w:val="sr-Cyrl-CS"/>
        </w:rPr>
        <w:t xml:space="preserve"> _____________________________________</w:t>
      </w:r>
    </w:p>
    <w:p w14:paraId="36603D73" w14:textId="77777777" w:rsidR="00B72771" w:rsidRPr="00B72771" w:rsidRDefault="00B72771" w:rsidP="00B72771">
      <w:pPr>
        <w:ind w:right="4797"/>
        <w:jc w:val="both"/>
        <w:rPr>
          <w:color w:val="auto"/>
          <w:lang w:val="sr-Cyrl-CS"/>
        </w:rPr>
      </w:pPr>
      <w:r w:rsidRPr="00B72771">
        <w:rPr>
          <w:color w:val="auto"/>
          <w:lang w:val="sr-Cyrl-CS"/>
        </w:rPr>
        <w:t>Адреса</w:t>
      </w:r>
    </w:p>
    <w:p w14:paraId="252244C4" w14:textId="77777777" w:rsidR="00B72771" w:rsidRPr="00B72771" w:rsidRDefault="00B72771" w:rsidP="00B72771">
      <w:pPr>
        <w:spacing w:line="360" w:lineRule="auto"/>
        <w:ind w:left="180"/>
        <w:jc w:val="both"/>
        <w:rPr>
          <w:color w:val="auto"/>
          <w:lang w:val="sr-Cyrl-CS"/>
        </w:rPr>
      </w:pPr>
    </w:p>
    <w:p w14:paraId="2EB4C8DA" w14:textId="77777777" w:rsidR="00B72771" w:rsidRPr="00B72771" w:rsidRDefault="00B72771" w:rsidP="00B72771">
      <w:pPr>
        <w:spacing w:line="360" w:lineRule="auto"/>
        <w:jc w:val="both"/>
        <w:rPr>
          <w:color w:val="auto"/>
          <w:lang w:val="sr-Cyrl-CS"/>
        </w:rPr>
      </w:pPr>
      <w:r w:rsidRPr="00B72771">
        <w:rPr>
          <w:color w:val="auto"/>
          <w:lang w:val="sr-Cyrl-CS"/>
        </w:rPr>
        <w:t xml:space="preserve">Овим потврђујемо да је понуђач </w:t>
      </w:r>
    </w:p>
    <w:p w14:paraId="688A2F21" w14:textId="77777777" w:rsidR="00B72771" w:rsidRPr="00B72771" w:rsidRDefault="00B72771" w:rsidP="00B72771">
      <w:pPr>
        <w:spacing w:line="360" w:lineRule="auto"/>
        <w:jc w:val="both"/>
        <w:rPr>
          <w:color w:val="auto"/>
          <w:lang w:val="sr-Cyrl-CS"/>
        </w:rPr>
      </w:pPr>
      <w:r w:rsidRPr="00B72771">
        <w:rPr>
          <w:color w:val="auto"/>
          <w:lang w:val="sr-Cyrl-CS"/>
        </w:rPr>
        <w:t xml:space="preserve">_________________________________________________________________________, </w:t>
      </w:r>
    </w:p>
    <w:p w14:paraId="183F0053" w14:textId="77777777" w:rsidR="00B72771" w:rsidRPr="00B72771" w:rsidRDefault="00B72771" w:rsidP="00B72771">
      <w:pPr>
        <w:spacing w:line="360" w:lineRule="auto"/>
        <w:jc w:val="both"/>
        <w:rPr>
          <w:color w:val="auto"/>
          <w:lang w:val="sr-Cyrl-CS"/>
        </w:rPr>
      </w:pPr>
      <w:r w:rsidRPr="00B72771">
        <w:rPr>
          <w:color w:val="auto"/>
          <w:lang w:val="sr-Cyrl-CS"/>
        </w:rPr>
        <w:t>из ______________________ул._________________________________________________ ,</w:t>
      </w:r>
    </w:p>
    <w:p w14:paraId="43FC22E1" w14:textId="77777777" w:rsidR="00B72771" w:rsidRPr="00B72771" w:rsidRDefault="00B72771" w:rsidP="00B72771">
      <w:pPr>
        <w:spacing w:line="360" w:lineRule="auto"/>
        <w:ind w:right="90"/>
        <w:jc w:val="both"/>
        <w:rPr>
          <w:color w:val="auto"/>
          <w:lang w:val="sr-Cyrl-CS"/>
        </w:rPr>
      </w:pPr>
    </w:p>
    <w:p w14:paraId="3AD2EA74" w14:textId="00F39CD8" w:rsidR="00B72771" w:rsidRPr="00B72771" w:rsidRDefault="00B72771" w:rsidP="00B72771">
      <w:pPr>
        <w:spacing w:line="360" w:lineRule="auto"/>
        <w:ind w:right="90"/>
        <w:rPr>
          <w:color w:val="auto"/>
          <w:lang w:val="sr-Cyrl-CS"/>
        </w:rPr>
      </w:pPr>
      <w:r w:rsidRPr="00B72771">
        <w:rPr>
          <w:color w:val="auto"/>
          <w:lang w:val="sr-Cyrl-CS"/>
        </w:rPr>
        <w:t xml:space="preserve">за потребе Наручиоца ___________________________________________________________ , </w:t>
      </w:r>
    </w:p>
    <w:p w14:paraId="48794061" w14:textId="6925E7F0" w:rsidR="00B72771" w:rsidRPr="00B72771" w:rsidRDefault="00B72771" w:rsidP="00B72771">
      <w:pPr>
        <w:spacing w:line="360" w:lineRule="auto"/>
        <w:ind w:right="90"/>
        <w:jc w:val="both"/>
        <w:rPr>
          <w:color w:val="auto"/>
          <w:lang w:val="sr-Cyrl-CS"/>
        </w:rPr>
      </w:pPr>
      <w:r w:rsidRPr="00B72771">
        <w:rPr>
          <w:color w:val="auto"/>
          <w:lang w:val="sr-Cyrl-CS"/>
        </w:rPr>
        <w:t>квалитетно и у уговореном року израдио пројекат</w:t>
      </w:r>
      <w:r>
        <w:rPr>
          <w:color w:val="auto"/>
          <w:lang w:val="sr-Cyrl-CS"/>
        </w:rPr>
        <w:t xml:space="preserve"> који се односи на </w:t>
      </w:r>
      <w:r w:rsidRPr="00682CE1">
        <w:rPr>
          <w:rFonts w:eastAsia="Times New Roman"/>
          <w:kern w:val="0"/>
          <w:lang w:val="sr-Cyrl-CS" w:eastAsia="en-US"/>
        </w:rPr>
        <w:t>изградњу</w:t>
      </w:r>
      <w:r w:rsidR="00682CE1" w:rsidRPr="00682CE1">
        <w:rPr>
          <w:rFonts w:eastAsia="Times New Roman"/>
          <w:kern w:val="0"/>
          <w:lang w:val="sr-Cyrl-CS" w:eastAsia="en-US"/>
        </w:rPr>
        <w:t>/реконструкцију</w:t>
      </w:r>
      <w:r w:rsidRPr="00682CE1">
        <w:rPr>
          <w:rFonts w:eastAsia="Times New Roman"/>
          <w:kern w:val="0"/>
          <w:lang w:val="en-US" w:eastAsia="en-US"/>
        </w:rPr>
        <w:t xml:space="preserve"> </w:t>
      </w:r>
      <w:r w:rsidRPr="00682CE1">
        <w:rPr>
          <w:rFonts w:eastAsia="Times New Roman"/>
          <w:kern w:val="0"/>
          <w:lang w:val="sr-Cyrl-CS" w:eastAsia="en-US"/>
        </w:rPr>
        <w:t xml:space="preserve">државних </w:t>
      </w:r>
      <w:r w:rsidRPr="00682CE1">
        <w:rPr>
          <w:rFonts w:eastAsia="Times New Roman"/>
          <w:kern w:val="0"/>
          <w:lang w:val="en-US" w:eastAsia="en-US"/>
        </w:rPr>
        <w:t>путева</w:t>
      </w:r>
      <w:r w:rsidRPr="00682CE1">
        <w:rPr>
          <w:rFonts w:eastAsia="Times New Roman"/>
          <w:kern w:val="0"/>
          <w:lang w:val="sr-Cyrl-CS" w:eastAsia="en-US"/>
        </w:rPr>
        <w:t xml:space="preserve"> </w:t>
      </w:r>
      <w:r w:rsidRPr="00682CE1">
        <w:rPr>
          <w:rFonts w:eastAsia="Times New Roman"/>
          <w:kern w:val="0"/>
          <w:lang w:eastAsia="en-US"/>
        </w:rPr>
        <w:t xml:space="preserve">I </w:t>
      </w:r>
      <w:r w:rsidRPr="00682CE1">
        <w:rPr>
          <w:rFonts w:eastAsia="Times New Roman"/>
          <w:kern w:val="0"/>
          <w:lang w:val="sr-Cyrl-CS" w:eastAsia="en-US"/>
        </w:rPr>
        <w:t xml:space="preserve">и/или </w:t>
      </w:r>
      <w:r w:rsidRPr="00682CE1">
        <w:rPr>
          <w:rFonts w:eastAsia="Times New Roman"/>
          <w:kern w:val="0"/>
          <w:lang w:eastAsia="en-US"/>
        </w:rPr>
        <w:t>II</w:t>
      </w:r>
      <w:r w:rsidRPr="00682CE1">
        <w:rPr>
          <w:rFonts w:eastAsia="Times New Roman"/>
          <w:kern w:val="0"/>
          <w:lang w:val="sr-Cyrl-CS" w:eastAsia="en-US"/>
        </w:rPr>
        <w:t xml:space="preserve"> реда</w:t>
      </w:r>
      <w:r w:rsidRPr="00EB4407">
        <w:rPr>
          <w:rFonts w:eastAsia="Times New Roman"/>
          <w:kern w:val="0"/>
          <w:lang w:val="sr-Cyrl-CS" w:eastAsia="en-US"/>
        </w:rPr>
        <w:t xml:space="preserve"> </w:t>
      </w:r>
      <w:r>
        <w:rPr>
          <w:rFonts w:eastAsia="Times New Roman"/>
          <w:kern w:val="0"/>
          <w:lang w:val="sr-Cyrl-CS" w:eastAsia="en-US"/>
        </w:rPr>
        <w:t>(</w:t>
      </w:r>
      <w:r w:rsidRPr="00CA4936">
        <w:rPr>
          <w:rFonts w:eastAsia="Times New Roman"/>
          <w:i/>
          <w:kern w:val="0"/>
          <w:lang w:val="sr-Cyrl-CS" w:eastAsia="en-US"/>
        </w:rPr>
        <w:t>п</w:t>
      </w:r>
      <w:r w:rsidRPr="00CA4936">
        <w:rPr>
          <w:rFonts w:eastAsia="Times New Roman"/>
          <w:i/>
          <w:kern w:val="0"/>
          <w:lang w:val="en-US" w:eastAsia="en-US"/>
        </w:rPr>
        <w:t>ројек</w:t>
      </w:r>
      <w:r w:rsidRPr="00CA4936">
        <w:rPr>
          <w:rFonts w:eastAsia="Times New Roman"/>
          <w:i/>
          <w:kern w:val="0"/>
          <w:lang w:val="sr-Cyrl-CS" w:eastAsia="en-US"/>
        </w:rPr>
        <w:t>а</w:t>
      </w:r>
      <w:r w:rsidRPr="00CA4936">
        <w:rPr>
          <w:rFonts w:eastAsia="Times New Roman"/>
          <w:i/>
          <w:kern w:val="0"/>
          <w:lang w:val="en-US" w:eastAsia="en-US"/>
        </w:rPr>
        <w:t xml:space="preserve">т </w:t>
      </w:r>
      <w:r w:rsidRPr="00CA4936">
        <w:rPr>
          <w:rFonts w:eastAsia="Times New Roman"/>
          <w:i/>
          <w:kern w:val="0"/>
          <w:lang w:val="sr-Cyrl-CS" w:eastAsia="en-US"/>
        </w:rPr>
        <w:t>за грађевинску дозволу / главни пројекат и/или пројекат за извођење (ПГД и ПЗИ)</w:t>
      </w:r>
      <w:r>
        <w:rPr>
          <w:rFonts w:eastAsia="Times New Roman"/>
          <w:kern w:val="0"/>
          <w:lang w:val="sr-Cyrl-CS" w:eastAsia="en-US"/>
        </w:rPr>
        <w:t xml:space="preserve">) </w:t>
      </w:r>
      <w:r w:rsidRPr="00682CE1">
        <w:rPr>
          <w:rFonts w:eastAsia="Times New Roman"/>
          <w:kern w:val="0"/>
          <w:lang w:val="sr-Cyrl-CS" w:eastAsia="en-US"/>
        </w:rPr>
        <w:t>за</w:t>
      </w:r>
      <w:r w:rsidRPr="00B72771">
        <w:rPr>
          <w:color w:val="auto"/>
          <w:lang w:val="sr-Cyrl-CS"/>
        </w:rPr>
        <w:t xml:space="preserve">  </w:t>
      </w:r>
    </w:p>
    <w:p w14:paraId="6EA793B7" w14:textId="77777777" w:rsidR="00B72771" w:rsidRPr="00B72771" w:rsidRDefault="00B72771" w:rsidP="00B72771">
      <w:pPr>
        <w:spacing w:line="240" w:lineRule="atLeast"/>
        <w:ind w:right="90"/>
        <w:jc w:val="both"/>
        <w:rPr>
          <w:color w:val="auto"/>
          <w:lang w:val="sr-Cyrl-CS"/>
        </w:rPr>
      </w:pPr>
      <w:r w:rsidRPr="00B72771">
        <w:rPr>
          <w:color w:val="auto"/>
          <w:lang w:val="sr-Cyrl-CS"/>
        </w:rPr>
        <w:t>__________________________________________________________________________</w:t>
      </w:r>
    </w:p>
    <w:p w14:paraId="2DDAC273" w14:textId="77777777" w:rsidR="00B72771" w:rsidRPr="00B72771" w:rsidRDefault="00B72771" w:rsidP="00B72771">
      <w:pPr>
        <w:spacing w:line="240" w:lineRule="atLeast"/>
        <w:ind w:right="90"/>
        <w:jc w:val="both"/>
        <w:rPr>
          <w:i/>
          <w:color w:val="auto"/>
          <w:lang w:val="sr-Cyrl-CS"/>
        </w:rPr>
      </w:pPr>
      <w:r w:rsidRPr="00B72771">
        <w:rPr>
          <w:color w:val="auto"/>
          <w:lang w:val="sr-Cyrl-CS"/>
        </w:rPr>
        <w:tab/>
      </w:r>
      <w:r w:rsidRPr="00B72771">
        <w:rPr>
          <w:color w:val="auto"/>
          <w:lang w:val="sr-Cyrl-CS"/>
        </w:rPr>
        <w:tab/>
      </w:r>
      <w:r w:rsidRPr="00B72771">
        <w:rPr>
          <w:color w:val="auto"/>
          <w:lang w:val="sr-Cyrl-CS"/>
        </w:rPr>
        <w:tab/>
      </w:r>
      <w:r w:rsidRPr="00B72771">
        <w:rPr>
          <w:color w:val="auto"/>
          <w:lang w:val="sr-Cyrl-CS"/>
        </w:rPr>
        <w:tab/>
      </w:r>
    </w:p>
    <w:p w14:paraId="48EA146E" w14:textId="75CE1A75" w:rsidR="00B72771" w:rsidRDefault="00B72771" w:rsidP="00B72771">
      <w:pPr>
        <w:ind w:right="90"/>
        <w:jc w:val="both"/>
        <w:rPr>
          <w:color w:val="auto"/>
          <w:lang w:val="sr-Cyrl-CS"/>
        </w:rPr>
      </w:pPr>
      <w:r w:rsidRPr="00B72771">
        <w:rPr>
          <w:color w:val="auto"/>
          <w:lang w:val="sr-Cyrl-CS"/>
        </w:rPr>
        <w:t>__________________________________________</w:t>
      </w:r>
      <w:r>
        <w:rPr>
          <w:color w:val="auto"/>
          <w:lang w:val="sr-Cyrl-CS"/>
        </w:rPr>
        <w:t>_______________________________</w:t>
      </w:r>
    </w:p>
    <w:p w14:paraId="5F515AE7" w14:textId="6EB0FBE3" w:rsidR="00B72771" w:rsidRPr="002222C4" w:rsidRDefault="00B72771" w:rsidP="00B72771">
      <w:pPr>
        <w:ind w:right="90"/>
        <w:rPr>
          <w:i/>
          <w:color w:val="auto"/>
          <w:lang w:val="sr-Cyrl-CS"/>
        </w:rPr>
      </w:pPr>
      <w:r w:rsidRPr="00B72771">
        <w:rPr>
          <w:color w:val="auto"/>
          <w:lang w:val="sr-Cyrl-CS"/>
        </w:rPr>
        <w:t>, а на основу уговора број  ___________________</w:t>
      </w:r>
      <w:r w:rsidR="00CA4936">
        <w:rPr>
          <w:color w:val="auto"/>
          <w:lang w:val="sr-Cyrl-CS"/>
        </w:rPr>
        <w:t>_________ од  _________________, које је наведени понуђач закључио у својству _______________________ (</w:t>
      </w:r>
      <w:r w:rsidR="002222C4">
        <w:rPr>
          <w:i/>
          <w:color w:val="auto"/>
          <w:lang w:val="sr-Cyrl-CS"/>
        </w:rPr>
        <w:t>као понуђач, као овлашћени члан групе понуђача или члан групе понуђача)</w:t>
      </w:r>
    </w:p>
    <w:p w14:paraId="0250294D" w14:textId="77777777" w:rsidR="00B72771" w:rsidRDefault="00B72771" w:rsidP="00B72771">
      <w:pPr>
        <w:ind w:right="90"/>
        <w:rPr>
          <w:color w:val="auto"/>
          <w:lang w:val="sr-Cyrl-CS"/>
        </w:rPr>
      </w:pPr>
    </w:p>
    <w:p w14:paraId="24546EC1" w14:textId="7AEB3A24" w:rsidR="00B72771" w:rsidRPr="00B72771" w:rsidRDefault="00B72771" w:rsidP="00B72771">
      <w:pPr>
        <w:ind w:right="90"/>
        <w:jc w:val="both"/>
        <w:rPr>
          <w:color w:val="auto"/>
          <w:lang w:val="sr-Cyrl-CS"/>
        </w:rPr>
      </w:pPr>
      <w:r>
        <w:rPr>
          <w:color w:val="auto"/>
          <w:lang w:val="sr-Cyrl-CS"/>
        </w:rPr>
        <w:t xml:space="preserve">Дужина </w:t>
      </w:r>
      <w:r>
        <w:rPr>
          <w:rFonts w:eastAsia="Times New Roman"/>
          <w:kern w:val="0"/>
          <w:lang w:val="sr-Cyrl-CS" w:eastAsia="en-US"/>
        </w:rPr>
        <w:t xml:space="preserve">пројектованих деоница </w:t>
      </w:r>
      <w:r w:rsidRPr="00EB4407">
        <w:rPr>
          <w:rFonts w:eastAsia="Times New Roman"/>
          <w:kern w:val="0"/>
          <w:lang w:val="sr-Cyrl-CS" w:eastAsia="en-US"/>
        </w:rPr>
        <w:t xml:space="preserve">државних </w:t>
      </w:r>
      <w:r w:rsidRPr="00EB4407">
        <w:rPr>
          <w:rFonts w:eastAsia="Times New Roman"/>
          <w:kern w:val="0"/>
          <w:lang w:val="en-US" w:eastAsia="en-US"/>
        </w:rPr>
        <w:t>путева</w:t>
      </w:r>
      <w:r w:rsidRPr="00EB4407">
        <w:rPr>
          <w:rFonts w:eastAsia="Times New Roman"/>
          <w:kern w:val="0"/>
          <w:lang w:val="sr-Cyrl-CS" w:eastAsia="en-US"/>
        </w:rPr>
        <w:t xml:space="preserve"> </w:t>
      </w:r>
      <w:r w:rsidRPr="00682CE1">
        <w:rPr>
          <w:rFonts w:eastAsia="Times New Roman"/>
          <w:kern w:val="0"/>
          <w:lang w:eastAsia="en-US"/>
        </w:rPr>
        <w:t xml:space="preserve">I </w:t>
      </w:r>
      <w:r w:rsidRPr="00682CE1">
        <w:rPr>
          <w:rFonts w:eastAsia="Times New Roman"/>
          <w:kern w:val="0"/>
          <w:lang w:val="sr-Cyrl-CS" w:eastAsia="en-US"/>
        </w:rPr>
        <w:t xml:space="preserve">или </w:t>
      </w:r>
      <w:r w:rsidRPr="00682CE1">
        <w:rPr>
          <w:rFonts w:eastAsia="Times New Roman"/>
          <w:kern w:val="0"/>
          <w:lang w:eastAsia="en-US"/>
        </w:rPr>
        <w:t>II</w:t>
      </w:r>
      <w:r w:rsidRPr="00682CE1">
        <w:rPr>
          <w:rFonts w:eastAsia="Times New Roman"/>
          <w:kern w:val="0"/>
          <w:lang w:val="sr-Cyrl-CS" w:eastAsia="en-US"/>
        </w:rPr>
        <w:t xml:space="preserve"> реда</w:t>
      </w:r>
      <w:r>
        <w:rPr>
          <w:rFonts w:eastAsia="Times New Roman"/>
          <w:kern w:val="0"/>
          <w:lang w:val="sr-Cyrl-CS" w:eastAsia="en-US"/>
        </w:rPr>
        <w:t xml:space="preserve"> : ____________ </w:t>
      </w:r>
      <w:r>
        <w:rPr>
          <w:rFonts w:eastAsia="Times New Roman"/>
          <w:kern w:val="0"/>
          <w:lang w:eastAsia="en-US"/>
        </w:rPr>
        <w:t>km</w:t>
      </w:r>
      <w:r>
        <w:rPr>
          <w:rFonts w:eastAsia="Times New Roman"/>
          <w:kern w:val="0"/>
          <w:lang w:val="sr-Cyrl-CS" w:eastAsia="en-US"/>
        </w:rPr>
        <w:t>.</w:t>
      </w:r>
    </w:p>
    <w:p w14:paraId="584D30C2" w14:textId="77777777" w:rsidR="00B72771" w:rsidRPr="00B72771" w:rsidRDefault="00B72771" w:rsidP="00B72771">
      <w:pPr>
        <w:ind w:right="90"/>
        <w:rPr>
          <w:i/>
          <w:color w:val="auto"/>
          <w:lang w:val="sr-Cyrl-CS"/>
        </w:rPr>
      </w:pPr>
    </w:p>
    <w:p w14:paraId="4F192CE7" w14:textId="77777777" w:rsidR="00B72771" w:rsidRPr="00B72771" w:rsidRDefault="00B72771" w:rsidP="00B72771">
      <w:pPr>
        <w:spacing w:line="360" w:lineRule="auto"/>
        <w:ind w:right="90"/>
        <w:jc w:val="both"/>
        <w:rPr>
          <w:color w:val="auto"/>
          <w:lang w:val="sr-Cyrl-CS"/>
        </w:rPr>
      </w:pPr>
      <w:r w:rsidRPr="00B72771">
        <w:rPr>
          <w:color w:val="auto"/>
          <w:lang w:val="sr-Cyrl-CS"/>
        </w:rPr>
        <w:t>Ова потврда се издаје ради учешћа на тендеру и у друге сврхе се не може користити.</w:t>
      </w:r>
    </w:p>
    <w:p w14:paraId="13DC83B8" w14:textId="77777777" w:rsidR="00B72771" w:rsidRPr="00B72771" w:rsidRDefault="00B72771" w:rsidP="00B72771">
      <w:pPr>
        <w:spacing w:line="360" w:lineRule="auto"/>
        <w:jc w:val="both"/>
        <w:rPr>
          <w:color w:val="auto"/>
          <w:lang w:val="sr-Cyrl-CS"/>
        </w:rPr>
      </w:pPr>
      <w:r w:rsidRPr="00B72771">
        <w:rPr>
          <w:color w:val="auto"/>
          <w:lang w:val="sr-Cyrl-CS"/>
        </w:rPr>
        <w:t>Контакт особа Наручиоца: ______________________________</w:t>
      </w:r>
    </w:p>
    <w:p w14:paraId="0DB5EF9B" w14:textId="77777777" w:rsidR="00B72771" w:rsidRPr="00B72771" w:rsidRDefault="00B72771" w:rsidP="00B72771">
      <w:pPr>
        <w:spacing w:line="360" w:lineRule="auto"/>
        <w:jc w:val="both"/>
        <w:rPr>
          <w:color w:val="auto"/>
          <w:lang w:val="sr-Cyrl-CS"/>
        </w:rPr>
      </w:pPr>
      <w:r w:rsidRPr="00B72771">
        <w:rPr>
          <w:color w:val="auto"/>
          <w:lang w:val="sr-Cyrl-CS"/>
        </w:rPr>
        <w:t>Телефон: _________________</w:t>
      </w:r>
    </w:p>
    <w:p w14:paraId="17B5C4E8" w14:textId="77777777" w:rsidR="00B72771" w:rsidRPr="00B72771" w:rsidRDefault="00B72771" w:rsidP="00B72771">
      <w:pPr>
        <w:spacing w:line="360" w:lineRule="auto"/>
        <w:jc w:val="both"/>
        <w:rPr>
          <w:color w:val="auto"/>
          <w:lang w:val="sr-Cyrl-CS"/>
        </w:rPr>
      </w:pPr>
    </w:p>
    <w:p w14:paraId="334FC994" w14:textId="580B66D9" w:rsidR="00B72771" w:rsidRPr="00B72771" w:rsidRDefault="00B72771" w:rsidP="00B72771">
      <w:pPr>
        <w:jc w:val="both"/>
        <w:rPr>
          <w:color w:val="auto"/>
        </w:rPr>
      </w:pPr>
      <w:r w:rsidRPr="00B72771">
        <w:rPr>
          <w:color w:val="auto"/>
          <w:lang w:val="sr-Cyrl-CS"/>
        </w:rPr>
        <w:t>Датум:</w:t>
      </w:r>
      <w:r w:rsidRPr="00B72771">
        <w:rPr>
          <w:color w:val="auto"/>
          <w:lang w:val="sr-Cyrl-CS"/>
        </w:rPr>
        <w:tab/>
      </w:r>
      <w:r w:rsidRPr="00B72771">
        <w:rPr>
          <w:color w:val="auto"/>
          <w:lang w:val="sr-Cyrl-CS"/>
        </w:rPr>
        <w:tab/>
      </w:r>
      <w:r>
        <w:rPr>
          <w:color w:val="auto"/>
          <w:lang w:val="sr-Cyrl-CS"/>
        </w:rPr>
        <w:t>______________</w:t>
      </w:r>
      <w:r w:rsidRPr="00B72771">
        <w:rPr>
          <w:color w:val="auto"/>
          <w:lang w:val="sr-Cyrl-CS"/>
        </w:rPr>
        <w:tab/>
      </w:r>
      <w:r w:rsidRPr="00B72771">
        <w:rPr>
          <w:color w:val="auto"/>
          <w:lang w:val="sr-Cyrl-CS"/>
        </w:rPr>
        <w:tab/>
      </w:r>
      <w:r w:rsidRPr="00B72771">
        <w:rPr>
          <w:color w:val="auto"/>
          <w:lang w:val="sr-Cyrl-CS"/>
        </w:rPr>
        <w:tab/>
        <w:t>Потпис овлашћеног лица Наручиоца</w:t>
      </w:r>
    </w:p>
    <w:p w14:paraId="16F50FAE" w14:textId="77777777" w:rsidR="00B72771" w:rsidRPr="00B72771" w:rsidRDefault="00B72771" w:rsidP="00B72771">
      <w:pPr>
        <w:jc w:val="both"/>
        <w:rPr>
          <w:color w:val="auto"/>
        </w:rPr>
      </w:pPr>
    </w:p>
    <w:p w14:paraId="526742AD" w14:textId="77777777" w:rsidR="00B72771" w:rsidRPr="00B72771" w:rsidRDefault="00B72771" w:rsidP="00B72771">
      <w:pPr>
        <w:jc w:val="both"/>
        <w:rPr>
          <w:color w:val="auto"/>
          <w:lang w:val="sr-Cyrl-CS"/>
        </w:rPr>
      </w:pPr>
      <w:r w:rsidRPr="00B72771">
        <w:rPr>
          <w:color w:val="auto"/>
          <w:lang w:val="sr-Cyrl-CS"/>
        </w:rPr>
        <w:tab/>
      </w:r>
      <w:r w:rsidRPr="00B72771">
        <w:rPr>
          <w:color w:val="auto"/>
          <w:lang w:val="sr-Cyrl-CS"/>
        </w:rPr>
        <w:tab/>
      </w:r>
      <w:r w:rsidRPr="00B72771">
        <w:rPr>
          <w:color w:val="auto"/>
          <w:lang w:val="sr-Cyrl-CS"/>
        </w:rPr>
        <w:tab/>
        <w:t xml:space="preserve">                     </w:t>
      </w:r>
      <w:r w:rsidRPr="00B72771">
        <w:rPr>
          <w:color w:val="auto"/>
          <w:lang w:val="sr-Cyrl-CS"/>
        </w:rPr>
        <w:tab/>
      </w:r>
      <w:r w:rsidRPr="00B72771">
        <w:rPr>
          <w:color w:val="auto"/>
          <w:lang w:val="sr-Cyrl-CS"/>
        </w:rPr>
        <w:tab/>
        <w:t xml:space="preserve">          __________________________________</w:t>
      </w:r>
    </w:p>
    <w:p w14:paraId="69C96AF0" w14:textId="77777777" w:rsidR="00B72771" w:rsidRPr="00B72771" w:rsidRDefault="00B72771" w:rsidP="00B72771">
      <w:pPr>
        <w:jc w:val="both"/>
        <w:rPr>
          <w:i/>
          <w:color w:val="auto"/>
          <w:lang w:val="sr-Cyrl-CS"/>
        </w:rPr>
      </w:pPr>
    </w:p>
    <w:p w14:paraId="6F18745E" w14:textId="7030274B" w:rsidR="00B72771" w:rsidRPr="001E0ABF" w:rsidRDefault="001E0ABF" w:rsidP="00B72771">
      <w:pPr>
        <w:rPr>
          <w:b/>
          <w:i/>
          <w:color w:val="auto"/>
          <w:lang w:val="sr-Cyrl-CS"/>
        </w:rPr>
      </w:pPr>
      <w:r w:rsidRPr="001E0ABF">
        <w:rPr>
          <w:b/>
          <w:i/>
          <w:color w:val="auto"/>
          <w:lang w:val="sr-Cyrl-CS"/>
        </w:rPr>
        <w:t>Напомена:</w:t>
      </w:r>
    </w:p>
    <w:p w14:paraId="18352BAB" w14:textId="77777777" w:rsidR="00B72771" w:rsidRPr="00B72771" w:rsidRDefault="00B72771" w:rsidP="00B72771">
      <w:pPr>
        <w:suppressAutoHyphens w:val="0"/>
        <w:spacing w:after="200" w:line="276" w:lineRule="auto"/>
        <w:rPr>
          <w:b/>
          <w:bCs/>
          <w:i/>
          <w:iCs/>
          <w:color w:val="auto"/>
        </w:rPr>
      </w:pPr>
      <w:r w:rsidRPr="00B72771">
        <w:rPr>
          <w:i/>
          <w:color w:val="auto"/>
          <w:lang w:val="sr-Cyrl-CS"/>
        </w:rPr>
        <w:t>Образац копирати у потребном броју примерака</w:t>
      </w:r>
    </w:p>
    <w:p w14:paraId="206BE5E0" w14:textId="489CB487" w:rsidR="00642C57" w:rsidRDefault="00642C57">
      <w:pPr>
        <w:suppressAutoHyphens w:val="0"/>
        <w:spacing w:line="240" w:lineRule="auto"/>
        <w:rPr>
          <w:kern w:val="2"/>
          <w:lang w:val="sr-Cyrl-CS"/>
        </w:rPr>
      </w:pPr>
      <w:r>
        <w:rPr>
          <w:kern w:val="2"/>
          <w:lang w:val="sr-Cyrl-CS"/>
        </w:rPr>
        <w:br w:type="page"/>
      </w:r>
    </w:p>
    <w:p w14:paraId="3EC68A6A" w14:textId="77777777" w:rsidR="00523BD4" w:rsidRDefault="00523BD4">
      <w:pPr>
        <w:suppressAutoHyphens w:val="0"/>
        <w:spacing w:line="240" w:lineRule="auto"/>
        <w:rPr>
          <w:kern w:val="2"/>
          <w:lang w:val="sr-Cyrl-CS"/>
        </w:rPr>
      </w:pPr>
    </w:p>
    <w:p w14:paraId="60645690" w14:textId="057075EF" w:rsidR="00642C57" w:rsidRPr="00682CE1" w:rsidRDefault="00642C57" w:rsidP="00642C57">
      <w:pPr>
        <w:pStyle w:val="BodyTextIndent"/>
        <w:jc w:val="right"/>
        <w:rPr>
          <w:rFonts w:ascii="Times New Roman" w:hAnsi="Times New Roman" w:cs="Times New Roman"/>
          <w:bCs w:val="0"/>
          <w:sz w:val="24"/>
          <w:szCs w:val="24"/>
          <w:lang w:val="sr-Cyrl-CS"/>
        </w:rPr>
      </w:pPr>
      <w:r w:rsidRPr="00682CE1">
        <w:rPr>
          <w:rFonts w:ascii="Times New Roman" w:hAnsi="Times New Roman" w:cs="Times New Roman"/>
          <w:bCs w:val="0"/>
          <w:sz w:val="24"/>
          <w:szCs w:val="24"/>
        </w:rPr>
        <w:t xml:space="preserve">(ОБРАЗАЦ </w:t>
      </w:r>
      <w:r w:rsidR="00682CE1" w:rsidRPr="00682CE1">
        <w:rPr>
          <w:rFonts w:ascii="Times New Roman" w:hAnsi="Times New Roman" w:cs="Times New Roman"/>
          <w:bCs w:val="0"/>
          <w:sz w:val="24"/>
          <w:szCs w:val="24"/>
          <w:lang w:val="sr-Cyrl-CS"/>
        </w:rPr>
        <w:t>8</w:t>
      </w:r>
      <w:r w:rsidRPr="00682CE1">
        <w:rPr>
          <w:rFonts w:ascii="Times New Roman" w:hAnsi="Times New Roman" w:cs="Times New Roman"/>
          <w:bCs w:val="0"/>
          <w:sz w:val="24"/>
          <w:szCs w:val="24"/>
        </w:rPr>
        <w:t>)</w:t>
      </w:r>
    </w:p>
    <w:p w14:paraId="0459AAA8" w14:textId="77777777" w:rsidR="00642C57" w:rsidRPr="00B72771" w:rsidRDefault="00642C57" w:rsidP="00642C57">
      <w:pPr>
        <w:pStyle w:val="BodyTextIndent"/>
        <w:jc w:val="right"/>
        <w:rPr>
          <w:rFonts w:ascii="Times New Roman" w:hAnsi="Times New Roman" w:cs="Times New Roman"/>
          <w:b w:val="0"/>
          <w:bCs w:val="0"/>
          <w:sz w:val="24"/>
          <w:szCs w:val="24"/>
          <w:lang w:val="sr-Cyrl-CS"/>
        </w:rPr>
      </w:pPr>
      <w:r w:rsidRPr="00B72771">
        <w:rPr>
          <w:rFonts w:ascii="Times New Roman" w:hAnsi="Times New Roman" w:cs="Times New Roman"/>
          <w:b w:val="0"/>
          <w:bCs w:val="0"/>
          <w:sz w:val="24"/>
          <w:szCs w:val="24"/>
        </w:rPr>
        <w:t xml:space="preserve"> </w:t>
      </w:r>
    </w:p>
    <w:p w14:paraId="7EF4A86C" w14:textId="77777777" w:rsidR="00642C57" w:rsidRPr="00B72771" w:rsidRDefault="00642C57" w:rsidP="00642C57">
      <w:pPr>
        <w:keepNext/>
        <w:keepLines/>
        <w:outlineLvl w:val="1"/>
        <w:rPr>
          <w:b/>
          <w:bCs/>
          <w:color w:val="auto"/>
          <w:lang w:val="sr-Cyrl-CS"/>
        </w:rPr>
      </w:pPr>
    </w:p>
    <w:p w14:paraId="34442D8A" w14:textId="7E3513FC" w:rsidR="00642C57" w:rsidRPr="002035AC" w:rsidRDefault="00642C57" w:rsidP="002035AC">
      <w:pPr>
        <w:suppressAutoHyphens w:val="0"/>
        <w:spacing w:line="240" w:lineRule="auto"/>
        <w:jc w:val="center"/>
        <w:rPr>
          <w:rFonts w:eastAsia="Times New Roman"/>
          <w:b/>
          <w:color w:val="auto"/>
          <w:lang w:val="sr-Cyrl-CS"/>
        </w:rPr>
      </w:pPr>
      <w:r w:rsidRPr="002035AC">
        <w:rPr>
          <w:b/>
          <w:bCs/>
          <w:color w:val="auto"/>
          <w:lang w:val="sr-Latn-CS"/>
        </w:rPr>
        <w:t>ПОТВРДА</w:t>
      </w:r>
      <w:r w:rsidRPr="002035AC">
        <w:rPr>
          <w:b/>
          <w:bCs/>
          <w:color w:val="auto"/>
          <w:lang w:val="sr-Cyrl-CS"/>
        </w:rPr>
        <w:t xml:space="preserve"> НАРУЧИОЦА / ИНВЕСТИТОРА</w:t>
      </w:r>
    </w:p>
    <w:p w14:paraId="3693D522" w14:textId="77777777" w:rsidR="00642C57" w:rsidRPr="002035AC" w:rsidRDefault="00642C57" w:rsidP="002035AC">
      <w:pPr>
        <w:suppressAutoHyphens w:val="0"/>
        <w:spacing w:line="240" w:lineRule="auto"/>
        <w:jc w:val="center"/>
        <w:rPr>
          <w:rFonts w:eastAsia="Times New Roman"/>
          <w:b/>
          <w:color w:val="auto"/>
          <w:lang w:val="sr-Cyrl-CS"/>
        </w:rPr>
      </w:pPr>
    </w:p>
    <w:p w14:paraId="5D558A75" w14:textId="4F5B5768" w:rsidR="00642C57" w:rsidRPr="002035AC" w:rsidRDefault="00642C57" w:rsidP="002035AC">
      <w:pPr>
        <w:suppressAutoHyphens w:val="0"/>
        <w:spacing w:line="240" w:lineRule="auto"/>
        <w:jc w:val="center"/>
        <w:rPr>
          <w:rFonts w:eastAsia="Times New Roman"/>
          <w:color w:val="auto"/>
          <w:lang w:val="sr-Cyrl-CS"/>
        </w:rPr>
      </w:pPr>
      <w:r w:rsidRPr="002035AC">
        <w:rPr>
          <w:rFonts w:eastAsia="Times New Roman"/>
          <w:b/>
          <w:color w:val="auto"/>
          <w:lang w:val="sr-Cyrl-CS"/>
        </w:rPr>
        <w:t>о испуњености услова у погледу кадровског капацитета</w:t>
      </w:r>
    </w:p>
    <w:p w14:paraId="5D870C75" w14:textId="77777777" w:rsidR="00642C57" w:rsidRPr="002035AC" w:rsidRDefault="00642C57" w:rsidP="002035AC">
      <w:pPr>
        <w:suppressAutoHyphens w:val="0"/>
        <w:spacing w:line="240" w:lineRule="auto"/>
        <w:rPr>
          <w:rFonts w:eastAsia="Times New Roman"/>
          <w:color w:val="auto"/>
          <w:lang w:val="sr-Cyrl-CS"/>
        </w:rPr>
      </w:pPr>
    </w:p>
    <w:p w14:paraId="011FB1DE" w14:textId="77777777" w:rsidR="00642C57" w:rsidRPr="002035AC" w:rsidRDefault="00642C57" w:rsidP="002035AC">
      <w:pPr>
        <w:suppressAutoHyphens w:val="0"/>
        <w:spacing w:line="240" w:lineRule="auto"/>
        <w:rPr>
          <w:kern w:val="2"/>
          <w:lang w:val="sr-Cyrl-CS"/>
        </w:rPr>
      </w:pPr>
    </w:p>
    <w:p w14:paraId="37F73B3C" w14:textId="77777777" w:rsidR="00642C57" w:rsidRPr="002035AC" w:rsidRDefault="00642C57" w:rsidP="002035AC">
      <w:pPr>
        <w:spacing w:line="240" w:lineRule="auto"/>
        <w:jc w:val="both"/>
        <w:rPr>
          <w:color w:val="auto"/>
        </w:rPr>
      </w:pPr>
    </w:p>
    <w:p w14:paraId="22A83F5F" w14:textId="77777777" w:rsidR="00642C57" w:rsidRPr="002035AC" w:rsidRDefault="00642C57" w:rsidP="002035AC">
      <w:pPr>
        <w:spacing w:line="276" w:lineRule="auto"/>
        <w:jc w:val="both"/>
        <w:rPr>
          <w:color w:val="auto"/>
          <w:lang w:val="sr-Cyrl-CS"/>
        </w:rPr>
      </w:pPr>
      <w:r w:rsidRPr="002035AC">
        <w:rPr>
          <w:color w:val="auto"/>
          <w:lang w:val="sr-Cyrl-CS"/>
        </w:rPr>
        <w:t>_____________________________________</w:t>
      </w:r>
    </w:p>
    <w:p w14:paraId="2B93E4E6" w14:textId="77777777" w:rsidR="00642C57" w:rsidRPr="002035AC" w:rsidRDefault="00642C57" w:rsidP="002035AC">
      <w:pPr>
        <w:spacing w:line="276" w:lineRule="auto"/>
        <w:ind w:right="4797"/>
        <w:jc w:val="both"/>
        <w:rPr>
          <w:color w:val="auto"/>
          <w:lang w:val="sr-Cyrl-CS"/>
        </w:rPr>
      </w:pPr>
      <w:r w:rsidRPr="002035AC">
        <w:rPr>
          <w:color w:val="auto"/>
          <w:lang w:val="sr-Cyrl-CS"/>
        </w:rPr>
        <w:t>Назив наручиоца/инвеститора</w:t>
      </w:r>
    </w:p>
    <w:p w14:paraId="63C106AC" w14:textId="77777777" w:rsidR="00642C57" w:rsidRPr="002035AC" w:rsidRDefault="00642C57" w:rsidP="002035AC">
      <w:pPr>
        <w:spacing w:line="276" w:lineRule="auto"/>
        <w:jc w:val="both"/>
        <w:rPr>
          <w:color w:val="auto"/>
          <w:lang w:val="sr-Cyrl-CS"/>
        </w:rPr>
      </w:pPr>
      <w:r w:rsidRPr="002035AC">
        <w:rPr>
          <w:color w:val="auto"/>
          <w:lang w:val="sr-Cyrl-CS"/>
        </w:rPr>
        <w:t xml:space="preserve"> _____________________________________</w:t>
      </w:r>
    </w:p>
    <w:p w14:paraId="7F29DA62" w14:textId="77777777" w:rsidR="00642C57" w:rsidRPr="002035AC" w:rsidRDefault="00642C57" w:rsidP="002035AC">
      <w:pPr>
        <w:spacing w:line="276" w:lineRule="auto"/>
        <w:ind w:right="4797"/>
        <w:jc w:val="both"/>
        <w:rPr>
          <w:color w:val="auto"/>
          <w:lang w:val="sr-Cyrl-CS"/>
        </w:rPr>
      </w:pPr>
      <w:r w:rsidRPr="002035AC">
        <w:rPr>
          <w:color w:val="auto"/>
          <w:lang w:val="sr-Cyrl-CS"/>
        </w:rPr>
        <w:t>Адреса</w:t>
      </w:r>
    </w:p>
    <w:p w14:paraId="74306B83" w14:textId="77777777" w:rsidR="00642C57" w:rsidRPr="002035AC" w:rsidRDefault="00642C57" w:rsidP="002035AC">
      <w:pPr>
        <w:spacing w:line="276" w:lineRule="auto"/>
        <w:jc w:val="both"/>
        <w:rPr>
          <w:color w:val="auto"/>
          <w:lang w:val="sr-Cyrl-CS"/>
        </w:rPr>
      </w:pPr>
    </w:p>
    <w:p w14:paraId="18C701C3" w14:textId="4D1AF7C3" w:rsidR="00642C57" w:rsidRPr="002035AC" w:rsidRDefault="00642C57" w:rsidP="002035AC">
      <w:pPr>
        <w:spacing w:line="276" w:lineRule="auto"/>
        <w:jc w:val="both"/>
        <w:rPr>
          <w:color w:val="auto"/>
          <w:lang w:val="sr-Cyrl-CS"/>
        </w:rPr>
      </w:pPr>
      <w:r w:rsidRPr="002035AC">
        <w:rPr>
          <w:color w:val="auto"/>
          <w:lang w:val="sr-Cyrl-CS"/>
        </w:rPr>
        <w:t>Овим се безусловно потврђује да је __________________________ (</w:t>
      </w:r>
      <w:r w:rsidRPr="002035AC">
        <w:rPr>
          <w:i/>
          <w:color w:val="auto"/>
          <w:lang w:val="sr-Cyrl-CS"/>
        </w:rPr>
        <w:t>име и презиме инжењера</w:t>
      </w:r>
      <w:r w:rsidRPr="002035AC">
        <w:rPr>
          <w:color w:val="auto"/>
          <w:lang w:val="sr-Cyrl-CS"/>
        </w:rPr>
        <w:t xml:space="preserve">), ималац лиценце </w:t>
      </w:r>
      <w:r w:rsidRPr="005679D9">
        <w:rPr>
          <w:i/>
          <w:color w:val="auto"/>
          <w:lang w:val="sr-Cyrl-CS"/>
        </w:rPr>
        <w:t xml:space="preserve">бр. </w:t>
      </w:r>
      <w:r w:rsidRPr="008079BA">
        <w:rPr>
          <w:i/>
          <w:color w:val="auto"/>
          <w:lang w:val="sr-Cyrl-CS"/>
        </w:rPr>
        <w:t>310</w:t>
      </w:r>
      <w:r w:rsidR="007B4FCE">
        <w:rPr>
          <w:i/>
          <w:color w:val="auto"/>
          <w:lang w:val="sr-Cyrl-CS"/>
        </w:rPr>
        <w:t>/312</w:t>
      </w:r>
      <w:r w:rsidRPr="008079BA">
        <w:rPr>
          <w:i/>
          <w:color w:val="auto"/>
          <w:lang w:val="sr-Cyrl-CS"/>
        </w:rPr>
        <w:t xml:space="preserve"> </w:t>
      </w:r>
      <w:r w:rsidR="005679D9" w:rsidRPr="008079BA">
        <w:rPr>
          <w:i/>
          <w:color w:val="auto"/>
          <w:lang w:val="sr-Cyrl-CS"/>
        </w:rPr>
        <w:t>/ бр. 315</w:t>
      </w:r>
      <w:r w:rsidR="00CF3D69">
        <w:rPr>
          <w:i/>
          <w:color w:val="auto"/>
          <w:lang w:val="sr-Cyrl-CS"/>
        </w:rPr>
        <w:t>/312</w:t>
      </w:r>
      <w:r w:rsidR="005679D9">
        <w:rPr>
          <w:color w:val="auto"/>
          <w:lang w:val="sr-Cyrl-CS"/>
        </w:rPr>
        <w:t xml:space="preserve"> </w:t>
      </w:r>
      <w:r w:rsidRPr="002035AC">
        <w:rPr>
          <w:color w:val="auto"/>
          <w:lang w:val="sr-Cyrl-CS"/>
        </w:rPr>
        <w:t>Инжењерске коморе Србије, за потребе Наручиоца / инвеститора ________________________________________ , као одговорни пројектант, учествовао у реализацији уговора о пројектовању: ______________________________________________________________________________,</w:t>
      </w:r>
    </w:p>
    <w:p w14:paraId="259B4FFD" w14:textId="73EEB4BE" w:rsidR="00642C57" w:rsidRPr="002035AC" w:rsidRDefault="002035AC" w:rsidP="002035AC">
      <w:pPr>
        <w:spacing w:line="276" w:lineRule="auto"/>
        <w:ind w:right="90"/>
        <w:jc w:val="both"/>
        <w:rPr>
          <w:color w:val="auto"/>
          <w:lang w:val="sr-Cyrl-CS"/>
        </w:rPr>
      </w:pPr>
      <w:r w:rsidRPr="002035AC">
        <w:rPr>
          <w:color w:val="auto"/>
          <w:lang w:val="sr-Cyrl-CS"/>
        </w:rPr>
        <w:t xml:space="preserve">У складу са којим уговором је израђен пројекат: </w:t>
      </w:r>
      <w:r w:rsidR="00642C57" w:rsidRPr="002035AC">
        <w:rPr>
          <w:color w:val="auto"/>
          <w:lang w:val="sr-Cyrl-CS"/>
        </w:rPr>
        <w:t>________________________________________________________________________</w:t>
      </w:r>
    </w:p>
    <w:p w14:paraId="52585A17" w14:textId="1E9FC8BC" w:rsidR="00642C57" w:rsidRPr="002035AC" w:rsidRDefault="00642C57" w:rsidP="002035AC">
      <w:pPr>
        <w:spacing w:line="276" w:lineRule="auto"/>
        <w:ind w:right="90"/>
        <w:jc w:val="both"/>
        <w:rPr>
          <w:color w:val="auto"/>
          <w:lang w:val="sr-Cyrl-CS"/>
        </w:rPr>
      </w:pPr>
      <w:r w:rsidRPr="002035AC">
        <w:rPr>
          <w:color w:val="auto"/>
          <w:lang w:val="sr-Cyrl-CS"/>
        </w:rPr>
        <w:t>(</w:t>
      </w:r>
      <w:r w:rsidRPr="002035AC">
        <w:rPr>
          <w:i/>
          <w:color w:val="auto"/>
          <w:lang w:val="sr-Cyrl-CS"/>
        </w:rPr>
        <w:t>назив пројекта/техничке документације</w:t>
      </w:r>
      <w:r w:rsidR="002222C4">
        <w:rPr>
          <w:i/>
          <w:color w:val="auto"/>
          <w:lang w:val="sr-Cyrl-CS"/>
        </w:rPr>
        <w:t xml:space="preserve"> – ПГД/главни пројекат или ПЗИ</w:t>
      </w:r>
      <w:r w:rsidRPr="002035AC">
        <w:rPr>
          <w:i/>
          <w:color w:val="auto"/>
          <w:lang w:val="sr-Cyrl-CS"/>
        </w:rPr>
        <w:t xml:space="preserve">), </w:t>
      </w:r>
      <w:r w:rsidRPr="002035AC">
        <w:rPr>
          <w:color w:val="auto"/>
          <w:lang w:val="sr-Cyrl-CS"/>
        </w:rPr>
        <w:t xml:space="preserve">у оквиру којег је </w:t>
      </w:r>
      <w:r w:rsidR="002035AC" w:rsidRPr="002035AC">
        <w:rPr>
          <w:color w:val="auto"/>
          <w:lang w:val="sr-Cyrl-CS"/>
        </w:rPr>
        <w:t>пројектован објекат:</w:t>
      </w:r>
      <w:r w:rsidR="002035AC" w:rsidRPr="002035AC">
        <w:rPr>
          <w:i/>
          <w:color w:val="auto"/>
          <w:lang w:val="sr-Cyrl-CS"/>
        </w:rPr>
        <w:t xml:space="preserve"> </w:t>
      </w:r>
      <w:r w:rsidR="002035AC" w:rsidRPr="002035AC">
        <w:rPr>
          <w:color w:val="auto"/>
          <w:lang w:val="sr-Cyrl-CS"/>
        </w:rPr>
        <w:t xml:space="preserve"> </w:t>
      </w:r>
      <w:r w:rsidR="00082039">
        <w:rPr>
          <w:color w:val="auto"/>
          <w:lang w:val="sr-Cyrl-CS"/>
        </w:rPr>
        <w:t xml:space="preserve">(навести: </w:t>
      </w:r>
      <w:r w:rsidR="002035AC" w:rsidRPr="00082039">
        <w:rPr>
          <w:i/>
          <w:color w:val="auto"/>
          <w:lang w:val="sr-Cyrl-CS"/>
        </w:rPr>
        <w:t>мост</w:t>
      </w:r>
      <w:r w:rsidRPr="00082039">
        <w:rPr>
          <w:i/>
          <w:color w:val="auto"/>
          <w:lang w:val="sr-Cyrl-CS"/>
        </w:rPr>
        <w:t xml:space="preserve"> </w:t>
      </w:r>
      <w:r w:rsidRPr="00082039">
        <w:rPr>
          <w:rFonts w:eastAsia="Times New Roman"/>
          <w:i/>
          <w:color w:val="auto"/>
          <w:kern w:val="0"/>
          <w:lang w:val="sr-Cyrl-CS" w:eastAsia="en-US"/>
        </w:rPr>
        <w:t xml:space="preserve">на </w:t>
      </w:r>
      <w:r w:rsidRPr="00082039">
        <w:rPr>
          <w:rFonts w:eastAsia="Times New Roman"/>
          <w:i/>
          <w:color w:val="auto"/>
          <w:kern w:val="0"/>
          <w:lang w:val="sr-Cyrl-RS" w:eastAsia="en-US"/>
        </w:rPr>
        <w:t xml:space="preserve"> државн</w:t>
      </w:r>
      <w:r w:rsidR="002035AC" w:rsidRPr="00082039">
        <w:rPr>
          <w:rFonts w:eastAsia="Times New Roman"/>
          <w:i/>
          <w:color w:val="auto"/>
          <w:kern w:val="0"/>
          <w:lang w:val="sr-Cyrl-RS" w:eastAsia="en-US"/>
        </w:rPr>
        <w:t>ом</w:t>
      </w:r>
      <w:r w:rsidRPr="00082039">
        <w:rPr>
          <w:rFonts w:eastAsia="Times New Roman"/>
          <w:i/>
          <w:color w:val="auto"/>
          <w:kern w:val="0"/>
          <w:lang w:val="sr-Cyrl-RS" w:eastAsia="en-US"/>
        </w:rPr>
        <w:t xml:space="preserve"> пут</w:t>
      </w:r>
      <w:r w:rsidR="002035AC" w:rsidRPr="00082039">
        <w:rPr>
          <w:rFonts w:eastAsia="Times New Roman"/>
          <w:i/>
          <w:color w:val="auto"/>
          <w:kern w:val="0"/>
          <w:lang w:val="sr-Cyrl-RS" w:eastAsia="en-US"/>
        </w:rPr>
        <w:t>у</w:t>
      </w:r>
      <w:r w:rsidRPr="00082039">
        <w:rPr>
          <w:rFonts w:eastAsia="Times New Roman"/>
          <w:i/>
          <w:color w:val="FF0000"/>
          <w:kern w:val="0"/>
          <w:lang w:val="sr-Cyrl-RS" w:eastAsia="en-US"/>
        </w:rPr>
        <w:t xml:space="preserve"> </w:t>
      </w:r>
      <w:r w:rsidRPr="00082039">
        <w:rPr>
          <w:rFonts w:eastAsia="Times New Roman"/>
          <w:i/>
          <w:kern w:val="0"/>
          <w:lang w:eastAsia="en-US"/>
        </w:rPr>
        <w:t xml:space="preserve">I </w:t>
      </w:r>
      <w:r w:rsidRPr="00082039">
        <w:rPr>
          <w:rFonts w:eastAsia="Times New Roman"/>
          <w:i/>
          <w:kern w:val="0"/>
          <w:lang w:val="sr-Cyrl-CS" w:eastAsia="en-US"/>
        </w:rPr>
        <w:t xml:space="preserve">или </w:t>
      </w:r>
      <w:r w:rsidRPr="00082039">
        <w:rPr>
          <w:rFonts w:eastAsia="Times New Roman"/>
          <w:i/>
          <w:kern w:val="0"/>
          <w:lang w:eastAsia="en-US"/>
        </w:rPr>
        <w:t>II</w:t>
      </w:r>
      <w:r w:rsidRPr="00082039">
        <w:rPr>
          <w:rFonts w:eastAsia="Times New Roman"/>
          <w:i/>
          <w:kern w:val="0"/>
          <w:lang w:val="sr-Cyrl-CS" w:eastAsia="en-US"/>
        </w:rPr>
        <w:t xml:space="preserve"> реда </w:t>
      </w:r>
      <w:r w:rsidR="005679D9" w:rsidRPr="00082039">
        <w:rPr>
          <w:i/>
          <w:color w:val="auto"/>
          <w:lang w:val="sr-Cyrl-CS"/>
        </w:rPr>
        <w:t xml:space="preserve">/ </w:t>
      </w:r>
      <w:r w:rsidR="005679D9" w:rsidRPr="00082039">
        <w:rPr>
          <w:rFonts w:eastAsia="Times New Roman"/>
          <w:i/>
          <w:color w:val="auto"/>
          <w:kern w:val="0"/>
          <w:lang w:val="sr-Cyrl-RS" w:eastAsia="en-US"/>
        </w:rPr>
        <w:t xml:space="preserve">кружна раскрница </w:t>
      </w:r>
      <w:r w:rsidR="005679D9" w:rsidRPr="00082039">
        <w:rPr>
          <w:rFonts w:eastAsia="Times New Roman"/>
          <w:i/>
          <w:color w:val="auto"/>
          <w:kern w:val="0"/>
          <w:lang w:val="sr-Cyrl-CS" w:eastAsia="en-US"/>
        </w:rPr>
        <w:t>на</w:t>
      </w:r>
      <w:r w:rsidR="005679D9" w:rsidRPr="00082039">
        <w:rPr>
          <w:rFonts w:eastAsia="Times New Roman"/>
          <w:i/>
          <w:color w:val="auto"/>
          <w:kern w:val="0"/>
          <w:lang w:val="sr-Cyrl-RS" w:eastAsia="en-US"/>
        </w:rPr>
        <w:t xml:space="preserve"> државним путевима</w:t>
      </w:r>
      <w:r w:rsidR="005679D9" w:rsidRPr="00082039">
        <w:rPr>
          <w:rFonts w:eastAsia="Times New Roman"/>
          <w:i/>
          <w:color w:val="FF0000"/>
          <w:kern w:val="0"/>
          <w:lang w:val="sr-Cyrl-RS" w:eastAsia="en-US"/>
        </w:rPr>
        <w:t xml:space="preserve"> </w:t>
      </w:r>
      <w:r w:rsidR="005679D9" w:rsidRPr="00082039">
        <w:rPr>
          <w:rFonts w:eastAsia="Times New Roman"/>
          <w:i/>
          <w:kern w:val="0"/>
          <w:lang w:eastAsia="en-US"/>
        </w:rPr>
        <w:t xml:space="preserve">I </w:t>
      </w:r>
      <w:r w:rsidR="005679D9" w:rsidRPr="00082039">
        <w:rPr>
          <w:rFonts w:eastAsia="Times New Roman"/>
          <w:i/>
          <w:kern w:val="0"/>
          <w:lang w:val="sr-Cyrl-CS" w:eastAsia="en-US"/>
        </w:rPr>
        <w:t xml:space="preserve">или </w:t>
      </w:r>
      <w:r w:rsidR="005679D9" w:rsidRPr="00082039">
        <w:rPr>
          <w:rFonts w:eastAsia="Times New Roman"/>
          <w:i/>
          <w:kern w:val="0"/>
          <w:lang w:eastAsia="en-US"/>
        </w:rPr>
        <w:t>II</w:t>
      </w:r>
      <w:r w:rsidR="005679D9" w:rsidRPr="00082039">
        <w:rPr>
          <w:rFonts w:eastAsia="Times New Roman"/>
          <w:i/>
          <w:kern w:val="0"/>
          <w:lang w:val="sr-Cyrl-CS" w:eastAsia="en-US"/>
        </w:rPr>
        <w:t xml:space="preserve"> реда</w:t>
      </w:r>
      <w:r w:rsidR="00082039">
        <w:rPr>
          <w:rFonts w:eastAsia="Times New Roman"/>
          <w:i/>
          <w:kern w:val="0"/>
          <w:lang w:val="sr-Cyrl-CS" w:eastAsia="en-US"/>
        </w:rPr>
        <w:t>)</w:t>
      </w:r>
      <w:r w:rsidR="005679D9" w:rsidRPr="00EB4407">
        <w:rPr>
          <w:color w:val="auto"/>
          <w:lang w:val="sr-Cyrl-RS"/>
        </w:rPr>
        <w:t xml:space="preserve"> </w:t>
      </w:r>
      <w:r w:rsidRPr="002035AC">
        <w:rPr>
          <w:color w:val="auto"/>
          <w:lang w:val="sr-Cyrl-CS"/>
        </w:rPr>
        <w:t>и то _____________________________________________________________________________.</w:t>
      </w:r>
    </w:p>
    <w:p w14:paraId="1BD21525" w14:textId="77777777" w:rsidR="00642C57" w:rsidRPr="002035AC" w:rsidRDefault="00642C57" w:rsidP="002035AC">
      <w:pPr>
        <w:spacing w:line="276" w:lineRule="auto"/>
        <w:ind w:right="90"/>
        <w:jc w:val="both"/>
        <w:rPr>
          <w:i/>
          <w:color w:val="auto"/>
        </w:rPr>
      </w:pPr>
    </w:p>
    <w:p w14:paraId="6581F199" w14:textId="77777777" w:rsidR="00642C57" w:rsidRPr="002035AC" w:rsidRDefault="00642C57" w:rsidP="002035AC">
      <w:pPr>
        <w:spacing w:line="276" w:lineRule="auto"/>
        <w:ind w:right="90"/>
        <w:jc w:val="both"/>
        <w:rPr>
          <w:color w:val="auto"/>
          <w:lang w:val="sr-Cyrl-CS"/>
        </w:rPr>
      </w:pPr>
      <w:r w:rsidRPr="002035AC">
        <w:rPr>
          <w:color w:val="auto"/>
          <w:lang w:val="sr-Cyrl-CS"/>
        </w:rPr>
        <w:t xml:space="preserve">Техничка документација / пројекат је израђен </w:t>
      </w:r>
      <w:r w:rsidRPr="002035AC">
        <w:rPr>
          <w:rFonts w:eastAsia="TimesNewRomanPSMT"/>
          <w:bCs/>
          <w:color w:val="auto"/>
          <w:lang w:val="sr-Cyrl-CS"/>
        </w:rPr>
        <w:t xml:space="preserve">у складу са законом/уговором, а овим се безусловно потврђује да је именовано лице </w:t>
      </w:r>
      <w:r w:rsidRPr="002035AC">
        <w:rPr>
          <w:rFonts w:eastAsia="TimesNewRomanPSMT"/>
          <w:bCs/>
          <w:color w:val="auto"/>
          <w:lang w:val="sr-Cyrl-RS"/>
        </w:rPr>
        <w:t>посао извршило квалитетно и да је поступало у свему у складу са законом и свим релевантним прописима и стандардима и правилима струке.</w:t>
      </w:r>
    </w:p>
    <w:p w14:paraId="451E6D86" w14:textId="77777777" w:rsidR="00642C57" w:rsidRPr="002035AC" w:rsidRDefault="00642C57" w:rsidP="002035AC">
      <w:pPr>
        <w:spacing w:line="276" w:lineRule="auto"/>
        <w:ind w:right="90"/>
        <w:jc w:val="both"/>
        <w:rPr>
          <w:color w:val="auto"/>
          <w:lang w:val="sr-Cyrl-CS"/>
        </w:rPr>
      </w:pPr>
    </w:p>
    <w:p w14:paraId="3B5C7995" w14:textId="77777777" w:rsidR="00642C57" w:rsidRPr="002035AC" w:rsidRDefault="00642C57" w:rsidP="002035AC">
      <w:pPr>
        <w:spacing w:line="276" w:lineRule="auto"/>
        <w:ind w:right="90"/>
        <w:jc w:val="both"/>
        <w:rPr>
          <w:color w:val="auto"/>
          <w:lang w:val="sr-Cyrl-CS"/>
        </w:rPr>
      </w:pPr>
      <w:r w:rsidRPr="002035AC">
        <w:rPr>
          <w:color w:val="auto"/>
          <w:lang w:val="sr-Cyrl-CS"/>
        </w:rPr>
        <w:t>Ова потврда се издаје ради учешћа на тендеру и у друге сврхе се не може користити.</w:t>
      </w:r>
    </w:p>
    <w:p w14:paraId="65B1230A" w14:textId="77777777" w:rsidR="00642C57" w:rsidRPr="002035AC" w:rsidRDefault="00642C57" w:rsidP="002035AC">
      <w:pPr>
        <w:spacing w:line="276" w:lineRule="auto"/>
        <w:jc w:val="both"/>
        <w:rPr>
          <w:color w:val="auto"/>
          <w:lang w:val="sr-Cyrl-CS"/>
        </w:rPr>
      </w:pPr>
      <w:r w:rsidRPr="002035AC">
        <w:rPr>
          <w:color w:val="auto"/>
          <w:lang w:val="sr-Cyrl-CS"/>
        </w:rPr>
        <w:t>Контакт особа Наручиоца: ______________________________</w:t>
      </w:r>
    </w:p>
    <w:p w14:paraId="579A35A3" w14:textId="77777777" w:rsidR="00642C57" w:rsidRPr="002035AC" w:rsidRDefault="00642C57" w:rsidP="002035AC">
      <w:pPr>
        <w:spacing w:line="276" w:lineRule="auto"/>
        <w:jc w:val="both"/>
        <w:rPr>
          <w:color w:val="auto"/>
          <w:lang w:val="sr-Cyrl-CS"/>
        </w:rPr>
      </w:pPr>
      <w:r w:rsidRPr="002035AC">
        <w:rPr>
          <w:color w:val="auto"/>
          <w:lang w:val="sr-Cyrl-CS"/>
        </w:rPr>
        <w:t>Телефон: _________________</w:t>
      </w:r>
    </w:p>
    <w:p w14:paraId="4D4521D8" w14:textId="77777777" w:rsidR="001E0ABF" w:rsidRDefault="001E0ABF" w:rsidP="002035AC">
      <w:pPr>
        <w:spacing w:line="276" w:lineRule="auto"/>
        <w:ind w:left="4248" w:hanging="4248"/>
        <w:rPr>
          <w:color w:val="auto"/>
          <w:lang w:val="sr-Cyrl-CS"/>
        </w:rPr>
      </w:pPr>
    </w:p>
    <w:p w14:paraId="5208837C" w14:textId="77777777" w:rsidR="00642C57" w:rsidRPr="002035AC" w:rsidRDefault="00642C57" w:rsidP="002035AC">
      <w:pPr>
        <w:spacing w:line="276" w:lineRule="auto"/>
        <w:ind w:left="4248" w:hanging="4248"/>
        <w:rPr>
          <w:color w:val="auto"/>
        </w:rPr>
      </w:pPr>
      <w:r w:rsidRPr="002035AC">
        <w:rPr>
          <w:color w:val="auto"/>
          <w:lang w:val="sr-Cyrl-CS"/>
        </w:rPr>
        <w:t>Датум:________________</w:t>
      </w:r>
      <w:r w:rsidRPr="002035AC">
        <w:rPr>
          <w:color w:val="auto"/>
          <w:lang w:val="sr-Cyrl-CS"/>
        </w:rPr>
        <w:tab/>
      </w:r>
    </w:p>
    <w:p w14:paraId="5A5240AC" w14:textId="77777777" w:rsidR="00642C57" w:rsidRPr="002035AC" w:rsidRDefault="00642C57" w:rsidP="002035AC">
      <w:pPr>
        <w:spacing w:line="240" w:lineRule="auto"/>
        <w:ind w:left="4248" w:hanging="4248"/>
        <w:rPr>
          <w:color w:val="auto"/>
        </w:rPr>
      </w:pPr>
    </w:p>
    <w:p w14:paraId="2087E831" w14:textId="77777777" w:rsidR="00642C57" w:rsidRPr="002035AC" w:rsidRDefault="00642C57" w:rsidP="002035AC">
      <w:pPr>
        <w:spacing w:line="240" w:lineRule="auto"/>
        <w:ind w:left="4248"/>
        <w:rPr>
          <w:color w:val="auto"/>
          <w:lang w:val="sr-Cyrl-CS"/>
        </w:rPr>
      </w:pPr>
      <w:r w:rsidRPr="002035AC">
        <w:rPr>
          <w:color w:val="auto"/>
          <w:lang w:val="sr-Cyrl-CS"/>
        </w:rPr>
        <w:t>Потпис овлашћеног лица наручиоца/инвеститора</w:t>
      </w:r>
    </w:p>
    <w:p w14:paraId="18E3743F" w14:textId="77777777" w:rsidR="00642C57" w:rsidRPr="002035AC" w:rsidRDefault="00642C57" w:rsidP="002035AC">
      <w:pPr>
        <w:spacing w:line="240" w:lineRule="auto"/>
        <w:ind w:left="4248" w:hanging="4248"/>
        <w:rPr>
          <w:color w:val="auto"/>
        </w:rPr>
      </w:pPr>
    </w:p>
    <w:p w14:paraId="68EF638F" w14:textId="77777777" w:rsidR="00642C57" w:rsidRPr="002035AC" w:rsidRDefault="00642C57" w:rsidP="002035AC">
      <w:pPr>
        <w:spacing w:line="240" w:lineRule="auto"/>
        <w:jc w:val="both"/>
        <w:rPr>
          <w:color w:val="auto"/>
        </w:rPr>
      </w:pPr>
    </w:p>
    <w:p w14:paraId="42CB5A83" w14:textId="77777777" w:rsidR="00642C57" w:rsidRPr="002035AC" w:rsidRDefault="00642C57" w:rsidP="002035AC">
      <w:pPr>
        <w:spacing w:line="240" w:lineRule="auto"/>
        <w:jc w:val="both"/>
        <w:rPr>
          <w:color w:val="auto"/>
          <w:lang w:val="sr-Cyrl-CS"/>
        </w:rPr>
      </w:pPr>
      <w:r w:rsidRPr="002035AC">
        <w:rPr>
          <w:color w:val="auto"/>
          <w:lang w:val="sr-Cyrl-CS"/>
        </w:rPr>
        <w:tab/>
      </w:r>
      <w:r w:rsidRPr="002035AC">
        <w:rPr>
          <w:color w:val="auto"/>
          <w:lang w:val="sr-Cyrl-CS"/>
        </w:rPr>
        <w:tab/>
      </w:r>
      <w:r w:rsidRPr="002035AC">
        <w:rPr>
          <w:color w:val="auto"/>
          <w:lang w:val="sr-Cyrl-CS"/>
        </w:rPr>
        <w:tab/>
        <w:t xml:space="preserve">                    </w:t>
      </w:r>
      <w:r w:rsidRPr="002035AC">
        <w:rPr>
          <w:color w:val="auto"/>
          <w:lang w:val="sr-Cyrl-CS"/>
        </w:rPr>
        <w:tab/>
      </w:r>
      <w:r w:rsidRPr="002035AC">
        <w:rPr>
          <w:color w:val="auto"/>
          <w:lang w:val="sr-Cyrl-CS"/>
        </w:rPr>
        <w:tab/>
        <w:t xml:space="preserve"> __________________________________</w:t>
      </w:r>
    </w:p>
    <w:p w14:paraId="349D070D" w14:textId="35AD89AA" w:rsidR="00B72771" w:rsidRDefault="00B72771" w:rsidP="002035AC">
      <w:pPr>
        <w:suppressAutoHyphens w:val="0"/>
        <w:spacing w:line="240" w:lineRule="auto"/>
        <w:rPr>
          <w:kern w:val="2"/>
          <w:lang w:val="sr-Cyrl-CS"/>
        </w:rPr>
      </w:pPr>
      <w:r w:rsidRPr="002035AC">
        <w:rPr>
          <w:kern w:val="2"/>
          <w:lang w:val="sr-Cyrl-CS"/>
        </w:rPr>
        <w:br w:type="page"/>
      </w:r>
    </w:p>
    <w:p w14:paraId="212B76B0" w14:textId="77777777" w:rsidR="00DF76A8" w:rsidRDefault="00DF76A8" w:rsidP="002035AC">
      <w:pPr>
        <w:suppressAutoHyphens w:val="0"/>
        <w:spacing w:line="240" w:lineRule="auto"/>
        <w:rPr>
          <w:kern w:val="2"/>
          <w:lang w:val="sr-Cyrl-CS"/>
        </w:rPr>
      </w:pPr>
    </w:p>
    <w:p w14:paraId="3DD03FAB" w14:textId="6683D8F8" w:rsidR="005A493E" w:rsidRPr="006765A8" w:rsidRDefault="005A493E" w:rsidP="005A493E">
      <w:pPr>
        <w:suppressAutoHyphens w:val="0"/>
        <w:spacing w:after="120" w:line="240" w:lineRule="auto"/>
        <w:jc w:val="right"/>
        <w:rPr>
          <w:rFonts w:eastAsia="Times New Roman"/>
          <w:b/>
          <w:bCs/>
          <w:color w:val="auto"/>
          <w:kern w:val="0"/>
          <w:lang w:val="sr-Cyrl-CS" w:eastAsia="en-US"/>
        </w:rPr>
      </w:pPr>
      <w:r w:rsidRPr="006765A8">
        <w:rPr>
          <w:rFonts w:eastAsia="Times New Roman"/>
          <w:b/>
          <w:bCs/>
          <w:color w:val="auto"/>
          <w:kern w:val="0"/>
          <w:lang w:val="en-US" w:eastAsia="en-US"/>
        </w:rPr>
        <w:t xml:space="preserve">(ОБРАЗАЦ </w:t>
      </w:r>
      <w:r w:rsidR="006765A8" w:rsidRPr="006765A8">
        <w:rPr>
          <w:rFonts w:eastAsia="Times New Roman"/>
          <w:b/>
          <w:bCs/>
          <w:color w:val="auto"/>
          <w:kern w:val="0"/>
          <w:lang w:val="sr-Cyrl-CS" w:eastAsia="en-US"/>
        </w:rPr>
        <w:t>9</w:t>
      </w:r>
      <w:r w:rsidRPr="006765A8">
        <w:rPr>
          <w:rFonts w:eastAsia="Times New Roman"/>
          <w:b/>
          <w:bCs/>
          <w:color w:val="auto"/>
          <w:kern w:val="0"/>
          <w:lang w:val="en-US" w:eastAsia="en-US"/>
        </w:rPr>
        <w:t>)</w:t>
      </w:r>
    </w:p>
    <w:p w14:paraId="20DFF2F1" w14:textId="77777777" w:rsidR="003464A7" w:rsidRDefault="003464A7" w:rsidP="005A493E">
      <w:pPr>
        <w:suppressAutoHyphens w:val="0"/>
        <w:spacing w:after="120" w:line="240" w:lineRule="auto"/>
        <w:jc w:val="right"/>
        <w:rPr>
          <w:rFonts w:eastAsia="Times New Roman"/>
          <w:bCs/>
          <w:color w:val="auto"/>
          <w:kern w:val="0"/>
          <w:lang w:val="sr-Cyrl-CS" w:eastAsia="en-US"/>
        </w:rPr>
      </w:pPr>
    </w:p>
    <w:p w14:paraId="4A77BEEC" w14:textId="77777777" w:rsidR="003464A7" w:rsidRPr="005A493E" w:rsidRDefault="003464A7" w:rsidP="005A493E">
      <w:pPr>
        <w:suppressAutoHyphens w:val="0"/>
        <w:spacing w:after="120" w:line="240" w:lineRule="auto"/>
        <w:jc w:val="right"/>
        <w:rPr>
          <w:rFonts w:eastAsia="Times New Roman"/>
          <w:bCs/>
          <w:color w:val="auto"/>
          <w:kern w:val="0"/>
          <w:lang w:val="sr-Cyrl-CS" w:eastAsia="en-US"/>
        </w:rPr>
      </w:pPr>
    </w:p>
    <w:p w14:paraId="4402B060" w14:textId="532F873D" w:rsidR="005A493E" w:rsidRPr="001E0ABF" w:rsidRDefault="005A493E" w:rsidP="005A493E">
      <w:pPr>
        <w:suppressAutoHyphens w:val="0"/>
        <w:spacing w:line="240" w:lineRule="auto"/>
        <w:jc w:val="center"/>
        <w:rPr>
          <w:b/>
          <w:color w:val="auto"/>
          <w:kern w:val="2"/>
          <w:lang w:val="sr-Cyrl-CS"/>
        </w:rPr>
      </w:pPr>
      <w:bookmarkStart w:id="9" w:name="_Toc310328294"/>
      <w:bookmarkStart w:id="10" w:name="_Toc353062809"/>
      <w:bookmarkStart w:id="11" w:name="_Toc353062952"/>
      <w:bookmarkStart w:id="12" w:name="_Toc353066152"/>
      <w:r w:rsidRPr="005A493E">
        <w:rPr>
          <w:b/>
          <w:bCs/>
          <w:color w:val="auto"/>
          <w:lang w:val="sr-Latn-CS"/>
        </w:rPr>
        <w:t>ИЗЈАВА</w:t>
      </w:r>
      <w:bookmarkEnd w:id="9"/>
      <w:r w:rsidRPr="005A493E">
        <w:rPr>
          <w:b/>
          <w:bCs/>
          <w:color w:val="auto"/>
          <w:lang w:val="sr-Cyrl-CS"/>
        </w:rPr>
        <w:t xml:space="preserve"> </w:t>
      </w:r>
      <w:bookmarkStart w:id="13" w:name="_Toc310328295"/>
      <w:r w:rsidRPr="005A493E">
        <w:rPr>
          <w:b/>
          <w:bCs/>
          <w:color w:val="auto"/>
          <w:lang w:val="sr-Latn-CS"/>
        </w:rPr>
        <w:t xml:space="preserve">О </w:t>
      </w:r>
      <w:r w:rsidR="001E0ABF">
        <w:rPr>
          <w:b/>
          <w:bCs/>
          <w:color w:val="auto"/>
          <w:lang w:val="sr-Cyrl-CS"/>
        </w:rPr>
        <w:t>ОБЕЗБЕЂЕЊУ</w:t>
      </w:r>
      <w:r w:rsidRPr="005A493E">
        <w:rPr>
          <w:b/>
          <w:bCs/>
          <w:color w:val="auto"/>
          <w:lang w:val="sr-Latn-CS"/>
        </w:rPr>
        <w:t xml:space="preserve"> ПОЛИС</w:t>
      </w:r>
      <w:r w:rsidR="001E0ABF">
        <w:rPr>
          <w:b/>
          <w:bCs/>
          <w:color w:val="auto"/>
          <w:lang w:val="sr-Cyrl-CS"/>
        </w:rPr>
        <w:t>Е</w:t>
      </w:r>
      <w:r w:rsidRPr="005A493E">
        <w:rPr>
          <w:b/>
          <w:bCs/>
          <w:color w:val="auto"/>
          <w:lang w:val="sr-Latn-CS"/>
        </w:rPr>
        <w:t xml:space="preserve"> ОСИГУРАЊА</w:t>
      </w:r>
      <w:bookmarkEnd w:id="10"/>
      <w:bookmarkEnd w:id="11"/>
      <w:bookmarkEnd w:id="12"/>
      <w:bookmarkEnd w:id="13"/>
      <w:r w:rsidRPr="005A493E">
        <w:rPr>
          <w:color w:val="auto"/>
          <w:kern w:val="2"/>
          <w:lang w:val="sr-Cyrl-CS"/>
        </w:rPr>
        <w:t xml:space="preserve"> </w:t>
      </w:r>
      <w:r w:rsidR="001E0ABF" w:rsidRPr="001E0ABF">
        <w:rPr>
          <w:b/>
          <w:color w:val="auto"/>
          <w:kern w:val="2"/>
          <w:lang w:val="sr-Cyrl-CS"/>
        </w:rPr>
        <w:t>ОД ПРОФЕСИОНАЛНЕ ОДГОВОРНОСТИ</w:t>
      </w:r>
    </w:p>
    <w:p w14:paraId="3234CC51" w14:textId="77777777" w:rsidR="005A493E" w:rsidRPr="005A493E" w:rsidRDefault="005A493E" w:rsidP="005A493E">
      <w:pPr>
        <w:suppressAutoHyphens w:val="0"/>
        <w:spacing w:line="240" w:lineRule="auto"/>
        <w:jc w:val="center"/>
        <w:rPr>
          <w:color w:val="auto"/>
          <w:kern w:val="2"/>
          <w:lang w:val="sr-Cyrl-CS"/>
        </w:rPr>
      </w:pPr>
    </w:p>
    <w:p w14:paraId="1DE8EC63" w14:textId="4A36065B" w:rsidR="005A493E" w:rsidRDefault="005A493E" w:rsidP="005A493E">
      <w:pPr>
        <w:suppressAutoHyphens w:val="0"/>
        <w:spacing w:line="240" w:lineRule="auto"/>
        <w:jc w:val="both"/>
        <w:rPr>
          <w:color w:val="auto"/>
          <w:lang w:val="ru-RU"/>
        </w:rPr>
      </w:pPr>
      <w:r w:rsidRPr="009C1F64">
        <w:rPr>
          <w:bCs/>
          <w:color w:val="auto"/>
          <w:lang w:val="ru-RU"/>
        </w:rPr>
        <w:t>И</w:t>
      </w:r>
      <w:r w:rsidRPr="009C1F64">
        <w:rPr>
          <w:bCs/>
          <w:iCs/>
          <w:color w:val="auto"/>
          <w:lang w:val="ru-RU"/>
        </w:rPr>
        <w:t xml:space="preserve">зјављујемо да ћемо, уколико у поступку јавне набавке број </w:t>
      </w:r>
      <w:r w:rsidR="009C1F64" w:rsidRPr="009C1F64">
        <w:rPr>
          <w:color w:val="auto"/>
          <w:lang w:val="sr-Cyrl-CS"/>
        </w:rPr>
        <w:t>47</w:t>
      </w:r>
      <w:r w:rsidRPr="009C1F64">
        <w:rPr>
          <w:color w:val="auto"/>
          <w:lang w:val="sr-Cyrl-CS"/>
        </w:rPr>
        <w:t>/2018</w:t>
      </w:r>
      <w:r w:rsidRPr="009C1F64">
        <w:rPr>
          <w:bCs/>
          <w:iCs/>
          <w:color w:val="auto"/>
          <w:lang w:val="ru-RU"/>
        </w:rPr>
        <w:t>, наша понуда буде изабрана као најповољнија, те уколико приступимо закључењу уговора о</w:t>
      </w:r>
      <w:r w:rsidRPr="009C1F64">
        <w:rPr>
          <w:color w:val="auto"/>
          <w:lang w:val="sr-Cyrl-CS"/>
        </w:rPr>
        <w:t xml:space="preserve"> пружању </w:t>
      </w:r>
      <w:r w:rsidRPr="009C1F64">
        <w:rPr>
          <w:bCs/>
          <w:color w:val="auto"/>
          <w:kern w:val="2"/>
          <w:lang w:val="sr-Cyrl-CS"/>
        </w:rPr>
        <w:t>услуга израде недостајуће пројектно-техничке документације</w:t>
      </w:r>
      <w:r w:rsidRPr="009C1F64">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9C1F64">
        <w:rPr>
          <w:rFonts w:eastAsiaTheme="minorHAnsi"/>
          <w:color w:val="auto"/>
          <w:kern w:val="0"/>
          <w:lang w:val="sr-Cyrl-CS" w:eastAsia="en-US"/>
        </w:rPr>
        <w:t>љ</w:t>
      </w:r>
      <w:r w:rsidRPr="009C1F64">
        <w:rPr>
          <w:rFonts w:eastAsiaTheme="minorHAnsi"/>
          <w:color w:val="auto"/>
          <w:kern w:val="0"/>
          <w:lang w:val="sr-Cyrl-RS" w:eastAsia="en-US"/>
        </w:rPr>
        <w:t>а "Суботица Југ"</w:t>
      </w:r>
      <w:r w:rsidRPr="009C1F64">
        <w:rPr>
          <w:color w:val="auto"/>
          <w:lang w:val="sr-Cyrl-CS"/>
        </w:rPr>
        <w:t xml:space="preserve">, </w:t>
      </w:r>
      <w:r w:rsidRPr="009C1F64">
        <w:rPr>
          <w:color w:val="auto"/>
          <w:lang w:val="ru-RU"/>
        </w:rPr>
        <w:t xml:space="preserve">у року од </w:t>
      </w:r>
      <w:r w:rsidR="00854BE3">
        <w:rPr>
          <w:color w:val="auto"/>
          <w:lang w:val="ru-RU"/>
        </w:rPr>
        <w:t>7</w:t>
      </w:r>
      <w:r w:rsidRPr="009C1F64">
        <w:rPr>
          <w:color w:val="auto"/>
          <w:lang w:val="ru-RU"/>
        </w:rPr>
        <w:t xml:space="preserve"> (</w:t>
      </w:r>
      <w:r w:rsidR="00854BE3">
        <w:rPr>
          <w:color w:val="auto"/>
          <w:lang w:val="ru-RU"/>
        </w:rPr>
        <w:t>седам</w:t>
      </w:r>
      <w:r w:rsidRPr="009C1F64">
        <w:rPr>
          <w:color w:val="auto"/>
          <w:lang w:val="ru-RU"/>
        </w:rPr>
        <w:t xml:space="preserve">) дана од дана </w:t>
      </w:r>
      <w:r w:rsidRPr="009C1F64">
        <w:rPr>
          <w:bCs/>
          <w:iCs/>
          <w:color w:val="auto"/>
          <w:lang w:val="ru-RU"/>
        </w:rPr>
        <w:t>закључења уговора</w:t>
      </w:r>
      <w:r w:rsidRPr="009C1F64">
        <w:rPr>
          <w:color w:val="auto"/>
          <w:lang w:val="ru-RU"/>
        </w:rPr>
        <w:t xml:space="preserve"> Наручиоцу доставити доказ о обезбеђењу осигурања </w:t>
      </w:r>
      <w:r w:rsidRPr="009C1F64">
        <w:rPr>
          <w:color w:val="auto"/>
          <w:lang w:val="sr-Cyrl-CS"/>
        </w:rPr>
        <w:t xml:space="preserve">од професионалне одговорности за штету која може бити причињена другој уговорној страни, односно трећем лицу, приликом </w:t>
      </w:r>
      <w:r w:rsidRPr="009C1F64">
        <w:rPr>
          <w:color w:val="auto"/>
        </w:rPr>
        <w:t>реализације</w:t>
      </w:r>
      <w:r w:rsidRPr="009C1F64">
        <w:rPr>
          <w:color w:val="auto"/>
          <w:lang w:val="sr-Cyrl-CS"/>
        </w:rPr>
        <w:t xml:space="preserve"> уговора</w:t>
      </w:r>
      <w:r w:rsidRPr="009C1F64">
        <w:rPr>
          <w:color w:val="auto"/>
        </w:rPr>
        <w:t>,</w:t>
      </w:r>
      <w:r w:rsidRPr="009C1F64">
        <w:rPr>
          <w:color w:val="auto"/>
          <w:lang w:val="sr-Cyrl-CS"/>
        </w:rPr>
        <w:t xml:space="preserve"> у складу са Правилником о условима осигурања од професионалне одговорности (</w:t>
      </w:r>
      <w:r w:rsidRPr="009C1F64">
        <w:rPr>
          <w:i/>
          <w:color w:val="auto"/>
          <w:lang w:val="sr-Cyrl-CS"/>
        </w:rPr>
        <w:t>„Службени гласник РС“ бр. 40/2015)</w:t>
      </w:r>
      <w:r w:rsidRPr="009C1F64">
        <w:rPr>
          <w:color w:val="auto"/>
          <w:lang w:val="sr-Cyrl-CS"/>
        </w:rPr>
        <w:t xml:space="preserve">. Изјављујемо да ћемо </w:t>
      </w:r>
      <w:r w:rsidRPr="009C1F64">
        <w:rPr>
          <w:color w:val="auto"/>
          <w:lang w:val="ru-RU"/>
        </w:rPr>
        <w:t xml:space="preserve">Наручиоцу </w:t>
      </w:r>
      <w:r w:rsidRPr="009C1F64">
        <w:rPr>
          <w:bCs/>
          <w:iCs/>
          <w:color w:val="auto"/>
          <w:lang w:val="ru-RU"/>
        </w:rPr>
        <w:t xml:space="preserve">доставити </w:t>
      </w:r>
      <w:r w:rsidRPr="009C1F64">
        <w:rPr>
          <w:b/>
          <w:color w:val="auto"/>
          <w:lang w:val="sr-Cyrl-CS"/>
        </w:rPr>
        <w:t xml:space="preserve">полису осигурања од професионалне одговорности, </w:t>
      </w:r>
      <w:r w:rsidRPr="009C1F64">
        <w:rPr>
          <w:color w:val="auto"/>
          <w:lang w:val="ru-RU"/>
        </w:rPr>
        <w:t xml:space="preserve">оригинал или оверену копију, са важношћу за цео период реализације уговора, све у складу са условима уговора о јавној набавци </w:t>
      </w:r>
      <w:r w:rsidR="009C1F64" w:rsidRPr="009C1F64">
        <w:rPr>
          <w:color w:val="auto"/>
          <w:lang w:val="ru-RU"/>
        </w:rPr>
        <w:t>бр. 47</w:t>
      </w:r>
      <w:r w:rsidRPr="009C1F64">
        <w:rPr>
          <w:color w:val="auto"/>
          <w:lang w:val="ru-RU"/>
        </w:rPr>
        <w:t>/2018.</w:t>
      </w:r>
    </w:p>
    <w:p w14:paraId="13A84E29" w14:textId="77777777" w:rsidR="005A493E" w:rsidRDefault="005A493E" w:rsidP="005A493E">
      <w:pPr>
        <w:suppressAutoHyphens w:val="0"/>
        <w:spacing w:line="240" w:lineRule="auto"/>
        <w:jc w:val="both"/>
        <w:rPr>
          <w:color w:val="auto"/>
          <w:lang w:val="ru-RU"/>
        </w:rPr>
      </w:pPr>
    </w:p>
    <w:p w14:paraId="57F019E3" w14:textId="5A10FCE8" w:rsidR="005A493E" w:rsidRDefault="005A493E" w:rsidP="005A493E">
      <w:pPr>
        <w:suppressAutoHyphens w:val="0"/>
        <w:spacing w:line="240" w:lineRule="auto"/>
        <w:jc w:val="both"/>
        <w:rPr>
          <w:color w:val="auto"/>
          <w:lang w:val="sr-Cyrl-CS"/>
        </w:rPr>
      </w:pPr>
      <w:r w:rsidRPr="002035AC">
        <w:rPr>
          <w:color w:val="auto"/>
          <w:lang w:val="sr-Cyrl-CS"/>
        </w:rPr>
        <w:t>Датум:________________</w:t>
      </w:r>
      <w:r>
        <w:rPr>
          <w:color w:val="auto"/>
          <w:lang w:val="sr-Cyrl-CS"/>
        </w:rPr>
        <w:tab/>
      </w:r>
      <w:r>
        <w:rPr>
          <w:color w:val="auto"/>
          <w:lang w:val="sr-Cyrl-CS"/>
        </w:rPr>
        <w:tab/>
      </w:r>
      <w:r>
        <w:rPr>
          <w:color w:val="auto"/>
          <w:lang w:val="sr-Cyrl-CS"/>
        </w:rPr>
        <w:tab/>
      </w:r>
      <w:r>
        <w:rPr>
          <w:color w:val="auto"/>
          <w:lang w:val="sr-Cyrl-CS"/>
        </w:rPr>
        <w:tab/>
      </w:r>
      <w:r>
        <w:rPr>
          <w:color w:val="auto"/>
          <w:lang w:val="sr-Cyrl-CS"/>
        </w:rPr>
        <w:tab/>
      </w:r>
      <w:r w:rsidR="00482504">
        <w:rPr>
          <w:color w:val="auto"/>
          <w:lang w:val="sr-Cyrl-CS"/>
        </w:rPr>
        <w:t xml:space="preserve">     </w:t>
      </w:r>
      <w:r w:rsidRPr="002035AC">
        <w:rPr>
          <w:color w:val="auto"/>
          <w:lang w:val="sr-Cyrl-CS"/>
        </w:rPr>
        <w:t>Потпис овлашћеног лица</w:t>
      </w:r>
    </w:p>
    <w:p w14:paraId="15F6F2C1" w14:textId="77777777" w:rsidR="005A493E" w:rsidRDefault="005A493E" w:rsidP="005A493E">
      <w:pPr>
        <w:suppressAutoHyphens w:val="0"/>
        <w:spacing w:line="240" w:lineRule="auto"/>
        <w:jc w:val="both"/>
        <w:rPr>
          <w:color w:val="auto"/>
          <w:lang w:val="sr-Cyrl-CS"/>
        </w:rPr>
      </w:pPr>
    </w:p>
    <w:p w14:paraId="3DCB93EE" w14:textId="77777777" w:rsidR="005A493E" w:rsidRDefault="005A493E" w:rsidP="005A493E">
      <w:pPr>
        <w:suppressAutoHyphens w:val="0"/>
        <w:spacing w:line="240" w:lineRule="auto"/>
        <w:jc w:val="both"/>
        <w:rPr>
          <w:color w:val="auto"/>
          <w:lang w:val="sr-Cyrl-CS"/>
        </w:rPr>
      </w:pPr>
    </w:p>
    <w:p w14:paraId="45F6E5AE" w14:textId="305B59D2" w:rsidR="005A493E" w:rsidRDefault="005A493E" w:rsidP="005A493E">
      <w:pPr>
        <w:suppressAutoHyphens w:val="0"/>
        <w:spacing w:line="240" w:lineRule="auto"/>
        <w:jc w:val="both"/>
        <w:rPr>
          <w:color w:val="auto"/>
          <w:lang w:val="sr-Cyrl-CS"/>
        </w:rPr>
      </w:pPr>
      <w:r>
        <w:rPr>
          <w:color w:val="auto"/>
          <w:lang w:val="sr-Cyrl-CS"/>
        </w:rPr>
        <w:tab/>
      </w:r>
      <w:r>
        <w:rPr>
          <w:color w:val="auto"/>
          <w:lang w:val="sr-Cyrl-CS"/>
        </w:rPr>
        <w:tab/>
      </w:r>
      <w:r>
        <w:rPr>
          <w:color w:val="auto"/>
          <w:lang w:val="sr-Cyrl-CS"/>
        </w:rPr>
        <w:tab/>
      </w:r>
      <w:r>
        <w:rPr>
          <w:color w:val="auto"/>
          <w:lang w:val="sr-Cyrl-CS"/>
        </w:rPr>
        <w:tab/>
      </w:r>
      <w:r>
        <w:rPr>
          <w:color w:val="auto"/>
          <w:lang w:val="sr-Cyrl-CS"/>
        </w:rPr>
        <w:tab/>
      </w:r>
      <w:r>
        <w:rPr>
          <w:color w:val="auto"/>
          <w:lang w:val="sr-Cyrl-CS"/>
        </w:rPr>
        <w:tab/>
      </w:r>
      <w:r>
        <w:rPr>
          <w:color w:val="auto"/>
          <w:lang w:val="sr-Cyrl-CS"/>
        </w:rPr>
        <w:tab/>
      </w:r>
      <w:r>
        <w:rPr>
          <w:color w:val="auto"/>
          <w:lang w:val="sr-Cyrl-CS"/>
        </w:rPr>
        <w:tab/>
        <w:t>____________________________</w:t>
      </w:r>
    </w:p>
    <w:p w14:paraId="688F8087" w14:textId="77777777" w:rsidR="005A493E" w:rsidRDefault="005A493E" w:rsidP="005A493E">
      <w:pPr>
        <w:suppressAutoHyphens w:val="0"/>
        <w:spacing w:line="240" w:lineRule="auto"/>
        <w:jc w:val="both"/>
        <w:rPr>
          <w:color w:val="auto"/>
          <w:lang w:val="sr-Cyrl-CS"/>
        </w:rPr>
      </w:pPr>
    </w:p>
    <w:p w14:paraId="43794063" w14:textId="77777777" w:rsidR="001E0ABF" w:rsidRDefault="001E0ABF" w:rsidP="005A493E">
      <w:pPr>
        <w:suppressAutoHyphens w:val="0"/>
        <w:spacing w:line="240" w:lineRule="auto"/>
        <w:jc w:val="both"/>
        <w:rPr>
          <w:kern w:val="2"/>
          <w:lang w:val="sr-Cyrl-CS"/>
        </w:rPr>
      </w:pPr>
    </w:p>
    <w:p w14:paraId="1DA7DB80" w14:textId="4DB36B12" w:rsidR="001E0ABF" w:rsidRPr="001E0ABF" w:rsidRDefault="001E0ABF" w:rsidP="005A493E">
      <w:pPr>
        <w:suppressAutoHyphens w:val="0"/>
        <w:spacing w:line="240" w:lineRule="auto"/>
        <w:jc w:val="both"/>
        <w:rPr>
          <w:b/>
          <w:i/>
          <w:kern w:val="2"/>
          <w:lang w:val="sr-Cyrl-CS"/>
        </w:rPr>
      </w:pPr>
      <w:r w:rsidRPr="001E0ABF">
        <w:rPr>
          <w:b/>
          <w:i/>
          <w:kern w:val="2"/>
          <w:lang w:val="sr-Cyrl-CS"/>
        </w:rPr>
        <w:t>Напомена:</w:t>
      </w:r>
    </w:p>
    <w:p w14:paraId="1466FAE2" w14:textId="77777777" w:rsidR="001E0ABF" w:rsidRDefault="001E0ABF" w:rsidP="005A493E">
      <w:pPr>
        <w:suppressAutoHyphens w:val="0"/>
        <w:spacing w:line="240" w:lineRule="auto"/>
        <w:jc w:val="both"/>
        <w:rPr>
          <w:kern w:val="2"/>
          <w:lang w:val="sr-Cyrl-CS"/>
        </w:rPr>
      </w:pPr>
    </w:p>
    <w:p w14:paraId="4B9C868E" w14:textId="771F6980" w:rsidR="001E0ABF" w:rsidRPr="001E0ABF" w:rsidRDefault="001E0ABF" w:rsidP="001E0ABF">
      <w:pPr>
        <w:spacing w:line="240" w:lineRule="auto"/>
        <w:ind w:right="96"/>
        <w:jc w:val="both"/>
        <w:rPr>
          <w:i/>
          <w:color w:val="auto"/>
          <w:lang w:val="sr-Cyrl-CS"/>
        </w:rPr>
      </w:pPr>
      <w:r w:rsidRPr="001E0ABF">
        <w:rPr>
          <w:i/>
          <w:color w:val="auto"/>
          <w:lang w:val="sr-Cyrl-CS"/>
        </w:rPr>
        <w:t>Образац потписује овлашћено лице понуђача уколико наступа самостално или са подизвођачима.</w:t>
      </w:r>
    </w:p>
    <w:p w14:paraId="4EE2D33F" w14:textId="77777777" w:rsidR="001E0ABF" w:rsidRPr="001E0ABF" w:rsidRDefault="001E0ABF" w:rsidP="001E0ABF">
      <w:pPr>
        <w:spacing w:line="240" w:lineRule="auto"/>
        <w:ind w:right="96"/>
        <w:jc w:val="both"/>
        <w:rPr>
          <w:i/>
          <w:color w:val="auto"/>
          <w:lang w:val="sr-Cyrl-CS"/>
        </w:rPr>
      </w:pPr>
    </w:p>
    <w:p w14:paraId="6ECEF3AC" w14:textId="0B1F5D26" w:rsidR="001E0ABF" w:rsidRPr="001E0ABF" w:rsidRDefault="001E0ABF" w:rsidP="001E0ABF">
      <w:pPr>
        <w:spacing w:line="240" w:lineRule="auto"/>
        <w:ind w:right="96"/>
        <w:jc w:val="both"/>
        <w:rPr>
          <w:i/>
          <w:color w:val="auto"/>
          <w:lang w:val="sr-Cyrl-CS"/>
        </w:rPr>
      </w:pPr>
      <w:r w:rsidRPr="001E0ABF">
        <w:rPr>
          <w:i/>
          <w:color w:val="auto"/>
          <w:lang w:val="sr-Cyrl-CS"/>
        </w:rPr>
        <w:t xml:space="preserve">Образац потписује овлашћено лице носиоца посла групе понуђача уколико се подносси заједничка понуда. </w:t>
      </w:r>
    </w:p>
    <w:p w14:paraId="6EE4467D" w14:textId="77777777" w:rsidR="003464A7" w:rsidRDefault="003464A7" w:rsidP="005A493E">
      <w:pPr>
        <w:suppressAutoHyphens w:val="0"/>
        <w:spacing w:line="240" w:lineRule="auto"/>
        <w:jc w:val="both"/>
        <w:rPr>
          <w:color w:val="auto"/>
          <w:kern w:val="2"/>
          <w:lang w:val="sr-Cyrl-CS"/>
        </w:rPr>
      </w:pPr>
    </w:p>
    <w:p w14:paraId="467112AF" w14:textId="77777777" w:rsidR="003464A7" w:rsidRDefault="003464A7" w:rsidP="005A493E">
      <w:pPr>
        <w:suppressAutoHyphens w:val="0"/>
        <w:spacing w:line="240" w:lineRule="auto"/>
        <w:jc w:val="both"/>
        <w:rPr>
          <w:color w:val="auto"/>
          <w:kern w:val="2"/>
          <w:lang w:val="sr-Cyrl-CS"/>
        </w:rPr>
      </w:pPr>
    </w:p>
    <w:p w14:paraId="7AE6A55A" w14:textId="77777777" w:rsidR="003464A7" w:rsidRDefault="003464A7" w:rsidP="005A493E">
      <w:pPr>
        <w:suppressAutoHyphens w:val="0"/>
        <w:spacing w:line="240" w:lineRule="auto"/>
        <w:jc w:val="both"/>
        <w:rPr>
          <w:color w:val="auto"/>
          <w:kern w:val="2"/>
          <w:lang w:val="sr-Cyrl-CS"/>
        </w:rPr>
      </w:pPr>
    </w:p>
    <w:p w14:paraId="445B3F83" w14:textId="77777777" w:rsidR="003464A7" w:rsidRDefault="003464A7">
      <w:pPr>
        <w:suppressAutoHyphens w:val="0"/>
        <w:spacing w:line="240" w:lineRule="auto"/>
        <w:rPr>
          <w:color w:val="auto"/>
          <w:kern w:val="2"/>
          <w:lang w:val="sr-Cyrl-CS"/>
        </w:rPr>
      </w:pPr>
      <w:r>
        <w:rPr>
          <w:color w:val="auto"/>
          <w:kern w:val="2"/>
          <w:lang w:val="sr-Cyrl-CS"/>
        </w:rPr>
        <w:br w:type="page"/>
      </w:r>
    </w:p>
    <w:p w14:paraId="3C9C9D91" w14:textId="77777777" w:rsidR="003464A7" w:rsidRDefault="003464A7" w:rsidP="005A493E">
      <w:pPr>
        <w:suppressAutoHyphens w:val="0"/>
        <w:spacing w:line="240" w:lineRule="auto"/>
        <w:jc w:val="both"/>
        <w:rPr>
          <w:rFonts w:eastAsia="Times New Roman"/>
          <w:color w:val="auto"/>
          <w:lang w:val="sr-Cyrl-CS"/>
        </w:rPr>
      </w:pPr>
    </w:p>
    <w:p w14:paraId="5F558BFB" w14:textId="4CE56DA5" w:rsidR="003464A7" w:rsidRPr="005C3069" w:rsidRDefault="003464A7" w:rsidP="003464A7">
      <w:pPr>
        <w:suppressAutoHyphens w:val="0"/>
        <w:spacing w:after="120" w:line="240" w:lineRule="auto"/>
        <w:jc w:val="right"/>
        <w:rPr>
          <w:rFonts w:eastAsia="Times New Roman"/>
          <w:b/>
          <w:bCs/>
          <w:color w:val="auto"/>
          <w:kern w:val="0"/>
          <w:lang w:val="sr-Cyrl-CS" w:eastAsia="en-US"/>
        </w:rPr>
      </w:pPr>
      <w:r w:rsidRPr="005C3069">
        <w:rPr>
          <w:rFonts w:eastAsia="Times New Roman"/>
          <w:b/>
          <w:bCs/>
          <w:color w:val="auto"/>
          <w:kern w:val="0"/>
          <w:lang w:val="en-US" w:eastAsia="en-US"/>
        </w:rPr>
        <w:t>(ОБРАЗАЦ 1</w:t>
      </w:r>
      <w:r w:rsidR="005C3069" w:rsidRPr="005C3069">
        <w:rPr>
          <w:rFonts w:eastAsia="Times New Roman"/>
          <w:b/>
          <w:bCs/>
          <w:color w:val="auto"/>
          <w:kern w:val="0"/>
          <w:lang w:val="sr-Cyrl-CS" w:eastAsia="en-US"/>
        </w:rPr>
        <w:t>0</w:t>
      </w:r>
      <w:r w:rsidRPr="005C3069">
        <w:rPr>
          <w:rFonts w:eastAsia="Times New Roman"/>
          <w:b/>
          <w:bCs/>
          <w:color w:val="auto"/>
          <w:kern w:val="0"/>
          <w:lang w:val="en-US" w:eastAsia="en-US"/>
        </w:rPr>
        <w:t>)</w:t>
      </w:r>
    </w:p>
    <w:p w14:paraId="2B1806FE" w14:textId="77777777" w:rsidR="003464A7" w:rsidRDefault="003464A7" w:rsidP="003464A7">
      <w:pPr>
        <w:suppressAutoHyphens w:val="0"/>
        <w:spacing w:after="120" w:line="240" w:lineRule="auto"/>
        <w:jc w:val="right"/>
        <w:rPr>
          <w:rFonts w:eastAsia="Times New Roman"/>
          <w:bCs/>
          <w:color w:val="auto"/>
          <w:kern w:val="0"/>
          <w:lang w:val="sr-Cyrl-CS" w:eastAsia="en-US"/>
        </w:rPr>
      </w:pPr>
    </w:p>
    <w:p w14:paraId="53D0F9FE" w14:textId="34178BF0" w:rsidR="003464A7" w:rsidRPr="003464A7" w:rsidRDefault="003464A7" w:rsidP="003464A7">
      <w:pPr>
        <w:suppressAutoHyphens w:val="0"/>
        <w:spacing w:after="120" w:line="240" w:lineRule="auto"/>
        <w:jc w:val="right"/>
        <w:rPr>
          <w:rFonts w:eastAsia="Times New Roman"/>
          <w:bCs/>
          <w:color w:val="auto"/>
          <w:kern w:val="0"/>
          <w:lang w:val="sr-Cyrl-CS" w:eastAsia="en-US"/>
        </w:rPr>
      </w:pPr>
      <w:r w:rsidRPr="003464A7">
        <w:rPr>
          <w:b/>
          <w:bCs/>
          <w:color w:val="auto"/>
          <w:lang w:val="sr-Latn-CS"/>
        </w:rPr>
        <w:t>ПОТВРДА</w:t>
      </w:r>
      <w:r w:rsidRPr="003464A7">
        <w:rPr>
          <w:b/>
          <w:bCs/>
          <w:color w:val="auto"/>
          <w:lang w:val="sr-Cyrl-CS"/>
        </w:rPr>
        <w:t xml:space="preserve"> НАРУЧИОЦА/ИНВЕСТИТОРА О ИЗРАДИ РЕФЕРЕНТНИХ ПРОЈЕКАТА</w:t>
      </w:r>
    </w:p>
    <w:p w14:paraId="3ED1F71A" w14:textId="77777777" w:rsidR="00CC68EB" w:rsidRDefault="00CC68EB" w:rsidP="005A493E">
      <w:pPr>
        <w:suppressAutoHyphens w:val="0"/>
        <w:spacing w:line="240" w:lineRule="auto"/>
        <w:jc w:val="both"/>
        <w:rPr>
          <w:color w:val="auto"/>
          <w:kern w:val="2"/>
          <w:lang w:val="sr-Cyrl-CS"/>
        </w:rPr>
      </w:pPr>
    </w:p>
    <w:p w14:paraId="18016DC6" w14:textId="77777777" w:rsidR="00CC68EB" w:rsidRPr="00CC68EB" w:rsidRDefault="00CC68EB" w:rsidP="00CC68EB">
      <w:pPr>
        <w:spacing w:line="240" w:lineRule="atLeast"/>
        <w:jc w:val="both"/>
        <w:rPr>
          <w:color w:val="auto"/>
          <w:lang w:val="sr-Cyrl-CS"/>
        </w:rPr>
      </w:pPr>
      <w:r w:rsidRPr="00CC68EB">
        <w:rPr>
          <w:color w:val="auto"/>
          <w:lang w:val="sr-Cyrl-CS"/>
        </w:rPr>
        <w:t>_____________________________________</w:t>
      </w:r>
    </w:p>
    <w:p w14:paraId="09DD09CB" w14:textId="77777777" w:rsidR="00CC68EB" w:rsidRPr="00CC68EB" w:rsidRDefault="00CC68EB" w:rsidP="00CC68EB">
      <w:pPr>
        <w:spacing w:line="360" w:lineRule="auto"/>
        <w:ind w:right="4797"/>
        <w:jc w:val="both"/>
        <w:rPr>
          <w:color w:val="auto"/>
          <w:lang w:val="sr-Cyrl-CS"/>
        </w:rPr>
      </w:pPr>
      <w:r w:rsidRPr="00CC68EB">
        <w:rPr>
          <w:color w:val="auto"/>
          <w:lang w:val="sr-Cyrl-CS"/>
        </w:rPr>
        <w:t>Назив наручиоца/инвеститора</w:t>
      </w:r>
    </w:p>
    <w:p w14:paraId="7FCD6172" w14:textId="77777777" w:rsidR="00CC68EB" w:rsidRPr="00CC68EB" w:rsidRDefault="00CC68EB" w:rsidP="00CC68EB">
      <w:pPr>
        <w:jc w:val="both"/>
        <w:rPr>
          <w:color w:val="auto"/>
          <w:lang w:val="sr-Cyrl-CS"/>
        </w:rPr>
      </w:pPr>
      <w:r w:rsidRPr="00CC68EB">
        <w:rPr>
          <w:color w:val="auto"/>
          <w:lang w:val="sr-Cyrl-CS"/>
        </w:rPr>
        <w:t xml:space="preserve"> _____________________________________</w:t>
      </w:r>
    </w:p>
    <w:p w14:paraId="0520552B" w14:textId="77777777" w:rsidR="00CC68EB" w:rsidRPr="00CC68EB" w:rsidRDefault="00CC68EB" w:rsidP="00CC68EB">
      <w:pPr>
        <w:ind w:right="4797"/>
        <w:jc w:val="both"/>
        <w:rPr>
          <w:color w:val="auto"/>
          <w:lang w:val="sr-Cyrl-CS"/>
        </w:rPr>
      </w:pPr>
      <w:r w:rsidRPr="00CC68EB">
        <w:rPr>
          <w:color w:val="auto"/>
          <w:lang w:val="sr-Cyrl-CS"/>
        </w:rPr>
        <w:t>Адреса</w:t>
      </w:r>
    </w:p>
    <w:p w14:paraId="447004C0" w14:textId="77777777" w:rsidR="00CC68EB" w:rsidRPr="00C6723A" w:rsidRDefault="00CC68EB" w:rsidP="00CC68EB">
      <w:pPr>
        <w:spacing w:line="360" w:lineRule="auto"/>
        <w:jc w:val="both"/>
        <w:rPr>
          <w:color w:val="FF0000"/>
          <w:lang w:val="sr-Cyrl-CS"/>
        </w:rPr>
      </w:pPr>
    </w:p>
    <w:p w14:paraId="78F1DCFB" w14:textId="29740EC0" w:rsidR="00CC68EB" w:rsidRPr="002035AC" w:rsidRDefault="00CC68EB" w:rsidP="00CC68EB">
      <w:pPr>
        <w:spacing w:line="360" w:lineRule="auto"/>
        <w:jc w:val="both"/>
        <w:rPr>
          <w:color w:val="auto"/>
          <w:lang w:val="sr-Cyrl-CS"/>
        </w:rPr>
      </w:pPr>
      <w:r w:rsidRPr="00CC68EB">
        <w:rPr>
          <w:color w:val="auto"/>
          <w:lang w:val="sr-Cyrl-CS"/>
        </w:rPr>
        <w:t>Овим се безусловно потврђује да је __________________________ (</w:t>
      </w:r>
      <w:r w:rsidRPr="00CC68EB">
        <w:rPr>
          <w:i/>
          <w:color w:val="auto"/>
          <w:lang w:val="sr-Cyrl-CS"/>
        </w:rPr>
        <w:t>име и презиме инжењера</w:t>
      </w:r>
      <w:r w:rsidRPr="00CC68EB">
        <w:rPr>
          <w:color w:val="auto"/>
          <w:lang w:val="sr-Cyrl-CS"/>
        </w:rPr>
        <w:t>)</w:t>
      </w:r>
      <w:r>
        <w:rPr>
          <w:color w:val="auto"/>
          <w:lang w:val="sr-Cyrl-CS"/>
        </w:rPr>
        <w:t xml:space="preserve">, ималац лиценце бр. </w:t>
      </w:r>
      <w:r w:rsidRPr="00CC68EB">
        <w:rPr>
          <w:color w:val="auto"/>
          <w:lang w:val="sr-Cyrl-CS"/>
        </w:rPr>
        <w:t>_______ Инжењерске коморе Србије</w:t>
      </w:r>
      <w:r>
        <w:rPr>
          <w:color w:val="auto"/>
          <w:lang w:val="sr-Cyrl-CS"/>
        </w:rPr>
        <w:t xml:space="preserve"> </w:t>
      </w:r>
      <w:r w:rsidRPr="00CC68EB">
        <w:rPr>
          <w:i/>
          <w:color w:val="auto"/>
          <w:lang w:val="sr-Cyrl-CS"/>
        </w:rPr>
        <w:t>(</w:t>
      </w:r>
      <w:r w:rsidRPr="00CC68EB">
        <w:rPr>
          <w:i/>
          <w:color w:val="auto"/>
          <w:kern w:val="2"/>
          <w:lang w:val="sr-Cyrl-CS"/>
        </w:rPr>
        <w:t>3</w:t>
      </w:r>
      <w:r w:rsidR="00601899">
        <w:rPr>
          <w:i/>
          <w:color w:val="auto"/>
          <w:kern w:val="2"/>
        </w:rPr>
        <w:t>15</w:t>
      </w:r>
      <w:r w:rsidRPr="00CC68EB">
        <w:rPr>
          <w:i/>
          <w:color w:val="auto"/>
          <w:kern w:val="2"/>
          <w:lang w:val="sr-Cyrl-CS"/>
        </w:rPr>
        <w:t>;</w:t>
      </w:r>
      <w:r w:rsidR="00CF3D69">
        <w:rPr>
          <w:i/>
          <w:color w:val="auto"/>
          <w:kern w:val="2"/>
          <w:lang w:val="sr-Cyrl-CS"/>
        </w:rPr>
        <w:t>312;</w:t>
      </w:r>
      <w:r w:rsidRPr="00CC68EB">
        <w:rPr>
          <w:i/>
          <w:color w:val="auto"/>
          <w:kern w:val="2"/>
          <w:lang w:val="sr-Cyrl-CS"/>
        </w:rPr>
        <w:t xml:space="preserve"> 310; 370)</w:t>
      </w:r>
      <w:r w:rsidRPr="00CC68EB">
        <w:rPr>
          <w:i/>
          <w:color w:val="auto"/>
          <w:lang w:val="sr-Cyrl-CS"/>
        </w:rPr>
        <w:t>,</w:t>
      </w:r>
      <w:r w:rsidRPr="00CC68EB">
        <w:rPr>
          <w:color w:val="auto"/>
          <w:lang w:val="sr-Cyrl-CS"/>
        </w:rPr>
        <w:t xml:space="preserve"> за потребе Наручиоца</w:t>
      </w:r>
      <w:r w:rsidR="00C172EF">
        <w:rPr>
          <w:color w:val="auto"/>
          <w:lang w:val="sr-Cyrl-CS"/>
        </w:rPr>
        <w:t>/инвеститора</w:t>
      </w:r>
      <w:r w:rsidRPr="00CC68EB">
        <w:rPr>
          <w:color w:val="auto"/>
          <w:lang w:val="sr-Cyrl-CS"/>
        </w:rPr>
        <w:t xml:space="preserve"> ________________________________________ , </w:t>
      </w:r>
      <w:r w:rsidRPr="002035AC">
        <w:rPr>
          <w:color w:val="auto"/>
          <w:lang w:val="sr-Cyrl-CS"/>
        </w:rPr>
        <w:t>као одговорни пројектант, учествовао у реализацији уговора о пројектовању: ______________________________________________________________________________,</w:t>
      </w:r>
    </w:p>
    <w:p w14:paraId="71B78650" w14:textId="4B7B4A17" w:rsidR="00CC68EB" w:rsidRPr="002035AC" w:rsidRDefault="00CC68EB" w:rsidP="00CC68EB">
      <w:pPr>
        <w:spacing w:line="276" w:lineRule="auto"/>
        <w:ind w:right="90"/>
        <w:jc w:val="both"/>
        <w:rPr>
          <w:color w:val="auto"/>
          <w:lang w:val="sr-Cyrl-CS"/>
        </w:rPr>
      </w:pPr>
      <w:r>
        <w:rPr>
          <w:color w:val="auto"/>
          <w:lang w:val="sr-Cyrl-CS"/>
        </w:rPr>
        <w:t>у</w:t>
      </w:r>
      <w:r w:rsidRPr="002035AC">
        <w:rPr>
          <w:color w:val="auto"/>
          <w:lang w:val="sr-Cyrl-CS"/>
        </w:rPr>
        <w:t xml:space="preserve"> складу са којим уговором је израђен пројекат: ________________________________________________________________________</w:t>
      </w:r>
    </w:p>
    <w:p w14:paraId="53D63948" w14:textId="159EBC35" w:rsidR="00CC68EB" w:rsidRPr="00197F3A" w:rsidRDefault="00CC68EB" w:rsidP="00197F3A">
      <w:pPr>
        <w:spacing w:line="240" w:lineRule="auto"/>
        <w:ind w:right="90"/>
        <w:jc w:val="both"/>
        <w:rPr>
          <w:i/>
          <w:color w:val="auto"/>
          <w:lang w:val="sr-Cyrl-CS"/>
        </w:rPr>
      </w:pPr>
      <w:r w:rsidRPr="002035AC">
        <w:rPr>
          <w:color w:val="auto"/>
          <w:lang w:val="sr-Cyrl-CS"/>
        </w:rPr>
        <w:t>(</w:t>
      </w:r>
      <w:r w:rsidRPr="002035AC">
        <w:rPr>
          <w:i/>
          <w:color w:val="auto"/>
          <w:lang w:val="sr-Cyrl-CS"/>
        </w:rPr>
        <w:t>назив</w:t>
      </w:r>
      <w:r>
        <w:rPr>
          <w:i/>
          <w:color w:val="auto"/>
          <w:lang w:val="sr-Cyrl-CS"/>
        </w:rPr>
        <w:t xml:space="preserve"> пројекта/техничке документације - </w:t>
      </w:r>
      <w:r w:rsidRPr="007C4D19">
        <w:rPr>
          <w:rFonts w:eastAsia="Calibri"/>
          <w:b/>
          <w:color w:val="auto"/>
          <w:kern w:val="2"/>
          <w:lang w:val="sr-Cyrl-CS"/>
        </w:rPr>
        <w:t>пројект</w:t>
      </w:r>
      <w:r>
        <w:rPr>
          <w:rFonts w:eastAsia="Calibri"/>
          <w:b/>
          <w:color w:val="auto"/>
          <w:kern w:val="2"/>
          <w:lang w:val="sr-Cyrl-CS"/>
        </w:rPr>
        <w:t>и</w:t>
      </w:r>
      <w:r w:rsidRPr="007C4D19">
        <w:rPr>
          <w:rFonts w:eastAsia="Calibri"/>
          <w:b/>
          <w:color w:val="auto"/>
          <w:kern w:val="2"/>
          <w:lang w:val="sr-Cyrl-CS"/>
        </w:rPr>
        <w:t xml:space="preserve"> </w:t>
      </w:r>
      <w:r w:rsidRPr="007C4D19">
        <w:rPr>
          <w:rFonts w:eastAsia="Calibri"/>
          <w:color w:val="auto"/>
          <w:kern w:val="2"/>
          <w:u w:val="single"/>
          <w:lang w:val="sr-Cyrl-CS"/>
        </w:rPr>
        <w:t>за</w:t>
      </w:r>
      <w:r w:rsidRPr="007C4D19">
        <w:rPr>
          <w:rFonts w:eastAsia="Calibri"/>
          <w:color w:val="auto"/>
          <w:kern w:val="2"/>
          <w:u w:val="single"/>
        </w:rPr>
        <w:t xml:space="preserve"> </w:t>
      </w:r>
      <w:r w:rsidRPr="007C4D19">
        <w:rPr>
          <w:rFonts w:eastAsia="Calibri"/>
          <w:color w:val="auto"/>
          <w:kern w:val="2"/>
          <w:u w:val="single"/>
          <w:lang w:val="sr-Cyrl-CS"/>
        </w:rPr>
        <w:t xml:space="preserve">изградњу </w:t>
      </w:r>
      <w:r w:rsidRPr="002222C4">
        <w:rPr>
          <w:color w:val="auto"/>
          <w:u w:val="single"/>
          <w:lang w:val="sr-Cyrl-CS"/>
        </w:rPr>
        <w:t>и/или реконструкцију</w:t>
      </w:r>
      <w:r w:rsidRPr="002222C4">
        <w:rPr>
          <w:rFonts w:eastAsia="Calibri"/>
          <w:color w:val="auto"/>
          <w:kern w:val="2"/>
          <w:u w:val="single"/>
          <w:lang w:val="sr-Cyrl-CS"/>
        </w:rPr>
        <w:t xml:space="preserve"> државних путева </w:t>
      </w:r>
      <w:r w:rsidRPr="002222C4">
        <w:rPr>
          <w:rFonts w:eastAsia="Calibri"/>
          <w:color w:val="auto"/>
          <w:kern w:val="2"/>
          <w:u w:val="single"/>
        </w:rPr>
        <w:t xml:space="preserve">I </w:t>
      </w:r>
      <w:r w:rsidRPr="002222C4">
        <w:rPr>
          <w:rFonts w:eastAsia="Calibri"/>
          <w:color w:val="auto"/>
          <w:kern w:val="2"/>
          <w:u w:val="single"/>
          <w:lang w:val="sr-Cyrl-CS"/>
        </w:rPr>
        <w:t xml:space="preserve">или </w:t>
      </w:r>
      <w:r w:rsidRPr="002222C4">
        <w:rPr>
          <w:rFonts w:eastAsia="Calibri"/>
          <w:color w:val="auto"/>
          <w:kern w:val="2"/>
          <w:u w:val="single"/>
        </w:rPr>
        <w:t>II реда</w:t>
      </w:r>
      <w:r w:rsidRPr="002222C4">
        <w:rPr>
          <w:rFonts w:eastAsia="Calibri"/>
          <w:color w:val="auto"/>
          <w:kern w:val="2"/>
          <w:u w:val="single"/>
          <w:lang w:val="sr-Cyrl-CS"/>
        </w:rPr>
        <w:t>;</w:t>
      </w:r>
      <w:r w:rsidR="00197F3A" w:rsidRPr="002222C4">
        <w:rPr>
          <w:rFonts w:eastAsia="Calibri"/>
          <w:color w:val="auto"/>
          <w:kern w:val="2"/>
          <w:u w:val="single"/>
          <w:lang w:val="sr-Cyrl-CS"/>
        </w:rPr>
        <w:t xml:space="preserve"> </w:t>
      </w:r>
      <w:r w:rsidR="00197F3A" w:rsidRPr="002222C4">
        <w:rPr>
          <w:rFonts w:eastAsia="Calibri"/>
          <w:color w:val="auto"/>
          <w:kern w:val="2"/>
          <w:lang w:val="sr-Cyrl-CS"/>
        </w:rPr>
        <w:t>***</w:t>
      </w:r>
      <w:r w:rsidR="00197F3A" w:rsidRPr="002222C4">
        <w:rPr>
          <w:rFonts w:eastAsia="Times New Roman"/>
          <w:i/>
          <w:color w:val="auto"/>
          <w:kern w:val="0"/>
          <w:lang w:val="sr-Cyrl-RS" w:eastAsia="en-US"/>
        </w:rPr>
        <w:t>Под „пројектом“ у наведеном смислу подразумева се техничка документација у складу са прописима који су били на снази у време израде, и то: генерални пројекат, идејно решење, идејни пројекат, пројекат за грађевинску дозволу/главни пројекат, пројекат за извођење, пројекат изведеног објекта).</w:t>
      </w:r>
    </w:p>
    <w:p w14:paraId="16E5E942" w14:textId="77777777" w:rsidR="00CC68EB" w:rsidRDefault="00CC68EB" w:rsidP="00CC68EB">
      <w:pPr>
        <w:spacing w:line="360" w:lineRule="auto"/>
        <w:ind w:right="90"/>
        <w:rPr>
          <w:color w:val="auto"/>
          <w:lang w:val="sr-Cyrl-CS"/>
        </w:rPr>
      </w:pPr>
    </w:p>
    <w:p w14:paraId="3DDB2300" w14:textId="77777777" w:rsidR="00197F3A" w:rsidRDefault="00197F3A" w:rsidP="00197F3A">
      <w:pPr>
        <w:spacing w:line="276" w:lineRule="auto"/>
        <w:ind w:right="90"/>
        <w:jc w:val="both"/>
        <w:rPr>
          <w:color w:val="auto"/>
          <w:lang w:val="sr-Cyrl-CS"/>
        </w:rPr>
      </w:pPr>
      <w:r w:rsidRPr="00197F3A">
        <w:rPr>
          <w:color w:val="auto"/>
          <w:lang w:val="sr-Cyrl-CS"/>
        </w:rPr>
        <w:t>Наведени</w:t>
      </w:r>
      <w:r w:rsidR="00CC68EB" w:rsidRPr="00197F3A">
        <w:rPr>
          <w:color w:val="auto"/>
          <w:lang w:val="sr-Cyrl-CS"/>
        </w:rPr>
        <w:t xml:space="preserve"> пројек</w:t>
      </w:r>
      <w:r w:rsidRPr="00197F3A">
        <w:rPr>
          <w:color w:val="auto"/>
          <w:lang w:val="sr-Cyrl-CS"/>
        </w:rPr>
        <w:t>а</w:t>
      </w:r>
      <w:r w:rsidR="00CC68EB" w:rsidRPr="00197F3A">
        <w:rPr>
          <w:color w:val="auto"/>
          <w:lang w:val="sr-Cyrl-CS"/>
        </w:rPr>
        <w:t xml:space="preserve">т </w:t>
      </w:r>
      <w:r w:rsidRPr="00197F3A">
        <w:rPr>
          <w:color w:val="auto"/>
          <w:lang w:val="sr-Cyrl-CS"/>
        </w:rPr>
        <w:t>по Уговору израђен је</w:t>
      </w:r>
      <w:r w:rsidR="00CC68EB" w:rsidRPr="00197F3A">
        <w:rPr>
          <w:color w:val="auto"/>
          <w:lang w:val="sr-Cyrl-CS"/>
        </w:rPr>
        <w:t xml:space="preserve"> ________________</w:t>
      </w:r>
      <w:r w:rsidRPr="00197F3A">
        <w:rPr>
          <w:color w:val="auto"/>
          <w:lang w:val="sr-Cyrl-CS"/>
        </w:rPr>
        <w:t>године</w:t>
      </w:r>
      <w:r w:rsidR="00CC68EB" w:rsidRPr="00197F3A">
        <w:rPr>
          <w:color w:val="auto"/>
          <w:lang w:val="sr-Cyrl-CS"/>
        </w:rPr>
        <w:t xml:space="preserve">. </w:t>
      </w:r>
    </w:p>
    <w:p w14:paraId="4F683BD7" w14:textId="4D63A03E" w:rsidR="00CC68EB" w:rsidRPr="00197F3A" w:rsidRDefault="00197F3A" w:rsidP="00197F3A">
      <w:pPr>
        <w:spacing w:line="276" w:lineRule="auto"/>
        <w:ind w:right="90"/>
        <w:jc w:val="both"/>
        <w:rPr>
          <w:color w:val="auto"/>
          <w:lang w:val="sr-Cyrl-CS"/>
        </w:rPr>
      </w:pPr>
      <w:r w:rsidRPr="002035AC">
        <w:rPr>
          <w:color w:val="auto"/>
          <w:lang w:val="sr-Cyrl-CS"/>
        </w:rPr>
        <w:t xml:space="preserve">Техничка документација / пројекат је израђен </w:t>
      </w:r>
      <w:r w:rsidRPr="002035AC">
        <w:rPr>
          <w:rFonts w:eastAsia="TimesNewRomanPSMT"/>
          <w:bCs/>
          <w:color w:val="auto"/>
          <w:lang w:val="sr-Cyrl-CS"/>
        </w:rPr>
        <w:t xml:space="preserve">у складу са законом/уговором, а овим се безусловно потврђује да је именовано лице </w:t>
      </w:r>
      <w:r w:rsidRPr="002035AC">
        <w:rPr>
          <w:rFonts w:eastAsia="TimesNewRomanPSMT"/>
          <w:bCs/>
          <w:color w:val="auto"/>
          <w:lang w:val="sr-Cyrl-RS"/>
        </w:rPr>
        <w:t>посао извршило квалитетно и да је поступало у свему у складу са законом и свим релевантним прописима и стандардима и правилима струке.</w:t>
      </w:r>
    </w:p>
    <w:p w14:paraId="6CCC89C9" w14:textId="77777777" w:rsidR="00CC68EB" w:rsidRPr="00197F3A" w:rsidRDefault="00CC68EB" w:rsidP="00CC68EB">
      <w:pPr>
        <w:spacing w:line="360" w:lineRule="auto"/>
        <w:ind w:right="90"/>
        <w:jc w:val="both"/>
        <w:rPr>
          <w:color w:val="auto"/>
          <w:lang w:val="sr-Cyrl-CS"/>
        </w:rPr>
      </w:pPr>
      <w:r w:rsidRPr="00197F3A">
        <w:rPr>
          <w:color w:val="auto"/>
          <w:lang w:val="sr-Cyrl-CS"/>
        </w:rPr>
        <w:t>Ова потврда се издаје ради учешћа на тендеру и у друге сврхе се не може користити.</w:t>
      </w:r>
    </w:p>
    <w:p w14:paraId="7DCEC652" w14:textId="77777777" w:rsidR="00CC68EB" w:rsidRPr="00197F3A" w:rsidRDefault="00CC68EB" w:rsidP="00CC68EB">
      <w:pPr>
        <w:spacing w:line="360" w:lineRule="auto"/>
        <w:jc w:val="both"/>
        <w:rPr>
          <w:color w:val="auto"/>
          <w:lang w:val="sr-Cyrl-CS"/>
        </w:rPr>
      </w:pPr>
      <w:r w:rsidRPr="00197F3A">
        <w:rPr>
          <w:color w:val="auto"/>
          <w:lang w:val="sr-Cyrl-CS"/>
        </w:rPr>
        <w:t>Контакт особа Наручиоца: ______________________________</w:t>
      </w:r>
    </w:p>
    <w:p w14:paraId="009B43FC" w14:textId="77777777" w:rsidR="00CC68EB" w:rsidRPr="00197F3A" w:rsidRDefault="00CC68EB" w:rsidP="00CC68EB">
      <w:pPr>
        <w:spacing w:line="360" w:lineRule="auto"/>
        <w:jc w:val="both"/>
        <w:rPr>
          <w:color w:val="auto"/>
          <w:lang w:val="sr-Cyrl-CS"/>
        </w:rPr>
      </w:pPr>
      <w:r w:rsidRPr="00197F3A">
        <w:rPr>
          <w:color w:val="auto"/>
          <w:lang w:val="sr-Cyrl-CS"/>
        </w:rPr>
        <w:t>Телефон: _________________</w:t>
      </w:r>
    </w:p>
    <w:p w14:paraId="5F8BC854" w14:textId="77777777" w:rsidR="00CC68EB" w:rsidRPr="00197F3A" w:rsidRDefault="00CC68EB" w:rsidP="00CC68EB">
      <w:pPr>
        <w:ind w:left="4248" w:hanging="4248"/>
        <w:rPr>
          <w:color w:val="auto"/>
          <w:lang w:val="sr-Cyrl-CS"/>
        </w:rPr>
      </w:pPr>
      <w:r w:rsidRPr="00197F3A">
        <w:rPr>
          <w:color w:val="auto"/>
          <w:lang w:val="sr-Cyrl-CS"/>
        </w:rPr>
        <w:t>Датум:________________</w:t>
      </w:r>
      <w:r w:rsidRPr="00197F3A">
        <w:rPr>
          <w:color w:val="auto"/>
          <w:lang w:val="sr-Cyrl-CS"/>
        </w:rPr>
        <w:tab/>
        <w:t>Потпис овлашћеног лица наручиоца/инвеститора</w:t>
      </w:r>
    </w:p>
    <w:p w14:paraId="109117AF" w14:textId="77777777" w:rsidR="00CC68EB" w:rsidRPr="00197F3A" w:rsidRDefault="00CC68EB" w:rsidP="00CC68EB">
      <w:pPr>
        <w:ind w:left="4248" w:hanging="4248"/>
        <w:rPr>
          <w:color w:val="auto"/>
        </w:rPr>
      </w:pPr>
    </w:p>
    <w:p w14:paraId="2946595C" w14:textId="77777777" w:rsidR="00CC68EB" w:rsidRPr="00197F3A" w:rsidRDefault="00CC68EB" w:rsidP="00CC68EB">
      <w:pPr>
        <w:jc w:val="both"/>
        <w:rPr>
          <w:color w:val="auto"/>
        </w:rPr>
      </w:pPr>
    </w:p>
    <w:p w14:paraId="0ADEEE86" w14:textId="77777777" w:rsidR="00CC68EB" w:rsidRPr="00197F3A" w:rsidRDefault="00CC68EB" w:rsidP="00CC68EB">
      <w:pPr>
        <w:jc w:val="both"/>
        <w:rPr>
          <w:color w:val="auto"/>
          <w:lang w:val="sr-Cyrl-CS"/>
        </w:rPr>
      </w:pPr>
      <w:r w:rsidRPr="00197F3A">
        <w:rPr>
          <w:color w:val="auto"/>
          <w:lang w:val="sr-Cyrl-CS"/>
        </w:rPr>
        <w:tab/>
      </w:r>
      <w:r w:rsidRPr="00197F3A">
        <w:rPr>
          <w:color w:val="auto"/>
          <w:lang w:val="sr-Cyrl-CS"/>
        </w:rPr>
        <w:tab/>
      </w:r>
      <w:r w:rsidRPr="00197F3A">
        <w:rPr>
          <w:color w:val="auto"/>
          <w:lang w:val="sr-Cyrl-CS"/>
        </w:rPr>
        <w:tab/>
        <w:t xml:space="preserve">                    </w:t>
      </w:r>
      <w:r w:rsidRPr="00197F3A">
        <w:rPr>
          <w:color w:val="auto"/>
          <w:lang w:val="sr-Cyrl-CS"/>
        </w:rPr>
        <w:tab/>
      </w:r>
      <w:r w:rsidRPr="00197F3A">
        <w:rPr>
          <w:color w:val="auto"/>
          <w:lang w:val="sr-Cyrl-CS"/>
        </w:rPr>
        <w:tab/>
        <w:t xml:space="preserve"> __________________________________</w:t>
      </w:r>
    </w:p>
    <w:p w14:paraId="6DE75DA9" w14:textId="213AF5BB" w:rsidR="00197F3A" w:rsidRPr="00197F3A" w:rsidRDefault="00197F3A" w:rsidP="00CC68EB">
      <w:pPr>
        <w:suppressAutoHyphens w:val="0"/>
        <w:spacing w:after="200" w:line="276" w:lineRule="auto"/>
        <w:rPr>
          <w:b/>
          <w:i/>
          <w:color w:val="auto"/>
          <w:lang w:val="sr-Cyrl-CS"/>
        </w:rPr>
      </w:pPr>
      <w:r w:rsidRPr="00197F3A">
        <w:rPr>
          <w:b/>
          <w:i/>
          <w:color w:val="auto"/>
          <w:lang w:val="sr-Cyrl-CS"/>
        </w:rPr>
        <w:t>Напомена:</w:t>
      </w:r>
    </w:p>
    <w:p w14:paraId="056A2AB2" w14:textId="77777777" w:rsidR="00CC68EB" w:rsidRPr="00197F3A" w:rsidRDefault="00CC68EB" w:rsidP="00CC68EB">
      <w:pPr>
        <w:suppressAutoHyphens w:val="0"/>
        <w:spacing w:after="200" w:line="276" w:lineRule="auto"/>
        <w:rPr>
          <w:b/>
          <w:bCs/>
          <w:i/>
          <w:iCs/>
          <w:color w:val="auto"/>
        </w:rPr>
      </w:pPr>
      <w:r w:rsidRPr="00197F3A">
        <w:rPr>
          <w:i/>
          <w:color w:val="auto"/>
          <w:lang w:val="sr-Cyrl-CS"/>
        </w:rPr>
        <w:t>Образац копирати у потребном броју примерака</w:t>
      </w:r>
    </w:p>
    <w:p w14:paraId="3DCC62F3" w14:textId="05A70D5B" w:rsidR="00D23C4A" w:rsidRPr="00854BE3" w:rsidRDefault="00DF76A8" w:rsidP="00854BE3">
      <w:pPr>
        <w:suppressAutoHyphens w:val="0"/>
        <w:spacing w:line="240" w:lineRule="auto"/>
        <w:jc w:val="both"/>
        <w:rPr>
          <w:color w:val="auto"/>
          <w:kern w:val="2"/>
          <w:lang w:val="sr-Cyrl-CS"/>
        </w:rPr>
      </w:pPr>
      <w:r w:rsidRPr="003464A7">
        <w:rPr>
          <w:color w:val="auto"/>
          <w:kern w:val="2"/>
          <w:lang w:val="sr-Cyrl-CS"/>
        </w:rPr>
        <w:br w:type="page"/>
      </w:r>
    </w:p>
    <w:p w14:paraId="64FCDA11" w14:textId="26F80329" w:rsidR="00D23C4A" w:rsidRPr="00D23C4A" w:rsidRDefault="00D23C4A" w:rsidP="00D23C4A">
      <w:pPr>
        <w:shd w:val="clear" w:color="auto" w:fill="C6D9F1"/>
        <w:jc w:val="center"/>
        <w:rPr>
          <w:b/>
          <w:bCs/>
          <w:i/>
          <w:iCs/>
          <w:color w:val="auto"/>
          <w:kern w:val="2"/>
        </w:rPr>
      </w:pPr>
      <w:r w:rsidRPr="00D23C4A">
        <w:rPr>
          <w:b/>
          <w:bCs/>
          <w:i/>
          <w:iCs/>
          <w:color w:val="auto"/>
          <w:kern w:val="2"/>
        </w:rPr>
        <w:lastRenderedPageBreak/>
        <w:t>VII</w:t>
      </w:r>
      <w:r w:rsidR="00BC234F">
        <w:rPr>
          <w:b/>
          <w:bCs/>
          <w:i/>
          <w:iCs/>
          <w:color w:val="auto"/>
          <w:kern w:val="2"/>
        </w:rPr>
        <w:t>I</w:t>
      </w:r>
      <w:r w:rsidRPr="00D23C4A">
        <w:rPr>
          <w:b/>
          <w:bCs/>
          <w:i/>
          <w:iCs/>
          <w:color w:val="auto"/>
          <w:kern w:val="2"/>
        </w:rPr>
        <w:t xml:space="preserve">  МОДЕЛ УГОВОРА</w:t>
      </w:r>
    </w:p>
    <w:p w14:paraId="5346BD8E" w14:textId="77777777" w:rsidR="00D23C4A" w:rsidRPr="00D23C4A" w:rsidRDefault="00D23C4A" w:rsidP="00D23C4A">
      <w:pPr>
        <w:shd w:val="clear" w:color="auto" w:fill="C6D9F1"/>
        <w:jc w:val="center"/>
        <w:rPr>
          <w:b/>
          <w:bCs/>
          <w:i/>
          <w:iCs/>
          <w:color w:val="auto"/>
          <w:kern w:val="2"/>
        </w:rPr>
      </w:pPr>
    </w:p>
    <w:p w14:paraId="5BE2C255" w14:textId="77777777" w:rsidR="00D23C4A" w:rsidRPr="00D23C4A" w:rsidRDefault="00D23C4A" w:rsidP="00D23C4A">
      <w:pPr>
        <w:jc w:val="center"/>
        <w:rPr>
          <w:b/>
          <w:bCs/>
          <w:i/>
          <w:iCs/>
          <w:color w:val="auto"/>
          <w:kern w:val="2"/>
          <w:lang w:val="sr-Cyrl-RS"/>
        </w:rPr>
      </w:pPr>
    </w:p>
    <w:p w14:paraId="2546173D" w14:textId="77777777" w:rsidR="00D23C4A" w:rsidRPr="00D23C4A" w:rsidRDefault="00D23C4A" w:rsidP="00D23C4A">
      <w:pPr>
        <w:jc w:val="center"/>
        <w:rPr>
          <w:b/>
          <w:bCs/>
          <w:i/>
          <w:iCs/>
          <w:color w:val="auto"/>
          <w:kern w:val="2"/>
          <w:lang w:val="sr-Cyrl-CS"/>
        </w:rPr>
      </w:pPr>
      <w:r w:rsidRPr="00D23C4A">
        <w:rPr>
          <w:b/>
          <w:bCs/>
          <w:i/>
          <w:iCs/>
          <w:color w:val="auto"/>
          <w:kern w:val="2"/>
        </w:rPr>
        <w:t xml:space="preserve">УГОВОР </w:t>
      </w:r>
    </w:p>
    <w:p w14:paraId="0CF64945" w14:textId="11C5556E" w:rsidR="00D23C4A" w:rsidRPr="00D23C4A" w:rsidRDefault="00D23C4A" w:rsidP="00D23C4A">
      <w:pPr>
        <w:jc w:val="center"/>
        <w:rPr>
          <w:b/>
          <w:i/>
          <w:iCs/>
          <w:color w:val="auto"/>
          <w:kern w:val="2"/>
        </w:rPr>
      </w:pPr>
      <w:r w:rsidRPr="00D23C4A">
        <w:rPr>
          <w:b/>
          <w:bCs/>
          <w:iCs/>
          <w:color w:val="auto"/>
          <w:kern w:val="2"/>
          <w:lang w:val="sr-Cyrl-CS"/>
        </w:rPr>
        <w:t xml:space="preserve">о пружању </w:t>
      </w:r>
      <w:r w:rsidRPr="00D23C4A">
        <w:rPr>
          <w:b/>
          <w:bCs/>
          <w:color w:val="auto"/>
          <w:kern w:val="2"/>
          <w:lang w:val="sr-Cyrl-CS"/>
        </w:rPr>
        <w:t>услуга израде недостајуће пројектно-техничке документације</w:t>
      </w:r>
      <w:r w:rsidRPr="00D23C4A">
        <w:rPr>
          <w:rFonts w:eastAsiaTheme="minorHAnsi"/>
          <w:b/>
          <w:color w:val="auto"/>
          <w:kern w:val="0"/>
          <w:lang w:val="sr-Cyrl-RS" w:eastAsia="en-US"/>
        </w:rPr>
        <w:t xml:space="preserve"> за радове на изградњи леве траке аутопута Е75, деоница гранични прелаз "Келебија" - пет</w:t>
      </w:r>
      <w:r w:rsidRPr="00D23C4A">
        <w:rPr>
          <w:rFonts w:eastAsiaTheme="minorHAnsi"/>
          <w:b/>
          <w:color w:val="auto"/>
          <w:kern w:val="0"/>
          <w:lang w:val="sr-Cyrl-CS" w:eastAsia="en-US"/>
        </w:rPr>
        <w:t>љ</w:t>
      </w:r>
      <w:r w:rsidRPr="00D23C4A">
        <w:rPr>
          <w:rFonts w:eastAsiaTheme="minorHAnsi"/>
          <w:b/>
          <w:color w:val="auto"/>
          <w:kern w:val="0"/>
          <w:lang w:val="sr-Cyrl-RS" w:eastAsia="en-US"/>
        </w:rPr>
        <w:t>а "Суботица Југ"</w:t>
      </w:r>
      <w:r w:rsidRPr="00D23C4A">
        <w:rPr>
          <w:rFonts w:eastAsiaTheme="minorHAnsi"/>
          <w:b/>
          <w:bCs/>
          <w:color w:val="auto"/>
          <w:kern w:val="0"/>
          <w:lang w:val="sr-Cyrl-RS" w:eastAsia="en-US"/>
        </w:rPr>
        <w:t xml:space="preserve">, </w:t>
      </w:r>
      <w:r w:rsidRPr="00D23C4A">
        <w:rPr>
          <w:rFonts w:eastAsiaTheme="minorHAnsi"/>
          <w:b/>
          <w:bCs/>
          <w:color w:val="auto"/>
          <w:kern w:val="0"/>
          <w:lang w:val="sr-Cyrl-CS" w:eastAsia="en-US"/>
        </w:rPr>
        <w:t xml:space="preserve">ЈН број </w:t>
      </w:r>
      <w:r w:rsidR="009C1F64">
        <w:rPr>
          <w:rFonts w:eastAsiaTheme="minorHAnsi"/>
          <w:b/>
          <w:bCs/>
          <w:color w:val="auto"/>
          <w:kern w:val="0"/>
          <w:lang w:val="sr-Cyrl-CS" w:eastAsia="en-US"/>
        </w:rPr>
        <w:t>47</w:t>
      </w:r>
      <w:r w:rsidR="009C1F64" w:rsidRPr="009C1F64">
        <w:rPr>
          <w:rFonts w:eastAsiaTheme="minorHAnsi"/>
          <w:b/>
          <w:bCs/>
          <w:color w:val="auto"/>
          <w:kern w:val="0"/>
          <w:lang w:val="sr-Cyrl-CS" w:eastAsia="en-US"/>
        </w:rPr>
        <w:t>/</w:t>
      </w:r>
      <w:r w:rsidRPr="009C1F64">
        <w:rPr>
          <w:b/>
          <w:bCs/>
          <w:color w:val="auto"/>
          <w:kern w:val="2"/>
          <w:lang w:val="en-US"/>
        </w:rPr>
        <w:t>20</w:t>
      </w:r>
      <w:r w:rsidRPr="009C1F64">
        <w:rPr>
          <w:b/>
          <w:bCs/>
          <w:color w:val="auto"/>
          <w:kern w:val="2"/>
          <w:lang w:val="sr-Cyrl-CS"/>
        </w:rPr>
        <w:t>1</w:t>
      </w:r>
      <w:r w:rsidRPr="009C1F64">
        <w:rPr>
          <w:b/>
          <w:bCs/>
          <w:color w:val="auto"/>
          <w:kern w:val="2"/>
        </w:rPr>
        <w:t>8</w:t>
      </w:r>
    </w:p>
    <w:p w14:paraId="5F6581D4" w14:textId="77777777" w:rsidR="00D23C4A" w:rsidRPr="00D23C4A" w:rsidRDefault="00D23C4A" w:rsidP="00D23C4A">
      <w:pPr>
        <w:rPr>
          <w:b/>
          <w:i/>
          <w:iCs/>
          <w:color w:val="FF0000"/>
          <w:kern w:val="2"/>
        </w:rPr>
      </w:pPr>
    </w:p>
    <w:p w14:paraId="543290D5" w14:textId="77777777" w:rsidR="00D23C4A" w:rsidRPr="00D23C4A" w:rsidRDefault="00D23C4A" w:rsidP="00D23C4A">
      <w:pPr>
        <w:rPr>
          <w:i/>
          <w:iCs/>
          <w:color w:val="auto"/>
          <w:kern w:val="2"/>
        </w:rPr>
      </w:pPr>
      <w:r w:rsidRPr="00D23C4A">
        <w:rPr>
          <w:b/>
          <w:i/>
          <w:iCs/>
          <w:color w:val="auto"/>
          <w:kern w:val="2"/>
        </w:rPr>
        <w:t>Закључен између:</w:t>
      </w:r>
    </w:p>
    <w:p w14:paraId="32EB2E05" w14:textId="77777777" w:rsidR="00D23C4A" w:rsidRPr="00D23C4A" w:rsidRDefault="00D23C4A" w:rsidP="00D23C4A">
      <w:pPr>
        <w:rPr>
          <w:i/>
          <w:iCs/>
          <w:color w:val="auto"/>
          <w:kern w:val="2"/>
          <w:lang w:val="sr-Cyrl-CS"/>
        </w:rPr>
      </w:pPr>
    </w:p>
    <w:p w14:paraId="03514C36" w14:textId="77777777" w:rsidR="00D23C4A" w:rsidRPr="00D23C4A" w:rsidRDefault="00D23C4A" w:rsidP="00D23C4A">
      <w:pPr>
        <w:numPr>
          <w:ilvl w:val="0"/>
          <w:numId w:val="62"/>
        </w:numPr>
        <w:rPr>
          <w:b/>
          <w:i/>
          <w:iCs/>
          <w:color w:val="auto"/>
          <w:kern w:val="2"/>
        </w:rPr>
      </w:pPr>
      <w:r w:rsidRPr="00D23C4A">
        <w:rPr>
          <w:b/>
          <w:i/>
          <w:iCs/>
          <w:color w:val="auto"/>
          <w:kern w:val="2"/>
        </w:rPr>
        <w:t>Наручиоца</w:t>
      </w:r>
      <w:r w:rsidRPr="00D23C4A">
        <w:rPr>
          <w:b/>
          <w:i/>
          <w:iCs/>
          <w:color w:val="auto"/>
          <w:kern w:val="2"/>
          <w:lang w:val="sr-Cyrl-CS"/>
        </w:rPr>
        <w:t>:</w:t>
      </w:r>
      <w:r w:rsidRPr="00D23C4A">
        <w:rPr>
          <w:b/>
          <w:color w:val="auto"/>
          <w:kern w:val="2"/>
          <w:lang w:val="sr-Cyrl-CS"/>
        </w:rPr>
        <w:t xml:space="preserve"> </w:t>
      </w:r>
    </w:p>
    <w:p w14:paraId="60E577A7" w14:textId="77777777" w:rsidR="00D23C4A" w:rsidRPr="00D23C4A" w:rsidRDefault="00D23C4A" w:rsidP="00D23C4A">
      <w:pPr>
        <w:rPr>
          <w:i/>
          <w:color w:val="auto"/>
          <w:kern w:val="2"/>
          <w:lang w:val="sr-Cyrl-RS"/>
        </w:rPr>
      </w:pPr>
      <w:r w:rsidRPr="00D23C4A">
        <w:rPr>
          <w:i/>
          <w:color w:val="auto"/>
          <w:kern w:val="2"/>
          <w:lang w:val="sr-Cyrl-RS"/>
        </w:rPr>
        <w:t>Република Србија</w:t>
      </w:r>
    </w:p>
    <w:p w14:paraId="5E2C18CF" w14:textId="77777777" w:rsidR="00D23C4A" w:rsidRPr="00D23C4A" w:rsidRDefault="00D23C4A" w:rsidP="00D23C4A">
      <w:pPr>
        <w:rPr>
          <w:i/>
          <w:iCs/>
          <w:color w:val="auto"/>
          <w:kern w:val="2"/>
        </w:rPr>
      </w:pPr>
      <w:r w:rsidRPr="00D23C4A">
        <w:rPr>
          <w:i/>
          <w:color w:val="auto"/>
          <w:kern w:val="2"/>
        </w:rPr>
        <w:t>Министарство грађевинарства, саобраћаја и инфраструктуре</w:t>
      </w:r>
      <w:r w:rsidRPr="00D23C4A">
        <w:rPr>
          <w:i/>
          <w:color w:val="auto"/>
          <w:kern w:val="2"/>
          <w:lang w:val="sr-Cyrl-CS"/>
        </w:rPr>
        <w:t xml:space="preserve"> </w:t>
      </w:r>
    </w:p>
    <w:p w14:paraId="5CC0B78E" w14:textId="77777777" w:rsidR="00D23C4A" w:rsidRPr="00D23C4A" w:rsidRDefault="00D23C4A" w:rsidP="00D23C4A">
      <w:pPr>
        <w:jc w:val="both"/>
        <w:rPr>
          <w:i/>
          <w:iCs/>
          <w:color w:val="auto"/>
          <w:kern w:val="2"/>
          <w:lang w:val="sr-Cyrl-CS"/>
        </w:rPr>
      </w:pPr>
      <w:r w:rsidRPr="00D23C4A">
        <w:rPr>
          <w:i/>
          <w:iCs/>
          <w:color w:val="auto"/>
          <w:kern w:val="2"/>
        </w:rPr>
        <w:t xml:space="preserve">са седиштем у </w:t>
      </w:r>
      <w:r w:rsidRPr="00D23C4A">
        <w:rPr>
          <w:i/>
          <w:iCs/>
          <w:color w:val="auto"/>
          <w:kern w:val="2"/>
          <w:lang w:val="sr-Cyrl-CS"/>
        </w:rPr>
        <w:t>Београду,</w:t>
      </w:r>
      <w:r w:rsidRPr="00D23C4A">
        <w:rPr>
          <w:i/>
          <w:iCs/>
          <w:color w:val="auto"/>
          <w:kern w:val="2"/>
        </w:rPr>
        <w:t xml:space="preserve"> улица </w:t>
      </w:r>
      <w:r w:rsidRPr="00D23C4A">
        <w:rPr>
          <w:i/>
          <w:iCs/>
          <w:color w:val="auto"/>
          <w:kern w:val="2"/>
          <w:lang w:val="sr-Cyrl-CS"/>
        </w:rPr>
        <w:t>Немањина бр. 22 - 26</w:t>
      </w:r>
      <w:r w:rsidRPr="00D23C4A">
        <w:rPr>
          <w:i/>
          <w:iCs/>
          <w:color w:val="auto"/>
          <w:kern w:val="2"/>
        </w:rPr>
        <w:t xml:space="preserve">, </w:t>
      </w:r>
    </w:p>
    <w:p w14:paraId="684EB42D" w14:textId="77777777" w:rsidR="00D23C4A" w:rsidRPr="00D23C4A" w:rsidRDefault="00D23C4A" w:rsidP="00D23C4A">
      <w:pPr>
        <w:jc w:val="both"/>
        <w:rPr>
          <w:i/>
          <w:color w:val="auto"/>
          <w:kern w:val="2"/>
          <w:lang w:val="sr-Cyrl-CS"/>
        </w:rPr>
      </w:pPr>
      <w:r w:rsidRPr="00D23C4A">
        <w:rPr>
          <w:i/>
          <w:color w:val="auto"/>
          <w:kern w:val="2"/>
        </w:rPr>
        <w:t>ПИБ</w:t>
      </w:r>
      <w:r w:rsidRPr="00D23C4A">
        <w:rPr>
          <w:i/>
          <w:color w:val="auto"/>
          <w:kern w:val="2"/>
          <w:lang w:val="sr-Cyrl-CS"/>
        </w:rPr>
        <w:t>:</w:t>
      </w:r>
      <w:r w:rsidRPr="00D23C4A">
        <w:rPr>
          <w:i/>
          <w:color w:val="auto"/>
          <w:kern w:val="2"/>
        </w:rPr>
        <w:t xml:space="preserve"> 108510088 </w:t>
      </w:r>
    </w:p>
    <w:p w14:paraId="2E630A46" w14:textId="77777777" w:rsidR="00D23C4A" w:rsidRPr="00D23C4A" w:rsidRDefault="00D23C4A" w:rsidP="00D23C4A">
      <w:pPr>
        <w:jc w:val="both"/>
        <w:rPr>
          <w:i/>
          <w:color w:val="auto"/>
          <w:kern w:val="2"/>
          <w:lang w:val="sr-Cyrl-CS"/>
        </w:rPr>
      </w:pPr>
      <w:r w:rsidRPr="00D23C4A">
        <w:rPr>
          <w:i/>
          <w:color w:val="auto"/>
          <w:kern w:val="2"/>
          <w:lang w:val="sr-Cyrl-CS"/>
        </w:rPr>
        <w:t>м</w:t>
      </w:r>
      <w:r w:rsidRPr="00D23C4A">
        <w:rPr>
          <w:i/>
          <w:color w:val="auto"/>
          <w:kern w:val="2"/>
        </w:rPr>
        <w:t>атични број</w:t>
      </w:r>
      <w:r w:rsidRPr="00D23C4A">
        <w:rPr>
          <w:i/>
          <w:color w:val="auto"/>
          <w:kern w:val="2"/>
          <w:lang w:val="sr-Cyrl-CS"/>
        </w:rPr>
        <w:t>:</w:t>
      </w:r>
      <w:r w:rsidRPr="00D23C4A">
        <w:rPr>
          <w:i/>
          <w:color w:val="auto"/>
          <w:kern w:val="2"/>
        </w:rPr>
        <w:t xml:space="preserve"> 17855212 </w:t>
      </w:r>
    </w:p>
    <w:p w14:paraId="288DF6CC" w14:textId="694833F9" w:rsidR="00D23C4A" w:rsidRPr="00D23C4A" w:rsidRDefault="00D23C4A" w:rsidP="00D23C4A">
      <w:pPr>
        <w:rPr>
          <w:i/>
          <w:iCs/>
          <w:color w:val="auto"/>
          <w:kern w:val="2"/>
        </w:rPr>
      </w:pPr>
      <w:r w:rsidRPr="00D23C4A">
        <w:rPr>
          <w:i/>
          <w:iCs/>
          <w:color w:val="auto"/>
          <w:kern w:val="2"/>
          <w:lang w:val="sr-Cyrl-CS"/>
        </w:rPr>
        <w:t>б</w:t>
      </w:r>
      <w:r w:rsidRPr="00D23C4A">
        <w:rPr>
          <w:i/>
          <w:iCs/>
          <w:color w:val="auto"/>
          <w:kern w:val="2"/>
        </w:rPr>
        <w:t>рој рачуна: ..............</w:t>
      </w:r>
      <w:r w:rsidR="00830513">
        <w:rPr>
          <w:i/>
          <w:iCs/>
          <w:color w:val="auto"/>
          <w:kern w:val="2"/>
        </w:rPr>
        <w:t xml:space="preserve">.............................. </w:t>
      </w:r>
      <w:r w:rsidR="00830513">
        <w:rPr>
          <w:i/>
          <w:iCs/>
          <w:color w:val="auto"/>
          <w:kern w:val="2"/>
          <w:lang w:val="sr-Cyrl-CS"/>
        </w:rPr>
        <w:t>н</w:t>
      </w:r>
      <w:r w:rsidRPr="00D23C4A">
        <w:rPr>
          <w:i/>
          <w:iCs/>
          <w:color w:val="auto"/>
          <w:kern w:val="2"/>
        </w:rPr>
        <w:t>азив банке:......................................,</w:t>
      </w:r>
    </w:p>
    <w:p w14:paraId="6941C201" w14:textId="77777777" w:rsidR="00D23C4A" w:rsidRPr="00D23C4A" w:rsidRDefault="00D23C4A" w:rsidP="00D23C4A">
      <w:pPr>
        <w:rPr>
          <w:i/>
          <w:iCs/>
          <w:color w:val="auto"/>
          <w:kern w:val="2"/>
        </w:rPr>
      </w:pPr>
      <w:r w:rsidRPr="00D23C4A">
        <w:rPr>
          <w:i/>
          <w:iCs/>
          <w:color w:val="auto"/>
          <w:kern w:val="2"/>
        </w:rPr>
        <w:t xml:space="preserve">кога заступа................................................................... </w:t>
      </w:r>
    </w:p>
    <w:p w14:paraId="1ABC8EA9" w14:textId="77777777" w:rsidR="00D23C4A" w:rsidRPr="00D23C4A" w:rsidRDefault="00D23C4A" w:rsidP="00D23C4A">
      <w:pPr>
        <w:rPr>
          <w:i/>
          <w:iCs/>
          <w:color w:val="auto"/>
          <w:kern w:val="2"/>
          <w:lang w:val="sr-Cyrl-CS"/>
        </w:rPr>
      </w:pPr>
      <w:r w:rsidRPr="00D23C4A">
        <w:rPr>
          <w:i/>
          <w:iCs/>
          <w:color w:val="auto"/>
          <w:kern w:val="2"/>
        </w:rPr>
        <w:t xml:space="preserve">(у даљем тексту: </w:t>
      </w:r>
      <w:r w:rsidRPr="00D23C4A">
        <w:rPr>
          <w:b/>
          <w:bCs/>
          <w:i/>
          <w:iCs/>
          <w:color w:val="auto"/>
          <w:kern w:val="2"/>
          <w:lang w:val="sr-Cyrl-RS"/>
        </w:rPr>
        <w:t>Наручилац</w:t>
      </w:r>
      <w:r w:rsidRPr="00D23C4A">
        <w:rPr>
          <w:i/>
          <w:iCs/>
          <w:color w:val="auto"/>
          <w:kern w:val="2"/>
        </w:rPr>
        <w:t>)</w:t>
      </w:r>
      <w:r w:rsidRPr="00D23C4A">
        <w:rPr>
          <w:i/>
          <w:iCs/>
          <w:color w:val="auto"/>
          <w:kern w:val="2"/>
          <w:lang w:val="sr-Cyrl-CS"/>
        </w:rPr>
        <w:t xml:space="preserve">, </w:t>
      </w:r>
    </w:p>
    <w:p w14:paraId="4EB9AB42" w14:textId="77777777" w:rsidR="00D23C4A" w:rsidRPr="00B8660B" w:rsidRDefault="00D23C4A" w:rsidP="00D23C4A">
      <w:pPr>
        <w:rPr>
          <w:i/>
          <w:iCs/>
          <w:color w:val="FF0000"/>
          <w:kern w:val="2"/>
          <w:lang w:val="sr-Cyrl-CS"/>
        </w:rPr>
      </w:pPr>
    </w:p>
    <w:p w14:paraId="43EBCFDA" w14:textId="77777777" w:rsidR="00D23C4A" w:rsidRPr="00B8660B" w:rsidRDefault="00D23C4A" w:rsidP="00D23C4A">
      <w:pPr>
        <w:rPr>
          <w:i/>
          <w:iCs/>
          <w:color w:val="auto"/>
          <w:kern w:val="2"/>
          <w:lang w:val="sr-Cyrl-CS"/>
        </w:rPr>
      </w:pPr>
      <w:r w:rsidRPr="00B8660B">
        <w:rPr>
          <w:i/>
          <w:iCs/>
          <w:color w:val="auto"/>
          <w:kern w:val="2"/>
          <w:lang w:val="sr-Cyrl-CS"/>
        </w:rPr>
        <w:t>и</w:t>
      </w:r>
    </w:p>
    <w:p w14:paraId="4891C5F9" w14:textId="77777777" w:rsidR="00D23C4A" w:rsidRPr="00B8660B" w:rsidRDefault="00D23C4A" w:rsidP="00D23C4A">
      <w:pPr>
        <w:spacing w:line="240" w:lineRule="auto"/>
        <w:rPr>
          <w:i/>
          <w:iCs/>
          <w:color w:val="auto"/>
          <w:kern w:val="2"/>
        </w:rPr>
      </w:pPr>
      <w:r w:rsidRPr="00B8660B">
        <w:rPr>
          <w:i/>
          <w:iCs/>
          <w:color w:val="auto"/>
          <w:kern w:val="2"/>
        </w:rPr>
        <w:t>................................................................................................</w:t>
      </w:r>
    </w:p>
    <w:p w14:paraId="1B64AAE4" w14:textId="77777777" w:rsidR="00D23C4A" w:rsidRPr="00B8660B" w:rsidRDefault="00D23C4A" w:rsidP="00D23C4A">
      <w:pPr>
        <w:spacing w:line="240" w:lineRule="auto"/>
        <w:rPr>
          <w:i/>
          <w:iCs/>
          <w:color w:val="auto"/>
          <w:kern w:val="2"/>
          <w:lang w:val="sr-Cyrl-CS"/>
        </w:rPr>
      </w:pPr>
      <w:r w:rsidRPr="00B8660B">
        <w:rPr>
          <w:i/>
          <w:iCs/>
          <w:color w:val="auto"/>
          <w:kern w:val="2"/>
        </w:rPr>
        <w:t xml:space="preserve">са седиштем у ............................................, улица .........................................., </w:t>
      </w:r>
    </w:p>
    <w:p w14:paraId="7FFCA09A" w14:textId="77777777" w:rsidR="00D23C4A" w:rsidRPr="00B8660B" w:rsidRDefault="00D23C4A" w:rsidP="00D23C4A">
      <w:pPr>
        <w:spacing w:line="240" w:lineRule="auto"/>
        <w:rPr>
          <w:i/>
          <w:iCs/>
          <w:color w:val="auto"/>
          <w:kern w:val="2"/>
          <w:lang w:val="sr-Cyrl-CS"/>
        </w:rPr>
      </w:pPr>
      <w:r w:rsidRPr="00B8660B">
        <w:rPr>
          <w:i/>
          <w:iCs/>
          <w:color w:val="auto"/>
          <w:kern w:val="2"/>
        </w:rPr>
        <w:t xml:space="preserve">ПИБ:.......................... </w:t>
      </w:r>
    </w:p>
    <w:p w14:paraId="19AA217E" w14:textId="77777777" w:rsidR="00D23C4A" w:rsidRPr="00B8660B" w:rsidRDefault="00D23C4A" w:rsidP="00D23C4A">
      <w:pPr>
        <w:spacing w:line="240" w:lineRule="auto"/>
        <w:rPr>
          <w:i/>
          <w:iCs/>
          <w:color w:val="auto"/>
          <w:kern w:val="2"/>
        </w:rPr>
      </w:pPr>
      <w:r w:rsidRPr="00B8660B">
        <w:rPr>
          <w:i/>
          <w:iCs/>
          <w:color w:val="auto"/>
          <w:kern w:val="2"/>
          <w:lang w:val="sr-Cyrl-CS"/>
        </w:rPr>
        <w:t>м</w:t>
      </w:r>
      <w:r w:rsidRPr="00B8660B">
        <w:rPr>
          <w:i/>
          <w:iCs/>
          <w:color w:val="auto"/>
          <w:kern w:val="2"/>
        </w:rPr>
        <w:t>атични број: ........................................</w:t>
      </w:r>
    </w:p>
    <w:p w14:paraId="2ED3A7AE" w14:textId="77777777" w:rsidR="00D23C4A" w:rsidRPr="00B8660B" w:rsidRDefault="00D23C4A" w:rsidP="00D23C4A">
      <w:pPr>
        <w:spacing w:line="240" w:lineRule="auto"/>
        <w:rPr>
          <w:i/>
          <w:iCs/>
          <w:color w:val="auto"/>
          <w:kern w:val="2"/>
        </w:rPr>
      </w:pPr>
      <w:r w:rsidRPr="00B8660B">
        <w:rPr>
          <w:i/>
          <w:iCs/>
          <w:color w:val="auto"/>
          <w:kern w:val="2"/>
          <w:lang w:val="sr-Cyrl-CS"/>
        </w:rPr>
        <w:t>б</w:t>
      </w:r>
      <w:r w:rsidRPr="00B8660B">
        <w:rPr>
          <w:i/>
          <w:iCs/>
          <w:color w:val="auto"/>
          <w:kern w:val="2"/>
        </w:rPr>
        <w:t>рој рачуна: ............................................</w:t>
      </w:r>
      <w:r w:rsidRPr="00B8660B">
        <w:rPr>
          <w:i/>
          <w:iCs/>
          <w:color w:val="auto"/>
          <w:kern w:val="2"/>
          <w:lang w:val="sr-Cyrl-CS"/>
        </w:rPr>
        <w:t>, н</w:t>
      </w:r>
      <w:r w:rsidRPr="00B8660B">
        <w:rPr>
          <w:i/>
          <w:iCs/>
          <w:color w:val="auto"/>
          <w:kern w:val="2"/>
        </w:rPr>
        <w:t>азив банке:......................................,</w:t>
      </w:r>
    </w:p>
    <w:p w14:paraId="08D48DF0" w14:textId="77777777" w:rsidR="00D23C4A" w:rsidRPr="00B8660B" w:rsidRDefault="00D23C4A" w:rsidP="00D23C4A">
      <w:pPr>
        <w:spacing w:line="240" w:lineRule="auto"/>
        <w:rPr>
          <w:i/>
          <w:iCs/>
          <w:color w:val="auto"/>
          <w:kern w:val="2"/>
          <w:lang w:val="sr-Cyrl-CS"/>
        </w:rPr>
      </w:pPr>
      <w:r w:rsidRPr="00B8660B">
        <w:rPr>
          <w:i/>
          <w:iCs/>
          <w:color w:val="auto"/>
          <w:kern w:val="2"/>
        </w:rPr>
        <w:t>Телефон:............................Телефакс:</w:t>
      </w:r>
      <w:r w:rsidRPr="00B8660B">
        <w:rPr>
          <w:i/>
          <w:iCs/>
          <w:color w:val="auto"/>
          <w:kern w:val="2"/>
          <w:lang w:val="sr-Cyrl-CS"/>
        </w:rPr>
        <w:t xml:space="preserve"> .......................................</w:t>
      </w:r>
    </w:p>
    <w:p w14:paraId="5D55EDDA" w14:textId="77777777" w:rsidR="00D23C4A" w:rsidRPr="00B8660B" w:rsidRDefault="00D23C4A" w:rsidP="00D23C4A">
      <w:pPr>
        <w:spacing w:line="240" w:lineRule="auto"/>
        <w:rPr>
          <w:i/>
          <w:iCs/>
          <w:color w:val="auto"/>
          <w:kern w:val="2"/>
          <w:lang w:val="sr-Latn-CS"/>
        </w:rPr>
      </w:pPr>
      <w:r w:rsidRPr="00B8660B">
        <w:rPr>
          <w:i/>
          <w:iCs/>
          <w:color w:val="auto"/>
          <w:kern w:val="2"/>
          <w:lang w:val="sr-Cyrl-CS"/>
        </w:rPr>
        <w:t>Е-</w:t>
      </w:r>
      <w:r w:rsidRPr="00B8660B">
        <w:rPr>
          <w:i/>
          <w:iCs/>
          <w:color w:val="auto"/>
          <w:kern w:val="2"/>
          <w:lang w:val="sr-Latn-CS"/>
        </w:rPr>
        <w:t xml:space="preserve">mail </w:t>
      </w:r>
      <w:r w:rsidRPr="00B8660B">
        <w:rPr>
          <w:i/>
          <w:iCs/>
          <w:color w:val="auto"/>
          <w:kern w:val="2"/>
          <w:lang w:val="sr-Cyrl-CS"/>
        </w:rPr>
        <w:t>адреса:</w:t>
      </w:r>
      <w:r w:rsidRPr="00B8660B">
        <w:rPr>
          <w:i/>
          <w:iCs/>
          <w:color w:val="auto"/>
          <w:kern w:val="2"/>
          <w:lang w:val="sr-Latn-CS"/>
        </w:rPr>
        <w:t xml:space="preserve"> ______________________</w:t>
      </w:r>
    </w:p>
    <w:p w14:paraId="4492B0D7" w14:textId="77777777" w:rsidR="00D23C4A" w:rsidRPr="00B8660B" w:rsidRDefault="00D23C4A" w:rsidP="00D23C4A">
      <w:pPr>
        <w:spacing w:line="240" w:lineRule="auto"/>
        <w:rPr>
          <w:i/>
          <w:iCs/>
          <w:color w:val="auto"/>
          <w:kern w:val="2"/>
        </w:rPr>
      </w:pPr>
      <w:r w:rsidRPr="00B8660B">
        <w:rPr>
          <w:i/>
          <w:iCs/>
          <w:color w:val="auto"/>
          <w:kern w:val="2"/>
        </w:rPr>
        <w:t xml:space="preserve">кога заступа................................................................... </w:t>
      </w:r>
    </w:p>
    <w:p w14:paraId="4A97107B" w14:textId="6E5EACCC" w:rsidR="00D23C4A" w:rsidRPr="009C1F64" w:rsidRDefault="00D23C4A" w:rsidP="00D23C4A">
      <w:pPr>
        <w:spacing w:line="240" w:lineRule="auto"/>
        <w:rPr>
          <w:i/>
          <w:iCs/>
          <w:color w:val="auto"/>
          <w:kern w:val="2"/>
          <w:lang w:val="sr-Cyrl-CS"/>
        </w:rPr>
      </w:pPr>
      <w:r w:rsidRPr="00B8660B">
        <w:rPr>
          <w:i/>
          <w:iCs/>
          <w:color w:val="auto"/>
          <w:kern w:val="2"/>
        </w:rPr>
        <w:t>(у</w:t>
      </w:r>
      <w:r w:rsidRPr="00B8660B">
        <w:rPr>
          <w:i/>
          <w:iCs/>
          <w:color w:val="auto"/>
          <w:kern w:val="2"/>
          <w:lang w:val="sr-Cyrl-CS"/>
        </w:rPr>
        <w:t xml:space="preserve"> </w:t>
      </w:r>
      <w:r w:rsidRPr="00B8660B">
        <w:rPr>
          <w:i/>
          <w:iCs/>
          <w:color w:val="auto"/>
          <w:kern w:val="2"/>
        </w:rPr>
        <w:t xml:space="preserve">даљем тексту: </w:t>
      </w:r>
      <w:r w:rsidRPr="00B8660B">
        <w:rPr>
          <w:b/>
          <w:bCs/>
          <w:i/>
          <w:iCs/>
          <w:color w:val="auto"/>
          <w:kern w:val="2"/>
          <w:lang w:val="sr-Cyrl-RS"/>
        </w:rPr>
        <w:t>Извршилац</w:t>
      </w:r>
      <w:r w:rsidRPr="00B8660B">
        <w:rPr>
          <w:i/>
          <w:iCs/>
          <w:color w:val="auto"/>
          <w:kern w:val="2"/>
        </w:rPr>
        <w:t>)</w:t>
      </w:r>
      <w:r w:rsidR="009C1F64">
        <w:rPr>
          <w:i/>
          <w:iCs/>
          <w:color w:val="auto"/>
          <w:kern w:val="2"/>
          <w:lang w:val="sr-Cyrl-CS"/>
        </w:rPr>
        <w:t xml:space="preserve"> (Попуњава Извршилац)</w:t>
      </w:r>
    </w:p>
    <w:p w14:paraId="20601980" w14:textId="77777777" w:rsidR="00D23C4A" w:rsidRPr="00B8660B" w:rsidRDefault="00D23C4A" w:rsidP="00D23C4A">
      <w:pPr>
        <w:spacing w:line="240" w:lineRule="auto"/>
        <w:rPr>
          <w:i/>
          <w:iCs/>
          <w:color w:val="auto"/>
          <w:kern w:val="2"/>
          <w:lang w:val="sr-Cyrl-CS"/>
        </w:rPr>
      </w:pPr>
    </w:p>
    <w:p w14:paraId="21BEFCAC" w14:textId="77777777" w:rsidR="00D23C4A" w:rsidRPr="00B8660B" w:rsidRDefault="00D23C4A" w:rsidP="00D23C4A">
      <w:pPr>
        <w:spacing w:line="240" w:lineRule="auto"/>
        <w:rPr>
          <w:i/>
          <w:iCs/>
          <w:color w:val="auto"/>
          <w:kern w:val="2"/>
          <w:lang w:val="sr-Cyrl-CS"/>
        </w:rPr>
      </w:pPr>
    </w:p>
    <w:p w14:paraId="36F01CAA" w14:textId="77777777" w:rsidR="00D23C4A" w:rsidRPr="00B8660B" w:rsidRDefault="00D23C4A" w:rsidP="00D23C4A">
      <w:pPr>
        <w:spacing w:line="240" w:lineRule="auto"/>
        <w:rPr>
          <w:i/>
          <w:iCs/>
          <w:color w:val="auto"/>
          <w:kern w:val="2"/>
          <w:lang w:val="sr-Cyrl-CS"/>
        </w:rPr>
      </w:pPr>
      <w:r w:rsidRPr="00B8660B">
        <w:rPr>
          <w:iCs/>
          <w:color w:val="auto"/>
          <w:kern w:val="2"/>
          <w:lang w:val="sr-Cyrl-CS"/>
        </w:rPr>
        <w:t xml:space="preserve">* </w:t>
      </w:r>
      <w:r w:rsidRPr="00B8660B">
        <w:rPr>
          <w:i/>
          <w:iCs/>
          <w:color w:val="auto"/>
          <w:kern w:val="2"/>
          <w:lang w:val="sr-Cyrl-CS"/>
        </w:rPr>
        <w:t>ПОДИЗВОЂАЧ (и):</w:t>
      </w:r>
    </w:p>
    <w:p w14:paraId="348878DB" w14:textId="77777777" w:rsidR="00D23C4A" w:rsidRPr="00B8660B" w:rsidRDefault="00D23C4A" w:rsidP="00D23C4A">
      <w:pPr>
        <w:spacing w:line="240" w:lineRule="auto"/>
        <w:rPr>
          <w:iCs/>
          <w:color w:val="auto"/>
          <w:kern w:val="2"/>
          <w:lang w:val="sr-Cyrl-CS"/>
        </w:rPr>
      </w:pPr>
    </w:p>
    <w:p w14:paraId="72912DE4" w14:textId="77777777" w:rsidR="00D23C4A" w:rsidRPr="00B8660B" w:rsidRDefault="00D23C4A" w:rsidP="00D23C4A">
      <w:pPr>
        <w:spacing w:line="240" w:lineRule="auto"/>
        <w:rPr>
          <w:i/>
          <w:iCs/>
          <w:color w:val="auto"/>
          <w:kern w:val="2"/>
        </w:rPr>
      </w:pPr>
      <w:r w:rsidRPr="00B8660B">
        <w:rPr>
          <w:i/>
          <w:iCs/>
          <w:color w:val="auto"/>
          <w:kern w:val="2"/>
        </w:rPr>
        <w:t>................................................................................................</w:t>
      </w:r>
    </w:p>
    <w:p w14:paraId="469A76D8" w14:textId="77777777" w:rsidR="00D23C4A" w:rsidRPr="00B8660B" w:rsidRDefault="00D23C4A" w:rsidP="00D23C4A">
      <w:pPr>
        <w:spacing w:line="240" w:lineRule="auto"/>
        <w:rPr>
          <w:i/>
          <w:iCs/>
          <w:color w:val="auto"/>
          <w:kern w:val="2"/>
          <w:lang w:val="sr-Cyrl-CS"/>
        </w:rPr>
      </w:pPr>
      <w:r w:rsidRPr="00B8660B">
        <w:rPr>
          <w:i/>
          <w:iCs/>
          <w:color w:val="auto"/>
          <w:kern w:val="2"/>
        </w:rPr>
        <w:t xml:space="preserve">са седиштем у ............................................, улица .........................................., </w:t>
      </w:r>
    </w:p>
    <w:p w14:paraId="2ECE0F6A" w14:textId="77777777" w:rsidR="00D23C4A" w:rsidRPr="00B8660B" w:rsidRDefault="00D23C4A" w:rsidP="00D23C4A">
      <w:pPr>
        <w:spacing w:line="240" w:lineRule="auto"/>
        <w:rPr>
          <w:i/>
          <w:iCs/>
          <w:color w:val="auto"/>
          <w:kern w:val="2"/>
          <w:lang w:val="sr-Cyrl-CS"/>
        </w:rPr>
      </w:pPr>
      <w:r w:rsidRPr="00B8660B">
        <w:rPr>
          <w:i/>
          <w:iCs/>
          <w:color w:val="auto"/>
          <w:kern w:val="2"/>
        </w:rPr>
        <w:t xml:space="preserve">ПИБ:.......................... </w:t>
      </w:r>
    </w:p>
    <w:p w14:paraId="32323245" w14:textId="77777777" w:rsidR="00D23C4A" w:rsidRPr="00B8660B" w:rsidRDefault="00D23C4A" w:rsidP="00D23C4A">
      <w:pPr>
        <w:spacing w:line="240" w:lineRule="auto"/>
        <w:rPr>
          <w:i/>
          <w:iCs/>
          <w:color w:val="auto"/>
          <w:kern w:val="2"/>
        </w:rPr>
      </w:pPr>
      <w:r w:rsidRPr="00B8660B">
        <w:rPr>
          <w:i/>
          <w:iCs/>
          <w:color w:val="auto"/>
          <w:kern w:val="2"/>
          <w:lang w:val="sr-Cyrl-CS"/>
        </w:rPr>
        <w:t>м</w:t>
      </w:r>
      <w:r w:rsidRPr="00B8660B">
        <w:rPr>
          <w:i/>
          <w:iCs/>
          <w:color w:val="auto"/>
          <w:kern w:val="2"/>
        </w:rPr>
        <w:t>атични број: ........................................</w:t>
      </w:r>
    </w:p>
    <w:p w14:paraId="4ABF55F6" w14:textId="77777777" w:rsidR="00D23C4A" w:rsidRPr="00B8660B" w:rsidRDefault="00D23C4A" w:rsidP="00D23C4A">
      <w:pPr>
        <w:spacing w:line="240" w:lineRule="auto"/>
        <w:rPr>
          <w:i/>
          <w:iCs/>
          <w:color w:val="auto"/>
          <w:kern w:val="2"/>
        </w:rPr>
      </w:pPr>
      <w:r w:rsidRPr="00B8660B">
        <w:rPr>
          <w:i/>
          <w:iCs/>
          <w:color w:val="auto"/>
          <w:kern w:val="2"/>
          <w:lang w:val="sr-Cyrl-CS"/>
        </w:rPr>
        <w:t>б</w:t>
      </w:r>
      <w:r w:rsidRPr="00B8660B">
        <w:rPr>
          <w:i/>
          <w:iCs/>
          <w:color w:val="auto"/>
          <w:kern w:val="2"/>
        </w:rPr>
        <w:t xml:space="preserve">рој рачуна: ............................................ </w:t>
      </w:r>
      <w:r w:rsidRPr="00B8660B">
        <w:rPr>
          <w:i/>
          <w:iCs/>
          <w:color w:val="auto"/>
          <w:kern w:val="2"/>
          <w:lang w:val="sr-Cyrl-CS"/>
        </w:rPr>
        <w:t>, на</w:t>
      </w:r>
      <w:r w:rsidRPr="00B8660B">
        <w:rPr>
          <w:i/>
          <w:iCs/>
          <w:color w:val="auto"/>
          <w:kern w:val="2"/>
        </w:rPr>
        <w:t>зив банке:......................................,</w:t>
      </w:r>
    </w:p>
    <w:p w14:paraId="2951907E" w14:textId="77777777" w:rsidR="00D23C4A" w:rsidRPr="00B8660B" w:rsidRDefault="00D23C4A" w:rsidP="00D23C4A">
      <w:pPr>
        <w:spacing w:line="240" w:lineRule="auto"/>
        <w:rPr>
          <w:i/>
          <w:iCs/>
          <w:color w:val="auto"/>
          <w:kern w:val="2"/>
        </w:rPr>
      </w:pPr>
      <w:r w:rsidRPr="00B8660B">
        <w:rPr>
          <w:i/>
          <w:iCs/>
          <w:color w:val="auto"/>
          <w:kern w:val="2"/>
        </w:rPr>
        <w:t>Телефон:............................Телефакс:</w:t>
      </w:r>
    </w:p>
    <w:p w14:paraId="3920E83F" w14:textId="77777777" w:rsidR="00D23C4A" w:rsidRPr="00B8660B" w:rsidRDefault="00D23C4A" w:rsidP="00D23C4A">
      <w:pPr>
        <w:spacing w:line="240" w:lineRule="auto"/>
        <w:rPr>
          <w:i/>
          <w:iCs/>
          <w:color w:val="auto"/>
          <w:kern w:val="2"/>
          <w:lang w:val="sr-Latn-CS"/>
        </w:rPr>
      </w:pPr>
      <w:r w:rsidRPr="00B8660B">
        <w:rPr>
          <w:i/>
          <w:iCs/>
          <w:color w:val="auto"/>
          <w:kern w:val="2"/>
          <w:lang w:val="sr-Cyrl-CS"/>
        </w:rPr>
        <w:t>Е-</w:t>
      </w:r>
      <w:r w:rsidRPr="00B8660B">
        <w:rPr>
          <w:i/>
          <w:iCs/>
          <w:color w:val="auto"/>
          <w:kern w:val="2"/>
          <w:lang w:val="sr-Latn-CS"/>
        </w:rPr>
        <w:t xml:space="preserve">mail </w:t>
      </w:r>
      <w:r w:rsidRPr="00B8660B">
        <w:rPr>
          <w:i/>
          <w:iCs/>
          <w:color w:val="auto"/>
          <w:kern w:val="2"/>
          <w:lang w:val="sr-Cyrl-CS"/>
        </w:rPr>
        <w:t>адреса:</w:t>
      </w:r>
      <w:r w:rsidRPr="00B8660B">
        <w:rPr>
          <w:i/>
          <w:iCs/>
          <w:color w:val="auto"/>
          <w:kern w:val="2"/>
          <w:lang w:val="sr-Latn-CS"/>
        </w:rPr>
        <w:t xml:space="preserve"> _______________________</w:t>
      </w:r>
    </w:p>
    <w:p w14:paraId="3E7A94C0" w14:textId="77777777" w:rsidR="00D23C4A" w:rsidRPr="00B8660B" w:rsidRDefault="00D23C4A" w:rsidP="00D23C4A">
      <w:pPr>
        <w:spacing w:line="240" w:lineRule="auto"/>
        <w:rPr>
          <w:i/>
          <w:iCs/>
          <w:color w:val="auto"/>
          <w:kern w:val="2"/>
          <w:lang w:val="sr-Cyrl-CS"/>
        </w:rPr>
      </w:pPr>
      <w:r w:rsidRPr="00B8660B">
        <w:rPr>
          <w:i/>
          <w:iCs/>
          <w:color w:val="auto"/>
          <w:kern w:val="2"/>
        </w:rPr>
        <w:t xml:space="preserve">кога заступа................................................................... </w:t>
      </w:r>
      <w:r w:rsidRPr="00B8660B">
        <w:rPr>
          <w:i/>
          <w:iCs/>
          <w:color w:val="auto"/>
          <w:kern w:val="2"/>
          <w:lang w:val="sr-Cyrl-CS"/>
        </w:rPr>
        <w:t>, са друге стране.</w:t>
      </w:r>
    </w:p>
    <w:p w14:paraId="7FA957BF" w14:textId="77777777" w:rsidR="00D23C4A" w:rsidRPr="00B8660B" w:rsidRDefault="00D23C4A" w:rsidP="00D23C4A">
      <w:pPr>
        <w:spacing w:line="240" w:lineRule="auto"/>
        <w:rPr>
          <w:i/>
          <w:iCs/>
          <w:color w:val="auto"/>
          <w:kern w:val="2"/>
        </w:rPr>
      </w:pPr>
    </w:p>
    <w:p w14:paraId="1E983DF7" w14:textId="77777777" w:rsidR="00D23C4A" w:rsidRPr="00B8660B" w:rsidRDefault="00D23C4A" w:rsidP="00D23C4A">
      <w:pPr>
        <w:spacing w:line="240" w:lineRule="auto"/>
        <w:rPr>
          <w:i/>
          <w:iCs/>
          <w:color w:val="auto"/>
          <w:kern w:val="2"/>
          <w:lang w:val="sr-Cyrl-CS"/>
        </w:rPr>
      </w:pPr>
    </w:p>
    <w:p w14:paraId="518DDEB5" w14:textId="77777777" w:rsidR="00D23C4A" w:rsidRPr="00B8660B" w:rsidRDefault="00D23C4A" w:rsidP="00D23C4A">
      <w:pPr>
        <w:spacing w:line="240" w:lineRule="auto"/>
        <w:rPr>
          <w:i/>
          <w:iCs/>
          <w:color w:val="auto"/>
          <w:kern w:val="2"/>
          <w:lang w:val="sr-Cyrl-CS"/>
        </w:rPr>
      </w:pPr>
    </w:p>
    <w:p w14:paraId="4AA5A583" w14:textId="77777777" w:rsidR="00D23C4A" w:rsidRPr="00B8660B" w:rsidRDefault="00D23C4A" w:rsidP="00D23C4A">
      <w:pPr>
        <w:spacing w:line="240" w:lineRule="auto"/>
        <w:rPr>
          <w:i/>
          <w:iCs/>
          <w:color w:val="auto"/>
          <w:kern w:val="2"/>
        </w:rPr>
      </w:pPr>
      <w:r w:rsidRPr="00B8660B">
        <w:rPr>
          <w:i/>
          <w:iCs/>
          <w:color w:val="auto"/>
          <w:kern w:val="2"/>
        </w:rPr>
        <w:t>................................................................................................</w:t>
      </w:r>
    </w:p>
    <w:p w14:paraId="4FCB71AC" w14:textId="77777777" w:rsidR="00D23C4A" w:rsidRPr="00B8660B" w:rsidRDefault="00D23C4A" w:rsidP="00D23C4A">
      <w:pPr>
        <w:spacing w:line="240" w:lineRule="auto"/>
        <w:rPr>
          <w:i/>
          <w:iCs/>
          <w:color w:val="auto"/>
          <w:kern w:val="2"/>
          <w:lang w:val="sr-Cyrl-CS"/>
        </w:rPr>
      </w:pPr>
      <w:r w:rsidRPr="00B8660B">
        <w:rPr>
          <w:i/>
          <w:iCs/>
          <w:color w:val="auto"/>
          <w:kern w:val="2"/>
        </w:rPr>
        <w:t xml:space="preserve">са седиштем у ............................................, улица .........................................., </w:t>
      </w:r>
    </w:p>
    <w:p w14:paraId="4AD4C094" w14:textId="77777777" w:rsidR="00D23C4A" w:rsidRPr="00B8660B" w:rsidRDefault="00D23C4A" w:rsidP="00D23C4A">
      <w:pPr>
        <w:spacing w:line="240" w:lineRule="auto"/>
        <w:rPr>
          <w:i/>
          <w:iCs/>
          <w:color w:val="auto"/>
          <w:kern w:val="2"/>
          <w:lang w:val="sr-Cyrl-CS"/>
        </w:rPr>
      </w:pPr>
      <w:r w:rsidRPr="00B8660B">
        <w:rPr>
          <w:i/>
          <w:iCs/>
          <w:color w:val="auto"/>
          <w:kern w:val="2"/>
        </w:rPr>
        <w:t xml:space="preserve">ПИБ:.......................... </w:t>
      </w:r>
    </w:p>
    <w:p w14:paraId="5EECD996" w14:textId="77777777" w:rsidR="00D23C4A" w:rsidRPr="00B8660B" w:rsidRDefault="00D23C4A" w:rsidP="00D23C4A">
      <w:pPr>
        <w:spacing w:line="240" w:lineRule="auto"/>
        <w:rPr>
          <w:i/>
          <w:iCs/>
          <w:color w:val="auto"/>
          <w:kern w:val="2"/>
        </w:rPr>
      </w:pPr>
      <w:r w:rsidRPr="00B8660B">
        <w:rPr>
          <w:i/>
          <w:iCs/>
          <w:color w:val="auto"/>
          <w:kern w:val="2"/>
          <w:lang w:val="sr-Cyrl-CS"/>
        </w:rPr>
        <w:t>м</w:t>
      </w:r>
      <w:r w:rsidRPr="00B8660B">
        <w:rPr>
          <w:i/>
          <w:iCs/>
          <w:color w:val="auto"/>
          <w:kern w:val="2"/>
        </w:rPr>
        <w:t>атични број: ........................................</w:t>
      </w:r>
    </w:p>
    <w:p w14:paraId="3F6437F1" w14:textId="77777777" w:rsidR="00D23C4A" w:rsidRPr="00B8660B" w:rsidRDefault="00D23C4A" w:rsidP="00D23C4A">
      <w:pPr>
        <w:spacing w:line="240" w:lineRule="auto"/>
        <w:rPr>
          <w:i/>
          <w:iCs/>
          <w:color w:val="auto"/>
          <w:kern w:val="2"/>
        </w:rPr>
      </w:pPr>
      <w:r w:rsidRPr="00B8660B">
        <w:rPr>
          <w:i/>
          <w:iCs/>
          <w:color w:val="auto"/>
          <w:kern w:val="2"/>
          <w:lang w:val="sr-Cyrl-CS"/>
        </w:rPr>
        <w:t>б</w:t>
      </w:r>
      <w:r w:rsidRPr="00B8660B">
        <w:rPr>
          <w:i/>
          <w:iCs/>
          <w:color w:val="auto"/>
          <w:kern w:val="2"/>
        </w:rPr>
        <w:t xml:space="preserve">рој рачуна: ............................................ </w:t>
      </w:r>
      <w:r w:rsidRPr="00B8660B">
        <w:rPr>
          <w:i/>
          <w:iCs/>
          <w:color w:val="auto"/>
          <w:kern w:val="2"/>
          <w:lang w:val="sr-Cyrl-CS"/>
        </w:rPr>
        <w:t>, н</w:t>
      </w:r>
      <w:r w:rsidRPr="00B8660B">
        <w:rPr>
          <w:i/>
          <w:iCs/>
          <w:color w:val="auto"/>
          <w:kern w:val="2"/>
        </w:rPr>
        <w:t>азив банке:......................................,</w:t>
      </w:r>
    </w:p>
    <w:p w14:paraId="02C2FA56" w14:textId="77777777" w:rsidR="00D23C4A" w:rsidRPr="00B8660B" w:rsidRDefault="00D23C4A" w:rsidP="00D23C4A">
      <w:pPr>
        <w:spacing w:line="240" w:lineRule="auto"/>
        <w:rPr>
          <w:i/>
          <w:iCs/>
          <w:color w:val="auto"/>
          <w:kern w:val="2"/>
        </w:rPr>
      </w:pPr>
      <w:r w:rsidRPr="00B8660B">
        <w:rPr>
          <w:i/>
          <w:iCs/>
          <w:color w:val="auto"/>
          <w:kern w:val="2"/>
        </w:rPr>
        <w:lastRenderedPageBreak/>
        <w:t>Телефон:............................Телефакс:</w:t>
      </w:r>
    </w:p>
    <w:p w14:paraId="0D0A6A4B" w14:textId="77777777" w:rsidR="00D23C4A" w:rsidRPr="00B8660B" w:rsidRDefault="00D23C4A" w:rsidP="00D23C4A">
      <w:pPr>
        <w:spacing w:line="240" w:lineRule="auto"/>
        <w:rPr>
          <w:i/>
          <w:iCs/>
          <w:color w:val="auto"/>
          <w:kern w:val="2"/>
          <w:lang w:val="sr-Latn-CS"/>
        </w:rPr>
      </w:pPr>
      <w:r w:rsidRPr="00B8660B">
        <w:rPr>
          <w:i/>
          <w:iCs/>
          <w:color w:val="auto"/>
          <w:kern w:val="2"/>
          <w:lang w:val="sr-Cyrl-CS"/>
        </w:rPr>
        <w:t>Е-</w:t>
      </w:r>
      <w:r w:rsidRPr="00B8660B">
        <w:rPr>
          <w:i/>
          <w:iCs/>
          <w:color w:val="auto"/>
          <w:kern w:val="2"/>
          <w:lang w:val="sr-Latn-CS"/>
        </w:rPr>
        <w:t xml:space="preserve">mail </w:t>
      </w:r>
      <w:r w:rsidRPr="00B8660B">
        <w:rPr>
          <w:i/>
          <w:iCs/>
          <w:color w:val="auto"/>
          <w:kern w:val="2"/>
          <w:lang w:val="sr-Cyrl-CS"/>
        </w:rPr>
        <w:t>адреса:</w:t>
      </w:r>
      <w:r w:rsidRPr="00B8660B">
        <w:rPr>
          <w:i/>
          <w:iCs/>
          <w:color w:val="auto"/>
          <w:kern w:val="2"/>
          <w:lang w:val="sr-Latn-CS"/>
        </w:rPr>
        <w:t xml:space="preserve"> _______________________</w:t>
      </w:r>
    </w:p>
    <w:p w14:paraId="639C89CD" w14:textId="77777777" w:rsidR="00D23C4A" w:rsidRPr="00B8660B" w:rsidRDefault="00D23C4A" w:rsidP="00D23C4A">
      <w:pPr>
        <w:spacing w:line="240" w:lineRule="auto"/>
        <w:rPr>
          <w:i/>
          <w:iCs/>
          <w:color w:val="auto"/>
          <w:kern w:val="2"/>
          <w:lang w:val="sr-Cyrl-CS"/>
        </w:rPr>
      </w:pPr>
      <w:r w:rsidRPr="00B8660B">
        <w:rPr>
          <w:i/>
          <w:iCs/>
          <w:color w:val="auto"/>
          <w:kern w:val="2"/>
        </w:rPr>
        <w:t xml:space="preserve">кога заступа................................................................... </w:t>
      </w:r>
      <w:r w:rsidRPr="00B8660B">
        <w:rPr>
          <w:i/>
          <w:iCs/>
          <w:color w:val="auto"/>
          <w:kern w:val="2"/>
          <w:lang w:val="sr-Cyrl-CS"/>
        </w:rPr>
        <w:t>, са друге стране.</w:t>
      </w:r>
    </w:p>
    <w:p w14:paraId="075F640B" w14:textId="77777777" w:rsidR="00D23C4A" w:rsidRPr="00B8660B" w:rsidRDefault="00D23C4A" w:rsidP="00D23C4A">
      <w:pPr>
        <w:spacing w:line="240" w:lineRule="auto"/>
        <w:rPr>
          <w:i/>
          <w:iCs/>
          <w:color w:val="auto"/>
          <w:kern w:val="2"/>
          <w:lang w:val="sr-Cyrl-CS"/>
        </w:rPr>
      </w:pPr>
    </w:p>
    <w:p w14:paraId="718DB7BC" w14:textId="77777777" w:rsidR="00D23C4A" w:rsidRPr="00B8660B" w:rsidRDefault="00D23C4A" w:rsidP="00D23C4A">
      <w:pPr>
        <w:spacing w:line="240" w:lineRule="auto"/>
        <w:rPr>
          <w:i/>
          <w:iCs/>
          <w:color w:val="auto"/>
          <w:kern w:val="2"/>
          <w:lang w:val="sr-Cyrl-CS"/>
        </w:rPr>
      </w:pPr>
    </w:p>
    <w:p w14:paraId="64CE9AE9" w14:textId="77777777" w:rsidR="00D23C4A" w:rsidRPr="00B8660B" w:rsidRDefault="00D23C4A" w:rsidP="00D23C4A">
      <w:pPr>
        <w:tabs>
          <w:tab w:val="left" w:pos="3600"/>
        </w:tabs>
        <w:spacing w:line="240" w:lineRule="auto"/>
        <w:ind w:left="3510" w:right="44" w:hanging="3510"/>
        <w:jc w:val="both"/>
        <w:rPr>
          <w:i/>
          <w:color w:val="auto"/>
          <w:kern w:val="2"/>
          <w:lang w:val="sr-Cyrl-CS"/>
        </w:rPr>
      </w:pPr>
      <w:r w:rsidRPr="00B8660B">
        <w:rPr>
          <w:color w:val="auto"/>
          <w:kern w:val="2"/>
          <w:lang w:val="sr-Cyrl-CS"/>
        </w:rPr>
        <w:t xml:space="preserve">* </w:t>
      </w:r>
      <w:r w:rsidRPr="00B8660B">
        <w:rPr>
          <w:i/>
          <w:color w:val="auto"/>
          <w:kern w:val="2"/>
          <w:lang w:val="sr-Cyrl-CS"/>
        </w:rPr>
        <w:t>ЧЛАНОВИ ГРУПЕ ПОНУЂАЧА:</w:t>
      </w:r>
    </w:p>
    <w:p w14:paraId="6519C0F9" w14:textId="77777777" w:rsidR="00D23C4A" w:rsidRPr="00B8660B" w:rsidRDefault="00D23C4A" w:rsidP="00D23C4A">
      <w:pPr>
        <w:tabs>
          <w:tab w:val="left" w:pos="3600"/>
        </w:tabs>
        <w:spacing w:line="240" w:lineRule="auto"/>
        <w:ind w:left="3510" w:right="44" w:hanging="3510"/>
        <w:jc w:val="both"/>
        <w:rPr>
          <w:b/>
          <w:i/>
          <w:color w:val="auto"/>
          <w:kern w:val="2"/>
          <w:lang w:val="sr-Cyrl-CS"/>
        </w:rPr>
      </w:pPr>
    </w:p>
    <w:p w14:paraId="280CF29D" w14:textId="77777777" w:rsidR="00D23C4A" w:rsidRPr="00B8660B" w:rsidRDefault="00D23C4A" w:rsidP="00D23C4A">
      <w:pPr>
        <w:spacing w:line="240" w:lineRule="auto"/>
        <w:rPr>
          <w:i/>
          <w:iCs/>
          <w:color w:val="auto"/>
          <w:kern w:val="2"/>
        </w:rPr>
      </w:pPr>
      <w:r w:rsidRPr="00B8660B">
        <w:rPr>
          <w:i/>
          <w:iCs/>
          <w:color w:val="auto"/>
          <w:kern w:val="2"/>
        </w:rPr>
        <w:t>................................................................................................</w:t>
      </w:r>
    </w:p>
    <w:p w14:paraId="13C448EE" w14:textId="77777777" w:rsidR="00D23C4A" w:rsidRPr="00B8660B" w:rsidRDefault="00D23C4A" w:rsidP="00D23C4A">
      <w:pPr>
        <w:spacing w:line="240" w:lineRule="auto"/>
        <w:rPr>
          <w:i/>
          <w:iCs/>
          <w:color w:val="auto"/>
          <w:kern w:val="2"/>
          <w:lang w:val="sr-Cyrl-CS"/>
        </w:rPr>
      </w:pPr>
      <w:r w:rsidRPr="00B8660B">
        <w:rPr>
          <w:i/>
          <w:iCs/>
          <w:color w:val="auto"/>
          <w:kern w:val="2"/>
        </w:rPr>
        <w:t xml:space="preserve">са седиштем у ............................................, улица .........................................., </w:t>
      </w:r>
    </w:p>
    <w:p w14:paraId="6C2E8868" w14:textId="77777777" w:rsidR="00D23C4A" w:rsidRPr="00B8660B" w:rsidRDefault="00D23C4A" w:rsidP="00D23C4A">
      <w:pPr>
        <w:spacing w:line="240" w:lineRule="auto"/>
        <w:rPr>
          <w:i/>
          <w:iCs/>
          <w:color w:val="auto"/>
          <w:kern w:val="2"/>
          <w:lang w:val="sr-Cyrl-CS"/>
        </w:rPr>
      </w:pPr>
      <w:r w:rsidRPr="00B8660B">
        <w:rPr>
          <w:i/>
          <w:iCs/>
          <w:color w:val="auto"/>
          <w:kern w:val="2"/>
        </w:rPr>
        <w:t xml:space="preserve">ПИБ:.......................... </w:t>
      </w:r>
    </w:p>
    <w:p w14:paraId="5033F597" w14:textId="77777777" w:rsidR="00D23C4A" w:rsidRPr="00B8660B" w:rsidRDefault="00D23C4A" w:rsidP="00D23C4A">
      <w:pPr>
        <w:spacing w:line="240" w:lineRule="auto"/>
        <w:rPr>
          <w:i/>
          <w:iCs/>
          <w:color w:val="auto"/>
          <w:kern w:val="2"/>
        </w:rPr>
      </w:pPr>
      <w:r w:rsidRPr="00B8660B">
        <w:rPr>
          <w:i/>
          <w:iCs/>
          <w:color w:val="auto"/>
          <w:kern w:val="2"/>
          <w:lang w:val="sr-Cyrl-CS"/>
        </w:rPr>
        <w:t>м</w:t>
      </w:r>
      <w:r w:rsidRPr="00B8660B">
        <w:rPr>
          <w:i/>
          <w:iCs/>
          <w:color w:val="auto"/>
          <w:kern w:val="2"/>
        </w:rPr>
        <w:t>атични број: ........................................</w:t>
      </w:r>
    </w:p>
    <w:p w14:paraId="74618CC6" w14:textId="77777777" w:rsidR="00D23C4A" w:rsidRPr="00B8660B" w:rsidRDefault="00D23C4A" w:rsidP="00D23C4A">
      <w:pPr>
        <w:spacing w:line="240" w:lineRule="auto"/>
        <w:rPr>
          <w:i/>
          <w:iCs/>
          <w:color w:val="auto"/>
          <w:kern w:val="2"/>
        </w:rPr>
      </w:pPr>
      <w:r w:rsidRPr="00B8660B">
        <w:rPr>
          <w:i/>
          <w:iCs/>
          <w:color w:val="auto"/>
          <w:kern w:val="2"/>
          <w:lang w:val="sr-Cyrl-CS"/>
        </w:rPr>
        <w:t>б</w:t>
      </w:r>
      <w:r w:rsidRPr="00B8660B">
        <w:rPr>
          <w:i/>
          <w:iCs/>
          <w:color w:val="auto"/>
          <w:kern w:val="2"/>
        </w:rPr>
        <w:t>рој рачуна: ............................................ Назив банке:......................................,</w:t>
      </w:r>
    </w:p>
    <w:p w14:paraId="5D628FD9" w14:textId="77777777" w:rsidR="00D23C4A" w:rsidRPr="00B8660B" w:rsidRDefault="00D23C4A" w:rsidP="00D23C4A">
      <w:pPr>
        <w:spacing w:line="240" w:lineRule="auto"/>
        <w:rPr>
          <w:i/>
          <w:iCs/>
          <w:color w:val="auto"/>
          <w:kern w:val="2"/>
        </w:rPr>
      </w:pPr>
      <w:r w:rsidRPr="00B8660B">
        <w:rPr>
          <w:i/>
          <w:iCs/>
          <w:color w:val="auto"/>
          <w:kern w:val="2"/>
        </w:rPr>
        <w:t>Телефон:............................Телефакс:</w:t>
      </w:r>
    </w:p>
    <w:p w14:paraId="293564B4" w14:textId="77777777" w:rsidR="00D23C4A" w:rsidRPr="00B8660B" w:rsidRDefault="00D23C4A" w:rsidP="00D23C4A">
      <w:pPr>
        <w:spacing w:line="240" w:lineRule="auto"/>
        <w:rPr>
          <w:i/>
          <w:iCs/>
          <w:color w:val="auto"/>
          <w:kern w:val="2"/>
          <w:lang w:val="sr-Latn-CS"/>
        </w:rPr>
      </w:pPr>
      <w:r w:rsidRPr="00B8660B">
        <w:rPr>
          <w:i/>
          <w:iCs/>
          <w:color w:val="auto"/>
          <w:kern w:val="2"/>
          <w:lang w:val="sr-Cyrl-CS"/>
        </w:rPr>
        <w:t>Е-</w:t>
      </w:r>
      <w:r w:rsidRPr="00B8660B">
        <w:rPr>
          <w:i/>
          <w:iCs/>
          <w:color w:val="auto"/>
          <w:kern w:val="2"/>
          <w:lang w:val="sr-Latn-CS"/>
        </w:rPr>
        <w:t xml:space="preserve">mail </w:t>
      </w:r>
      <w:r w:rsidRPr="00B8660B">
        <w:rPr>
          <w:i/>
          <w:iCs/>
          <w:color w:val="auto"/>
          <w:kern w:val="2"/>
          <w:lang w:val="sr-Cyrl-CS"/>
        </w:rPr>
        <w:t>адреса:</w:t>
      </w:r>
      <w:r w:rsidRPr="00B8660B">
        <w:rPr>
          <w:i/>
          <w:iCs/>
          <w:color w:val="auto"/>
          <w:kern w:val="2"/>
          <w:lang w:val="sr-Latn-CS"/>
        </w:rPr>
        <w:t xml:space="preserve"> ___________________</w:t>
      </w:r>
    </w:p>
    <w:p w14:paraId="00652450" w14:textId="77777777" w:rsidR="00D23C4A" w:rsidRPr="00B8660B" w:rsidRDefault="00D23C4A" w:rsidP="00D23C4A">
      <w:pPr>
        <w:spacing w:line="240" w:lineRule="auto"/>
        <w:rPr>
          <w:i/>
          <w:iCs/>
          <w:color w:val="auto"/>
          <w:kern w:val="2"/>
        </w:rPr>
      </w:pPr>
      <w:r w:rsidRPr="00B8660B">
        <w:rPr>
          <w:i/>
          <w:iCs/>
          <w:color w:val="auto"/>
          <w:kern w:val="2"/>
        </w:rPr>
        <w:t xml:space="preserve">кога заступа................................................................... </w:t>
      </w:r>
    </w:p>
    <w:p w14:paraId="432EB926" w14:textId="77777777" w:rsidR="00D23C4A" w:rsidRPr="00B8660B" w:rsidRDefault="00D23C4A" w:rsidP="00D23C4A">
      <w:pPr>
        <w:tabs>
          <w:tab w:val="left" w:pos="3600"/>
        </w:tabs>
        <w:spacing w:line="240" w:lineRule="auto"/>
        <w:ind w:left="3510" w:right="44" w:hanging="3510"/>
        <w:jc w:val="both"/>
        <w:rPr>
          <w:color w:val="auto"/>
          <w:kern w:val="2"/>
        </w:rPr>
      </w:pPr>
    </w:p>
    <w:p w14:paraId="7281C776" w14:textId="77777777" w:rsidR="00D23C4A" w:rsidRPr="00B8660B" w:rsidRDefault="00D23C4A" w:rsidP="00D23C4A">
      <w:pPr>
        <w:tabs>
          <w:tab w:val="left" w:pos="3600"/>
        </w:tabs>
        <w:spacing w:line="240" w:lineRule="auto"/>
        <w:ind w:left="3510" w:right="44" w:hanging="3510"/>
        <w:jc w:val="both"/>
        <w:rPr>
          <w:color w:val="auto"/>
          <w:kern w:val="2"/>
        </w:rPr>
      </w:pPr>
    </w:p>
    <w:p w14:paraId="77CDEE3A" w14:textId="77777777" w:rsidR="00D23C4A" w:rsidRPr="00B8660B" w:rsidRDefault="00D23C4A" w:rsidP="00D23C4A">
      <w:pPr>
        <w:tabs>
          <w:tab w:val="left" w:pos="3600"/>
        </w:tabs>
        <w:spacing w:line="240" w:lineRule="auto"/>
        <w:ind w:left="3510" w:right="44" w:hanging="3510"/>
        <w:jc w:val="both"/>
        <w:rPr>
          <w:color w:val="auto"/>
          <w:kern w:val="2"/>
        </w:rPr>
      </w:pPr>
    </w:p>
    <w:p w14:paraId="32392AB8" w14:textId="77777777" w:rsidR="00D23C4A" w:rsidRPr="00B8660B" w:rsidRDefault="00D23C4A" w:rsidP="00D23C4A">
      <w:pPr>
        <w:spacing w:line="240" w:lineRule="auto"/>
        <w:rPr>
          <w:i/>
          <w:iCs/>
          <w:color w:val="auto"/>
          <w:kern w:val="2"/>
        </w:rPr>
      </w:pPr>
      <w:r w:rsidRPr="00B8660B">
        <w:rPr>
          <w:i/>
          <w:iCs/>
          <w:color w:val="auto"/>
          <w:kern w:val="2"/>
        </w:rPr>
        <w:t>................................................................................................</w:t>
      </w:r>
    </w:p>
    <w:p w14:paraId="5628B43A" w14:textId="77777777" w:rsidR="00D23C4A" w:rsidRPr="00B8660B" w:rsidRDefault="00D23C4A" w:rsidP="00D23C4A">
      <w:pPr>
        <w:spacing w:line="240" w:lineRule="auto"/>
        <w:rPr>
          <w:i/>
          <w:iCs/>
          <w:color w:val="auto"/>
          <w:kern w:val="2"/>
          <w:lang w:val="sr-Cyrl-CS"/>
        </w:rPr>
      </w:pPr>
      <w:r w:rsidRPr="00B8660B">
        <w:rPr>
          <w:i/>
          <w:iCs/>
          <w:color w:val="auto"/>
          <w:kern w:val="2"/>
        </w:rPr>
        <w:t xml:space="preserve">са седиштем у ............................................, улица .........................................., </w:t>
      </w:r>
    </w:p>
    <w:p w14:paraId="7296F7AC" w14:textId="77777777" w:rsidR="00D23C4A" w:rsidRPr="00B8660B" w:rsidRDefault="00D23C4A" w:rsidP="00D23C4A">
      <w:pPr>
        <w:spacing w:line="240" w:lineRule="auto"/>
        <w:rPr>
          <w:i/>
          <w:iCs/>
          <w:color w:val="auto"/>
          <w:kern w:val="2"/>
          <w:lang w:val="sr-Cyrl-CS"/>
        </w:rPr>
      </w:pPr>
      <w:r w:rsidRPr="00B8660B">
        <w:rPr>
          <w:i/>
          <w:iCs/>
          <w:color w:val="auto"/>
          <w:kern w:val="2"/>
        </w:rPr>
        <w:t xml:space="preserve">ПИБ:.......................... </w:t>
      </w:r>
    </w:p>
    <w:p w14:paraId="24A88330" w14:textId="77777777" w:rsidR="00D23C4A" w:rsidRPr="00B8660B" w:rsidRDefault="00D23C4A" w:rsidP="00D23C4A">
      <w:pPr>
        <w:spacing w:line="240" w:lineRule="auto"/>
        <w:rPr>
          <w:i/>
          <w:iCs/>
          <w:color w:val="auto"/>
          <w:kern w:val="2"/>
        </w:rPr>
      </w:pPr>
      <w:r w:rsidRPr="00B8660B">
        <w:rPr>
          <w:i/>
          <w:iCs/>
          <w:color w:val="auto"/>
          <w:kern w:val="2"/>
        </w:rPr>
        <w:t>Матични број: ........................................</w:t>
      </w:r>
    </w:p>
    <w:p w14:paraId="6FBD8C18" w14:textId="77777777" w:rsidR="00D23C4A" w:rsidRPr="00B8660B" w:rsidRDefault="00D23C4A" w:rsidP="00D23C4A">
      <w:pPr>
        <w:spacing w:line="240" w:lineRule="auto"/>
        <w:rPr>
          <w:i/>
          <w:iCs/>
          <w:color w:val="auto"/>
          <w:kern w:val="2"/>
        </w:rPr>
      </w:pPr>
      <w:r w:rsidRPr="00B8660B">
        <w:rPr>
          <w:i/>
          <w:iCs/>
          <w:color w:val="auto"/>
          <w:kern w:val="2"/>
        </w:rPr>
        <w:t>Број рачуна: ............................................ Назив банке:......................................,</w:t>
      </w:r>
    </w:p>
    <w:p w14:paraId="55B475BF" w14:textId="77777777" w:rsidR="00D23C4A" w:rsidRPr="00B8660B" w:rsidRDefault="00D23C4A" w:rsidP="00D23C4A">
      <w:pPr>
        <w:spacing w:line="240" w:lineRule="auto"/>
        <w:rPr>
          <w:i/>
          <w:iCs/>
          <w:color w:val="auto"/>
          <w:kern w:val="2"/>
        </w:rPr>
      </w:pPr>
      <w:r w:rsidRPr="00B8660B">
        <w:rPr>
          <w:i/>
          <w:iCs/>
          <w:color w:val="auto"/>
          <w:kern w:val="2"/>
        </w:rPr>
        <w:t>Телефон:............................Телефакс:</w:t>
      </w:r>
    </w:p>
    <w:p w14:paraId="0715F1FD" w14:textId="77777777" w:rsidR="00D23C4A" w:rsidRPr="00B8660B" w:rsidRDefault="00D23C4A" w:rsidP="00D23C4A">
      <w:pPr>
        <w:spacing w:line="240" w:lineRule="auto"/>
        <w:rPr>
          <w:i/>
          <w:iCs/>
          <w:color w:val="auto"/>
          <w:kern w:val="2"/>
          <w:lang w:val="sr-Latn-CS"/>
        </w:rPr>
      </w:pPr>
      <w:r w:rsidRPr="00B8660B">
        <w:rPr>
          <w:i/>
          <w:iCs/>
          <w:color w:val="auto"/>
          <w:kern w:val="2"/>
          <w:lang w:val="sr-Cyrl-CS"/>
        </w:rPr>
        <w:t>Е-</w:t>
      </w:r>
      <w:r w:rsidRPr="00B8660B">
        <w:rPr>
          <w:i/>
          <w:iCs/>
          <w:color w:val="auto"/>
          <w:kern w:val="2"/>
          <w:lang w:val="sr-Latn-CS"/>
        </w:rPr>
        <w:t xml:space="preserve">mail </w:t>
      </w:r>
      <w:r w:rsidRPr="00B8660B">
        <w:rPr>
          <w:i/>
          <w:iCs/>
          <w:color w:val="auto"/>
          <w:kern w:val="2"/>
          <w:lang w:val="sr-Cyrl-CS"/>
        </w:rPr>
        <w:t>адреса:</w:t>
      </w:r>
      <w:r w:rsidRPr="00B8660B">
        <w:rPr>
          <w:i/>
          <w:iCs/>
          <w:color w:val="auto"/>
          <w:kern w:val="2"/>
          <w:lang w:val="sr-Latn-CS"/>
        </w:rPr>
        <w:t xml:space="preserve"> _______________________</w:t>
      </w:r>
    </w:p>
    <w:p w14:paraId="6FF122F7" w14:textId="77777777" w:rsidR="00D23C4A" w:rsidRPr="00B8660B" w:rsidRDefault="00D23C4A" w:rsidP="00D23C4A">
      <w:pPr>
        <w:spacing w:line="240" w:lineRule="auto"/>
        <w:rPr>
          <w:i/>
          <w:iCs/>
          <w:color w:val="auto"/>
          <w:kern w:val="2"/>
        </w:rPr>
      </w:pPr>
      <w:r w:rsidRPr="00B8660B">
        <w:rPr>
          <w:i/>
          <w:iCs/>
          <w:color w:val="auto"/>
          <w:kern w:val="2"/>
        </w:rPr>
        <w:t xml:space="preserve">кога заступа................................................................... </w:t>
      </w:r>
    </w:p>
    <w:p w14:paraId="10D75671" w14:textId="77777777" w:rsidR="00D23C4A" w:rsidRPr="00B8660B" w:rsidRDefault="00D23C4A" w:rsidP="00D23C4A">
      <w:pPr>
        <w:tabs>
          <w:tab w:val="left" w:pos="3600"/>
        </w:tabs>
        <w:spacing w:line="240" w:lineRule="auto"/>
        <w:ind w:left="3510" w:right="44" w:hanging="3510"/>
        <w:jc w:val="both"/>
        <w:rPr>
          <w:color w:val="auto"/>
          <w:kern w:val="2"/>
        </w:rPr>
      </w:pPr>
    </w:p>
    <w:p w14:paraId="301BF881" w14:textId="77777777" w:rsidR="00D23C4A" w:rsidRPr="00B8660B" w:rsidRDefault="00D23C4A" w:rsidP="00D23C4A">
      <w:pPr>
        <w:tabs>
          <w:tab w:val="left" w:pos="3600"/>
        </w:tabs>
        <w:spacing w:line="240" w:lineRule="auto"/>
        <w:ind w:left="3510" w:right="44" w:hanging="3510"/>
        <w:jc w:val="both"/>
        <w:rPr>
          <w:color w:val="auto"/>
          <w:kern w:val="2"/>
          <w:lang w:val="sr-Cyrl-CS"/>
        </w:rPr>
      </w:pPr>
      <w:r w:rsidRPr="00B8660B">
        <w:rPr>
          <w:color w:val="auto"/>
          <w:kern w:val="2"/>
          <w:lang w:val="sr-Cyrl-CS"/>
        </w:rPr>
        <w:t>________________________________________________</w:t>
      </w:r>
    </w:p>
    <w:p w14:paraId="3C194355" w14:textId="77777777" w:rsidR="00D23C4A" w:rsidRPr="00B8660B" w:rsidRDefault="00D23C4A" w:rsidP="00D23C4A">
      <w:pPr>
        <w:rPr>
          <w:i/>
          <w:iCs/>
          <w:color w:val="FF0000"/>
          <w:kern w:val="2"/>
          <w:lang w:val="sr-Cyrl-CS"/>
        </w:rPr>
      </w:pPr>
      <w:r w:rsidRPr="00B8660B">
        <w:rPr>
          <w:i/>
          <w:iCs/>
          <w:color w:val="auto"/>
          <w:kern w:val="2"/>
        </w:rPr>
        <w:t xml:space="preserve"> (у</w:t>
      </w:r>
      <w:r w:rsidRPr="00B8660B">
        <w:rPr>
          <w:i/>
          <w:iCs/>
          <w:color w:val="auto"/>
          <w:kern w:val="2"/>
          <w:lang w:val="sr-Cyrl-CS"/>
        </w:rPr>
        <w:t xml:space="preserve"> </w:t>
      </w:r>
      <w:r w:rsidRPr="00B8660B">
        <w:rPr>
          <w:i/>
          <w:iCs/>
          <w:color w:val="auto"/>
          <w:kern w:val="2"/>
        </w:rPr>
        <w:t xml:space="preserve">даљем тексту: </w:t>
      </w:r>
      <w:r w:rsidRPr="00B8660B">
        <w:rPr>
          <w:b/>
          <w:bCs/>
          <w:i/>
          <w:iCs/>
          <w:color w:val="auto"/>
          <w:kern w:val="2"/>
          <w:lang w:val="sr-Cyrl-CS"/>
        </w:rPr>
        <w:t>Извршилац,</w:t>
      </w:r>
    </w:p>
    <w:p w14:paraId="3038DEE2" w14:textId="77777777" w:rsidR="00D23C4A" w:rsidRPr="00B8660B" w:rsidRDefault="00D23C4A" w:rsidP="00D23C4A">
      <w:pPr>
        <w:rPr>
          <w:i/>
          <w:iCs/>
          <w:color w:val="FF0000"/>
          <w:kern w:val="2"/>
          <w:lang w:val="sr-Cyrl-CS"/>
        </w:rPr>
      </w:pPr>
    </w:p>
    <w:p w14:paraId="10CB5720" w14:textId="77777777" w:rsidR="00D23C4A" w:rsidRPr="00B8660B" w:rsidRDefault="00D23C4A" w:rsidP="00D23C4A">
      <w:pPr>
        <w:rPr>
          <w:i/>
          <w:iCs/>
          <w:color w:val="auto"/>
          <w:kern w:val="2"/>
          <w:lang w:val="sr-Cyrl-CS"/>
        </w:rPr>
      </w:pPr>
      <w:r w:rsidRPr="00B8660B">
        <w:rPr>
          <w:i/>
          <w:iCs/>
          <w:color w:val="auto"/>
          <w:kern w:val="2"/>
          <w:lang w:val="sr-Cyrl-CS"/>
        </w:rPr>
        <w:t>са друге стране.</w:t>
      </w:r>
    </w:p>
    <w:p w14:paraId="63DA23FD" w14:textId="77777777" w:rsidR="00D23C4A" w:rsidRPr="00B8660B" w:rsidRDefault="00D23C4A" w:rsidP="00D23C4A">
      <w:pPr>
        <w:rPr>
          <w:i/>
          <w:iCs/>
          <w:color w:val="auto"/>
          <w:kern w:val="2"/>
          <w:lang w:val="sr-Cyrl-CS"/>
        </w:rPr>
      </w:pPr>
    </w:p>
    <w:p w14:paraId="42A3980C" w14:textId="77777777" w:rsidR="00D23C4A" w:rsidRPr="00B8660B" w:rsidRDefault="00D23C4A" w:rsidP="00D23C4A">
      <w:pPr>
        <w:rPr>
          <w:i/>
          <w:iCs/>
          <w:color w:val="auto"/>
          <w:kern w:val="2"/>
          <w:lang w:val="sr-Cyrl-CS"/>
        </w:rPr>
      </w:pPr>
    </w:p>
    <w:p w14:paraId="190CD6DC" w14:textId="77777777" w:rsidR="00D23C4A" w:rsidRPr="00B8660B" w:rsidRDefault="00D23C4A" w:rsidP="00D23C4A">
      <w:pPr>
        <w:rPr>
          <w:i/>
          <w:iCs/>
          <w:color w:val="auto"/>
          <w:kern w:val="2"/>
        </w:rPr>
      </w:pPr>
      <w:r w:rsidRPr="00B8660B">
        <w:rPr>
          <w:i/>
          <w:iCs/>
          <w:color w:val="auto"/>
          <w:kern w:val="2"/>
        </w:rPr>
        <w:t>Основ уговора:</w:t>
      </w:r>
    </w:p>
    <w:p w14:paraId="1C9B68E0" w14:textId="5A50348B" w:rsidR="00D23C4A" w:rsidRPr="00B8660B" w:rsidRDefault="00D23C4A" w:rsidP="00D23C4A">
      <w:pPr>
        <w:rPr>
          <w:i/>
          <w:iCs/>
          <w:color w:val="auto"/>
          <w:kern w:val="2"/>
          <w:lang w:val="sr-Cyrl-CS"/>
        </w:rPr>
      </w:pPr>
      <w:r w:rsidRPr="00B8660B">
        <w:rPr>
          <w:i/>
          <w:iCs/>
          <w:color w:val="auto"/>
          <w:kern w:val="2"/>
        </w:rPr>
        <w:t xml:space="preserve">ЈН </w:t>
      </w:r>
      <w:r w:rsidRPr="00B8660B">
        <w:rPr>
          <w:i/>
          <w:iCs/>
          <w:color w:val="auto"/>
          <w:kern w:val="2"/>
          <w:lang w:val="sr-Cyrl-CS"/>
        </w:rPr>
        <w:t>б</w:t>
      </w:r>
      <w:r w:rsidRPr="00B8660B">
        <w:rPr>
          <w:i/>
          <w:iCs/>
          <w:color w:val="auto"/>
          <w:kern w:val="2"/>
        </w:rPr>
        <w:t>рој:</w:t>
      </w:r>
      <w:r w:rsidRPr="00B8660B">
        <w:rPr>
          <w:i/>
          <w:iCs/>
          <w:color w:val="auto"/>
          <w:kern w:val="2"/>
          <w:lang w:val="sr-Cyrl-CS"/>
        </w:rPr>
        <w:t xml:space="preserve"> </w:t>
      </w:r>
      <w:r w:rsidR="00FA5A5A">
        <w:rPr>
          <w:i/>
          <w:iCs/>
          <w:color w:val="auto"/>
          <w:kern w:val="2"/>
          <w:lang w:val="sr-Cyrl-CS"/>
        </w:rPr>
        <w:t>47</w:t>
      </w:r>
      <w:r w:rsidRPr="00B8660B">
        <w:rPr>
          <w:i/>
          <w:iCs/>
          <w:color w:val="auto"/>
          <w:kern w:val="2"/>
          <w:lang w:val="sr-Cyrl-CS"/>
        </w:rPr>
        <w:t>/2018</w:t>
      </w:r>
    </w:p>
    <w:p w14:paraId="111320A3" w14:textId="77777777" w:rsidR="00D23C4A" w:rsidRPr="00B8660B" w:rsidRDefault="00D23C4A" w:rsidP="00D23C4A">
      <w:pPr>
        <w:rPr>
          <w:i/>
          <w:iCs/>
          <w:color w:val="auto"/>
          <w:kern w:val="2"/>
        </w:rPr>
      </w:pPr>
      <w:r w:rsidRPr="00B8660B">
        <w:rPr>
          <w:i/>
          <w:iCs/>
          <w:color w:val="auto"/>
          <w:kern w:val="2"/>
        </w:rPr>
        <w:t xml:space="preserve">Број и датум одлуке о </w:t>
      </w:r>
      <w:r w:rsidRPr="00B8660B">
        <w:rPr>
          <w:i/>
          <w:iCs/>
          <w:color w:val="auto"/>
          <w:kern w:val="2"/>
          <w:lang w:val="sr-Cyrl-CS"/>
        </w:rPr>
        <w:t>додели уговора</w:t>
      </w:r>
      <w:r w:rsidRPr="00B8660B">
        <w:rPr>
          <w:i/>
          <w:iCs/>
          <w:color w:val="auto"/>
          <w:kern w:val="2"/>
        </w:rPr>
        <w:t>:...............................................</w:t>
      </w:r>
    </w:p>
    <w:p w14:paraId="25D7B6BA" w14:textId="77777777" w:rsidR="00D23C4A" w:rsidRPr="00B8660B" w:rsidRDefault="00D23C4A" w:rsidP="00D23C4A">
      <w:pPr>
        <w:rPr>
          <w:i/>
          <w:iCs/>
          <w:color w:val="auto"/>
          <w:kern w:val="2"/>
          <w:lang w:val="sr-Cyrl-CS"/>
        </w:rPr>
      </w:pPr>
      <w:r w:rsidRPr="00B8660B">
        <w:rPr>
          <w:i/>
          <w:iCs/>
          <w:color w:val="auto"/>
          <w:kern w:val="2"/>
        </w:rPr>
        <w:t>Понуда изабраног понуђача бр. ______ од..............................</w:t>
      </w:r>
      <w:r w:rsidRPr="00B8660B">
        <w:rPr>
          <w:i/>
          <w:iCs/>
          <w:color w:val="auto"/>
          <w:kern w:val="2"/>
          <w:lang w:val="sr-Cyrl-CS"/>
        </w:rPr>
        <w:t xml:space="preserve"> </w:t>
      </w:r>
    </w:p>
    <w:p w14:paraId="5F89C92C" w14:textId="77777777" w:rsidR="00D23C4A" w:rsidRPr="00D23C4A" w:rsidRDefault="00D23C4A" w:rsidP="00D23C4A">
      <w:pPr>
        <w:rPr>
          <w:b/>
          <w:bCs/>
          <w:color w:val="FF0000"/>
          <w:kern w:val="2"/>
          <w:lang w:val="sr-Cyrl-CS"/>
        </w:rPr>
      </w:pPr>
      <w:r w:rsidRPr="00B8660B">
        <w:rPr>
          <w:i/>
          <w:iCs/>
          <w:color w:val="FF0000"/>
          <w:kern w:val="2"/>
        </w:rPr>
        <w:br w:type="page"/>
      </w:r>
      <w:r w:rsidRPr="00D23C4A">
        <w:rPr>
          <w:b/>
          <w:bCs/>
          <w:color w:val="auto"/>
          <w:kern w:val="2"/>
          <w:lang w:val="sr-Cyrl-CS"/>
        </w:rPr>
        <w:lastRenderedPageBreak/>
        <w:t>ПРЕАМБУЛА</w:t>
      </w:r>
      <w:r w:rsidRPr="00D23C4A">
        <w:rPr>
          <w:bCs/>
          <w:color w:val="auto"/>
          <w:kern w:val="2"/>
          <w:lang w:val="ru-RU"/>
        </w:rPr>
        <w:t xml:space="preserve">       </w:t>
      </w:r>
      <w:r w:rsidRPr="00D23C4A">
        <w:rPr>
          <w:bCs/>
          <w:color w:val="FF0000"/>
          <w:kern w:val="2"/>
          <w:lang w:val="ru-RU"/>
        </w:rPr>
        <w:t xml:space="preserve">       </w:t>
      </w:r>
    </w:p>
    <w:p w14:paraId="43F78163" w14:textId="77777777" w:rsidR="00D23C4A" w:rsidRPr="00D23C4A" w:rsidRDefault="00D23C4A" w:rsidP="00D23C4A">
      <w:pPr>
        <w:jc w:val="both"/>
        <w:rPr>
          <w:rFonts w:eastAsia="TimesNewRomanPS-BoldMT"/>
          <w:b/>
          <w:bCs/>
          <w:color w:val="FF0000"/>
          <w:kern w:val="2"/>
          <w:lang w:val="sr-Cyrl-RS"/>
        </w:rPr>
      </w:pPr>
    </w:p>
    <w:p w14:paraId="092B9C18" w14:textId="77777777" w:rsidR="00D23C4A" w:rsidRPr="00D23C4A" w:rsidRDefault="00D23C4A" w:rsidP="00D23C4A">
      <w:pPr>
        <w:autoSpaceDE w:val="0"/>
        <w:autoSpaceDN w:val="0"/>
        <w:adjustRightInd w:val="0"/>
        <w:spacing w:line="240" w:lineRule="auto"/>
        <w:rPr>
          <w:rFonts w:eastAsia="Times New Roman"/>
          <w:color w:val="auto"/>
          <w:kern w:val="2"/>
          <w:lang w:val="sr-Cyrl-CS"/>
        </w:rPr>
      </w:pPr>
      <w:r w:rsidRPr="00D23C4A">
        <w:rPr>
          <w:rFonts w:eastAsia="Times New Roman"/>
          <w:color w:val="auto"/>
          <w:kern w:val="2"/>
          <w:lang w:val="sr-Cyrl-CS"/>
        </w:rPr>
        <w:t>Уговорне стране</w:t>
      </w:r>
      <w:r w:rsidRPr="00D23C4A">
        <w:rPr>
          <w:rFonts w:eastAsia="Times New Roman"/>
          <w:color w:val="auto"/>
          <w:kern w:val="2"/>
        </w:rPr>
        <w:t xml:space="preserve"> сагласно констатују:</w:t>
      </w:r>
    </w:p>
    <w:p w14:paraId="690FF220" w14:textId="77777777" w:rsidR="00D23C4A" w:rsidRPr="00D23C4A" w:rsidRDefault="00D23C4A" w:rsidP="00D23C4A">
      <w:pPr>
        <w:autoSpaceDE w:val="0"/>
        <w:autoSpaceDN w:val="0"/>
        <w:adjustRightInd w:val="0"/>
        <w:spacing w:line="240" w:lineRule="auto"/>
        <w:rPr>
          <w:rFonts w:eastAsia="Times New Roman"/>
          <w:color w:val="auto"/>
          <w:kern w:val="2"/>
          <w:lang w:val="sr-Cyrl-CS"/>
        </w:rPr>
      </w:pPr>
    </w:p>
    <w:p w14:paraId="23C89250" w14:textId="08B56536" w:rsidR="00D23C4A" w:rsidRPr="00D23C4A" w:rsidRDefault="00D23C4A" w:rsidP="00D23C4A">
      <w:pPr>
        <w:jc w:val="both"/>
        <w:rPr>
          <w:rFonts w:eastAsia="TimesNewRomanPS-BoldMT"/>
          <w:b/>
          <w:bCs/>
          <w:color w:val="auto"/>
          <w:kern w:val="2"/>
          <w:lang w:val="sr-Cyrl-RS"/>
        </w:rPr>
      </w:pPr>
      <w:r w:rsidRPr="00D23C4A">
        <w:rPr>
          <w:rFonts w:eastAsia="Times New Roman"/>
          <w:color w:val="auto"/>
          <w:kern w:val="2"/>
          <w:lang w:val="sr-Cyrl-CS"/>
        </w:rPr>
        <w:t xml:space="preserve">- </w:t>
      </w:r>
      <w:r w:rsidRPr="00D23C4A">
        <w:rPr>
          <w:rFonts w:eastAsia="Times New Roman"/>
          <w:color w:val="auto"/>
          <w:kern w:val="2"/>
        </w:rPr>
        <w:t>да је Наручилац у складу са</w:t>
      </w:r>
      <w:r w:rsidRPr="00D23C4A">
        <w:rPr>
          <w:rFonts w:eastAsia="Times New Roman"/>
          <w:color w:val="auto"/>
          <w:kern w:val="2"/>
          <w:lang w:val="sr-Cyrl-RS"/>
        </w:rPr>
        <w:t xml:space="preserve"> чл. 32.</w:t>
      </w:r>
      <w:r w:rsidRPr="00D23C4A">
        <w:rPr>
          <w:rFonts w:eastAsia="Times New Roman"/>
          <w:color w:val="auto"/>
          <w:kern w:val="2"/>
        </w:rPr>
        <w:t xml:space="preserve"> Закон</w:t>
      </w:r>
      <w:r w:rsidRPr="00D23C4A">
        <w:rPr>
          <w:rFonts w:eastAsia="Times New Roman"/>
          <w:color w:val="auto"/>
          <w:kern w:val="2"/>
          <w:lang w:val="sr-Cyrl-CS"/>
        </w:rPr>
        <w:t>а</w:t>
      </w:r>
      <w:r w:rsidRPr="00D23C4A">
        <w:rPr>
          <w:rFonts w:eastAsia="Times New Roman"/>
          <w:color w:val="auto"/>
          <w:kern w:val="2"/>
        </w:rPr>
        <w:t xml:space="preserve"> о јавним набавкама </w:t>
      </w:r>
      <w:r w:rsidRPr="00D23C4A">
        <w:rPr>
          <w:rFonts w:eastAsia="Times New Roman"/>
          <w:i/>
          <w:color w:val="auto"/>
          <w:kern w:val="2"/>
        </w:rPr>
        <w:t>(„</w:t>
      </w:r>
      <w:r w:rsidRPr="00D23C4A">
        <w:rPr>
          <w:rFonts w:eastAsia="Times New Roman"/>
          <w:i/>
          <w:color w:val="auto"/>
          <w:kern w:val="2"/>
          <w:lang w:val="sr-Cyrl-CS"/>
        </w:rPr>
        <w:t>Сл.гласник РС“, број 124/12, 14/2015 и 68/2015</w:t>
      </w:r>
      <w:r w:rsidRPr="00D23C4A">
        <w:rPr>
          <w:rFonts w:eastAsia="Times New Roman"/>
          <w:color w:val="auto"/>
          <w:kern w:val="2"/>
        </w:rPr>
        <w:t xml:space="preserve">) спровео поступак јавне набавке </w:t>
      </w:r>
      <w:r w:rsidR="00B8660B">
        <w:rPr>
          <w:rFonts w:eastAsia="Times New Roman"/>
          <w:color w:val="auto"/>
          <w:kern w:val="2"/>
          <w:lang w:val="sr-Cyrl-CS"/>
        </w:rPr>
        <w:t xml:space="preserve">мале  вредности за набавку </w:t>
      </w:r>
      <w:r w:rsidRPr="00D23C4A">
        <w:rPr>
          <w:bCs/>
          <w:color w:val="auto"/>
          <w:kern w:val="2"/>
          <w:lang w:val="sr-Cyrl-CS"/>
        </w:rPr>
        <w:t>УСЛУГА израде недостајуће пројектно-техничке документације</w:t>
      </w:r>
      <w:r w:rsidRPr="00D23C4A">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D23C4A">
        <w:rPr>
          <w:rFonts w:eastAsiaTheme="minorHAnsi"/>
          <w:color w:val="auto"/>
          <w:kern w:val="0"/>
          <w:lang w:val="sr-Cyrl-CS" w:eastAsia="en-US"/>
        </w:rPr>
        <w:t>љ</w:t>
      </w:r>
      <w:r w:rsidRPr="00D23C4A">
        <w:rPr>
          <w:rFonts w:eastAsiaTheme="minorHAnsi"/>
          <w:color w:val="auto"/>
          <w:kern w:val="0"/>
          <w:lang w:val="sr-Cyrl-RS" w:eastAsia="en-US"/>
        </w:rPr>
        <w:t xml:space="preserve">а "Суботица Југ", ЈН бр. </w:t>
      </w:r>
      <w:r w:rsidR="009C1F64" w:rsidRPr="009C1F64">
        <w:rPr>
          <w:rFonts w:eastAsiaTheme="minorHAnsi"/>
          <w:color w:val="auto"/>
          <w:kern w:val="0"/>
          <w:lang w:val="sr-Cyrl-RS" w:eastAsia="en-US"/>
        </w:rPr>
        <w:t>47</w:t>
      </w:r>
      <w:r w:rsidRPr="009C1F64">
        <w:rPr>
          <w:rFonts w:eastAsiaTheme="minorHAnsi"/>
          <w:color w:val="auto"/>
          <w:kern w:val="0"/>
          <w:lang w:val="sr-Cyrl-RS" w:eastAsia="en-US"/>
        </w:rPr>
        <w:t>/2018</w:t>
      </w:r>
      <w:r w:rsidRPr="009C1F64">
        <w:rPr>
          <w:rFonts w:eastAsia="Times New Roman"/>
          <w:color w:val="auto"/>
          <w:kern w:val="2"/>
          <w:lang w:val="sr-Cyrl-RS"/>
        </w:rPr>
        <w:t xml:space="preserve">, ради закључења уговора о јавној набавци, </w:t>
      </w:r>
      <w:r w:rsidRPr="009C1F64">
        <w:rPr>
          <w:color w:val="auto"/>
          <w:kern w:val="2"/>
          <w:lang w:val="sr-Cyrl-CS"/>
        </w:rPr>
        <w:t xml:space="preserve">на основу </w:t>
      </w:r>
      <w:r w:rsidRPr="009C1F64">
        <w:rPr>
          <w:color w:val="auto"/>
          <w:kern w:val="2"/>
        </w:rPr>
        <w:t xml:space="preserve">Одлуке </w:t>
      </w:r>
      <w:r w:rsidRPr="009C1F64">
        <w:rPr>
          <w:rFonts w:eastAsiaTheme="minorHAnsi"/>
          <w:color w:val="auto"/>
          <w:kern w:val="0"/>
          <w:lang w:eastAsia="en-US"/>
        </w:rPr>
        <w:t>о покретању поступка јавне набавке</w:t>
      </w:r>
      <w:r w:rsidRPr="009C1F64">
        <w:rPr>
          <w:rFonts w:eastAsiaTheme="minorHAnsi"/>
          <w:color w:val="auto"/>
          <w:kern w:val="0"/>
          <w:lang w:val="sr-Cyrl-CS" w:eastAsia="en-US"/>
        </w:rPr>
        <w:t xml:space="preserve"> </w:t>
      </w:r>
      <w:r w:rsidRPr="009C1F64">
        <w:rPr>
          <w:color w:val="auto"/>
          <w:kern w:val="2"/>
          <w:lang w:val="sr-Cyrl-CS"/>
        </w:rPr>
        <w:t>број</w:t>
      </w:r>
      <w:r w:rsidRPr="009C1F64">
        <w:rPr>
          <w:color w:val="auto"/>
          <w:kern w:val="2"/>
          <w:lang w:val="sr-Cyrl-RS"/>
        </w:rPr>
        <w:t xml:space="preserve">: </w:t>
      </w:r>
      <w:r w:rsidRPr="009C1F64">
        <w:rPr>
          <w:color w:val="auto"/>
          <w:kern w:val="2"/>
        </w:rPr>
        <w:t>404-02-</w:t>
      </w:r>
      <w:r w:rsidR="009C1F64" w:rsidRPr="009C1F64">
        <w:rPr>
          <w:color w:val="auto"/>
          <w:kern w:val="2"/>
          <w:lang w:val="sr-Cyrl-CS"/>
        </w:rPr>
        <w:t>148</w:t>
      </w:r>
      <w:r w:rsidRPr="009C1F64">
        <w:rPr>
          <w:color w:val="auto"/>
          <w:kern w:val="2"/>
        </w:rPr>
        <w:t>/201</w:t>
      </w:r>
      <w:r w:rsidRPr="009C1F64">
        <w:rPr>
          <w:color w:val="auto"/>
          <w:kern w:val="2"/>
          <w:lang w:val="sr-Cyrl-RS"/>
        </w:rPr>
        <w:t>8</w:t>
      </w:r>
      <w:r w:rsidRPr="009C1F64">
        <w:rPr>
          <w:color w:val="auto"/>
          <w:kern w:val="2"/>
        </w:rPr>
        <w:t>-</w:t>
      </w:r>
      <w:r w:rsidR="009C1F64" w:rsidRPr="009C1F64">
        <w:rPr>
          <w:color w:val="auto"/>
          <w:kern w:val="2"/>
          <w:lang w:val="sr-Cyrl-CS"/>
        </w:rPr>
        <w:t>02_од 08.10.</w:t>
      </w:r>
      <w:r w:rsidRPr="009C1F64">
        <w:rPr>
          <w:color w:val="auto"/>
          <w:kern w:val="2"/>
        </w:rPr>
        <w:t>2018</w:t>
      </w:r>
      <w:r w:rsidRPr="009C1F64">
        <w:rPr>
          <w:color w:val="auto"/>
          <w:kern w:val="2"/>
          <w:lang w:val="sr-Cyrl-CS"/>
        </w:rPr>
        <w:t>. године</w:t>
      </w:r>
      <w:r w:rsidRPr="009C1F64">
        <w:rPr>
          <w:rFonts w:eastAsia="Times New Roman"/>
          <w:color w:val="auto"/>
          <w:kern w:val="2"/>
        </w:rPr>
        <w:t>;</w:t>
      </w:r>
    </w:p>
    <w:p w14:paraId="5938ABCB" w14:textId="5538A0EE" w:rsidR="009C1F64" w:rsidRPr="009C1F64" w:rsidRDefault="009C1F64" w:rsidP="009C1F64">
      <w:pPr>
        <w:pStyle w:val="ListParagraph"/>
        <w:numPr>
          <w:ilvl w:val="0"/>
          <w:numId w:val="18"/>
        </w:numPr>
        <w:ind w:left="142" w:hanging="142"/>
        <w:jc w:val="both"/>
        <w:rPr>
          <w:lang w:val="sr-Cyrl-RS"/>
        </w:rPr>
      </w:pPr>
      <w:r w:rsidRPr="009C1F64">
        <w:rPr>
          <w:lang w:val="sr-Cyrl-CS"/>
        </w:rPr>
        <w:t xml:space="preserve">Средства за јавну набавку </w:t>
      </w:r>
      <w:r w:rsidRPr="009C1F64">
        <w:rPr>
          <w:lang w:val="sr-Cyrl-RS"/>
        </w:rPr>
        <w:t xml:space="preserve">предвиђена </w:t>
      </w:r>
      <w:r w:rsidRPr="009C1F64">
        <w:rPr>
          <w:lang w:val="sr-Cyrl-CS"/>
        </w:rPr>
        <w:t>су Законом о буџету Републике Србије за</w:t>
      </w:r>
      <w:r w:rsidRPr="009C1F64">
        <w:rPr>
          <w:lang w:val="sr-Cyrl-RS"/>
        </w:rPr>
        <w:t xml:space="preserve"> 2018.</w:t>
      </w:r>
      <w:r w:rsidRPr="009C1F64">
        <w:rPr>
          <w:lang w:val="sr-Cyrl-CS"/>
        </w:rPr>
        <w:t xml:space="preserve"> годину (“Сл. гласник РС” број 113/17) и финансијским планом Министарства грађевинарства, саобраћаја и инфраструктуре, Број: 401-00-867/</w:t>
      </w:r>
      <w:r>
        <w:t>7</w:t>
      </w:r>
      <w:r w:rsidRPr="009C1F64">
        <w:rPr>
          <w:lang w:val="sr-Cyrl-CS"/>
        </w:rPr>
        <w:t xml:space="preserve">/2017-01 од 13.07.2018. годинe </w:t>
      </w:r>
      <w:r w:rsidRPr="009C1F64">
        <w:rPr>
          <w:lang w:val="sr-Cyrl-RS"/>
        </w:rPr>
        <w:t>у износу од 6</w:t>
      </w:r>
      <w:r w:rsidRPr="009C1F64">
        <w:rPr>
          <w:lang w:val="sr-Cyrl-CS"/>
        </w:rPr>
        <w:t xml:space="preserve">.000.000,00 </w:t>
      </w:r>
      <w:r w:rsidRPr="009C1F64">
        <w:rPr>
          <w:lang w:val="sr-Cyrl-RS"/>
        </w:rPr>
        <w:t xml:space="preserve">динара са ПДВ-ом у оквиру </w:t>
      </w:r>
      <w:r w:rsidRPr="00F14067">
        <w:t>Р</w:t>
      </w:r>
      <w:r w:rsidRPr="009C1F64">
        <w:rPr>
          <w:lang w:val="sr-Cyrl-RS"/>
        </w:rPr>
        <w:t>аздела 2</w:t>
      </w:r>
      <w:r w:rsidRPr="00F14067">
        <w:t xml:space="preserve">2 </w:t>
      </w:r>
      <w:r w:rsidRPr="009C1F64">
        <w:rPr>
          <w:lang w:val="sr-Cyrl-RS"/>
        </w:rPr>
        <w:t>- Министарства грађевинарства, саобраћаја и инфраструктуре</w:t>
      </w:r>
      <w:r w:rsidRPr="009C1F64">
        <w:rPr>
          <w:lang w:val="ru-RU"/>
        </w:rPr>
        <w:t xml:space="preserve">, </w:t>
      </w:r>
      <w:r w:rsidRPr="009C1F64">
        <w:rPr>
          <w:lang w:val="sr-Cyrl-CS"/>
        </w:rPr>
        <w:t>Програм 0701 – Уређење и надзор у области саобраћаја, Функција 450 - Саобраћај, Прој</w:t>
      </w:r>
      <w:r w:rsidR="00854BE3">
        <w:rPr>
          <w:lang w:val="sr-Cyrl-CS"/>
        </w:rPr>
        <w:t>е</w:t>
      </w:r>
      <w:r w:rsidRPr="009C1F64">
        <w:rPr>
          <w:lang w:val="sr-Cyrl-CS"/>
        </w:rPr>
        <w:t xml:space="preserve">кат  5017- </w:t>
      </w:r>
      <w:r w:rsidRPr="009C1F64">
        <w:rPr>
          <w:lang w:val="sr-Cyrl-RS"/>
        </w:rPr>
        <w:t>Извођење дела радова на изградњи аутопута Е75, деоница</w:t>
      </w:r>
      <w:r w:rsidRPr="009C1F64">
        <w:rPr>
          <w:lang w:val="sr-Cyrl-CS"/>
        </w:rPr>
        <w:t xml:space="preserve">: ГП </w:t>
      </w:r>
      <w:r w:rsidRPr="009C1F64">
        <w:rPr>
          <w:lang w:val="sr-Cyrl-RS"/>
        </w:rPr>
        <w:t xml:space="preserve">"Келебија" - петља "Суботица Југ" </w:t>
      </w:r>
      <w:r w:rsidRPr="009C1F64">
        <w:rPr>
          <w:lang w:val="sr-Cyrl-CS"/>
        </w:rPr>
        <w:t xml:space="preserve">економска класификација </w:t>
      </w:r>
      <w:r w:rsidRPr="00413962">
        <w:t>511</w:t>
      </w:r>
      <w:r w:rsidRPr="009C1F64">
        <w:rPr>
          <w:lang w:val="sr-Cyrl-CS"/>
        </w:rPr>
        <w:t xml:space="preserve"> – Зграде и грађевински објекти.</w:t>
      </w:r>
    </w:p>
    <w:p w14:paraId="3B74C427" w14:textId="27CC15E6" w:rsidR="00D23C4A" w:rsidRPr="00657291" w:rsidRDefault="00D23C4A" w:rsidP="009C1F64">
      <w:pPr>
        <w:numPr>
          <w:ilvl w:val="0"/>
          <w:numId w:val="18"/>
        </w:numPr>
        <w:suppressAutoHyphens w:val="0"/>
        <w:autoSpaceDE w:val="0"/>
        <w:autoSpaceDN w:val="0"/>
        <w:adjustRightInd w:val="0"/>
        <w:spacing w:line="240" w:lineRule="auto"/>
        <w:ind w:left="142" w:hanging="153"/>
        <w:jc w:val="both"/>
        <w:rPr>
          <w:rFonts w:eastAsia="Times New Roman"/>
          <w:i/>
          <w:color w:val="auto"/>
        </w:rPr>
      </w:pPr>
      <w:r w:rsidRPr="00D23C4A">
        <w:rPr>
          <w:rFonts w:eastAsia="Times New Roman"/>
          <w:color w:val="auto"/>
          <w:kern w:val="0"/>
          <w:lang w:val="sr-Cyrl-CS"/>
        </w:rPr>
        <w:t xml:space="preserve">да је Извршилац дана ___________. године доставио понуду заведену под деловодним бројем Наручиоца </w:t>
      </w:r>
      <w:r w:rsidRPr="00D23C4A">
        <w:rPr>
          <w:noProof/>
          <w:color w:val="auto"/>
          <w:lang w:val="sr-Cyrl-CS"/>
        </w:rPr>
        <w:t>____________ од __________</w:t>
      </w:r>
      <w:r w:rsidRPr="00D23C4A">
        <w:rPr>
          <w:noProof/>
          <w:color w:val="auto"/>
        </w:rPr>
        <w:t>.</w:t>
      </w:r>
      <w:r w:rsidRPr="00D23C4A">
        <w:rPr>
          <w:noProof/>
          <w:color w:val="auto"/>
          <w:lang w:val="sr-Cyrl-CS"/>
        </w:rPr>
        <w:t xml:space="preserve"> године</w:t>
      </w:r>
      <w:r w:rsidRPr="00D23C4A">
        <w:rPr>
          <w:iCs/>
          <w:color w:val="auto"/>
        </w:rPr>
        <w:t xml:space="preserve"> (у даљем тексту: Понуда)</w:t>
      </w:r>
      <w:r w:rsidRPr="00D23C4A">
        <w:rPr>
          <w:rFonts w:eastAsia="Times New Roman"/>
          <w:color w:val="auto"/>
          <w:kern w:val="0"/>
          <w:lang w:val="sr-Cyrl-CS"/>
        </w:rPr>
        <w:t>, која представља саставни део овог Уговора и само се тако може тумачити;</w:t>
      </w:r>
      <w:r w:rsidR="009C1F64">
        <w:rPr>
          <w:rFonts w:eastAsia="Times New Roman"/>
          <w:color w:val="auto"/>
          <w:kern w:val="0"/>
          <w:lang w:val="sr-Cyrl-CS"/>
        </w:rPr>
        <w:t xml:space="preserve"> (</w:t>
      </w:r>
      <w:r w:rsidR="009C1F64" w:rsidRPr="00657291">
        <w:rPr>
          <w:rFonts w:eastAsia="Times New Roman"/>
          <w:i/>
          <w:color w:val="auto"/>
          <w:kern w:val="0"/>
          <w:lang w:val="sr-Cyrl-CS"/>
        </w:rPr>
        <w:t>Попуњава Наручилац)</w:t>
      </w:r>
    </w:p>
    <w:p w14:paraId="0995E8A2" w14:textId="61879573" w:rsidR="00D23C4A" w:rsidRPr="009C1F64" w:rsidRDefault="00D23C4A" w:rsidP="009C1F64">
      <w:pPr>
        <w:numPr>
          <w:ilvl w:val="0"/>
          <w:numId w:val="18"/>
        </w:numPr>
        <w:suppressAutoHyphens w:val="0"/>
        <w:autoSpaceDE w:val="0"/>
        <w:autoSpaceDN w:val="0"/>
        <w:adjustRightInd w:val="0"/>
        <w:spacing w:line="240" w:lineRule="auto"/>
        <w:ind w:left="142" w:hanging="153"/>
        <w:jc w:val="both"/>
        <w:rPr>
          <w:rFonts w:eastAsia="Times New Roman"/>
          <w:color w:val="auto"/>
        </w:rPr>
      </w:pPr>
      <w:r w:rsidRPr="00D23C4A">
        <w:rPr>
          <w:rFonts w:eastAsia="Times New Roman"/>
          <w:color w:val="auto"/>
          <w:kern w:val="0"/>
          <w:lang w:val="sr-Cyrl-CS"/>
        </w:rPr>
        <w:t>да је Наручилац на основу Извештаја о стручној оцени понуда бр.</w:t>
      </w:r>
      <w:r w:rsidRPr="00D23C4A">
        <w:rPr>
          <w:color w:val="auto"/>
          <w:lang w:val="sr-Cyrl-CS"/>
        </w:rPr>
        <w:t xml:space="preserve"> _________ од</w:t>
      </w:r>
      <w:r w:rsidRPr="00D23C4A">
        <w:rPr>
          <w:color w:val="auto"/>
        </w:rPr>
        <w:t xml:space="preserve"> </w:t>
      </w:r>
      <w:r w:rsidRPr="00D23C4A">
        <w:rPr>
          <w:color w:val="auto"/>
          <w:lang w:val="sr-Cyrl-CS"/>
        </w:rPr>
        <w:t>_________ године</w:t>
      </w:r>
      <w:r w:rsidRPr="00D23C4A">
        <w:rPr>
          <w:rFonts w:eastAsia="Times New Roman"/>
          <w:color w:val="auto"/>
          <w:kern w:val="0"/>
          <w:lang w:val="sr-Cyrl-CS"/>
        </w:rPr>
        <w:t xml:space="preserve">, издатог од Комисије за јавну набавку, у складу са чланом 108. Закона о јавним набавкама, донео Одлуку о додели уговора </w:t>
      </w:r>
      <w:r w:rsidRPr="00D23C4A">
        <w:rPr>
          <w:i/>
          <w:iCs/>
          <w:color w:val="auto"/>
          <w:lang w:val="sr-Cyrl-CS"/>
        </w:rPr>
        <w:t xml:space="preserve">_________ </w:t>
      </w:r>
      <w:r w:rsidRPr="00D23C4A">
        <w:rPr>
          <w:iCs/>
          <w:color w:val="auto"/>
          <w:lang w:val="sr-Cyrl-CS"/>
        </w:rPr>
        <w:t>од __________ године</w:t>
      </w:r>
      <w:r w:rsidRPr="00D23C4A">
        <w:rPr>
          <w:rFonts w:eastAsia="Times New Roman"/>
          <w:color w:val="auto"/>
          <w:kern w:val="0"/>
          <w:lang w:val="sr-Cyrl-CS"/>
        </w:rPr>
        <w:t xml:space="preserve"> и прихватио понуду Извршиоца бр. </w:t>
      </w:r>
      <w:r w:rsidRPr="00D23C4A">
        <w:rPr>
          <w:noProof/>
          <w:color w:val="auto"/>
          <w:lang w:val="sr-Cyrl-CS"/>
        </w:rPr>
        <w:t>________ од ___________ године</w:t>
      </w:r>
      <w:r w:rsidRPr="00D23C4A">
        <w:rPr>
          <w:iCs/>
          <w:color w:val="auto"/>
        </w:rPr>
        <w:t xml:space="preserve"> </w:t>
      </w:r>
      <w:r w:rsidRPr="00D23C4A">
        <w:rPr>
          <w:rFonts w:eastAsia="Times New Roman"/>
          <w:color w:val="auto"/>
          <w:kern w:val="0"/>
          <w:lang w:val="sr-Cyrl-CS"/>
        </w:rPr>
        <w:t>и изабрао Извршиоца за набавку услуга из спроведеног поступка јавне набавке;</w:t>
      </w:r>
      <w:r w:rsidR="009C1F64" w:rsidRPr="009C1F64">
        <w:rPr>
          <w:rFonts w:eastAsia="Times New Roman"/>
          <w:color w:val="auto"/>
          <w:kern w:val="0"/>
          <w:lang w:val="sr-Cyrl-CS"/>
        </w:rPr>
        <w:t xml:space="preserve"> </w:t>
      </w:r>
      <w:r w:rsidR="009C1F64">
        <w:rPr>
          <w:rFonts w:eastAsia="Times New Roman"/>
          <w:color w:val="auto"/>
          <w:kern w:val="0"/>
          <w:lang w:val="sr-Cyrl-CS"/>
        </w:rPr>
        <w:t>(</w:t>
      </w:r>
      <w:r w:rsidR="009C1F64" w:rsidRPr="00657291">
        <w:rPr>
          <w:rFonts w:eastAsia="Times New Roman"/>
          <w:i/>
          <w:color w:val="auto"/>
          <w:kern w:val="0"/>
          <w:lang w:val="sr-Cyrl-CS"/>
        </w:rPr>
        <w:t>Попуњава Наручилац</w:t>
      </w:r>
      <w:r w:rsidR="009C1F64">
        <w:rPr>
          <w:rFonts w:eastAsia="Times New Roman"/>
          <w:color w:val="auto"/>
          <w:kern w:val="0"/>
          <w:lang w:val="sr-Cyrl-CS"/>
        </w:rPr>
        <w:t>)</w:t>
      </w:r>
    </w:p>
    <w:p w14:paraId="570A47DF" w14:textId="77777777" w:rsidR="00D23C4A" w:rsidRPr="00D23C4A" w:rsidRDefault="00D23C4A" w:rsidP="00D23C4A">
      <w:pPr>
        <w:numPr>
          <w:ilvl w:val="0"/>
          <w:numId w:val="18"/>
        </w:numPr>
        <w:suppressAutoHyphens w:val="0"/>
        <w:autoSpaceDE w:val="0"/>
        <w:autoSpaceDN w:val="0"/>
        <w:adjustRightInd w:val="0"/>
        <w:spacing w:line="240" w:lineRule="auto"/>
        <w:ind w:left="142" w:hanging="142"/>
        <w:jc w:val="both"/>
        <w:rPr>
          <w:rFonts w:eastAsia="Times New Roman"/>
          <w:color w:val="auto"/>
        </w:rPr>
      </w:pPr>
      <w:r w:rsidRPr="00D23C4A">
        <w:rPr>
          <w:rFonts w:eastAsia="Times New Roman"/>
          <w:color w:val="auto"/>
          <w:lang w:val="sr-Cyrl-CS"/>
        </w:rPr>
        <w:t>овај Уговор закључује се у складу са:</w:t>
      </w:r>
    </w:p>
    <w:p w14:paraId="4074189E" w14:textId="77777777" w:rsidR="00D23C4A" w:rsidRPr="00D23C4A" w:rsidRDefault="00D23C4A" w:rsidP="00D23C4A">
      <w:pPr>
        <w:numPr>
          <w:ilvl w:val="0"/>
          <w:numId w:val="19"/>
        </w:numPr>
        <w:suppressAutoHyphens w:val="0"/>
        <w:autoSpaceDE w:val="0"/>
        <w:autoSpaceDN w:val="0"/>
        <w:adjustRightInd w:val="0"/>
        <w:spacing w:line="240" w:lineRule="auto"/>
        <w:jc w:val="both"/>
        <w:rPr>
          <w:rFonts w:eastAsia="Times New Roman"/>
          <w:i/>
          <w:color w:val="auto"/>
        </w:rPr>
      </w:pPr>
      <w:r w:rsidRPr="00D23C4A">
        <w:rPr>
          <w:rFonts w:eastAsia="Times New Roman"/>
          <w:color w:val="auto"/>
          <w:lang w:val="sr-Cyrl-CS"/>
        </w:rPr>
        <w:t xml:space="preserve">Законом о јавним набавкама </w:t>
      </w:r>
      <w:r w:rsidRPr="00D23C4A">
        <w:rPr>
          <w:rFonts w:eastAsia="TimesNewRomanPSMT"/>
          <w:i/>
          <w:color w:val="auto"/>
        </w:rPr>
        <w:t>(„Службени гласник РС”, бр. 124/12, 14/15 и 68/15</w:t>
      </w:r>
      <w:r w:rsidRPr="00D23C4A">
        <w:rPr>
          <w:rFonts w:eastAsia="TimesNewRomanPSMT"/>
          <w:i/>
          <w:color w:val="auto"/>
          <w:lang w:val="sr-Cyrl-CS"/>
        </w:rPr>
        <w:t>)</w:t>
      </w:r>
      <w:r w:rsidRPr="00D23C4A">
        <w:rPr>
          <w:rFonts w:eastAsia="TimesNewRomanPSMT"/>
          <w:color w:val="auto"/>
          <w:lang w:val="sr-Cyrl-CS"/>
        </w:rPr>
        <w:t xml:space="preserve"> и пратећом подзаконском регулативом;</w:t>
      </w:r>
    </w:p>
    <w:p w14:paraId="40E140BC" w14:textId="77777777" w:rsidR="00D23C4A" w:rsidRPr="00D23C4A" w:rsidRDefault="00D23C4A" w:rsidP="00D23C4A">
      <w:pPr>
        <w:numPr>
          <w:ilvl w:val="0"/>
          <w:numId w:val="19"/>
        </w:numPr>
        <w:spacing w:line="240" w:lineRule="auto"/>
        <w:jc w:val="both"/>
        <w:rPr>
          <w:rFonts w:eastAsia="Calibri"/>
          <w:color w:val="auto"/>
          <w:lang w:val="sr-Cyrl-CS"/>
        </w:rPr>
      </w:pPr>
      <w:r w:rsidRPr="00D23C4A">
        <w:rPr>
          <w:color w:val="auto"/>
          <w:lang w:val="sr-Cyrl-CS"/>
        </w:rPr>
        <w:t>Законом о планирању и изградњи (</w:t>
      </w:r>
      <w:r w:rsidRPr="00D23C4A">
        <w:rPr>
          <w:i/>
          <w:color w:val="auto"/>
          <w:lang w:val="sr-Cyrl-CS"/>
        </w:rPr>
        <w:t>„Службени гласник РС“ бр. 72/2009, 81/2009 – испр., 64/2010 - одлука УС, 24/2011, 121/2012, 42/2013 - одлука УС, 50/2013 - одлука УС, 98/2013 – одлука УС, 132/2014 и 145/2014</w:t>
      </w:r>
      <w:r w:rsidRPr="00D23C4A">
        <w:rPr>
          <w:color w:val="auto"/>
          <w:lang w:val="sr-Cyrl-CS"/>
        </w:rPr>
        <w:t>);</w:t>
      </w:r>
    </w:p>
    <w:p w14:paraId="1C7D563F" w14:textId="77777777" w:rsidR="00D23C4A" w:rsidRPr="00D23C4A" w:rsidRDefault="00D23C4A" w:rsidP="00D23C4A">
      <w:pPr>
        <w:numPr>
          <w:ilvl w:val="0"/>
          <w:numId w:val="19"/>
        </w:numPr>
        <w:suppressAutoHyphens w:val="0"/>
        <w:autoSpaceDE w:val="0"/>
        <w:autoSpaceDN w:val="0"/>
        <w:adjustRightInd w:val="0"/>
        <w:spacing w:line="240" w:lineRule="auto"/>
        <w:jc w:val="both"/>
        <w:rPr>
          <w:rFonts w:eastAsia="Times New Roman"/>
          <w:color w:val="auto"/>
        </w:rPr>
      </w:pPr>
      <w:r w:rsidRPr="00D23C4A">
        <w:rPr>
          <w:rFonts w:eastAsia="Times New Roman"/>
          <w:color w:val="auto"/>
          <w:lang w:val="sr-Cyrl-CS"/>
        </w:rPr>
        <w:t xml:space="preserve">Законом о облигационим односима </w:t>
      </w:r>
      <w:r w:rsidRPr="00D23C4A">
        <w:rPr>
          <w:color w:val="auto"/>
          <w:lang w:val="sr-Cyrl-CS"/>
        </w:rPr>
        <w:t>(</w:t>
      </w:r>
      <w:r w:rsidRPr="00D23C4A">
        <w:rPr>
          <w:i/>
          <w:color w:val="auto"/>
          <w:lang w:val="sr-Cyrl-CS"/>
        </w:rPr>
        <w:t xml:space="preserve">„Службени лист СФРЈ“ бр. 29/78, 39/85, 45/89 – одлука УСЈ и 57/89,  „Службени лист СРЈ“ бр. 31/93, „Службени лист СЦГ“ бр. 1/2003 – Уставна повеља); </w:t>
      </w:r>
    </w:p>
    <w:p w14:paraId="0F628296" w14:textId="77777777" w:rsidR="00D23C4A" w:rsidRPr="00D23C4A" w:rsidRDefault="00D23C4A" w:rsidP="00D23C4A">
      <w:pPr>
        <w:numPr>
          <w:ilvl w:val="0"/>
          <w:numId w:val="19"/>
        </w:numPr>
        <w:suppressAutoHyphens w:val="0"/>
        <w:autoSpaceDE w:val="0"/>
        <w:autoSpaceDN w:val="0"/>
        <w:adjustRightInd w:val="0"/>
        <w:spacing w:line="240" w:lineRule="auto"/>
        <w:jc w:val="both"/>
        <w:rPr>
          <w:rFonts w:eastAsia="Times New Roman"/>
          <w:color w:val="auto"/>
        </w:rPr>
      </w:pPr>
      <w:r w:rsidRPr="00D23C4A">
        <w:rPr>
          <w:color w:val="auto"/>
          <w:lang w:val="sr-Cyrl-CS"/>
        </w:rPr>
        <w:t>Законом о меници (</w:t>
      </w:r>
      <w:r w:rsidRPr="00D23C4A">
        <w:rPr>
          <w:i/>
          <w:color w:val="auto"/>
          <w:lang w:val="sr-Cyrl-CS"/>
        </w:rPr>
        <w:t>„Сл. лист ФНРЈ“ бр. 104/46, „Сл. лист СФРЈ“ бр 16/65, 54/70 и 57/89, „Сл.лист СРЈ“ бр. 46/96 и „Сл.лист СЦГ“ бр. 1/2003 – Уставна повеља</w:t>
      </w:r>
      <w:r w:rsidRPr="00D23C4A">
        <w:rPr>
          <w:color w:val="auto"/>
          <w:lang w:val="sr-Cyrl-CS"/>
        </w:rPr>
        <w:t>);</w:t>
      </w:r>
    </w:p>
    <w:p w14:paraId="513863D9" w14:textId="77777777" w:rsidR="00D23C4A" w:rsidRPr="00D23C4A" w:rsidRDefault="00D23C4A" w:rsidP="00D23C4A">
      <w:pPr>
        <w:numPr>
          <w:ilvl w:val="0"/>
          <w:numId w:val="19"/>
        </w:numPr>
        <w:suppressAutoHyphens w:val="0"/>
        <w:autoSpaceDE w:val="0"/>
        <w:autoSpaceDN w:val="0"/>
        <w:adjustRightInd w:val="0"/>
        <w:spacing w:line="240" w:lineRule="auto"/>
        <w:jc w:val="both"/>
        <w:rPr>
          <w:rFonts w:eastAsia="Times New Roman"/>
          <w:color w:val="auto"/>
        </w:rPr>
      </w:pPr>
      <w:r w:rsidRPr="00D23C4A">
        <w:rPr>
          <w:color w:val="auto"/>
          <w:lang w:val="sr-Cyrl-CS"/>
        </w:rPr>
        <w:t>Законом о роковима измирења новчаних обавеза у комерцијалним трансакцијама (</w:t>
      </w:r>
      <w:r w:rsidRPr="00D23C4A">
        <w:rPr>
          <w:i/>
          <w:color w:val="auto"/>
          <w:lang w:val="sr-Cyrl-CS"/>
        </w:rPr>
        <w:t>„Службени гласник РС“ бр.119/2012, 68/2015 и 113/2017);</w:t>
      </w:r>
    </w:p>
    <w:p w14:paraId="7B5B4DE0" w14:textId="77777777" w:rsidR="00D23C4A" w:rsidRPr="00D23C4A" w:rsidRDefault="00D23C4A" w:rsidP="00D23C4A">
      <w:pPr>
        <w:numPr>
          <w:ilvl w:val="0"/>
          <w:numId w:val="19"/>
        </w:numPr>
        <w:suppressAutoHyphens w:val="0"/>
        <w:autoSpaceDE w:val="0"/>
        <w:autoSpaceDN w:val="0"/>
        <w:adjustRightInd w:val="0"/>
        <w:spacing w:line="240" w:lineRule="auto"/>
        <w:jc w:val="both"/>
        <w:rPr>
          <w:rFonts w:eastAsia="Times New Roman"/>
          <w:color w:val="auto"/>
        </w:rPr>
      </w:pPr>
      <w:r w:rsidRPr="00D23C4A">
        <w:rPr>
          <w:rFonts w:eastAsia="Times New Roman"/>
          <w:color w:val="auto"/>
          <w:lang w:val="sr-Cyrl-CS"/>
        </w:rPr>
        <w:t>другим релевантним прописима.</w:t>
      </w:r>
    </w:p>
    <w:p w14:paraId="78C7869A" w14:textId="77777777" w:rsidR="00D23C4A" w:rsidRPr="00D23C4A" w:rsidRDefault="00D23C4A" w:rsidP="00D23C4A">
      <w:pPr>
        <w:spacing w:line="240" w:lineRule="auto"/>
        <w:rPr>
          <w:rFonts w:eastAsia="Calibri"/>
          <w:iCs/>
          <w:color w:val="auto"/>
          <w:lang w:val="sr-Cyrl-CS"/>
        </w:rPr>
      </w:pPr>
    </w:p>
    <w:p w14:paraId="1983C84B" w14:textId="77777777" w:rsidR="00D23C4A" w:rsidRPr="00D23C4A" w:rsidRDefault="00D23C4A" w:rsidP="00D23C4A">
      <w:pPr>
        <w:autoSpaceDE w:val="0"/>
        <w:autoSpaceDN w:val="0"/>
        <w:adjustRightInd w:val="0"/>
        <w:spacing w:line="240" w:lineRule="auto"/>
        <w:rPr>
          <w:rFonts w:eastAsia="Times New Roman"/>
          <w:b/>
          <w:color w:val="auto"/>
          <w:lang w:val="sr-Cyrl-CS"/>
        </w:rPr>
      </w:pPr>
      <w:r w:rsidRPr="00D23C4A">
        <w:rPr>
          <w:rFonts w:eastAsia="Times New Roman"/>
          <w:b/>
          <w:color w:val="auto"/>
        </w:rPr>
        <w:t xml:space="preserve">ПРЕДМЕТ </w:t>
      </w:r>
      <w:r w:rsidRPr="00D23C4A">
        <w:rPr>
          <w:rFonts w:eastAsia="Times New Roman"/>
          <w:b/>
          <w:color w:val="auto"/>
          <w:lang w:val="sr-Cyrl-CS"/>
        </w:rPr>
        <w:t>УГОВОРА</w:t>
      </w:r>
    </w:p>
    <w:p w14:paraId="6FA7B2F2" w14:textId="77777777" w:rsidR="00D23C4A" w:rsidRPr="00D23C4A" w:rsidRDefault="00D23C4A" w:rsidP="00D23C4A">
      <w:pPr>
        <w:autoSpaceDE w:val="0"/>
        <w:autoSpaceDN w:val="0"/>
        <w:adjustRightInd w:val="0"/>
        <w:spacing w:line="240" w:lineRule="auto"/>
        <w:jc w:val="center"/>
        <w:rPr>
          <w:rFonts w:eastAsia="Times New Roman"/>
          <w:b/>
          <w:color w:val="auto"/>
          <w:lang w:val="sr-Cyrl-RS"/>
        </w:rPr>
      </w:pPr>
      <w:r w:rsidRPr="00D23C4A">
        <w:rPr>
          <w:rFonts w:eastAsia="Times New Roman"/>
          <w:b/>
          <w:color w:val="auto"/>
        </w:rPr>
        <w:t>Члан 1.</w:t>
      </w:r>
    </w:p>
    <w:p w14:paraId="0F88D59E" w14:textId="1E172335" w:rsidR="00D23C4A" w:rsidRDefault="00D23C4A" w:rsidP="00AE4BCC">
      <w:pPr>
        <w:spacing w:line="240" w:lineRule="auto"/>
        <w:ind w:firstLine="708"/>
        <w:jc w:val="both"/>
        <w:rPr>
          <w:color w:val="auto"/>
          <w:lang w:val="sr-Cyrl-CS"/>
        </w:rPr>
      </w:pPr>
      <w:r w:rsidRPr="00D23C4A">
        <w:rPr>
          <w:rFonts w:eastAsia="Times New Roman"/>
          <w:color w:val="auto"/>
        </w:rPr>
        <w:t xml:space="preserve">Предмет </w:t>
      </w:r>
      <w:r w:rsidRPr="00D23C4A">
        <w:rPr>
          <w:rFonts w:eastAsia="Times New Roman"/>
          <w:color w:val="auto"/>
          <w:lang w:val="sr-Cyrl-CS"/>
        </w:rPr>
        <w:t>Уговора</w:t>
      </w:r>
      <w:r w:rsidRPr="00D23C4A">
        <w:rPr>
          <w:rFonts w:eastAsia="Times New Roman"/>
          <w:color w:val="auto"/>
        </w:rPr>
        <w:t xml:space="preserve"> је пружањ</w:t>
      </w:r>
      <w:r w:rsidRPr="00D23C4A">
        <w:rPr>
          <w:rFonts w:eastAsia="Times New Roman"/>
          <w:color w:val="auto"/>
          <w:lang w:val="sr-Cyrl-CS"/>
        </w:rPr>
        <w:t xml:space="preserve">е </w:t>
      </w:r>
      <w:r w:rsidRPr="00D23C4A">
        <w:rPr>
          <w:bCs/>
          <w:color w:val="auto"/>
          <w:lang w:val="sr-Cyrl-CS"/>
        </w:rPr>
        <w:t xml:space="preserve">услуга </w:t>
      </w:r>
      <w:r w:rsidRPr="00D23C4A">
        <w:rPr>
          <w:bCs/>
          <w:color w:val="auto"/>
          <w:kern w:val="2"/>
          <w:lang w:val="sr-Cyrl-CS"/>
        </w:rPr>
        <w:t>израде недостајуће пројектно-техничке документације</w:t>
      </w:r>
      <w:r w:rsidRPr="00D23C4A">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D23C4A">
        <w:rPr>
          <w:rFonts w:eastAsiaTheme="minorHAnsi"/>
          <w:color w:val="auto"/>
          <w:kern w:val="0"/>
          <w:lang w:val="sr-Cyrl-CS" w:eastAsia="en-US"/>
        </w:rPr>
        <w:t>љ</w:t>
      </w:r>
      <w:r w:rsidRPr="00D23C4A">
        <w:rPr>
          <w:rFonts w:eastAsiaTheme="minorHAnsi"/>
          <w:color w:val="auto"/>
          <w:kern w:val="0"/>
          <w:lang w:val="sr-Cyrl-RS" w:eastAsia="en-US"/>
        </w:rPr>
        <w:t>а "Суботица Југ</w:t>
      </w:r>
      <w:r w:rsidRPr="00B8660B">
        <w:rPr>
          <w:rFonts w:eastAsiaTheme="minorHAnsi"/>
          <w:color w:val="auto"/>
          <w:kern w:val="0"/>
          <w:lang w:val="sr-Cyrl-RS" w:eastAsia="en-US"/>
        </w:rPr>
        <w:t>"</w:t>
      </w:r>
      <w:r w:rsidRPr="00B8660B">
        <w:rPr>
          <w:color w:val="auto"/>
        </w:rPr>
        <w:t>,</w:t>
      </w:r>
      <w:r w:rsidRPr="00B8660B">
        <w:rPr>
          <w:color w:val="auto"/>
          <w:lang w:val="sr-Cyrl-RS"/>
        </w:rPr>
        <w:t xml:space="preserve"> што </w:t>
      </w:r>
      <w:r w:rsidRPr="00B8660B">
        <w:rPr>
          <w:color w:val="auto"/>
        </w:rPr>
        <w:t xml:space="preserve">подразумева израду </w:t>
      </w:r>
      <w:r w:rsidR="00B8660B" w:rsidRPr="00B8660B">
        <w:rPr>
          <w:color w:val="auto"/>
          <w:kern w:val="2"/>
          <w:lang w:val="sr-Cyrl-CS"/>
        </w:rPr>
        <w:t>Идејног решења (ИДР), Идејног пројекта (ИДП) са Студијом оправданости</w:t>
      </w:r>
      <w:r w:rsidR="00B8660B" w:rsidRPr="005C3069">
        <w:rPr>
          <w:color w:val="FF0000"/>
          <w:kern w:val="2"/>
          <w:lang w:val="sr-Cyrl-CS"/>
        </w:rPr>
        <w:t xml:space="preserve">, </w:t>
      </w:r>
      <w:r w:rsidR="00B8660B" w:rsidRPr="00B8660B">
        <w:rPr>
          <w:color w:val="auto"/>
          <w:kern w:val="2"/>
          <w:lang w:val="sr-Cyrl-CS"/>
        </w:rPr>
        <w:t>Пројекта за грађевинску дозволу (ПГД) и Пројекта за извођење (ПЗИ)</w:t>
      </w:r>
      <w:r w:rsidR="00B8660B">
        <w:rPr>
          <w:color w:val="auto"/>
          <w:kern w:val="2"/>
          <w:lang w:val="sr-Cyrl-CS"/>
        </w:rPr>
        <w:t xml:space="preserve"> за </w:t>
      </w:r>
      <w:r w:rsidR="00B8660B" w:rsidRPr="00E900C8">
        <w:rPr>
          <w:bCs/>
          <w:color w:val="auto"/>
          <w:lang w:val="sr-Cyrl-CS"/>
        </w:rPr>
        <w:t xml:space="preserve">везу од постојећег државног пута </w:t>
      </w:r>
      <w:r w:rsidR="00B8660B" w:rsidRPr="00E900C8">
        <w:rPr>
          <w:bCs/>
          <w:color w:val="auto"/>
        </w:rPr>
        <w:t>I</w:t>
      </w:r>
      <w:r w:rsidR="00B8660B" w:rsidRPr="00E900C8">
        <w:rPr>
          <w:bCs/>
          <w:color w:val="auto"/>
          <w:lang w:val="sr-Cyrl-CS"/>
        </w:rPr>
        <w:t xml:space="preserve">Б-11 (М-17.1) до </w:t>
      </w:r>
      <w:r w:rsidR="00B8660B" w:rsidRPr="00E900C8">
        <w:rPr>
          <w:bCs/>
          <w:color w:val="auto"/>
        </w:rPr>
        <w:t>km 1+320</w:t>
      </w:r>
      <w:r w:rsidR="00B8660B" w:rsidRPr="00E900C8">
        <w:rPr>
          <w:bCs/>
          <w:color w:val="auto"/>
          <w:lang w:val="sr-Cyrl-CS"/>
        </w:rPr>
        <w:t>, лева трака, Сектор 0</w:t>
      </w:r>
      <w:r w:rsidR="00B8660B" w:rsidRPr="00657291">
        <w:rPr>
          <w:bCs/>
          <w:color w:val="auto"/>
          <w:lang w:val="sr-Cyrl-CS"/>
        </w:rPr>
        <w:t xml:space="preserve">, </w:t>
      </w:r>
      <w:r w:rsidR="00B8660B" w:rsidRPr="00657291">
        <w:rPr>
          <w:color w:val="auto"/>
          <w:kern w:val="2"/>
          <w:lang w:val="sr-Cyrl-CS"/>
        </w:rPr>
        <w:t>и</w:t>
      </w:r>
      <w:r w:rsidR="00B8660B">
        <w:rPr>
          <w:color w:val="auto"/>
          <w:kern w:val="2"/>
          <w:lang w:val="sr-Cyrl-CS"/>
        </w:rPr>
        <w:t xml:space="preserve"> </w:t>
      </w:r>
      <w:r w:rsidR="00B8660B" w:rsidRPr="00E900C8">
        <w:rPr>
          <w:bCs/>
          <w:color w:val="auto"/>
          <w:lang w:val="sr-Cyrl-CS"/>
        </w:rPr>
        <w:t xml:space="preserve">за Пачирски натпутњак, </w:t>
      </w:r>
      <w:r w:rsidR="00B8660B" w:rsidRPr="00C4274C">
        <w:t xml:space="preserve">деоница: гранични прелаз Келебија - петља </w:t>
      </w:r>
      <w:r w:rsidR="00B8660B" w:rsidRPr="00C4274C">
        <w:lastRenderedPageBreak/>
        <w:t>Суботица Југ</w:t>
      </w:r>
      <w:r w:rsidR="00B8660B" w:rsidRPr="00E900C8">
        <w:rPr>
          <w:lang w:val="sr-Cyrl-CS"/>
        </w:rPr>
        <w:t>, Сектор 2</w:t>
      </w:r>
      <w:r w:rsidRPr="00AE4BCC">
        <w:rPr>
          <w:color w:val="auto"/>
          <w:lang w:val="sr-Cyrl-CS"/>
        </w:rPr>
        <w:t>,</w:t>
      </w:r>
      <w:r w:rsidRPr="00D23C4A">
        <w:rPr>
          <w:color w:val="FF0000"/>
          <w:lang w:val="sr-Cyrl-CS"/>
        </w:rPr>
        <w:t xml:space="preserve"> </w:t>
      </w:r>
      <w:r w:rsidRPr="00D23C4A">
        <w:rPr>
          <w:color w:val="auto"/>
        </w:rPr>
        <w:t xml:space="preserve">а све у складу са Законом о планирању и изградњи </w:t>
      </w:r>
      <w:r w:rsidRPr="00D23C4A">
        <w:rPr>
          <w:i/>
          <w:color w:val="auto"/>
        </w:rPr>
        <w:t>(„Службени гласник РС“ бр. . бр. 72/09, 81/09 - исправка, 64/10 - УС, 24/11, 121/12, 42/13 - УС, 50/13 - УС, 98/13 - УС, 132/14 и 145/14</w:t>
      </w:r>
      <w:r w:rsidRPr="00D23C4A">
        <w:rPr>
          <w:color w:val="auto"/>
          <w:lang w:val="sr-Cyrl-CS"/>
        </w:rPr>
        <w:t xml:space="preserve"> </w:t>
      </w:r>
      <w:r w:rsidRPr="00D23C4A">
        <w:rPr>
          <w:i/>
          <w:color w:val="auto"/>
          <w:lang w:val="sr-Cyrl-CS"/>
        </w:rPr>
        <w:t xml:space="preserve">–  </w:t>
      </w:r>
      <w:r w:rsidRPr="00D23C4A">
        <w:rPr>
          <w:color w:val="auto"/>
          <w:u w:val="single"/>
          <w:lang w:val="sr-Cyrl-CS"/>
        </w:rPr>
        <w:t>у даљем тексту: ЗПИ</w:t>
      </w:r>
      <w:r w:rsidRPr="00D23C4A">
        <w:rPr>
          <w:color w:val="auto"/>
        </w:rPr>
        <w:t xml:space="preserve">), Правилником о садржини, начину и поступку израде и начину вршења контроле техничке документације према класи и намени објеката </w:t>
      </w:r>
      <w:r w:rsidRPr="00AE4BCC">
        <w:rPr>
          <w:i/>
          <w:color w:val="auto"/>
        </w:rPr>
        <w:t>("Службени гласник РС", бр. 23/15, 77/15, 58/16, 96/16 и 67/17</w:t>
      </w:r>
      <w:r w:rsidRPr="00D23C4A">
        <w:rPr>
          <w:color w:val="auto"/>
        </w:rPr>
        <w:t xml:space="preserve">) </w:t>
      </w:r>
      <w:r w:rsidRPr="00D23C4A">
        <w:rPr>
          <w:color w:val="auto"/>
          <w:lang w:val="sr-Cyrl-CS"/>
        </w:rPr>
        <w:t>и другим релевантним прописима,</w:t>
      </w:r>
      <w:r w:rsidRPr="00D23C4A">
        <w:rPr>
          <w:color w:val="auto"/>
        </w:rPr>
        <w:t xml:space="preserve"> </w:t>
      </w:r>
      <w:r w:rsidRPr="00D23C4A">
        <w:rPr>
          <w:color w:val="auto"/>
          <w:lang w:val="sr-Cyrl-RS"/>
        </w:rPr>
        <w:t xml:space="preserve">у свему </w:t>
      </w:r>
      <w:r w:rsidRPr="00D23C4A">
        <w:rPr>
          <w:rFonts w:eastAsia="Times New Roman"/>
          <w:color w:val="auto"/>
        </w:rPr>
        <w:t xml:space="preserve">у складу са условима </w:t>
      </w:r>
      <w:r w:rsidRPr="00D23C4A">
        <w:rPr>
          <w:rFonts w:eastAsia="Times New Roman"/>
          <w:color w:val="auto"/>
          <w:lang w:val="sr-Cyrl-CS"/>
        </w:rPr>
        <w:t xml:space="preserve">и техничким спецификацијама (Пројектним задатком) </w:t>
      </w:r>
      <w:r w:rsidRPr="00D23C4A">
        <w:rPr>
          <w:rFonts w:eastAsia="Times New Roman"/>
          <w:color w:val="auto"/>
        </w:rPr>
        <w:t xml:space="preserve">из конкурсне документације за </w:t>
      </w:r>
      <w:r w:rsidRPr="00D23C4A">
        <w:rPr>
          <w:rFonts w:eastAsia="Times New Roman"/>
          <w:color w:val="auto"/>
          <w:lang w:val="sr-Cyrl-CS"/>
        </w:rPr>
        <w:t>јавну набавку</w:t>
      </w:r>
      <w:r w:rsidRPr="00D23C4A">
        <w:rPr>
          <w:rFonts w:eastAsia="Times New Roman"/>
          <w:color w:val="auto"/>
        </w:rPr>
        <w:t xml:space="preserve"> бр</w:t>
      </w:r>
      <w:r w:rsidRPr="00D23C4A">
        <w:rPr>
          <w:rFonts w:eastAsia="Times New Roman"/>
          <w:color w:val="auto"/>
          <w:lang w:val="sr-Cyrl-RS"/>
        </w:rPr>
        <w:t>.</w:t>
      </w:r>
      <w:r w:rsidRPr="00D23C4A">
        <w:rPr>
          <w:color w:val="auto"/>
          <w:lang w:val="sr-Cyrl-CS"/>
        </w:rPr>
        <w:t xml:space="preserve">  </w:t>
      </w:r>
      <w:r w:rsidR="00657291" w:rsidRPr="006E66B2">
        <w:rPr>
          <w:color w:val="auto"/>
          <w:lang w:val="sr-Cyrl-CS"/>
        </w:rPr>
        <w:t>47</w:t>
      </w:r>
      <w:r w:rsidRPr="006E66B2">
        <w:rPr>
          <w:color w:val="auto"/>
          <w:lang w:val="sr-Cyrl-CS"/>
        </w:rPr>
        <w:t>/2018</w:t>
      </w:r>
      <w:r w:rsidRPr="00D23C4A">
        <w:rPr>
          <w:color w:val="auto"/>
          <w:lang w:val="sr-Cyrl-CS"/>
        </w:rPr>
        <w:t xml:space="preserve"> </w:t>
      </w:r>
      <w:r w:rsidRPr="00D23C4A">
        <w:rPr>
          <w:rFonts w:eastAsia="Times New Roman"/>
          <w:color w:val="auto"/>
        </w:rPr>
        <w:t xml:space="preserve">и </w:t>
      </w:r>
      <w:r w:rsidRPr="00D23C4A">
        <w:rPr>
          <w:rFonts w:eastAsia="Times New Roman"/>
          <w:color w:val="auto"/>
          <w:lang w:val="sr-Cyrl-RS"/>
        </w:rPr>
        <w:t>П</w:t>
      </w:r>
      <w:r w:rsidRPr="00D23C4A">
        <w:rPr>
          <w:rFonts w:eastAsia="Times New Roman"/>
          <w:color w:val="auto"/>
        </w:rPr>
        <w:t>онудом Изврши</w:t>
      </w:r>
      <w:r w:rsidRPr="00D23C4A">
        <w:rPr>
          <w:rFonts w:eastAsia="Times New Roman"/>
          <w:color w:val="auto"/>
          <w:lang w:val="sr-Cyrl-RS"/>
        </w:rPr>
        <w:t>оца</w:t>
      </w:r>
      <w:r w:rsidRPr="00D23C4A">
        <w:rPr>
          <w:color w:val="auto"/>
          <w:lang w:val="sr-Cyrl-CS"/>
        </w:rPr>
        <w:t>.</w:t>
      </w:r>
    </w:p>
    <w:p w14:paraId="726D0C38" w14:textId="77777777" w:rsidR="00001262" w:rsidRDefault="00001262" w:rsidP="00AE4BCC">
      <w:pPr>
        <w:spacing w:line="240" w:lineRule="auto"/>
        <w:ind w:firstLine="708"/>
        <w:jc w:val="both"/>
        <w:rPr>
          <w:color w:val="auto"/>
          <w:lang w:val="sr-Cyrl-CS"/>
        </w:rPr>
      </w:pPr>
    </w:p>
    <w:p w14:paraId="5C7ABC6C" w14:textId="3E957AD7" w:rsidR="00001262" w:rsidRPr="00CE3B63" w:rsidRDefault="00095458" w:rsidP="00AE4BCC">
      <w:pPr>
        <w:spacing w:line="240" w:lineRule="auto"/>
        <w:ind w:firstLine="708"/>
        <w:jc w:val="both"/>
        <w:rPr>
          <w:color w:val="auto"/>
          <w:lang w:val="sr-Cyrl-CS"/>
        </w:rPr>
      </w:pPr>
      <w:r w:rsidRPr="00CE3B63">
        <w:rPr>
          <w:color w:val="auto"/>
          <w:lang w:val="sr-Cyrl-CS"/>
        </w:rPr>
        <w:t>У оквиру предмета уговора</w:t>
      </w:r>
      <w:r w:rsidR="00001262" w:rsidRPr="00CE3B63">
        <w:rPr>
          <w:color w:val="auto"/>
          <w:lang w:val="sr-Cyrl-CS"/>
        </w:rPr>
        <w:t>, предвиђена је и услуга израде</w:t>
      </w:r>
      <w:r w:rsidRPr="00CE3B63">
        <w:rPr>
          <w:color w:val="auto"/>
          <w:lang w:val="sr-Cyrl-CS"/>
        </w:rPr>
        <w:t xml:space="preserve"> </w:t>
      </w:r>
      <w:r w:rsidRPr="00CE3B63">
        <w:rPr>
          <w:color w:val="auto"/>
          <w:kern w:val="2"/>
          <w:lang w:val="sr-Cyrl-CS"/>
        </w:rPr>
        <w:t>Студије о процени утицаја на животну средину;</w:t>
      </w:r>
      <w:r w:rsidRPr="00CE3B63">
        <w:rPr>
          <w:bCs/>
          <w:color w:val="auto"/>
          <w:lang w:val="sr-Cyrl-CS"/>
        </w:rPr>
        <w:t xml:space="preserve"> </w:t>
      </w:r>
      <w:r w:rsidRPr="00CE3B63">
        <w:rPr>
          <w:color w:val="auto"/>
          <w:lang w:val="sr-Cyrl-CS"/>
        </w:rPr>
        <w:t xml:space="preserve">израда Студије </w:t>
      </w:r>
      <w:r w:rsidRPr="00CE3B63">
        <w:rPr>
          <w:color w:val="auto"/>
          <w:kern w:val="2"/>
          <w:lang w:val="sr-Cyrl-CS"/>
        </w:rPr>
        <w:t>о процени утицаја на животну средину</w:t>
      </w:r>
      <w:r w:rsidRPr="00CE3B63">
        <w:rPr>
          <w:color w:val="auto"/>
          <w:lang w:val="sr-Cyrl-CS"/>
        </w:rPr>
        <w:t xml:space="preserve"> је условљена, сходно садржају тачке 14. из Техничких спецификација (Пројектног задатка) из Конкурсне документације за јавну набавку бр. </w:t>
      </w:r>
      <w:r w:rsidR="00657291" w:rsidRPr="00CE3B63">
        <w:rPr>
          <w:color w:val="auto"/>
          <w:lang w:val="sr-Cyrl-CS"/>
        </w:rPr>
        <w:t>47</w:t>
      </w:r>
      <w:r w:rsidRPr="00CE3B63">
        <w:rPr>
          <w:color w:val="auto"/>
          <w:lang w:val="sr-Cyrl-CS"/>
        </w:rPr>
        <w:t xml:space="preserve">/2018). У оквиру предмета уговора, предвиђена је и услуга израде </w:t>
      </w:r>
      <w:r w:rsidR="00001262" w:rsidRPr="00CE3B63">
        <w:rPr>
          <w:color w:val="auto"/>
          <w:lang w:val="sr-Cyrl-CS"/>
        </w:rPr>
        <w:t xml:space="preserve">Пројекта </w:t>
      </w:r>
      <w:r w:rsidR="00001262" w:rsidRPr="00CE3B63">
        <w:rPr>
          <w:color w:val="auto"/>
        </w:rPr>
        <w:t xml:space="preserve">пре/парцелације </w:t>
      </w:r>
      <w:r w:rsidR="00001262" w:rsidRPr="00CE3B63">
        <w:rPr>
          <w:color w:val="auto"/>
          <w:lang w:val="sr-Cyrl-CS"/>
        </w:rPr>
        <w:t xml:space="preserve">за потребе експропријације </w:t>
      </w:r>
      <w:r w:rsidR="00001262" w:rsidRPr="00CE3B63">
        <w:rPr>
          <w:color w:val="auto"/>
          <w:kern w:val="2"/>
          <w:lang w:val="sr-Cyrl-CS"/>
        </w:rPr>
        <w:t xml:space="preserve">за </w:t>
      </w:r>
      <w:r w:rsidR="00001262" w:rsidRPr="00CE3B63">
        <w:rPr>
          <w:bCs/>
          <w:color w:val="auto"/>
          <w:lang w:val="sr-Cyrl-CS"/>
        </w:rPr>
        <w:t xml:space="preserve">везу од постојећег државног пута </w:t>
      </w:r>
      <w:r w:rsidR="00001262" w:rsidRPr="00CE3B63">
        <w:rPr>
          <w:bCs/>
          <w:color w:val="auto"/>
        </w:rPr>
        <w:t>I</w:t>
      </w:r>
      <w:r w:rsidR="00001262" w:rsidRPr="00CE3B63">
        <w:rPr>
          <w:bCs/>
          <w:color w:val="auto"/>
          <w:lang w:val="sr-Cyrl-CS"/>
        </w:rPr>
        <w:t xml:space="preserve">Б-11 (М-17.1) до </w:t>
      </w:r>
      <w:r w:rsidR="00001262" w:rsidRPr="00CE3B63">
        <w:rPr>
          <w:bCs/>
          <w:color w:val="auto"/>
        </w:rPr>
        <w:t>km 1+320</w:t>
      </w:r>
      <w:r w:rsidR="00001262" w:rsidRPr="00CE3B63">
        <w:rPr>
          <w:bCs/>
          <w:color w:val="auto"/>
          <w:lang w:val="sr-Cyrl-CS"/>
        </w:rPr>
        <w:t xml:space="preserve">, лева трака, Сектор 0, </w:t>
      </w:r>
      <w:r w:rsidR="00001262" w:rsidRPr="00CE3B63">
        <w:rPr>
          <w:color w:val="auto"/>
          <w:lang w:val="sr-Cyrl-CS"/>
        </w:rPr>
        <w:t>према Урбанистичком пројекту, и иста услуга је условљена, сходно садржају тачке 17. из Техничких спецификација (Пројектног задатка) из Конкурсне докумен</w:t>
      </w:r>
      <w:r w:rsidR="00CB5880" w:rsidRPr="00CE3B63">
        <w:rPr>
          <w:color w:val="auto"/>
          <w:lang w:val="sr-Cyrl-CS"/>
        </w:rPr>
        <w:t>тације за јавну набавку бр. 47</w:t>
      </w:r>
      <w:r w:rsidR="00001262" w:rsidRPr="00CE3B63">
        <w:rPr>
          <w:color w:val="auto"/>
          <w:lang w:val="sr-Cyrl-CS"/>
        </w:rPr>
        <w:t>/2018.</w:t>
      </w:r>
    </w:p>
    <w:p w14:paraId="0F77D0DD" w14:textId="77777777" w:rsidR="00D23C4A" w:rsidRPr="00CE3B63" w:rsidRDefault="00D23C4A" w:rsidP="00D23C4A">
      <w:pPr>
        <w:spacing w:line="240" w:lineRule="auto"/>
        <w:ind w:firstLine="708"/>
        <w:jc w:val="both"/>
        <w:rPr>
          <w:color w:val="auto"/>
          <w:lang w:val="sr-Cyrl-CS"/>
        </w:rPr>
      </w:pPr>
    </w:p>
    <w:p w14:paraId="02946630" w14:textId="77777777" w:rsidR="00D23C4A" w:rsidRPr="00D23C4A" w:rsidRDefault="00D23C4A" w:rsidP="00D23C4A">
      <w:pPr>
        <w:autoSpaceDE w:val="0"/>
        <w:autoSpaceDN w:val="0"/>
        <w:adjustRightInd w:val="0"/>
        <w:spacing w:line="240" w:lineRule="auto"/>
        <w:rPr>
          <w:rFonts w:eastAsia="Times New Roman"/>
          <w:b/>
          <w:color w:val="FF0000"/>
          <w:lang w:val="sr-Cyrl-RS"/>
        </w:rPr>
      </w:pPr>
    </w:p>
    <w:p w14:paraId="1220DFE2" w14:textId="77777777" w:rsidR="00D23C4A" w:rsidRPr="00D23C4A" w:rsidRDefault="00D23C4A" w:rsidP="00D23C4A">
      <w:pPr>
        <w:spacing w:line="240" w:lineRule="auto"/>
        <w:rPr>
          <w:rFonts w:eastAsia="Times New Roman"/>
          <w:b/>
          <w:color w:val="auto"/>
          <w:lang w:val="sr-Cyrl-RS"/>
        </w:rPr>
      </w:pPr>
      <w:r w:rsidRPr="00D23C4A">
        <w:rPr>
          <w:rFonts w:eastAsia="Times New Roman"/>
          <w:b/>
          <w:color w:val="auto"/>
        </w:rPr>
        <w:t>ПОДИЗВОЂАЧ</w:t>
      </w:r>
    </w:p>
    <w:p w14:paraId="1239AD89" w14:textId="77777777" w:rsidR="00D23C4A" w:rsidRPr="00D23C4A" w:rsidRDefault="00D23C4A" w:rsidP="00D23C4A">
      <w:pPr>
        <w:spacing w:line="240" w:lineRule="auto"/>
        <w:jc w:val="center"/>
        <w:rPr>
          <w:rFonts w:eastAsia="Times New Roman"/>
          <w:b/>
          <w:color w:val="auto"/>
          <w:lang w:val="sr-Cyrl-RS"/>
        </w:rPr>
      </w:pPr>
      <w:r w:rsidRPr="00D23C4A">
        <w:rPr>
          <w:rFonts w:eastAsia="Times New Roman"/>
          <w:b/>
          <w:color w:val="auto"/>
        </w:rPr>
        <w:t xml:space="preserve">Члан </w:t>
      </w:r>
      <w:r w:rsidRPr="00D23C4A">
        <w:rPr>
          <w:rFonts w:eastAsia="Times New Roman"/>
          <w:b/>
          <w:color w:val="auto"/>
          <w:lang w:val="sr-Cyrl-CS"/>
        </w:rPr>
        <w:t>2</w:t>
      </w:r>
      <w:r w:rsidRPr="00D23C4A">
        <w:rPr>
          <w:rFonts w:eastAsia="Times New Roman"/>
          <w:b/>
          <w:color w:val="auto"/>
        </w:rPr>
        <w:t>.</w:t>
      </w:r>
    </w:p>
    <w:p w14:paraId="49C30F60" w14:textId="77777777" w:rsidR="00D23C4A" w:rsidRPr="00D23C4A" w:rsidRDefault="00D23C4A" w:rsidP="00D23C4A">
      <w:pPr>
        <w:tabs>
          <w:tab w:val="left" w:pos="709"/>
        </w:tabs>
        <w:autoSpaceDE w:val="0"/>
        <w:spacing w:line="240" w:lineRule="auto"/>
        <w:jc w:val="both"/>
        <w:rPr>
          <w:color w:val="auto"/>
          <w:lang w:val="sr-Cyrl-CS"/>
        </w:rPr>
      </w:pPr>
      <w:r w:rsidRPr="00D23C4A">
        <w:rPr>
          <w:color w:val="auto"/>
          <w:lang w:val="sr-Cyrl-CS"/>
        </w:rPr>
        <w:tab/>
        <w:t>Извршилац</w:t>
      </w:r>
      <w:r w:rsidRPr="00D23C4A">
        <w:rPr>
          <w:color w:val="auto"/>
        </w:rPr>
        <w:t xml:space="preserve"> не може ангажовати као подизв</w:t>
      </w:r>
      <w:r w:rsidRPr="00D23C4A">
        <w:rPr>
          <w:color w:val="auto"/>
          <w:lang w:val="sr-Cyrl-CS"/>
        </w:rPr>
        <w:t>ођач</w:t>
      </w:r>
      <w:r w:rsidRPr="00D23C4A">
        <w:rPr>
          <w:color w:val="auto"/>
        </w:rPr>
        <w:t xml:space="preserve">а лице које није навео у </w:t>
      </w:r>
      <w:r w:rsidRPr="00D23C4A">
        <w:rPr>
          <w:color w:val="auto"/>
          <w:lang w:val="sr-Cyrl-RS"/>
        </w:rPr>
        <w:t>П</w:t>
      </w:r>
      <w:r w:rsidRPr="00D23C4A">
        <w:rPr>
          <w:color w:val="auto"/>
        </w:rPr>
        <w:t xml:space="preserve">онуди, у супротном Наручилац ће реализовати средство обезбеђења и раскинути </w:t>
      </w:r>
      <w:r w:rsidRPr="00D23C4A">
        <w:rPr>
          <w:color w:val="auto"/>
          <w:lang w:val="sr-Cyrl-CS"/>
        </w:rPr>
        <w:t xml:space="preserve">уговор, </w:t>
      </w:r>
      <w:r w:rsidRPr="00D23C4A">
        <w:rPr>
          <w:color w:val="auto"/>
        </w:rPr>
        <w:t xml:space="preserve">осим ако би раскидом Наручилац претрпео знатну штету. </w:t>
      </w:r>
    </w:p>
    <w:p w14:paraId="5B31AEF7" w14:textId="77777777" w:rsidR="00D23C4A" w:rsidRPr="00D23C4A" w:rsidRDefault="00D23C4A" w:rsidP="00D23C4A">
      <w:pPr>
        <w:tabs>
          <w:tab w:val="left" w:pos="6028"/>
        </w:tabs>
        <w:autoSpaceDE w:val="0"/>
        <w:spacing w:line="240" w:lineRule="auto"/>
        <w:jc w:val="both"/>
        <w:rPr>
          <w:color w:val="auto"/>
          <w:lang w:val="sr-Cyrl-CS"/>
        </w:rPr>
      </w:pPr>
    </w:p>
    <w:p w14:paraId="1C121273" w14:textId="7FE2ED07" w:rsidR="00D23C4A" w:rsidRPr="00D23C4A" w:rsidRDefault="00D23C4A" w:rsidP="00D23C4A">
      <w:pPr>
        <w:tabs>
          <w:tab w:val="left" w:pos="709"/>
        </w:tabs>
        <w:autoSpaceDE w:val="0"/>
        <w:spacing w:line="240" w:lineRule="auto"/>
        <w:jc w:val="both"/>
        <w:rPr>
          <w:color w:val="auto"/>
        </w:rPr>
      </w:pPr>
      <w:r w:rsidRPr="00D23C4A">
        <w:rPr>
          <w:color w:val="auto"/>
          <w:lang w:val="sr-Cyrl-CS"/>
        </w:rPr>
        <w:t>*</w:t>
      </w:r>
      <w:r w:rsidRPr="00D23C4A">
        <w:rPr>
          <w:color w:val="auto"/>
          <w:lang w:val="sr-Cyrl-CS"/>
        </w:rPr>
        <w:tab/>
      </w:r>
      <w:r w:rsidRPr="00D23C4A">
        <w:rPr>
          <w:color w:val="auto"/>
        </w:rPr>
        <w:t xml:space="preserve">Извршилац ће део услуга које су предмет овог </w:t>
      </w:r>
      <w:r w:rsidRPr="00D23C4A">
        <w:rPr>
          <w:color w:val="auto"/>
          <w:lang w:val="sr-Cyrl-CS"/>
        </w:rPr>
        <w:t>уговора</w:t>
      </w:r>
      <w:r w:rsidRPr="00D23C4A">
        <w:rPr>
          <w:color w:val="auto"/>
        </w:rPr>
        <w:t xml:space="preserve"> извршити преко </w:t>
      </w:r>
      <w:r w:rsidRPr="00D23C4A">
        <w:rPr>
          <w:color w:val="auto"/>
          <w:lang w:val="sr-Cyrl-CS"/>
        </w:rPr>
        <w:t>П</w:t>
      </w:r>
      <w:r w:rsidRPr="00D23C4A">
        <w:rPr>
          <w:color w:val="auto"/>
        </w:rPr>
        <w:t>одизв</w:t>
      </w:r>
      <w:r w:rsidRPr="00D23C4A">
        <w:rPr>
          <w:color w:val="auto"/>
          <w:lang w:val="sr-Cyrl-CS"/>
        </w:rPr>
        <w:t>ођача</w:t>
      </w:r>
      <w:r w:rsidRPr="00D23C4A">
        <w:rPr>
          <w:color w:val="auto"/>
        </w:rPr>
        <w:t xml:space="preserve"> _______________________, </w:t>
      </w:r>
      <w:r w:rsidRPr="00D23C4A">
        <w:rPr>
          <w:color w:val="auto"/>
          <w:lang w:val="sr-Cyrl-CS"/>
        </w:rPr>
        <w:t>у</w:t>
      </w:r>
      <w:r w:rsidRPr="00D23C4A">
        <w:rPr>
          <w:color w:val="auto"/>
        </w:rPr>
        <w:t xml:space="preserve">л. ____________________________ бр. ____, ПИБ _______________________, матични број __________________, </w:t>
      </w:r>
      <w:r w:rsidRPr="00D23C4A">
        <w:rPr>
          <w:color w:val="auto"/>
          <w:lang w:val="sr-Cyrl-CS"/>
        </w:rPr>
        <w:t xml:space="preserve">који ће извршити ___% јавне набавке на основу које је овај уговор закључен, и то у делу __________________________, </w:t>
      </w:r>
      <w:r w:rsidRPr="00D23C4A">
        <w:rPr>
          <w:color w:val="auto"/>
        </w:rPr>
        <w:t xml:space="preserve">у свему у складу са </w:t>
      </w:r>
      <w:r w:rsidRPr="00D23C4A">
        <w:rPr>
          <w:color w:val="auto"/>
          <w:lang w:val="sr-Cyrl-CS"/>
        </w:rPr>
        <w:t>П</w:t>
      </w:r>
      <w:r w:rsidRPr="00D23C4A">
        <w:rPr>
          <w:color w:val="auto"/>
        </w:rPr>
        <w:t xml:space="preserve">онудом. </w:t>
      </w:r>
      <w:r w:rsidR="00CB5880">
        <w:rPr>
          <w:color w:val="auto"/>
          <w:lang w:val="en-US"/>
        </w:rPr>
        <w:t>(</w:t>
      </w:r>
      <w:r w:rsidR="00CB5880" w:rsidRPr="00CB5880">
        <w:rPr>
          <w:i/>
          <w:color w:val="auto"/>
          <w:lang w:val="sr-Cyrl-CS"/>
        </w:rPr>
        <w:t>Попуњава Извршилац</w:t>
      </w:r>
      <w:r w:rsidR="00CB5880">
        <w:rPr>
          <w:color w:val="auto"/>
          <w:lang w:val="sr-Cyrl-CS"/>
        </w:rPr>
        <w:t>)</w:t>
      </w:r>
    </w:p>
    <w:p w14:paraId="7C5A7BA6" w14:textId="77777777" w:rsidR="00D23C4A" w:rsidRPr="00D23C4A" w:rsidRDefault="00D23C4A" w:rsidP="00D23C4A">
      <w:pPr>
        <w:tabs>
          <w:tab w:val="left" w:pos="6028"/>
        </w:tabs>
        <w:autoSpaceDE w:val="0"/>
        <w:spacing w:line="240" w:lineRule="auto"/>
        <w:jc w:val="both"/>
        <w:rPr>
          <w:color w:val="auto"/>
          <w:lang w:val="sr-Cyrl-CS"/>
        </w:rPr>
      </w:pPr>
    </w:p>
    <w:p w14:paraId="36468026" w14:textId="77777777" w:rsidR="00D23C4A" w:rsidRPr="00D23C4A" w:rsidRDefault="00D23C4A" w:rsidP="00D23C4A">
      <w:pPr>
        <w:tabs>
          <w:tab w:val="left" w:pos="709"/>
        </w:tabs>
        <w:autoSpaceDE w:val="0"/>
        <w:spacing w:line="240" w:lineRule="auto"/>
        <w:jc w:val="both"/>
        <w:rPr>
          <w:color w:val="auto"/>
        </w:rPr>
      </w:pPr>
      <w:r w:rsidRPr="00D23C4A">
        <w:rPr>
          <w:color w:val="auto"/>
          <w:lang w:val="sr-Cyrl-CS"/>
        </w:rPr>
        <w:tab/>
        <w:t>Извршилац</w:t>
      </w:r>
      <w:r w:rsidRPr="00D23C4A">
        <w:rPr>
          <w:color w:val="auto"/>
        </w:rPr>
        <w:t xml:space="preserve"> у потпуности одговара Наручиоцу за извршење уговорених обавеза, те и за услуге извршене од стране подизв</w:t>
      </w:r>
      <w:r w:rsidRPr="00D23C4A">
        <w:rPr>
          <w:color w:val="auto"/>
          <w:lang w:val="sr-Cyrl-CS"/>
        </w:rPr>
        <w:t>ођача</w:t>
      </w:r>
      <w:r w:rsidRPr="00D23C4A">
        <w:rPr>
          <w:color w:val="auto"/>
        </w:rPr>
        <w:t xml:space="preserve">, као да их је сам извршио. </w:t>
      </w:r>
    </w:p>
    <w:p w14:paraId="49AEFA69" w14:textId="77777777" w:rsidR="00D23C4A" w:rsidRPr="00D23C4A" w:rsidRDefault="00D23C4A" w:rsidP="00D23C4A">
      <w:pPr>
        <w:tabs>
          <w:tab w:val="left" w:pos="6028"/>
        </w:tabs>
        <w:autoSpaceDE w:val="0"/>
        <w:spacing w:line="240" w:lineRule="auto"/>
        <w:jc w:val="both"/>
        <w:rPr>
          <w:color w:val="auto"/>
        </w:rPr>
      </w:pPr>
    </w:p>
    <w:p w14:paraId="58C9685B" w14:textId="77777777" w:rsidR="00D23C4A" w:rsidRPr="00D23C4A" w:rsidRDefault="00D23C4A" w:rsidP="00D23C4A">
      <w:pPr>
        <w:tabs>
          <w:tab w:val="left" w:pos="6028"/>
        </w:tabs>
        <w:autoSpaceDE w:val="0"/>
        <w:spacing w:line="240" w:lineRule="auto"/>
        <w:jc w:val="both"/>
        <w:rPr>
          <w:i/>
          <w:color w:val="auto"/>
          <w:lang w:val="sr-Cyrl-CS"/>
        </w:rPr>
      </w:pPr>
      <w:r w:rsidRPr="00D23C4A">
        <w:rPr>
          <w:i/>
          <w:color w:val="auto"/>
        </w:rPr>
        <w:t>(*</w:t>
      </w:r>
      <w:r w:rsidRPr="00D23C4A">
        <w:rPr>
          <w:i/>
          <w:color w:val="auto"/>
          <w:lang w:val="sr-Cyrl-CS"/>
        </w:rPr>
        <w:t xml:space="preserve"> </w:t>
      </w:r>
      <w:r w:rsidRPr="00D23C4A">
        <w:rPr>
          <w:i/>
          <w:color w:val="auto"/>
        </w:rPr>
        <w:t xml:space="preserve">    </w:t>
      </w:r>
      <w:r w:rsidRPr="00D23C4A">
        <w:rPr>
          <w:i/>
          <w:color w:val="auto"/>
          <w:lang w:val="sr-Cyrl-CS"/>
        </w:rPr>
        <w:t>или / алтернативно:</w:t>
      </w:r>
    </w:p>
    <w:p w14:paraId="41B55F93" w14:textId="77777777" w:rsidR="00D23C4A" w:rsidRPr="00D23C4A" w:rsidRDefault="00D23C4A" w:rsidP="00D23C4A">
      <w:pPr>
        <w:tabs>
          <w:tab w:val="left" w:pos="6028"/>
        </w:tabs>
        <w:autoSpaceDE w:val="0"/>
        <w:spacing w:line="240" w:lineRule="auto"/>
        <w:jc w:val="both"/>
        <w:rPr>
          <w:i/>
          <w:color w:val="auto"/>
          <w:lang w:val="sr-Cyrl-CS"/>
        </w:rPr>
      </w:pPr>
    </w:p>
    <w:p w14:paraId="66204F2F" w14:textId="77777777" w:rsidR="00D23C4A" w:rsidRPr="00D23C4A" w:rsidRDefault="00D23C4A" w:rsidP="00D23C4A">
      <w:pPr>
        <w:tabs>
          <w:tab w:val="left" w:pos="709"/>
        </w:tabs>
        <w:autoSpaceDE w:val="0"/>
        <w:spacing w:line="240" w:lineRule="auto"/>
        <w:jc w:val="both"/>
        <w:rPr>
          <w:color w:val="auto"/>
        </w:rPr>
      </w:pPr>
      <w:r w:rsidRPr="00D23C4A">
        <w:rPr>
          <w:color w:val="auto"/>
          <w:lang w:val="sr-Cyrl-CS"/>
        </w:rPr>
        <w:tab/>
        <w:t>На реализацији овог уговора није ангажован подизвођач.</w:t>
      </w:r>
      <w:r w:rsidRPr="00D23C4A">
        <w:rPr>
          <w:color w:val="auto"/>
        </w:rPr>
        <w:t>)</w:t>
      </w:r>
    </w:p>
    <w:p w14:paraId="008AB48A" w14:textId="77777777" w:rsidR="00D23C4A" w:rsidRPr="00D23C4A" w:rsidRDefault="00D23C4A" w:rsidP="00D23C4A">
      <w:pPr>
        <w:autoSpaceDE w:val="0"/>
        <w:autoSpaceDN w:val="0"/>
        <w:adjustRightInd w:val="0"/>
        <w:spacing w:line="240" w:lineRule="auto"/>
        <w:rPr>
          <w:rFonts w:eastAsia="Times New Roman"/>
          <w:b/>
          <w:color w:val="auto"/>
          <w:lang w:val="sr-Cyrl-CS"/>
        </w:rPr>
      </w:pPr>
    </w:p>
    <w:p w14:paraId="643CCC46" w14:textId="77777777" w:rsidR="00D23C4A" w:rsidRPr="00D23C4A" w:rsidRDefault="00D23C4A" w:rsidP="00D23C4A">
      <w:pPr>
        <w:autoSpaceDE w:val="0"/>
        <w:autoSpaceDN w:val="0"/>
        <w:adjustRightInd w:val="0"/>
        <w:spacing w:line="240" w:lineRule="auto"/>
        <w:rPr>
          <w:rFonts w:eastAsia="Times New Roman"/>
          <w:b/>
          <w:color w:val="auto"/>
          <w:lang w:val="sr-Cyrl-CS"/>
        </w:rPr>
      </w:pPr>
      <w:r w:rsidRPr="00D23C4A">
        <w:rPr>
          <w:rFonts w:eastAsia="Times New Roman"/>
          <w:b/>
          <w:color w:val="auto"/>
          <w:lang w:val="sr-Cyrl-CS"/>
        </w:rPr>
        <w:t>УГОВОРЕНА ВРЕДНОСТ (ЦЕНА)</w:t>
      </w:r>
    </w:p>
    <w:p w14:paraId="0B7597D7" w14:textId="77777777" w:rsidR="00D23C4A" w:rsidRPr="00D23C4A" w:rsidRDefault="00D23C4A" w:rsidP="00D23C4A">
      <w:pPr>
        <w:autoSpaceDE w:val="0"/>
        <w:autoSpaceDN w:val="0"/>
        <w:adjustRightInd w:val="0"/>
        <w:spacing w:line="240" w:lineRule="auto"/>
        <w:jc w:val="center"/>
        <w:rPr>
          <w:rFonts w:eastAsia="Times New Roman"/>
          <w:b/>
          <w:color w:val="auto"/>
        </w:rPr>
      </w:pPr>
      <w:r w:rsidRPr="00D23C4A">
        <w:rPr>
          <w:rFonts w:eastAsia="Times New Roman"/>
          <w:b/>
          <w:color w:val="auto"/>
        </w:rPr>
        <w:t xml:space="preserve">Члан </w:t>
      </w:r>
      <w:r w:rsidRPr="00D23C4A">
        <w:rPr>
          <w:rFonts w:eastAsia="Times New Roman"/>
          <w:b/>
          <w:color w:val="auto"/>
          <w:lang w:val="sr-Cyrl-CS"/>
        </w:rPr>
        <w:t>3</w:t>
      </w:r>
      <w:r w:rsidRPr="00D23C4A">
        <w:rPr>
          <w:rFonts w:eastAsia="Times New Roman"/>
          <w:b/>
          <w:color w:val="auto"/>
        </w:rPr>
        <w:t>.</w:t>
      </w:r>
    </w:p>
    <w:p w14:paraId="394EBC18" w14:textId="15BF8939" w:rsidR="00D23C4A" w:rsidRPr="00D23C4A" w:rsidRDefault="00D23C4A" w:rsidP="00D23C4A">
      <w:pPr>
        <w:spacing w:line="240" w:lineRule="auto"/>
        <w:ind w:firstLine="708"/>
        <w:jc w:val="both"/>
        <w:rPr>
          <w:rFonts w:eastAsia="Times New Roman"/>
          <w:color w:val="auto"/>
          <w:lang w:val="sr-Cyrl-CS"/>
        </w:rPr>
      </w:pPr>
      <w:r w:rsidRPr="00D23C4A">
        <w:rPr>
          <w:rFonts w:eastAsia="Times New Roman"/>
          <w:color w:val="auto"/>
          <w:lang w:val="sr-Cyrl-CS"/>
        </w:rPr>
        <w:t>Уговорена</w:t>
      </w:r>
      <w:r w:rsidRPr="00D23C4A">
        <w:rPr>
          <w:rFonts w:eastAsia="Times New Roman"/>
          <w:color w:val="auto"/>
        </w:rPr>
        <w:t xml:space="preserve"> вредност </w:t>
      </w:r>
      <w:r w:rsidRPr="00D23C4A">
        <w:rPr>
          <w:rFonts w:eastAsia="Times New Roman"/>
          <w:color w:val="auto"/>
          <w:lang w:val="sr-Cyrl-CS"/>
        </w:rPr>
        <w:t xml:space="preserve">(цена) </w:t>
      </w:r>
      <w:r w:rsidRPr="00D23C4A">
        <w:rPr>
          <w:bCs/>
          <w:color w:val="auto"/>
          <w:lang w:val="sr-Cyrl-CS"/>
        </w:rPr>
        <w:t xml:space="preserve">услуга </w:t>
      </w:r>
      <w:r w:rsidRPr="00D23C4A">
        <w:rPr>
          <w:bCs/>
          <w:color w:val="auto"/>
          <w:kern w:val="2"/>
          <w:lang w:val="sr-Cyrl-CS"/>
        </w:rPr>
        <w:t>израде недостајуће пројектно-техничке документације</w:t>
      </w:r>
      <w:r w:rsidRPr="00D23C4A">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D23C4A">
        <w:rPr>
          <w:rFonts w:eastAsiaTheme="minorHAnsi"/>
          <w:color w:val="auto"/>
          <w:kern w:val="0"/>
          <w:lang w:val="sr-Cyrl-CS" w:eastAsia="en-US"/>
        </w:rPr>
        <w:t>љ</w:t>
      </w:r>
      <w:r w:rsidRPr="00D23C4A">
        <w:rPr>
          <w:rFonts w:eastAsiaTheme="minorHAnsi"/>
          <w:color w:val="auto"/>
          <w:kern w:val="0"/>
          <w:lang w:val="sr-Cyrl-RS" w:eastAsia="en-US"/>
        </w:rPr>
        <w:t>а "Суботица Југ"</w:t>
      </w:r>
      <w:r w:rsidRPr="00D23C4A">
        <w:rPr>
          <w:b/>
          <w:bCs/>
          <w:color w:val="auto"/>
          <w:lang w:val="sr-Cyrl-CS"/>
        </w:rPr>
        <w:t xml:space="preserve"> </w:t>
      </w:r>
      <w:r w:rsidRPr="00D23C4A">
        <w:rPr>
          <w:rFonts w:eastAsia="Times New Roman"/>
          <w:color w:val="auto"/>
        </w:rPr>
        <w:t>износи</w:t>
      </w:r>
      <w:r w:rsidRPr="00D23C4A">
        <w:rPr>
          <w:rFonts w:eastAsia="Times New Roman"/>
          <w:color w:val="auto"/>
          <w:lang w:val="ru-RU"/>
        </w:rPr>
        <w:t xml:space="preserve"> </w:t>
      </w:r>
      <w:r w:rsidRPr="00D23C4A">
        <w:rPr>
          <w:iCs/>
          <w:color w:val="auto"/>
          <w:lang w:val="sr-Cyrl-CS"/>
        </w:rPr>
        <w:t xml:space="preserve">______________ РСД без ПДВ-а </w:t>
      </w:r>
      <w:r w:rsidRPr="00D23C4A">
        <w:rPr>
          <w:rFonts w:eastAsia="Times New Roman"/>
          <w:color w:val="auto"/>
          <w:lang w:val="ru-RU"/>
        </w:rPr>
        <w:t>(словима: _______________________динара) без ПДВ-а, што са порезом на додату вредност (ПДВ-ом) од ____% износи _______________ РСД  (словима: ____________________________динара)</w:t>
      </w:r>
      <w:r w:rsidRPr="00D23C4A">
        <w:rPr>
          <w:rFonts w:eastAsia="Times New Roman"/>
          <w:color w:val="auto"/>
          <w:lang w:val="sr-Cyrl-CS"/>
        </w:rPr>
        <w:t>.</w:t>
      </w:r>
      <w:r w:rsidR="00CB5880" w:rsidRPr="00CB5880">
        <w:rPr>
          <w:color w:val="auto"/>
          <w:lang w:val="en-US"/>
        </w:rPr>
        <w:t xml:space="preserve"> </w:t>
      </w:r>
      <w:r w:rsidR="00CB5880">
        <w:rPr>
          <w:color w:val="auto"/>
          <w:lang w:val="en-US"/>
        </w:rPr>
        <w:t>(</w:t>
      </w:r>
      <w:r w:rsidR="00CB5880" w:rsidRPr="00CB5880">
        <w:rPr>
          <w:i/>
          <w:color w:val="auto"/>
          <w:lang w:val="sr-Cyrl-CS"/>
        </w:rPr>
        <w:t>Попуњава Извршилац</w:t>
      </w:r>
      <w:r w:rsidR="00CB5880">
        <w:rPr>
          <w:color w:val="auto"/>
          <w:lang w:val="sr-Cyrl-CS"/>
        </w:rPr>
        <w:t>)</w:t>
      </w:r>
    </w:p>
    <w:p w14:paraId="1C92A5E9" w14:textId="77777777" w:rsidR="00D23C4A" w:rsidRPr="00D23C4A" w:rsidRDefault="00D23C4A" w:rsidP="00D23C4A">
      <w:pPr>
        <w:spacing w:line="240" w:lineRule="auto"/>
        <w:jc w:val="both"/>
        <w:rPr>
          <w:rFonts w:eastAsia="Times New Roman"/>
          <w:color w:val="auto"/>
          <w:lang w:val="sr-Cyrl-CS"/>
        </w:rPr>
      </w:pPr>
    </w:p>
    <w:p w14:paraId="40F3902B" w14:textId="05E7766D" w:rsidR="00D23C4A" w:rsidRPr="00CB5880" w:rsidRDefault="00D23C4A" w:rsidP="00D23C4A">
      <w:pPr>
        <w:spacing w:line="240" w:lineRule="auto"/>
        <w:ind w:firstLine="708"/>
        <w:jc w:val="both"/>
        <w:rPr>
          <w:color w:val="auto"/>
          <w:lang w:val="sr-Cyrl-CS"/>
        </w:rPr>
      </w:pPr>
      <w:r w:rsidRPr="00D23C4A">
        <w:rPr>
          <w:color w:val="auto"/>
          <w:lang w:val="sr-Cyrl-CS"/>
        </w:rPr>
        <w:t>Структура цена утврђује се на основу Обрасца структуре цена из Понуде Извршиоца:</w:t>
      </w:r>
      <w:r w:rsidR="00CB5880">
        <w:rPr>
          <w:color w:val="auto"/>
          <w:lang w:val="en-US"/>
        </w:rPr>
        <w:t xml:space="preserve"> (</w:t>
      </w:r>
      <w:r w:rsidR="00CB5880" w:rsidRPr="00CB5880">
        <w:rPr>
          <w:i/>
          <w:color w:val="auto"/>
          <w:lang w:val="sr-Cyrl-CS"/>
        </w:rPr>
        <w:t>Попуњава Извршилац</w:t>
      </w:r>
      <w:r w:rsidR="00CB5880">
        <w:rPr>
          <w:color w:val="auto"/>
          <w:lang w:val="sr-Cyrl-CS"/>
        </w:rPr>
        <w:t>)</w:t>
      </w:r>
    </w:p>
    <w:p w14:paraId="6B8EBF07" w14:textId="77777777" w:rsidR="00C4572F" w:rsidRPr="008B5711" w:rsidRDefault="00C4572F" w:rsidP="00C4572F">
      <w:pPr>
        <w:suppressAutoHyphens w:val="0"/>
        <w:spacing w:line="240" w:lineRule="auto"/>
        <w:rPr>
          <w:b/>
          <w:color w:val="FF0000"/>
          <w:u w:val="single"/>
        </w:rPr>
      </w:pPr>
    </w:p>
    <w:p w14:paraId="5E4350B9" w14:textId="77777777" w:rsidR="00C4572F" w:rsidRPr="008B5711" w:rsidRDefault="00C4572F" w:rsidP="00C4572F">
      <w:pPr>
        <w:suppressAutoHyphens w:val="0"/>
        <w:spacing w:line="240" w:lineRule="auto"/>
        <w:rPr>
          <w:b/>
          <w:color w:val="FF0000"/>
          <w:lang w:val="sr-Cyrl-CS"/>
        </w:rPr>
      </w:pPr>
    </w:p>
    <w:tbl>
      <w:tblPr>
        <w:tblStyle w:val="TableGrid"/>
        <w:tblW w:w="0" w:type="auto"/>
        <w:tblLook w:val="04A0" w:firstRow="1" w:lastRow="0" w:firstColumn="1" w:lastColumn="0" w:noHBand="0" w:noVBand="1"/>
      </w:tblPr>
      <w:tblGrid>
        <w:gridCol w:w="4511"/>
        <w:gridCol w:w="2025"/>
        <w:gridCol w:w="1043"/>
        <w:gridCol w:w="1886"/>
      </w:tblGrid>
      <w:tr w:rsidR="00C4572F" w:rsidRPr="008B5711" w14:paraId="732F6310" w14:textId="77777777" w:rsidTr="00BF0BBB">
        <w:tc>
          <w:tcPr>
            <w:tcW w:w="4644" w:type="dxa"/>
          </w:tcPr>
          <w:p w14:paraId="577CB9AC" w14:textId="605CF352" w:rsidR="00C4572F" w:rsidRPr="008B5711" w:rsidRDefault="00C4572F" w:rsidP="00BF0BBB">
            <w:pPr>
              <w:rPr>
                <w:b/>
                <w:noProof/>
                <w:snapToGrid w:val="0"/>
                <w:color w:val="auto"/>
                <w:lang w:val="sr-Cyrl-CS"/>
              </w:rPr>
            </w:pPr>
            <w:r w:rsidRPr="008B5711">
              <w:rPr>
                <w:b/>
                <w:noProof/>
                <w:snapToGrid w:val="0"/>
                <w:color w:val="auto"/>
              </w:rPr>
              <w:t>Услуг</w:t>
            </w:r>
            <w:r w:rsidRPr="008B5711">
              <w:rPr>
                <w:b/>
                <w:noProof/>
                <w:snapToGrid w:val="0"/>
                <w:color w:val="auto"/>
                <w:lang w:val="en-US"/>
              </w:rPr>
              <w:t>e</w:t>
            </w:r>
            <w:r w:rsidRPr="008B5711">
              <w:rPr>
                <w:b/>
                <w:noProof/>
                <w:snapToGrid w:val="0"/>
                <w:color w:val="auto"/>
              </w:rPr>
              <w:t xml:space="preserve"> </w:t>
            </w:r>
            <w:r w:rsidRPr="008B5711">
              <w:rPr>
                <w:bCs/>
                <w:color w:val="auto"/>
                <w:lang w:val="sr-Cyrl-CS"/>
              </w:rPr>
              <w:t xml:space="preserve"> израде недостајуће пројектно-техничке документације</w:t>
            </w:r>
            <w:r w:rsidRPr="008B5711">
              <w:rPr>
                <w:rFonts w:eastAsiaTheme="minorHAnsi"/>
                <w:color w:val="auto"/>
                <w:kern w:val="0"/>
                <w:lang w:eastAsia="en-US"/>
              </w:rPr>
              <w:t xml:space="preserve"> за радове на изградњи леве траке аутопута Е75, деоница гранични прелаз "Келебија" - пет</w:t>
            </w:r>
            <w:r w:rsidRPr="008B5711">
              <w:rPr>
                <w:rFonts w:eastAsiaTheme="minorHAnsi"/>
                <w:color w:val="auto"/>
                <w:kern w:val="0"/>
                <w:lang w:val="sr-Cyrl-CS" w:eastAsia="en-US"/>
              </w:rPr>
              <w:t>љ</w:t>
            </w:r>
            <w:r w:rsidRPr="008B5711">
              <w:rPr>
                <w:rFonts w:eastAsiaTheme="minorHAnsi"/>
                <w:color w:val="auto"/>
                <w:kern w:val="0"/>
                <w:lang w:eastAsia="en-US"/>
              </w:rPr>
              <w:t>а "Суботица Југ"</w:t>
            </w:r>
            <w:r w:rsidRPr="008B5711">
              <w:rPr>
                <w:noProof/>
                <w:snapToGrid w:val="0"/>
                <w:color w:val="auto"/>
              </w:rPr>
              <w:t xml:space="preserve">, </w:t>
            </w:r>
            <w:r w:rsidRPr="008B5711">
              <w:rPr>
                <w:b/>
                <w:noProof/>
                <w:snapToGrid w:val="0"/>
                <w:color w:val="auto"/>
              </w:rPr>
              <w:t>које су предмет јавне набавке бр</w:t>
            </w:r>
            <w:r w:rsidRPr="00615D2E">
              <w:rPr>
                <w:b/>
                <w:noProof/>
                <w:snapToGrid w:val="0"/>
                <w:color w:val="auto"/>
              </w:rPr>
              <w:t xml:space="preserve">. </w:t>
            </w:r>
            <w:r w:rsidR="00CB5880" w:rsidRPr="00615D2E">
              <w:rPr>
                <w:b/>
                <w:noProof/>
                <w:snapToGrid w:val="0"/>
                <w:color w:val="auto"/>
                <w:lang w:val="sr-Cyrl-CS"/>
              </w:rPr>
              <w:t>47</w:t>
            </w:r>
            <w:r w:rsidRPr="00615D2E">
              <w:rPr>
                <w:b/>
                <w:noProof/>
                <w:snapToGrid w:val="0"/>
                <w:color w:val="auto"/>
              </w:rPr>
              <w:t>/</w:t>
            </w:r>
            <w:r w:rsidRPr="00615D2E">
              <w:rPr>
                <w:b/>
                <w:noProof/>
                <w:snapToGrid w:val="0"/>
                <w:color w:val="auto"/>
                <w:lang w:val="sr-Cyrl-CS"/>
              </w:rPr>
              <w:t>20</w:t>
            </w:r>
            <w:r w:rsidRPr="00615D2E">
              <w:rPr>
                <w:b/>
                <w:noProof/>
                <w:snapToGrid w:val="0"/>
                <w:color w:val="auto"/>
              </w:rPr>
              <w:t>18:</w:t>
            </w:r>
          </w:p>
          <w:p w14:paraId="66EBEDF9" w14:textId="77777777" w:rsidR="00C4572F" w:rsidRPr="008B5711" w:rsidRDefault="00C4572F" w:rsidP="00BF0BBB">
            <w:pPr>
              <w:rPr>
                <w:b/>
                <w:noProof/>
                <w:snapToGrid w:val="0"/>
                <w:color w:val="auto"/>
                <w:lang w:val="sr-Cyrl-CS"/>
              </w:rPr>
            </w:pPr>
          </w:p>
          <w:p w14:paraId="04155848" w14:textId="77777777" w:rsidR="00C4572F" w:rsidRPr="008B5711" w:rsidRDefault="00C4572F" w:rsidP="00BF0BBB">
            <w:pPr>
              <w:suppressAutoHyphens w:val="0"/>
              <w:spacing w:line="240" w:lineRule="auto"/>
              <w:rPr>
                <w:b/>
                <w:color w:val="FF0000"/>
                <w:lang w:val="sr-Cyrl-CS"/>
              </w:rPr>
            </w:pPr>
            <w:r w:rsidRPr="008B5711">
              <w:rPr>
                <w:b/>
                <w:noProof/>
                <w:snapToGrid w:val="0"/>
                <w:color w:val="auto"/>
                <w:lang w:val="sr-Cyrl-CS"/>
              </w:rPr>
              <w:t>ПОЗИЦИЈЕ</w:t>
            </w:r>
          </w:p>
        </w:tc>
        <w:tc>
          <w:tcPr>
            <w:tcW w:w="2076" w:type="dxa"/>
          </w:tcPr>
          <w:p w14:paraId="41E86812" w14:textId="77777777" w:rsidR="00C4572F" w:rsidRPr="008B5711" w:rsidRDefault="00C4572F" w:rsidP="00BF0BBB">
            <w:pPr>
              <w:suppressAutoHyphens w:val="0"/>
              <w:spacing w:line="240" w:lineRule="auto"/>
              <w:rPr>
                <w:b/>
                <w:color w:val="FF0000"/>
                <w:lang w:val="sr-Cyrl-CS"/>
              </w:rPr>
            </w:pPr>
            <w:r w:rsidRPr="008B5711">
              <w:rPr>
                <w:b/>
                <w:i/>
                <w:noProof/>
                <w:snapToGrid w:val="0"/>
                <w:color w:val="auto"/>
                <w:lang w:val="sr-Cyrl-CS"/>
              </w:rPr>
              <w:t>ЦЕНА БЕЗ ПДВ-А</w:t>
            </w:r>
            <w:r w:rsidRPr="008B5711">
              <w:rPr>
                <w:b/>
                <w:i/>
                <w:noProof/>
                <w:snapToGrid w:val="0"/>
                <w:color w:val="auto"/>
              </w:rPr>
              <w:t xml:space="preserve">  </w:t>
            </w:r>
            <w:r w:rsidRPr="008B5711">
              <w:rPr>
                <w:b/>
                <w:i/>
                <w:noProof/>
                <w:snapToGrid w:val="0"/>
                <w:color w:val="auto"/>
                <w:lang w:val="sr-Cyrl-CS"/>
              </w:rPr>
              <w:t>у динарима (РСД)</w:t>
            </w:r>
          </w:p>
        </w:tc>
        <w:tc>
          <w:tcPr>
            <w:tcW w:w="1043" w:type="dxa"/>
          </w:tcPr>
          <w:p w14:paraId="0BED50EF" w14:textId="77777777" w:rsidR="00C4572F" w:rsidRPr="008B5711" w:rsidRDefault="00C4572F" w:rsidP="00BF0BBB">
            <w:pPr>
              <w:suppressAutoHyphens w:val="0"/>
              <w:spacing w:line="240" w:lineRule="auto"/>
              <w:rPr>
                <w:b/>
                <w:color w:val="FF0000"/>
                <w:lang w:val="sr-Cyrl-CS"/>
              </w:rPr>
            </w:pPr>
            <w:r w:rsidRPr="008B5711">
              <w:rPr>
                <w:b/>
                <w:i/>
                <w:noProof/>
                <w:snapToGrid w:val="0"/>
                <w:color w:val="auto"/>
              </w:rPr>
              <w:t>СТО</w:t>
            </w:r>
            <w:r w:rsidRPr="008B5711">
              <w:rPr>
                <w:b/>
                <w:i/>
                <w:noProof/>
                <w:snapToGrid w:val="0"/>
                <w:color w:val="auto"/>
                <w:lang w:val="sr-Cyrl-CS"/>
              </w:rPr>
              <w:t>П</w:t>
            </w:r>
            <w:r w:rsidRPr="008B5711">
              <w:rPr>
                <w:b/>
                <w:i/>
                <w:noProof/>
                <w:snapToGrid w:val="0"/>
                <w:color w:val="auto"/>
              </w:rPr>
              <w:t xml:space="preserve">А ПДВ/а </w:t>
            </w:r>
            <w:r w:rsidRPr="008B5711">
              <w:rPr>
                <w:b/>
                <w:i/>
                <w:noProof/>
                <w:snapToGrid w:val="0"/>
                <w:color w:val="auto"/>
                <w:lang w:val="sr-Cyrl-CS"/>
              </w:rPr>
              <w:t xml:space="preserve"> (%)</w:t>
            </w:r>
          </w:p>
        </w:tc>
        <w:tc>
          <w:tcPr>
            <w:tcW w:w="1928" w:type="dxa"/>
          </w:tcPr>
          <w:p w14:paraId="2A46A4DC" w14:textId="77777777" w:rsidR="00C4572F" w:rsidRPr="008B5711" w:rsidRDefault="00C4572F" w:rsidP="00BF0BBB">
            <w:pPr>
              <w:suppressAutoHyphens w:val="0"/>
              <w:spacing w:line="240" w:lineRule="auto"/>
              <w:rPr>
                <w:b/>
                <w:color w:val="FF0000"/>
                <w:lang w:val="sr-Cyrl-CS"/>
              </w:rPr>
            </w:pPr>
            <w:r w:rsidRPr="008B5711">
              <w:rPr>
                <w:b/>
                <w:i/>
                <w:noProof/>
                <w:snapToGrid w:val="0"/>
                <w:color w:val="auto"/>
                <w:lang w:val="sr-Cyrl-CS"/>
              </w:rPr>
              <w:t>ЦЕНА СА ПДВ-ом у динарима (РСД)</w:t>
            </w:r>
          </w:p>
        </w:tc>
      </w:tr>
      <w:tr w:rsidR="00C4572F" w:rsidRPr="008B5711" w14:paraId="53191CD2" w14:textId="77777777" w:rsidTr="00BF0BBB">
        <w:tc>
          <w:tcPr>
            <w:tcW w:w="4644" w:type="dxa"/>
          </w:tcPr>
          <w:p w14:paraId="7BF8402A" w14:textId="77777777" w:rsidR="00C4572F" w:rsidRPr="008B5711" w:rsidRDefault="00C4572F" w:rsidP="00BF0BBB">
            <w:pPr>
              <w:suppressAutoHyphens w:val="0"/>
              <w:spacing w:line="240" w:lineRule="auto"/>
              <w:jc w:val="center"/>
              <w:rPr>
                <w:b/>
                <w:color w:val="auto"/>
                <w:lang w:val="sr-Cyrl-CS"/>
              </w:rPr>
            </w:pPr>
            <w:r w:rsidRPr="008B5711">
              <w:rPr>
                <w:b/>
                <w:color w:val="auto"/>
              </w:rPr>
              <w:t>I</w:t>
            </w:r>
          </w:p>
          <w:p w14:paraId="7DC285E9" w14:textId="77777777" w:rsidR="00C4572F" w:rsidRPr="008B5711" w:rsidRDefault="00C4572F" w:rsidP="00BF0BBB">
            <w:pPr>
              <w:suppressAutoHyphens w:val="0"/>
              <w:spacing w:line="240" w:lineRule="auto"/>
              <w:jc w:val="both"/>
              <w:rPr>
                <w:color w:val="auto"/>
                <w:lang w:val="sr-Cyrl-CS"/>
              </w:rPr>
            </w:pPr>
            <w:r w:rsidRPr="008B5711">
              <w:t xml:space="preserve">УСЛУГЕ ИЗРАДЕ ИДЕЈНОГ РЕШЕЊА </w:t>
            </w:r>
            <w:r w:rsidRPr="008B5711">
              <w:rPr>
                <w:bCs/>
                <w:caps/>
                <w:lang w:eastAsia="sr-Latn-CS"/>
              </w:rPr>
              <w:t xml:space="preserve">ВЕЗЕ ОД ПОСТОЈЕЋЕГ ДРЖАВНОГ ПУТА Iб-11 (М-17.1) ДО км 1+320 </w:t>
            </w:r>
            <w:r w:rsidRPr="008B5711">
              <w:rPr>
                <w:bCs/>
                <w:caps/>
                <w:lang w:val="sr-Cyrl-CS" w:eastAsia="sr-Latn-CS"/>
              </w:rPr>
              <w:t>Аутопута Е75, деоница: ЛЕВА ТРАКА ДЕОНИЦЕ ГРАНИЧНИ ПРЕЛАЗ "кЕЛЕБИЈА" - ПЕТЉА"СУБОТИЦА-ЈУГ"</w:t>
            </w:r>
            <w:r w:rsidRPr="008B5711">
              <w:rPr>
                <w:bCs/>
                <w:caps/>
                <w:lang w:eastAsia="sr-Latn-CS"/>
              </w:rPr>
              <w:t xml:space="preserve"> - СЕКТОР 0</w:t>
            </w:r>
          </w:p>
        </w:tc>
        <w:tc>
          <w:tcPr>
            <w:tcW w:w="2076" w:type="dxa"/>
          </w:tcPr>
          <w:p w14:paraId="2A984930" w14:textId="77777777" w:rsidR="00C4572F" w:rsidRPr="008B5711" w:rsidRDefault="00C4572F" w:rsidP="00BF0BBB">
            <w:pPr>
              <w:suppressAutoHyphens w:val="0"/>
              <w:spacing w:line="240" w:lineRule="auto"/>
              <w:rPr>
                <w:b/>
                <w:color w:val="FF0000"/>
                <w:lang w:val="sr-Cyrl-CS"/>
              </w:rPr>
            </w:pPr>
          </w:p>
        </w:tc>
        <w:tc>
          <w:tcPr>
            <w:tcW w:w="1043" w:type="dxa"/>
          </w:tcPr>
          <w:p w14:paraId="2F3C6E8F" w14:textId="77777777" w:rsidR="00C4572F" w:rsidRPr="008B5711" w:rsidRDefault="00C4572F" w:rsidP="00BF0BBB">
            <w:pPr>
              <w:suppressAutoHyphens w:val="0"/>
              <w:spacing w:line="240" w:lineRule="auto"/>
              <w:rPr>
                <w:b/>
                <w:color w:val="FF0000"/>
                <w:lang w:val="sr-Cyrl-CS"/>
              </w:rPr>
            </w:pPr>
          </w:p>
        </w:tc>
        <w:tc>
          <w:tcPr>
            <w:tcW w:w="1928" w:type="dxa"/>
          </w:tcPr>
          <w:p w14:paraId="3C6A3FA9" w14:textId="77777777" w:rsidR="00C4572F" w:rsidRPr="008B5711" w:rsidRDefault="00C4572F" w:rsidP="00BF0BBB">
            <w:pPr>
              <w:suppressAutoHyphens w:val="0"/>
              <w:spacing w:line="240" w:lineRule="auto"/>
              <w:rPr>
                <w:b/>
                <w:color w:val="FF0000"/>
                <w:lang w:val="sr-Cyrl-CS"/>
              </w:rPr>
            </w:pPr>
          </w:p>
        </w:tc>
      </w:tr>
      <w:tr w:rsidR="00C4572F" w:rsidRPr="008B5711" w14:paraId="2B40780E" w14:textId="77777777" w:rsidTr="00BF0BBB">
        <w:tc>
          <w:tcPr>
            <w:tcW w:w="4644" w:type="dxa"/>
          </w:tcPr>
          <w:p w14:paraId="057389BF" w14:textId="77777777" w:rsidR="00C4572F" w:rsidRPr="00563354" w:rsidRDefault="00C4572F" w:rsidP="00BF0BBB">
            <w:pPr>
              <w:suppressAutoHyphens w:val="0"/>
              <w:spacing w:line="240" w:lineRule="auto"/>
              <w:jc w:val="center"/>
              <w:rPr>
                <w:b/>
                <w:color w:val="auto"/>
                <w:lang w:val="sr-Cyrl-CS"/>
              </w:rPr>
            </w:pPr>
            <w:r>
              <w:rPr>
                <w:b/>
                <w:color w:val="auto"/>
              </w:rPr>
              <w:t>II</w:t>
            </w:r>
          </w:p>
          <w:p w14:paraId="3C78159D" w14:textId="77777777" w:rsidR="00C4572F" w:rsidRPr="008B5711" w:rsidRDefault="00C4572F" w:rsidP="00BF0BBB">
            <w:pPr>
              <w:suppressAutoHyphens w:val="0"/>
              <w:spacing w:line="240" w:lineRule="auto"/>
              <w:jc w:val="both"/>
              <w:rPr>
                <w:b/>
                <w:color w:val="auto"/>
              </w:rPr>
            </w:pPr>
            <w:r w:rsidRPr="008B5711">
              <w:t xml:space="preserve">УСЛУГЕ ИЗРАДЕ ИДЕЈНОГ ПРОЈЕКТА </w:t>
            </w:r>
            <w:r w:rsidRPr="008B5711">
              <w:rPr>
                <w:bCs/>
                <w:caps/>
                <w:lang w:eastAsia="sr-Latn-CS"/>
              </w:rPr>
              <w:t xml:space="preserve">ВЕЗЕ ОД ПОСТОЈЕЋЕГ ДРЖАВНОГ ПУТА Iб-11 (M-17.1) ДО km 1+320 </w:t>
            </w:r>
            <w:r w:rsidRPr="008B5711">
              <w:rPr>
                <w:bCs/>
                <w:caps/>
                <w:lang w:val="sr-Cyrl-CS" w:eastAsia="sr-Latn-CS"/>
              </w:rPr>
              <w:t>Аутопута Е75, деоница: ЛЕВА ТРАКА ДЕОНИЦЕ ГРАНИЧНИ ПРЕЛАЗ "кЕЛЕБИЈА" - ПЕТЉА"СУБОТИЦА-ЈУГ"</w:t>
            </w:r>
            <w:r w:rsidRPr="008B5711">
              <w:rPr>
                <w:bCs/>
                <w:caps/>
                <w:lang w:eastAsia="sr-Latn-CS"/>
              </w:rPr>
              <w:t xml:space="preserve"> - СЕКТОР 0</w:t>
            </w:r>
            <w:r w:rsidRPr="008B5711">
              <w:rPr>
                <w:bCs/>
                <w:caps/>
                <w:lang w:val="sr-Cyrl-CS" w:eastAsia="sr-Latn-CS"/>
              </w:rPr>
              <w:t>, са студијом оправданости</w:t>
            </w:r>
          </w:p>
        </w:tc>
        <w:tc>
          <w:tcPr>
            <w:tcW w:w="2076" w:type="dxa"/>
          </w:tcPr>
          <w:p w14:paraId="65E20ED6" w14:textId="77777777" w:rsidR="00C4572F" w:rsidRPr="008B5711" w:rsidRDefault="00C4572F" w:rsidP="00BF0BBB">
            <w:pPr>
              <w:suppressAutoHyphens w:val="0"/>
              <w:spacing w:line="240" w:lineRule="auto"/>
              <w:rPr>
                <w:b/>
                <w:color w:val="FF0000"/>
                <w:lang w:val="sr-Cyrl-CS"/>
              </w:rPr>
            </w:pPr>
          </w:p>
        </w:tc>
        <w:tc>
          <w:tcPr>
            <w:tcW w:w="1043" w:type="dxa"/>
          </w:tcPr>
          <w:p w14:paraId="2C6009AD" w14:textId="77777777" w:rsidR="00C4572F" w:rsidRPr="008B5711" w:rsidRDefault="00C4572F" w:rsidP="00BF0BBB">
            <w:pPr>
              <w:suppressAutoHyphens w:val="0"/>
              <w:spacing w:line="240" w:lineRule="auto"/>
              <w:rPr>
                <w:b/>
                <w:color w:val="FF0000"/>
                <w:lang w:val="sr-Cyrl-CS"/>
              </w:rPr>
            </w:pPr>
          </w:p>
        </w:tc>
        <w:tc>
          <w:tcPr>
            <w:tcW w:w="1928" w:type="dxa"/>
          </w:tcPr>
          <w:p w14:paraId="7B5FF4D5" w14:textId="77777777" w:rsidR="00C4572F" w:rsidRPr="008B5711" w:rsidRDefault="00C4572F" w:rsidP="00BF0BBB">
            <w:pPr>
              <w:suppressAutoHyphens w:val="0"/>
              <w:spacing w:line="240" w:lineRule="auto"/>
              <w:rPr>
                <w:b/>
                <w:color w:val="FF0000"/>
                <w:lang w:val="sr-Cyrl-CS"/>
              </w:rPr>
            </w:pPr>
          </w:p>
        </w:tc>
      </w:tr>
      <w:tr w:rsidR="00C4572F" w:rsidRPr="008B5711" w14:paraId="1EEFE79E" w14:textId="77777777" w:rsidTr="00BF0BBB">
        <w:tc>
          <w:tcPr>
            <w:tcW w:w="4644" w:type="dxa"/>
          </w:tcPr>
          <w:p w14:paraId="634A817B" w14:textId="77777777" w:rsidR="00C4572F" w:rsidRPr="00563354" w:rsidRDefault="00C4572F" w:rsidP="00BF0BBB">
            <w:pPr>
              <w:spacing w:before="60" w:after="60"/>
              <w:jc w:val="center"/>
              <w:rPr>
                <w:b/>
              </w:rPr>
            </w:pPr>
            <w:r>
              <w:rPr>
                <w:b/>
              </w:rPr>
              <w:t>III</w:t>
            </w:r>
          </w:p>
          <w:p w14:paraId="3C564811" w14:textId="77777777" w:rsidR="00C4572F" w:rsidRPr="008B5711" w:rsidRDefault="00C4572F" w:rsidP="00BF0BBB">
            <w:pPr>
              <w:spacing w:before="60" w:after="60"/>
              <w:rPr>
                <w:bCs/>
                <w:caps/>
                <w:lang w:val="sr-Cyrl-CS" w:eastAsia="sr-Latn-CS"/>
              </w:rPr>
            </w:pPr>
            <w:r w:rsidRPr="008B5711">
              <w:t xml:space="preserve">УСЛУГЕ ИЗРАДЕ </w:t>
            </w:r>
            <w:r w:rsidRPr="008B5711">
              <w:rPr>
                <w:lang w:val="sr-Cyrl-CS"/>
              </w:rPr>
              <w:t xml:space="preserve"> СТУДИЈЕ О ПРОЦЕНИ УТИЦАЈА НА ЖИВОТНУ СРЕДИНУ ЗА ВЕЗУ </w:t>
            </w:r>
            <w:r w:rsidRPr="008B5711">
              <w:rPr>
                <w:bCs/>
                <w:caps/>
                <w:lang w:eastAsia="sr-Latn-CS"/>
              </w:rPr>
              <w:t xml:space="preserve">ОД ПОСТОЈЕЋЕГ ДРЖАВНОГ ПУТА Iб-11 (M-17.1) ДО km 1+320 </w:t>
            </w:r>
            <w:r w:rsidRPr="008B5711">
              <w:rPr>
                <w:bCs/>
                <w:caps/>
                <w:lang w:val="sr-Cyrl-CS" w:eastAsia="sr-Latn-CS"/>
              </w:rPr>
              <w:t>Аутопута Е75, деоница: ЛЕВА ТРАКА ДЕОНИЦЕ ГРАНИЧНИ ПРЕЛАЗ "кЕЛЕБИЈА" - ПЕТЉА"СУБОТИЦА-ЈУГ"</w:t>
            </w:r>
            <w:r w:rsidRPr="008B5711">
              <w:rPr>
                <w:bCs/>
                <w:caps/>
                <w:lang w:eastAsia="sr-Latn-CS"/>
              </w:rPr>
              <w:t xml:space="preserve"> - СЕКТОР 0</w:t>
            </w:r>
            <w:r w:rsidRPr="008B5711">
              <w:rPr>
                <w:bCs/>
                <w:caps/>
                <w:lang w:val="sr-Cyrl-CS" w:eastAsia="sr-Latn-CS"/>
              </w:rPr>
              <w:t xml:space="preserve">, </w:t>
            </w:r>
          </w:p>
          <w:p w14:paraId="55177BBB" w14:textId="77777777" w:rsidR="00C4572F" w:rsidRPr="008B5711" w:rsidRDefault="00C4572F" w:rsidP="00BF0BBB">
            <w:pPr>
              <w:spacing w:before="60" w:after="60"/>
              <w:rPr>
                <w:bCs/>
                <w:lang w:val="sr-Cyrl-CS"/>
              </w:rPr>
            </w:pPr>
            <w:r w:rsidRPr="008B5711">
              <w:rPr>
                <w:bCs/>
                <w:caps/>
                <w:lang w:val="sr-Cyrl-CS" w:eastAsia="sr-Latn-CS"/>
              </w:rPr>
              <w:t>по потреби</w:t>
            </w:r>
          </w:p>
          <w:p w14:paraId="00F2A0AF" w14:textId="77777777" w:rsidR="00C4572F" w:rsidRPr="008B5711" w:rsidRDefault="00C4572F" w:rsidP="00BF0BBB">
            <w:pPr>
              <w:spacing w:before="60" w:after="60"/>
              <w:rPr>
                <w:bCs/>
                <w:lang w:val="sr-Cyrl-CS"/>
              </w:rPr>
            </w:pPr>
          </w:p>
          <w:p w14:paraId="770B14B1" w14:textId="77777777" w:rsidR="00C4572F" w:rsidRPr="008B5711" w:rsidRDefault="00C4572F" w:rsidP="00BF0BBB">
            <w:pPr>
              <w:spacing w:before="60" w:after="60"/>
              <w:rPr>
                <w:b/>
                <w:bCs/>
                <w:u w:val="single"/>
                <w:lang w:val="sr-Cyrl-CS"/>
              </w:rPr>
            </w:pPr>
            <w:r w:rsidRPr="008B5711">
              <w:rPr>
                <w:b/>
                <w:bCs/>
                <w:u w:val="single"/>
                <w:lang w:val="sr-Cyrl-CS"/>
              </w:rPr>
              <w:t>(***Напомена:</w:t>
            </w:r>
          </w:p>
          <w:p w14:paraId="7F25B033" w14:textId="3A7A071B" w:rsidR="00C4572F" w:rsidRPr="008B5711" w:rsidRDefault="00C4572F" w:rsidP="00BF0BBB">
            <w:pPr>
              <w:suppressAutoHyphens w:val="0"/>
              <w:spacing w:line="240" w:lineRule="auto"/>
              <w:jc w:val="both"/>
              <w:rPr>
                <w:b/>
                <w:color w:val="auto"/>
              </w:rPr>
            </w:pPr>
            <w:r w:rsidRPr="008B5711">
              <w:rPr>
                <w:lang w:val="sr-Cyrl-CS"/>
              </w:rPr>
              <w:t xml:space="preserve">израда Студије је условљена, сходно садржају тачке </w:t>
            </w:r>
            <w:r w:rsidR="00615D2E" w:rsidRPr="00615D2E">
              <w:rPr>
                <w:lang w:val="sr-Cyrl-CS"/>
              </w:rPr>
              <w:t>14</w:t>
            </w:r>
            <w:r w:rsidRPr="00615D2E">
              <w:rPr>
                <w:lang w:val="sr-Cyrl-CS"/>
              </w:rPr>
              <w:t>.</w:t>
            </w:r>
            <w:r w:rsidRPr="008B5711">
              <w:rPr>
                <w:lang w:val="sr-Cyrl-CS"/>
              </w:rPr>
              <w:t xml:space="preserve"> из Техничких спецификација (Пројектног задатка) из Конкурсне документације за јавну набавку бр. </w:t>
            </w:r>
            <w:r w:rsidR="00CB5880" w:rsidRPr="00615D2E">
              <w:rPr>
                <w:lang w:val="sr-Cyrl-CS"/>
              </w:rPr>
              <w:t>47</w:t>
            </w:r>
            <w:r w:rsidRPr="00615D2E">
              <w:rPr>
                <w:lang w:val="sr-Cyrl-CS"/>
              </w:rPr>
              <w:t>/2018)</w:t>
            </w:r>
          </w:p>
        </w:tc>
        <w:tc>
          <w:tcPr>
            <w:tcW w:w="2076" w:type="dxa"/>
          </w:tcPr>
          <w:p w14:paraId="63E5A177" w14:textId="77777777" w:rsidR="00C4572F" w:rsidRPr="008B5711" w:rsidRDefault="00C4572F" w:rsidP="00BF0BBB">
            <w:pPr>
              <w:suppressAutoHyphens w:val="0"/>
              <w:spacing w:line="240" w:lineRule="auto"/>
              <w:rPr>
                <w:b/>
                <w:color w:val="FF0000"/>
                <w:lang w:val="sr-Cyrl-CS"/>
              </w:rPr>
            </w:pPr>
          </w:p>
        </w:tc>
        <w:tc>
          <w:tcPr>
            <w:tcW w:w="1043" w:type="dxa"/>
          </w:tcPr>
          <w:p w14:paraId="7B7045B1" w14:textId="77777777" w:rsidR="00C4572F" w:rsidRPr="008B5711" w:rsidRDefault="00C4572F" w:rsidP="00BF0BBB">
            <w:pPr>
              <w:suppressAutoHyphens w:val="0"/>
              <w:spacing w:line="240" w:lineRule="auto"/>
              <w:rPr>
                <w:b/>
                <w:color w:val="FF0000"/>
                <w:lang w:val="sr-Cyrl-CS"/>
              </w:rPr>
            </w:pPr>
          </w:p>
        </w:tc>
        <w:tc>
          <w:tcPr>
            <w:tcW w:w="1928" w:type="dxa"/>
          </w:tcPr>
          <w:p w14:paraId="1D2E93FC" w14:textId="77777777" w:rsidR="00C4572F" w:rsidRPr="008B5711" w:rsidRDefault="00C4572F" w:rsidP="00BF0BBB">
            <w:pPr>
              <w:suppressAutoHyphens w:val="0"/>
              <w:spacing w:line="240" w:lineRule="auto"/>
              <w:rPr>
                <w:b/>
                <w:color w:val="FF0000"/>
                <w:lang w:val="sr-Cyrl-CS"/>
              </w:rPr>
            </w:pPr>
          </w:p>
        </w:tc>
      </w:tr>
      <w:tr w:rsidR="00C4572F" w:rsidRPr="008B5711" w14:paraId="3F113B02" w14:textId="77777777" w:rsidTr="00BF0BBB">
        <w:tc>
          <w:tcPr>
            <w:tcW w:w="4644" w:type="dxa"/>
          </w:tcPr>
          <w:p w14:paraId="74954D4C" w14:textId="77777777" w:rsidR="00C4572F" w:rsidRPr="008B5711" w:rsidRDefault="00C4572F" w:rsidP="00BF0BBB">
            <w:pPr>
              <w:suppressAutoHyphens w:val="0"/>
              <w:spacing w:line="240" w:lineRule="auto"/>
              <w:jc w:val="center"/>
              <w:rPr>
                <w:b/>
                <w:color w:val="auto"/>
                <w:lang w:val="sr-Cyrl-CS"/>
              </w:rPr>
            </w:pPr>
            <w:r>
              <w:rPr>
                <w:b/>
                <w:color w:val="auto"/>
              </w:rPr>
              <w:t>I</w:t>
            </w:r>
            <w:r w:rsidRPr="008B5711">
              <w:rPr>
                <w:b/>
                <w:color w:val="auto"/>
              </w:rPr>
              <w:t>V</w:t>
            </w:r>
          </w:p>
          <w:p w14:paraId="1EC33F98" w14:textId="77777777" w:rsidR="00C4572F" w:rsidRPr="008B5711" w:rsidRDefault="00C4572F" w:rsidP="00BF0BBB">
            <w:pPr>
              <w:spacing w:before="60" w:after="60"/>
              <w:rPr>
                <w:bCs/>
                <w:caps/>
                <w:lang w:val="sr-Cyrl-CS" w:eastAsia="sr-Latn-CS"/>
              </w:rPr>
            </w:pPr>
            <w:r w:rsidRPr="008B5711">
              <w:t xml:space="preserve">УСЛУГЕ ИЗРАДЕ </w:t>
            </w:r>
            <w:r w:rsidRPr="008B5711">
              <w:rPr>
                <w:lang w:val="sr-Cyrl-CS"/>
              </w:rPr>
              <w:t xml:space="preserve"> </w:t>
            </w:r>
            <w:r w:rsidRPr="00CE3B63">
              <w:t>ПРОЈЕК</w:t>
            </w:r>
            <w:r w:rsidRPr="00CE3B63">
              <w:rPr>
                <w:lang w:val="sr-Cyrl-CS"/>
              </w:rPr>
              <w:t>ТА</w:t>
            </w:r>
            <w:r w:rsidRPr="00CE3B63">
              <w:t xml:space="preserve"> ПРЕ/ПАРЦЕЛАЦИЈЕ ЗА ПОТРЕБЕ ЕКСПРОПРИЈАЦИЈЕ ПРЕМА УРБАНИСТИЧКОМ ПРОЈЕКТУ</w:t>
            </w:r>
            <w:r w:rsidRPr="008B5711">
              <w:rPr>
                <w:lang w:val="sr-Cyrl-CS"/>
              </w:rPr>
              <w:t xml:space="preserve"> ЗА </w:t>
            </w:r>
            <w:r w:rsidRPr="008B5711">
              <w:rPr>
                <w:lang w:val="sr-Cyrl-CS"/>
              </w:rPr>
              <w:lastRenderedPageBreak/>
              <w:t xml:space="preserve">ВЕЗУ </w:t>
            </w:r>
            <w:r w:rsidRPr="008B5711">
              <w:rPr>
                <w:bCs/>
                <w:caps/>
                <w:lang w:eastAsia="sr-Latn-CS"/>
              </w:rPr>
              <w:t xml:space="preserve">ОД ПОСТОЈЕЋЕГ ДРЖАВНОГ ПУТА Iб-11 (M-17.1) ДО km 1+320 </w:t>
            </w:r>
            <w:r w:rsidRPr="008B5711">
              <w:rPr>
                <w:bCs/>
                <w:caps/>
                <w:lang w:val="sr-Cyrl-CS" w:eastAsia="sr-Latn-CS"/>
              </w:rPr>
              <w:t>Аутопута Е75, деоница: ЛЕВА ТРАКА ДЕОНИЦЕ ГРАНИЧНИ ПРЕЛАЗ "кЕЛЕБИЈА" - ПЕТЉА"СУБОТИЦА-ЈУГ"</w:t>
            </w:r>
            <w:r w:rsidRPr="008B5711">
              <w:rPr>
                <w:bCs/>
                <w:caps/>
                <w:lang w:eastAsia="sr-Latn-CS"/>
              </w:rPr>
              <w:t xml:space="preserve"> - СЕКТОР 0</w:t>
            </w:r>
            <w:r w:rsidRPr="008B5711">
              <w:rPr>
                <w:bCs/>
                <w:caps/>
                <w:lang w:val="sr-Cyrl-CS" w:eastAsia="sr-Latn-CS"/>
              </w:rPr>
              <w:t xml:space="preserve">, </w:t>
            </w:r>
          </w:p>
          <w:p w14:paraId="436B5BBF" w14:textId="77777777" w:rsidR="00C4572F" w:rsidRPr="008B5711" w:rsidRDefault="00C4572F" w:rsidP="00BF0BBB">
            <w:pPr>
              <w:spacing w:before="60" w:after="60"/>
              <w:rPr>
                <w:bCs/>
                <w:lang w:val="sr-Cyrl-CS"/>
              </w:rPr>
            </w:pPr>
            <w:r w:rsidRPr="008B5711">
              <w:rPr>
                <w:bCs/>
                <w:caps/>
                <w:lang w:val="sr-Cyrl-CS" w:eastAsia="sr-Latn-CS"/>
              </w:rPr>
              <w:t>по потреби</w:t>
            </w:r>
          </w:p>
          <w:p w14:paraId="08AB8AB4" w14:textId="77777777" w:rsidR="00C4572F" w:rsidRPr="008B5711" w:rsidRDefault="00C4572F" w:rsidP="00BF0BBB">
            <w:pPr>
              <w:spacing w:before="60" w:after="60"/>
              <w:jc w:val="both"/>
              <w:rPr>
                <w:bCs/>
                <w:lang w:val="sr-Cyrl-CS"/>
              </w:rPr>
            </w:pPr>
          </w:p>
          <w:p w14:paraId="37F4C67A" w14:textId="77777777" w:rsidR="00C4572F" w:rsidRPr="008B5711" w:rsidRDefault="00C4572F" w:rsidP="00BF0BBB">
            <w:pPr>
              <w:spacing w:before="60" w:after="60"/>
              <w:jc w:val="both"/>
              <w:rPr>
                <w:b/>
                <w:bCs/>
                <w:u w:val="single"/>
                <w:lang w:val="sr-Cyrl-CS"/>
              </w:rPr>
            </w:pPr>
            <w:r w:rsidRPr="008B5711">
              <w:rPr>
                <w:b/>
                <w:bCs/>
                <w:u w:val="single"/>
                <w:lang w:val="sr-Cyrl-CS"/>
              </w:rPr>
              <w:t>(***Напомена:</w:t>
            </w:r>
          </w:p>
          <w:p w14:paraId="446EFACE" w14:textId="70087520" w:rsidR="00C4572F" w:rsidRPr="008B5711" w:rsidRDefault="00C4572F" w:rsidP="00BF0BBB">
            <w:pPr>
              <w:suppressAutoHyphens w:val="0"/>
              <w:spacing w:line="240" w:lineRule="auto"/>
              <w:jc w:val="both"/>
              <w:rPr>
                <w:b/>
                <w:color w:val="auto"/>
              </w:rPr>
            </w:pPr>
            <w:r w:rsidRPr="008B5711">
              <w:rPr>
                <w:lang w:val="sr-Cyrl-CS"/>
              </w:rPr>
              <w:t xml:space="preserve">израда Пројекта </w:t>
            </w:r>
            <w:r>
              <w:t xml:space="preserve">пре/парцелације </w:t>
            </w:r>
            <w:r>
              <w:rPr>
                <w:lang w:val="sr-Cyrl-CS"/>
              </w:rPr>
              <w:t xml:space="preserve">за потребе експропријације према Урбанистичком пројекту </w:t>
            </w:r>
            <w:r w:rsidRPr="008B5711">
              <w:rPr>
                <w:lang w:val="sr-Cyrl-CS"/>
              </w:rPr>
              <w:t xml:space="preserve">је условљена, сходно садржају тачке </w:t>
            </w:r>
            <w:r w:rsidR="00615D2E" w:rsidRPr="00615D2E">
              <w:rPr>
                <w:lang w:val="sr-Cyrl-CS"/>
              </w:rPr>
              <w:t>17</w:t>
            </w:r>
            <w:r w:rsidRPr="00615D2E">
              <w:rPr>
                <w:lang w:val="sr-Cyrl-CS"/>
              </w:rPr>
              <w:t>.</w:t>
            </w:r>
            <w:r w:rsidRPr="008B5711">
              <w:rPr>
                <w:lang w:val="sr-Cyrl-CS"/>
              </w:rPr>
              <w:t xml:space="preserve"> из Техничких спецификација (Пројектног задатка) из Конкурсне документације за јавну набавку бр. </w:t>
            </w:r>
            <w:r w:rsidR="00CB5880" w:rsidRPr="00615D2E">
              <w:rPr>
                <w:lang w:val="sr-Cyrl-CS"/>
              </w:rPr>
              <w:t>47</w:t>
            </w:r>
            <w:r w:rsidRPr="00615D2E">
              <w:rPr>
                <w:lang w:val="sr-Cyrl-CS"/>
              </w:rPr>
              <w:t>/2018)</w:t>
            </w:r>
          </w:p>
        </w:tc>
        <w:tc>
          <w:tcPr>
            <w:tcW w:w="2076" w:type="dxa"/>
          </w:tcPr>
          <w:p w14:paraId="70988B6C" w14:textId="77777777" w:rsidR="00C4572F" w:rsidRPr="008B5711" w:rsidRDefault="00C4572F" w:rsidP="00BF0BBB">
            <w:pPr>
              <w:suppressAutoHyphens w:val="0"/>
              <w:spacing w:line="240" w:lineRule="auto"/>
              <w:rPr>
                <w:b/>
                <w:color w:val="FF0000"/>
                <w:lang w:val="sr-Cyrl-CS"/>
              </w:rPr>
            </w:pPr>
          </w:p>
        </w:tc>
        <w:tc>
          <w:tcPr>
            <w:tcW w:w="1043" w:type="dxa"/>
          </w:tcPr>
          <w:p w14:paraId="27299F3A" w14:textId="77777777" w:rsidR="00C4572F" w:rsidRPr="008B5711" w:rsidRDefault="00C4572F" w:rsidP="00BF0BBB">
            <w:pPr>
              <w:suppressAutoHyphens w:val="0"/>
              <w:spacing w:line="240" w:lineRule="auto"/>
              <w:rPr>
                <w:b/>
                <w:color w:val="FF0000"/>
                <w:lang w:val="sr-Cyrl-CS"/>
              </w:rPr>
            </w:pPr>
          </w:p>
        </w:tc>
        <w:tc>
          <w:tcPr>
            <w:tcW w:w="1928" w:type="dxa"/>
          </w:tcPr>
          <w:p w14:paraId="02CE4A9E" w14:textId="77777777" w:rsidR="00C4572F" w:rsidRPr="008B5711" w:rsidRDefault="00C4572F" w:rsidP="00BF0BBB">
            <w:pPr>
              <w:suppressAutoHyphens w:val="0"/>
              <w:spacing w:line="240" w:lineRule="auto"/>
              <w:rPr>
                <w:b/>
                <w:color w:val="FF0000"/>
                <w:lang w:val="sr-Cyrl-CS"/>
              </w:rPr>
            </w:pPr>
          </w:p>
        </w:tc>
      </w:tr>
      <w:tr w:rsidR="00C4572F" w:rsidRPr="008B5711" w14:paraId="10980630" w14:textId="77777777" w:rsidTr="00BF0BBB">
        <w:tc>
          <w:tcPr>
            <w:tcW w:w="4644" w:type="dxa"/>
          </w:tcPr>
          <w:p w14:paraId="13118AA2" w14:textId="77777777" w:rsidR="00C4572F" w:rsidRPr="008B5711" w:rsidRDefault="00C4572F" w:rsidP="00BF0BBB">
            <w:pPr>
              <w:suppressAutoHyphens w:val="0"/>
              <w:spacing w:line="240" w:lineRule="auto"/>
              <w:jc w:val="center"/>
              <w:rPr>
                <w:b/>
                <w:color w:val="auto"/>
              </w:rPr>
            </w:pPr>
            <w:r>
              <w:rPr>
                <w:b/>
                <w:color w:val="auto"/>
              </w:rPr>
              <w:t>V</w:t>
            </w:r>
          </w:p>
          <w:p w14:paraId="2300173C" w14:textId="77777777" w:rsidR="00C4572F" w:rsidRPr="008B5711" w:rsidRDefault="00C4572F" w:rsidP="00BF0BBB">
            <w:pPr>
              <w:suppressAutoHyphens w:val="0"/>
              <w:spacing w:line="240" w:lineRule="auto"/>
              <w:jc w:val="both"/>
              <w:rPr>
                <w:b/>
                <w:color w:val="auto"/>
              </w:rPr>
            </w:pPr>
            <w:r w:rsidRPr="008B5711">
              <w:t xml:space="preserve">УСЛУГЕ ИЗРАДЕ ПРОЈЕКТА ЗА ГРАЂЕВИНСКУ ДОЗВОЛУ </w:t>
            </w:r>
            <w:r w:rsidRPr="008B5711">
              <w:rPr>
                <w:bCs/>
                <w:caps/>
                <w:lang w:eastAsia="sr-Latn-CS"/>
              </w:rPr>
              <w:t xml:space="preserve">ВЕЗЕ ОД ПОСТОЈЕЋЕГ ДРЖАВНОГ ПУТА Iб-11 (M-17.1) ДО km 1+320 </w:t>
            </w:r>
            <w:r w:rsidRPr="008B5711">
              <w:rPr>
                <w:bCs/>
                <w:caps/>
                <w:lang w:val="sr-Cyrl-CS" w:eastAsia="sr-Latn-CS"/>
              </w:rPr>
              <w:t>Аутопута Е75, деоница: ЛЕВА ТРАКА ДЕОНИЦЕ ГРАНИЧНИ ПРЕЛАЗ "кЕЛЕБИЈА" - ПЕТЉА"СУБОТИЦА-ЈУГ"</w:t>
            </w:r>
            <w:r w:rsidRPr="008B5711">
              <w:rPr>
                <w:bCs/>
                <w:caps/>
                <w:lang w:eastAsia="sr-Latn-CS"/>
              </w:rPr>
              <w:t xml:space="preserve"> - СЕКТОР 0</w:t>
            </w:r>
          </w:p>
        </w:tc>
        <w:tc>
          <w:tcPr>
            <w:tcW w:w="2076" w:type="dxa"/>
          </w:tcPr>
          <w:p w14:paraId="55881CFB" w14:textId="77777777" w:rsidR="00C4572F" w:rsidRPr="008B5711" w:rsidRDefault="00C4572F" w:rsidP="00BF0BBB">
            <w:pPr>
              <w:suppressAutoHyphens w:val="0"/>
              <w:spacing w:line="240" w:lineRule="auto"/>
              <w:rPr>
                <w:b/>
                <w:color w:val="FF0000"/>
                <w:lang w:val="sr-Cyrl-CS"/>
              </w:rPr>
            </w:pPr>
          </w:p>
        </w:tc>
        <w:tc>
          <w:tcPr>
            <w:tcW w:w="1043" w:type="dxa"/>
          </w:tcPr>
          <w:p w14:paraId="61CCAE43" w14:textId="77777777" w:rsidR="00C4572F" w:rsidRPr="008B5711" w:rsidRDefault="00C4572F" w:rsidP="00BF0BBB">
            <w:pPr>
              <w:suppressAutoHyphens w:val="0"/>
              <w:spacing w:line="240" w:lineRule="auto"/>
              <w:rPr>
                <w:b/>
                <w:color w:val="FF0000"/>
                <w:lang w:val="sr-Cyrl-CS"/>
              </w:rPr>
            </w:pPr>
          </w:p>
        </w:tc>
        <w:tc>
          <w:tcPr>
            <w:tcW w:w="1928" w:type="dxa"/>
          </w:tcPr>
          <w:p w14:paraId="04461B75" w14:textId="77777777" w:rsidR="00C4572F" w:rsidRPr="008B5711" w:rsidRDefault="00C4572F" w:rsidP="00BF0BBB">
            <w:pPr>
              <w:suppressAutoHyphens w:val="0"/>
              <w:spacing w:line="240" w:lineRule="auto"/>
              <w:rPr>
                <w:b/>
                <w:color w:val="FF0000"/>
                <w:lang w:val="sr-Cyrl-CS"/>
              </w:rPr>
            </w:pPr>
          </w:p>
        </w:tc>
      </w:tr>
      <w:tr w:rsidR="00C4572F" w:rsidRPr="008B5711" w14:paraId="46D1E0BE" w14:textId="77777777" w:rsidTr="00BF0BBB">
        <w:tc>
          <w:tcPr>
            <w:tcW w:w="4644" w:type="dxa"/>
          </w:tcPr>
          <w:p w14:paraId="33321922" w14:textId="77777777" w:rsidR="00C4572F" w:rsidRPr="008B5711" w:rsidRDefault="00C4572F" w:rsidP="00BF0BBB">
            <w:pPr>
              <w:suppressAutoHyphens w:val="0"/>
              <w:spacing w:line="240" w:lineRule="auto"/>
              <w:jc w:val="center"/>
              <w:rPr>
                <w:b/>
                <w:color w:val="auto"/>
              </w:rPr>
            </w:pPr>
            <w:r>
              <w:rPr>
                <w:b/>
                <w:color w:val="auto"/>
              </w:rPr>
              <w:t>V</w:t>
            </w:r>
            <w:r w:rsidRPr="008B5711">
              <w:rPr>
                <w:b/>
                <w:color w:val="auto"/>
              </w:rPr>
              <w:t>I</w:t>
            </w:r>
          </w:p>
          <w:p w14:paraId="23FB01F3" w14:textId="77777777" w:rsidR="00C4572F" w:rsidRPr="008B5711" w:rsidRDefault="00C4572F" w:rsidP="00BF0BBB">
            <w:pPr>
              <w:suppressAutoHyphens w:val="0"/>
              <w:spacing w:line="240" w:lineRule="auto"/>
              <w:jc w:val="both"/>
              <w:rPr>
                <w:b/>
                <w:color w:val="auto"/>
              </w:rPr>
            </w:pPr>
            <w:r w:rsidRPr="008B5711">
              <w:t xml:space="preserve">УСЛУГЕ ИЗРАДЕ ПРОЈЕКТА ЗА  </w:t>
            </w:r>
            <w:r w:rsidRPr="008B5711">
              <w:rPr>
                <w:lang w:val="sr-Cyrl-CS"/>
              </w:rPr>
              <w:t xml:space="preserve">ИЗВОЂЕЊЕ </w:t>
            </w:r>
            <w:r w:rsidRPr="008B5711">
              <w:rPr>
                <w:bCs/>
                <w:caps/>
                <w:lang w:eastAsia="sr-Latn-CS"/>
              </w:rPr>
              <w:t xml:space="preserve">ВЕЗЕ ОД ПОСТОЈЕЋЕГ ДРЖАВНОГ ПУТА Iб-11 (M-17.1) ДО km 1+320 </w:t>
            </w:r>
            <w:r w:rsidRPr="008B5711">
              <w:rPr>
                <w:bCs/>
                <w:caps/>
                <w:lang w:val="sr-Cyrl-CS" w:eastAsia="sr-Latn-CS"/>
              </w:rPr>
              <w:t>Аутопута Е75, деоница: ЛЕВА ТРАКА ДЕОНИЦЕ ГРАНИЧНИ ПРЕЛАЗ "кЕЛЕБИЈА" - ПЕТЉА"СУБОТИЦА-ЈУГ"</w:t>
            </w:r>
            <w:r w:rsidRPr="008B5711">
              <w:rPr>
                <w:bCs/>
                <w:caps/>
                <w:lang w:eastAsia="sr-Latn-CS"/>
              </w:rPr>
              <w:t xml:space="preserve"> - СЕКТОР 0</w:t>
            </w:r>
          </w:p>
        </w:tc>
        <w:tc>
          <w:tcPr>
            <w:tcW w:w="2076" w:type="dxa"/>
          </w:tcPr>
          <w:p w14:paraId="6F867D86" w14:textId="77777777" w:rsidR="00C4572F" w:rsidRPr="008B5711" w:rsidRDefault="00C4572F" w:rsidP="00BF0BBB">
            <w:pPr>
              <w:suppressAutoHyphens w:val="0"/>
              <w:spacing w:line="240" w:lineRule="auto"/>
              <w:rPr>
                <w:b/>
                <w:color w:val="FF0000"/>
                <w:lang w:val="sr-Cyrl-CS"/>
              </w:rPr>
            </w:pPr>
          </w:p>
        </w:tc>
        <w:tc>
          <w:tcPr>
            <w:tcW w:w="1043" w:type="dxa"/>
          </w:tcPr>
          <w:p w14:paraId="158A6B01" w14:textId="77777777" w:rsidR="00C4572F" w:rsidRPr="008B5711" w:rsidRDefault="00C4572F" w:rsidP="00BF0BBB">
            <w:pPr>
              <w:suppressAutoHyphens w:val="0"/>
              <w:spacing w:line="240" w:lineRule="auto"/>
              <w:rPr>
                <w:b/>
                <w:color w:val="FF0000"/>
                <w:lang w:val="sr-Cyrl-CS"/>
              </w:rPr>
            </w:pPr>
          </w:p>
        </w:tc>
        <w:tc>
          <w:tcPr>
            <w:tcW w:w="1928" w:type="dxa"/>
          </w:tcPr>
          <w:p w14:paraId="7A37B96F" w14:textId="77777777" w:rsidR="00C4572F" w:rsidRPr="008B5711" w:rsidRDefault="00C4572F" w:rsidP="00BF0BBB">
            <w:pPr>
              <w:suppressAutoHyphens w:val="0"/>
              <w:spacing w:line="240" w:lineRule="auto"/>
              <w:rPr>
                <w:b/>
                <w:color w:val="FF0000"/>
                <w:lang w:val="sr-Cyrl-CS"/>
              </w:rPr>
            </w:pPr>
          </w:p>
        </w:tc>
      </w:tr>
      <w:tr w:rsidR="00C4572F" w:rsidRPr="008B5711" w14:paraId="458A1781" w14:textId="77777777" w:rsidTr="00BF0BBB">
        <w:tc>
          <w:tcPr>
            <w:tcW w:w="4644" w:type="dxa"/>
          </w:tcPr>
          <w:p w14:paraId="7CA7B7CE" w14:textId="77777777" w:rsidR="00C4572F" w:rsidRPr="008B5711" w:rsidRDefault="00C4572F" w:rsidP="00BF0BBB">
            <w:pPr>
              <w:suppressAutoHyphens w:val="0"/>
              <w:spacing w:line="240" w:lineRule="auto"/>
              <w:jc w:val="center"/>
              <w:rPr>
                <w:b/>
                <w:color w:val="auto"/>
                <w:lang w:val="sr-Cyrl-CS"/>
              </w:rPr>
            </w:pPr>
            <w:r>
              <w:rPr>
                <w:b/>
                <w:color w:val="auto"/>
              </w:rPr>
              <w:t>V</w:t>
            </w:r>
            <w:r w:rsidRPr="008B5711">
              <w:rPr>
                <w:b/>
                <w:color w:val="auto"/>
              </w:rPr>
              <w:t>II</w:t>
            </w:r>
          </w:p>
          <w:p w14:paraId="4943516C" w14:textId="77777777" w:rsidR="00C4572F" w:rsidRPr="008B5711" w:rsidRDefault="00C4572F" w:rsidP="00BF0BBB">
            <w:pPr>
              <w:suppressAutoHyphens w:val="0"/>
              <w:spacing w:line="240" w:lineRule="auto"/>
              <w:jc w:val="both"/>
              <w:rPr>
                <w:color w:val="auto"/>
                <w:lang w:val="sr-Cyrl-CS"/>
              </w:rPr>
            </w:pPr>
            <w:r w:rsidRPr="008B5711">
              <w:t xml:space="preserve">УСЛУГЕ ИЗРАДЕ ИДЕЈНОГ РЕШЕЊА </w:t>
            </w:r>
            <w:r w:rsidRPr="008B5711">
              <w:rPr>
                <w:bCs/>
                <w:caps/>
                <w:lang w:eastAsia="sr-Latn-CS"/>
              </w:rPr>
              <w:t xml:space="preserve">ПАЧИРСКОГ НАТПУТЊАКА, </w:t>
            </w:r>
            <w:r w:rsidRPr="008B5711">
              <w:rPr>
                <w:bCs/>
                <w:caps/>
                <w:lang w:val="sr-Cyrl-CS" w:eastAsia="sr-Latn-CS"/>
              </w:rPr>
              <w:t>деоница ГРАНИЧНИ ПРЕЛАЗ "кЕЛЕБИЈА" - ПЕТЉА"СУБОТИЦА-ЈУГ"</w:t>
            </w:r>
            <w:r w:rsidRPr="008B5711">
              <w:rPr>
                <w:bCs/>
                <w:caps/>
                <w:lang w:eastAsia="sr-Latn-CS"/>
              </w:rPr>
              <w:t xml:space="preserve"> - СЕКТОР 2</w:t>
            </w:r>
          </w:p>
        </w:tc>
        <w:tc>
          <w:tcPr>
            <w:tcW w:w="2076" w:type="dxa"/>
          </w:tcPr>
          <w:p w14:paraId="3697722E" w14:textId="77777777" w:rsidR="00C4572F" w:rsidRPr="008B5711" w:rsidRDefault="00C4572F" w:rsidP="00BF0BBB">
            <w:pPr>
              <w:suppressAutoHyphens w:val="0"/>
              <w:spacing w:line="240" w:lineRule="auto"/>
              <w:rPr>
                <w:b/>
                <w:color w:val="FF0000"/>
                <w:lang w:val="sr-Cyrl-CS"/>
              </w:rPr>
            </w:pPr>
          </w:p>
        </w:tc>
        <w:tc>
          <w:tcPr>
            <w:tcW w:w="1043" w:type="dxa"/>
          </w:tcPr>
          <w:p w14:paraId="6B040F4C" w14:textId="77777777" w:rsidR="00C4572F" w:rsidRPr="008B5711" w:rsidRDefault="00C4572F" w:rsidP="00BF0BBB">
            <w:pPr>
              <w:suppressAutoHyphens w:val="0"/>
              <w:spacing w:line="240" w:lineRule="auto"/>
              <w:rPr>
                <w:b/>
                <w:color w:val="FF0000"/>
                <w:lang w:val="sr-Cyrl-CS"/>
              </w:rPr>
            </w:pPr>
          </w:p>
        </w:tc>
        <w:tc>
          <w:tcPr>
            <w:tcW w:w="1928" w:type="dxa"/>
          </w:tcPr>
          <w:p w14:paraId="15CBC67B" w14:textId="77777777" w:rsidR="00C4572F" w:rsidRPr="008B5711" w:rsidRDefault="00C4572F" w:rsidP="00BF0BBB">
            <w:pPr>
              <w:suppressAutoHyphens w:val="0"/>
              <w:spacing w:line="240" w:lineRule="auto"/>
              <w:rPr>
                <w:b/>
                <w:color w:val="FF0000"/>
                <w:lang w:val="sr-Cyrl-CS"/>
              </w:rPr>
            </w:pPr>
          </w:p>
        </w:tc>
      </w:tr>
      <w:tr w:rsidR="00C4572F" w:rsidRPr="008B5711" w14:paraId="52AE7B63" w14:textId="77777777" w:rsidTr="00BF0BBB">
        <w:tc>
          <w:tcPr>
            <w:tcW w:w="4644" w:type="dxa"/>
          </w:tcPr>
          <w:p w14:paraId="5DB479E4" w14:textId="77777777" w:rsidR="00C4572F" w:rsidRPr="008B5711" w:rsidRDefault="00C4572F" w:rsidP="00BF0BBB">
            <w:pPr>
              <w:suppressAutoHyphens w:val="0"/>
              <w:spacing w:line="240" w:lineRule="auto"/>
              <w:jc w:val="center"/>
              <w:rPr>
                <w:b/>
                <w:color w:val="auto"/>
                <w:lang w:val="sr-Cyrl-CS"/>
              </w:rPr>
            </w:pPr>
            <w:r w:rsidRPr="008B5711">
              <w:rPr>
                <w:b/>
                <w:color w:val="auto"/>
              </w:rPr>
              <w:t>VI</w:t>
            </w:r>
            <w:r>
              <w:rPr>
                <w:b/>
                <w:color w:val="auto"/>
              </w:rPr>
              <w:t>II</w:t>
            </w:r>
          </w:p>
          <w:p w14:paraId="6FB50B59" w14:textId="77777777" w:rsidR="00C4572F" w:rsidRPr="008B5711" w:rsidRDefault="00C4572F" w:rsidP="00BF0BBB">
            <w:pPr>
              <w:suppressAutoHyphens w:val="0"/>
              <w:spacing w:line="240" w:lineRule="auto"/>
              <w:jc w:val="both"/>
              <w:rPr>
                <w:color w:val="auto"/>
                <w:lang w:val="sr-Cyrl-CS"/>
              </w:rPr>
            </w:pPr>
            <w:r w:rsidRPr="008B5711">
              <w:t xml:space="preserve">УСЛУГЕ ИЗРАДЕ ИДЕЈНОГ ПРОЈЕКТА </w:t>
            </w:r>
            <w:r w:rsidRPr="008B5711">
              <w:rPr>
                <w:bCs/>
                <w:caps/>
                <w:lang w:eastAsia="sr-Latn-CS"/>
              </w:rPr>
              <w:t xml:space="preserve">ПАЧИРСКОГ НАТПУТЊАКА, </w:t>
            </w:r>
            <w:r w:rsidRPr="008B5711">
              <w:rPr>
                <w:bCs/>
                <w:caps/>
                <w:lang w:val="sr-Cyrl-CS" w:eastAsia="sr-Latn-CS"/>
              </w:rPr>
              <w:t>деоница ГРАНИЧНИ ПРЕЛАЗ "кЕЛЕБИЈА" - ПЕТЉА"СУБОТИЦА-ЈУГ"</w:t>
            </w:r>
            <w:r w:rsidRPr="008B5711">
              <w:rPr>
                <w:bCs/>
                <w:caps/>
                <w:lang w:eastAsia="sr-Latn-CS"/>
              </w:rPr>
              <w:t xml:space="preserve"> - СЕКТОР 2</w:t>
            </w:r>
            <w:r w:rsidRPr="008B5711">
              <w:rPr>
                <w:bCs/>
                <w:caps/>
                <w:lang w:val="sr-Cyrl-CS" w:eastAsia="sr-Latn-CS"/>
              </w:rPr>
              <w:t>, са студијом оправданости</w:t>
            </w:r>
          </w:p>
        </w:tc>
        <w:tc>
          <w:tcPr>
            <w:tcW w:w="2076" w:type="dxa"/>
          </w:tcPr>
          <w:p w14:paraId="0F814846" w14:textId="77777777" w:rsidR="00C4572F" w:rsidRPr="008B5711" w:rsidRDefault="00C4572F" w:rsidP="00BF0BBB">
            <w:pPr>
              <w:suppressAutoHyphens w:val="0"/>
              <w:spacing w:line="240" w:lineRule="auto"/>
              <w:rPr>
                <w:b/>
                <w:color w:val="FF0000"/>
                <w:lang w:val="sr-Cyrl-CS"/>
              </w:rPr>
            </w:pPr>
          </w:p>
        </w:tc>
        <w:tc>
          <w:tcPr>
            <w:tcW w:w="1043" w:type="dxa"/>
          </w:tcPr>
          <w:p w14:paraId="6DBE7154" w14:textId="77777777" w:rsidR="00C4572F" w:rsidRPr="008B5711" w:rsidRDefault="00C4572F" w:rsidP="00BF0BBB">
            <w:pPr>
              <w:suppressAutoHyphens w:val="0"/>
              <w:spacing w:line="240" w:lineRule="auto"/>
              <w:rPr>
                <w:b/>
                <w:color w:val="FF0000"/>
                <w:lang w:val="sr-Cyrl-CS"/>
              </w:rPr>
            </w:pPr>
          </w:p>
        </w:tc>
        <w:tc>
          <w:tcPr>
            <w:tcW w:w="1928" w:type="dxa"/>
          </w:tcPr>
          <w:p w14:paraId="3E0EA3CB" w14:textId="77777777" w:rsidR="00C4572F" w:rsidRPr="008B5711" w:rsidRDefault="00C4572F" w:rsidP="00BF0BBB">
            <w:pPr>
              <w:suppressAutoHyphens w:val="0"/>
              <w:spacing w:line="240" w:lineRule="auto"/>
              <w:rPr>
                <w:b/>
                <w:color w:val="FF0000"/>
                <w:lang w:val="sr-Cyrl-CS"/>
              </w:rPr>
            </w:pPr>
          </w:p>
        </w:tc>
      </w:tr>
      <w:tr w:rsidR="00C4572F" w:rsidRPr="008B5711" w14:paraId="26513643" w14:textId="77777777" w:rsidTr="00BF0BBB">
        <w:tc>
          <w:tcPr>
            <w:tcW w:w="4644" w:type="dxa"/>
          </w:tcPr>
          <w:p w14:paraId="0AC05A3D" w14:textId="77777777" w:rsidR="00C4572F" w:rsidRPr="008B5711" w:rsidRDefault="00C4572F" w:rsidP="00BF0BBB">
            <w:pPr>
              <w:suppressAutoHyphens w:val="0"/>
              <w:spacing w:line="240" w:lineRule="auto"/>
              <w:jc w:val="center"/>
              <w:rPr>
                <w:b/>
                <w:color w:val="auto"/>
                <w:lang w:val="sr-Cyrl-CS"/>
              </w:rPr>
            </w:pPr>
            <w:r>
              <w:rPr>
                <w:b/>
                <w:color w:val="auto"/>
              </w:rPr>
              <w:t>IX</w:t>
            </w:r>
          </w:p>
          <w:p w14:paraId="10527E66" w14:textId="77777777" w:rsidR="00C4572F" w:rsidRPr="008B5711" w:rsidRDefault="00C4572F" w:rsidP="00BF0BBB">
            <w:pPr>
              <w:spacing w:before="60" w:after="60"/>
              <w:rPr>
                <w:bCs/>
                <w:caps/>
                <w:lang w:val="sr-Cyrl-CS" w:eastAsia="sr-Latn-CS"/>
              </w:rPr>
            </w:pPr>
            <w:r w:rsidRPr="008B5711">
              <w:t xml:space="preserve">УСЛУГЕ ИЗРАДЕ </w:t>
            </w:r>
            <w:r w:rsidRPr="008B5711">
              <w:rPr>
                <w:lang w:val="sr-Cyrl-CS"/>
              </w:rPr>
              <w:t xml:space="preserve"> СТУДИЈЕ О ПРОЦЕНИ УТИЦАЈА НА ЖИВОТНУ </w:t>
            </w:r>
            <w:r w:rsidRPr="008B5711">
              <w:rPr>
                <w:lang w:val="sr-Cyrl-CS"/>
              </w:rPr>
              <w:lastRenderedPageBreak/>
              <w:t xml:space="preserve">СРЕДИНУ ЗА </w:t>
            </w:r>
            <w:r w:rsidRPr="008B5711">
              <w:rPr>
                <w:bCs/>
                <w:caps/>
                <w:lang w:eastAsia="sr-Latn-CS"/>
              </w:rPr>
              <w:t>ПАЧИРСК</w:t>
            </w:r>
            <w:r w:rsidRPr="008B5711">
              <w:rPr>
                <w:bCs/>
                <w:caps/>
                <w:lang w:val="sr-Cyrl-CS" w:eastAsia="sr-Latn-CS"/>
              </w:rPr>
              <w:t>и</w:t>
            </w:r>
            <w:r w:rsidRPr="008B5711">
              <w:rPr>
                <w:bCs/>
                <w:caps/>
                <w:lang w:eastAsia="sr-Latn-CS"/>
              </w:rPr>
              <w:t xml:space="preserve"> НАТПУТЊАК, </w:t>
            </w:r>
            <w:r w:rsidRPr="008B5711">
              <w:rPr>
                <w:bCs/>
                <w:caps/>
                <w:lang w:val="sr-Cyrl-CS" w:eastAsia="sr-Latn-CS"/>
              </w:rPr>
              <w:t>деоница ГРАНИЧНИ ПРЕЛАЗ "кЕЛЕБИЈА" - ПЕТЉА"СУБОТИЦА-ЈУГ"</w:t>
            </w:r>
            <w:r w:rsidRPr="008B5711">
              <w:rPr>
                <w:bCs/>
                <w:caps/>
                <w:lang w:eastAsia="sr-Latn-CS"/>
              </w:rPr>
              <w:t xml:space="preserve"> - СЕКТОР 2</w:t>
            </w:r>
            <w:r w:rsidRPr="008B5711">
              <w:rPr>
                <w:bCs/>
                <w:caps/>
                <w:lang w:val="sr-Cyrl-CS" w:eastAsia="sr-Latn-CS"/>
              </w:rPr>
              <w:t xml:space="preserve">, </w:t>
            </w:r>
          </w:p>
          <w:p w14:paraId="47C7D749" w14:textId="77777777" w:rsidR="00C4572F" w:rsidRPr="008B5711" w:rsidRDefault="00C4572F" w:rsidP="00BF0BBB">
            <w:pPr>
              <w:spacing w:before="60" w:after="60"/>
              <w:rPr>
                <w:bCs/>
                <w:lang w:val="sr-Cyrl-CS"/>
              </w:rPr>
            </w:pPr>
            <w:r w:rsidRPr="008B5711">
              <w:rPr>
                <w:bCs/>
                <w:caps/>
                <w:lang w:val="sr-Cyrl-CS" w:eastAsia="sr-Latn-CS"/>
              </w:rPr>
              <w:t>по потреби</w:t>
            </w:r>
          </w:p>
          <w:p w14:paraId="589AE941" w14:textId="77777777" w:rsidR="00C4572F" w:rsidRPr="008B5711" w:rsidRDefault="00C4572F" w:rsidP="00BF0BBB">
            <w:pPr>
              <w:spacing w:before="60" w:after="60"/>
              <w:rPr>
                <w:bCs/>
                <w:lang w:val="sr-Cyrl-CS"/>
              </w:rPr>
            </w:pPr>
          </w:p>
          <w:p w14:paraId="49F3455E" w14:textId="77777777" w:rsidR="00C4572F" w:rsidRPr="008B5711" w:rsidRDefault="00C4572F" w:rsidP="00BF0BBB">
            <w:pPr>
              <w:spacing w:before="60" w:after="60"/>
              <w:rPr>
                <w:b/>
                <w:bCs/>
                <w:u w:val="single"/>
                <w:lang w:val="sr-Cyrl-CS"/>
              </w:rPr>
            </w:pPr>
            <w:r w:rsidRPr="008B5711">
              <w:rPr>
                <w:b/>
                <w:bCs/>
                <w:u w:val="single"/>
                <w:lang w:val="sr-Cyrl-CS"/>
              </w:rPr>
              <w:t>(***Напомена:</w:t>
            </w:r>
          </w:p>
          <w:p w14:paraId="14B9106D" w14:textId="2D8BED98" w:rsidR="00C4572F" w:rsidRPr="008B5711" w:rsidRDefault="00C4572F" w:rsidP="00BF0BBB">
            <w:pPr>
              <w:suppressAutoHyphens w:val="0"/>
              <w:spacing w:line="240" w:lineRule="auto"/>
              <w:jc w:val="both"/>
              <w:rPr>
                <w:b/>
                <w:color w:val="auto"/>
                <w:lang w:val="sr-Cyrl-CS"/>
              </w:rPr>
            </w:pPr>
            <w:r w:rsidRPr="008B5711">
              <w:rPr>
                <w:lang w:val="sr-Cyrl-CS"/>
              </w:rPr>
              <w:t xml:space="preserve">израда Студије је условљена, сходно садржају тачке </w:t>
            </w:r>
            <w:r w:rsidR="00615D2E" w:rsidRPr="00615D2E">
              <w:rPr>
                <w:lang w:val="sr-Cyrl-CS"/>
              </w:rPr>
              <w:t>14</w:t>
            </w:r>
            <w:r w:rsidRPr="00615D2E">
              <w:rPr>
                <w:lang w:val="sr-Cyrl-CS"/>
              </w:rPr>
              <w:t xml:space="preserve"> из Техничких спецификација (Пројектног задатка) из Конкурсне документације за јавну набавку бр. </w:t>
            </w:r>
            <w:r w:rsidR="00CB5880" w:rsidRPr="00615D2E">
              <w:rPr>
                <w:lang w:val="sr-Cyrl-CS"/>
              </w:rPr>
              <w:t>47</w:t>
            </w:r>
            <w:r w:rsidRPr="00615D2E">
              <w:rPr>
                <w:lang w:val="sr-Cyrl-CS"/>
              </w:rPr>
              <w:t>/2018)</w:t>
            </w:r>
          </w:p>
        </w:tc>
        <w:tc>
          <w:tcPr>
            <w:tcW w:w="2076" w:type="dxa"/>
          </w:tcPr>
          <w:p w14:paraId="1AB7E0F2" w14:textId="77777777" w:rsidR="00C4572F" w:rsidRPr="008B5711" w:rsidRDefault="00C4572F" w:rsidP="00BF0BBB">
            <w:pPr>
              <w:suppressAutoHyphens w:val="0"/>
              <w:spacing w:line="240" w:lineRule="auto"/>
              <w:rPr>
                <w:b/>
                <w:color w:val="FF0000"/>
                <w:lang w:val="sr-Cyrl-CS"/>
              </w:rPr>
            </w:pPr>
          </w:p>
        </w:tc>
        <w:tc>
          <w:tcPr>
            <w:tcW w:w="1043" w:type="dxa"/>
          </w:tcPr>
          <w:p w14:paraId="1B3D51FF" w14:textId="77777777" w:rsidR="00C4572F" w:rsidRPr="008B5711" w:rsidRDefault="00C4572F" w:rsidP="00BF0BBB">
            <w:pPr>
              <w:suppressAutoHyphens w:val="0"/>
              <w:spacing w:line="240" w:lineRule="auto"/>
              <w:rPr>
                <w:b/>
                <w:color w:val="FF0000"/>
                <w:lang w:val="sr-Cyrl-CS"/>
              </w:rPr>
            </w:pPr>
          </w:p>
        </w:tc>
        <w:tc>
          <w:tcPr>
            <w:tcW w:w="1928" w:type="dxa"/>
          </w:tcPr>
          <w:p w14:paraId="1A7F7250" w14:textId="77777777" w:rsidR="00C4572F" w:rsidRPr="008B5711" w:rsidRDefault="00C4572F" w:rsidP="00BF0BBB">
            <w:pPr>
              <w:suppressAutoHyphens w:val="0"/>
              <w:spacing w:line="240" w:lineRule="auto"/>
              <w:rPr>
                <w:b/>
                <w:color w:val="FF0000"/>
                <w:lang w:val="sr-Cyrl-CS"/>
              </w:rPr>
            </w:pPr>
          </w:p>
        </w:tc>
      </w:tr>
      <w:tr w:rsidR="00C4572F" w:rsidRPr="008B5711" w14:paraId="74FE78DE" w14:textId="77777777" w:rsidTr="00BF0BBB">
        <w:tc>
          <w:tcPr>
            <w:tcW w:w="4644" w:type="dxa"/>
          </w:tcPr>
          <w:p w14:paraId="149B81F5" w14:textId="77777777" w:rsidR="00C4572F" w:rsidRPr="008B5711" w:rsidRDefault="00C4572F" w:rsidP="00BF0BBB">
            <w:pPr>
              <w:suppressAutoHyphens w:val="0"/>
              <w:spacing w:line="240" w:lineRule="auto"/>
              <w:jc w:val="center"/>
              <w:rPr>
                <w:b/>
                <w:color w:val="auto"/>
              </w:rPr>
            </w:pPr>
            <w:r w:rsidRPr="008B5711">
              <w:rPr>
                <w:b/>
                <w:color w:val="auto"/>
              </w:rPr>
              <w:t>X</w:t>
            </w:r>
          </w:p>
          <w:p w14:paraId="2CD550C6" w14:textId="77777777" w:rsidR="00C4572F" w:rsidRPr="008B5711" w:rsidRDefault="00C4572F" w:rsidP="00BF0BBB">
            <w:pPr>
              <w:suppressAutoHyphens w:val="0"/>
              <w:spacing w:line="240" w:lineRule="auto"/>
              <w:jc w:val="both"/>
              <w:rPr>
                <w:color w:val="auto"/>
              </w:rPr>
            </w:pPr>
            <w:r w:rsidRPr="008B5711">
              <w:t xml:space="preserve">УСЛУГЕ ИЗРАДЕ ПРОЈЕКТА ЗА ГРАЂЕВИНСКУ ДОЗВОЛУ  </w:t>
            </w:r>
            <w:r w:rsidRPr="008B5711">
              <w:rPr>
                <w:bCs/>
                <w:caps/>
                <w:lang w:eastAsia="sr-Latn-CS"/>
              </w:rPr>
              <w:t xml:space="preserve">ПАЧИРСКОГ НАТПУТЊАКА, </w:t>
            </w:r>
            <w:r w:rsidRPr="008B5711">
              <w:rPr>
                <w:bCs/>
                <w:caps/>
                <w:lang w:val="sr-Cyrl-CS" w:eastAsia="sr-Latn-CS"/>
              </w:rPr>
              <w:t>деоница ГРАНИЧНИ ПРЕЛАЗ "кЕЛЕБИЈА" - ПЕТЉА"СУБОТИЦА-ЈУГ"</w:t>
            </w:r>
            <w:r w:rsidRPr="008B5711">
              <w:rPr>
                <w:bCs/>
                <w:caps/>
                <w:lang w:eastAsia="sr-Latn-CS"/>
              </w:rPr>
              <w:t xml:space="preserve"> - СЕКТОР 2</w:t>
            </w:r>
          </w:p>
        </w:tc>
        <w:tc>
          <w:tcPr>
            <w:tcW w:w="2076" w:type="dxa"/>
          </w:tcPr>
          <w:p w14:paraId="0E887B53" w14:textId="77777777" w:rsidR="00C4572F" w:rsidRPr="008B5711" w:rsidRDefault="00C4572F" w:rsidP="00BF0BBB">
            <w:pPr>
              <w:suppressAutoHyphens w:val="0"/>
              <w:spacing w:line="240" w:lineRule="auto"/>
              <w:rPr>
                <w:b/>
                <w:color w:val="FF0000"/>
                <w:lang w:val="sr-Cyrl-CS"/>
              </w:rPr>
            </w:pPr>
          </w:p>
        </w:tc>
        <w:tc>
          <w:tcPr>
            <w:tcW w:w="1043" w:type="dxa"/>
          </w:tcPr>
          <w:p w14:paraId="24EFC5E4" w14:textId="77777777" w:rsidR="00C4572F" w:rsidRPr="008B5711" w:rsidRDefault="00C4572F" w:rsidP="00BF0BBB">
            <w:pPr>
              <w:suppressAutoHyphens w:val="0"/>
              <w:spacing w:line="240" w:lineRule="auto"/>
              <w:rPr>
                <w:b/>
                <w:color w:val="FF0000"/>
                <w:lang w:val="sr-Cyrl-CS"/>
              </w:rPr>
            </w:pPr>
          </w:p>
        </w:tc>
        <w:tc>
          <w:tcPr>
            <w:tcW w:w="1928" w:type="dxa"/>
          </w:tcPr>
          <w:p w14:paraId="1D879226" w14:textId="77777777" w:rsidR="00C4572F" w:rsidRPr="008B5711" w:rsidRDefault="00C4572F" w:rsidP="00BF0BBB">
            <w:pPr>
              <w:suppressAutoHyphens w:val="0"/>
              <w:spacing w:line="240" w:lineRule="auto"/>
              <w:rPr>
                <w:b/>
                <w:color w:val="FF0000"/>
                <w:lang w:val="sr-Cyrl-CS"/>
              </w:rPr>
            </w:pPr>
          </w:p>
        </w:tc>
      </w:tr>
      <w:tr w:rsidR="00C4572F" w:rsidRPr="008B5711" w14:paraId="0DDE7A0D" w14:textId="77777777" w:rsidTr="00BF0BBB">
        <w:tc>
          <w:tcPr>
            <w:tcW w:w="4644" w:type="dxa"/>
          </w:tcPr>
          <w:p w14:paraId="616FDE46" w14:textId="77777777" w:rsidR="00C4572F" w:rsidRPr="008B5711" w:rsidRDefault="00C4572F" w:rsidP="00BF0BBB">
            <w:pPr>
              <w:suppressAutoHyphens w:val="0"/>
              <w:spacing w:line="240" w:lineRule="auto"/>
              <w:jc w:val="center"/>
              <w:rPr>
                <w:b/>
                <w:color w:val="auto"/>
              </w:rPr>
            </w:pPr>
            <w:r>
              <w:rPr>
                <w:b/>
                <w:color w:val="auto"/>
              </w:rPr>
              <w:t>XI</w:t>
            </w:r>
          </w:p>
          <w:p w14:paraId="1BAF066A" w14:textId="77777777" w:rsidR="00C4572F" w:rsidRPr="008B5711" w:rsidRDefault="00C4572F" w:rsidP="00BF0BBB">
            <w:pPr>
              <w:suppressAutoHyphens w:val="0"/>
              <w:spacing w:line="240" w:lineRule="auto"/>
              <w:jc w:val="both"/>
              <w:rPr>
                <w:color w:val="auto"/>
              </w:rPr>
            </w:pPr>
            <w:r w:rsidRPr="008B5711">
              <w:t xml:space="preserve">УСЛУГЕ ИЗРАДЕ ПРОЈЕКТА ЗА  </w:t>
            </w:r>
            <w:r w:rsidRPr="008B5711">
              <w:rPr>
                <w:lang w:val="sr-Cyrl-CS"/>
              </w:rPr>
              <w:t xml:space="preserve">ИЗВОЂЕЊЕ </w:t>
            </w:r>
            <w:r w:rsidRPr="008B5711">
              <w:rPr>
                <w:bCs/>
                <w:caps/>
                <w:lang w:eastAsia="sr-Latn-CS"/>
              </w:rPr>
              <w:t xml:space="preserve">ПАЧИРСКОГ НАТПУТЊАКА, </w:t>
            </w:r>
            <w:r w:rsidRPr="008B5711">
              <w:rPr>
                <w:bCs/>
                <w:caps/>
                <w:lang w:val="sr-Cyrl-CS" w:eastAsia="sr-Latn-CS"/>
              </w:rPr>
              <w:t>деоница ГРАНИЧНИ ПРЕЛАЗ "кЕЛЕБИЈА" - ПЕТЉА"СУБОТИЦА-ЈУГ"</w:t>
            </w:r>
            <w:r w:rsidRPr="008B5711">
              <w:rPr>
                <w:bCs/>
                <w:caps/>
                <w:lang w:eastAsia="sr-Latn-CS"/>
              </w:rPr>
              <w:t xml:space="preserve"> - СЕКТОР 2</w:t>
            </w:r>
          </w:p>
        </w:tc>
        <w:tc>
          <w:tcPr>
            <w:tcW w:w="2076" w:type="dxa"/>
          </w:tcPr>
          <w:p w14:paraId="2495C1F6" w14:textId="77777777" w:rsidR="00C4572F" w:rsidRPr="008B5711" w:rsidRDefault="00C4572F" w:rsidP="00BF0BBB">
            <w:pPr>
              <w:suppressAutoHyphens w:val="0"/>
              <w:spacing w:line="240" w:lineRule="auto"/>
              <w:rPr>
                <w:b/>
                <w:color w:val="FF0000"/>
                <w:lang w:val="sr-Cyrl-CS"/>
              </w:rPr>
            </w:pPr>
          </w:p>
        </w:tc>
        <w:tc>
          <w:tcPr>
            <w:tcW w:w="1043" w:type="dxa"/>
          </w:tcPr>
          <w:p w14:paraId="203ECFB6" w14:textId="77777777" w:rsidR="00C4572F" w:rsidRPr="008B5711" w:rsidRDefault="00C4572F" w:rsidP="00BF0BBB">
            <w:pPr>
              <w:suppressAutoHyphens w:val="0"/>
              <w:spacing w:line="240" w:lineRule="auto"/>
              <w:rPr>
                <w:b/>
                <w:color w:val="FF0000"/>
                <w:lang w:val="sr-Cyrl-CS"/>
              </w:rPr>
            </w:pPr>
          </w:p>
        </w:tc>
        <w:tc>
          <w:tcPr>
            <w:tcW w:w="1928" w:type="dxa"/>
          </w:tcPr>
          <w:p w14:paraId="24B34EB0" w14:textId="77777777" w:rsidR="00C4572F" w:rsidRPr="008B5711" w:rsidRDefault="00C4572F" w:rsidP="00BF0BBB">
            <w:pPr>
              <w:suppressAutoHyphens w:val="0"/>
              <w:spacing w:line="240" w:lineRule="auto"/>
              <w:rPr>
                <w:b/>
                <w:color w:val="FF0000"/>
                <w:lang w:val="sr-Cyrl-CS"/>
              </w:rPr>
            </w:pPr>
          </w:p>
        </w:tc>
      </w:tr>
      <w:tr w:rsidR="00C4572F" w:rsidRPr="008B5711" w14:paraId="664E897E" w14:textId="77777777" w:rsidTr="00BF0BBB">
        <w:tc>
          <w:tcPr>
            <w:tcW w:w="4644" w:type="dxa"/>
            <w:shd w:val="clear" w:color="auto" w:fill="EEECE1" w:themeFill="background2"/>
          </w:tcPr>
          <w:p w14:paraId="2AFCFC79" w14:textId="77777777" w:rsidR="00C4572F" w:rsidRDefault="00C4572F" w:rsidP="00BF0BBB">
            <w:pPr>
              <w:suppressAutoHyphens w:val="0"/>
              <w:spacing w:line="240" w:lineRule="auto"/>
              <w:rPr>
                <w:b/>
                <w:color w:val="auto"/>
              </w:rPr>
            </w:pPr>
          </w:p>
          <w:p w14:paraId="466E66D4" w14:textId="77777777" w:rsidR="00C4572F" w:rsidRDefault="00C4572F" w:rsidP="00BF0BBB">
            <w:pPr>
              <w:suppressAutoHyphens w:val="0"/>
              <w:spacing w:line="240" w:lineRule="auto"/>
              <w:rPr>
                <w:b/>
                <w:i/>
                <w:noProof/>
                <w:snapToGrid w:val="0"/>
                <w:color w:val="auto"/>
              </w:rPr>
            </w:pPr>
            <w:r w:rsidRPr="008B5711">
              <w:rPr>
                <w:b/>
                <w:color w:val="auto"/>
                <w:lang w:val="sr-Cyrl-CS"/>
              </w:rPr>
              <w:t xml:space="preserve">УКУПНО - </w:t>
            </w:r>
            <w:r w:rsidRPr="008B5711">
              <w:rPr>
                <w:b/>
                <w:i/>
                <w:noProof/>
                <w:snapToGrid w:val="0"/>
                <w:color w:val="auto"/>
                <w:lang w:val="sr-Cyrl-CS"/>
              </w:rPr>
              <w:t>у динарима (РСД)</w:t>
            </w:r>
          </w:p>
          <w:p w14:paraId="146BA7B0" w14:textId="77777777" w:rsidR="00C4572F" w:rsidRPr="008B5711" w:rsidRDefault="00C4572F" w:rsidP="00BF0BBB">
            <w:pPr>
              <w:suppressAutoHyphens w:val="0"/>
              <w:spacing w:line="240" w:lineRule="auto"/>
              <w:rPr>
                <w:b/>
                <w:color w:val="auto"/>
              </w:rPr>
            </w:pPr>
          </w:p>
        </w:tc>
        <w:tc>
          <w:tcPr>
            <w:tcW w:w="2076" w:type="dxa"/>
            <w:shd w:val="clear" w:color="auto" w:fill="EEECE1" w:themeFill="background2"/>
          </w:tcPr>
          <w:p w14:paraId="010CC828" w14:textId="77777777" w:rsidR="00C4572F" w:rsidRPr="008B5711" w:rsidRDefault="00C4572F" w:rsidP="00BF0BBB">
            <w:pPr>
              <w:suppressAutoHyphens w:val="0"/>
              <w:spacing w:line="240" w:lineRule="auto"/>
              <w:rPr>
                <w:b/>
                <w:color w:val="FF0000"/>
                <w:lang w:val="sr-Cyrl-CS"/>
              </w:rPr>
            </w:pPr>
          </w:p>
        </w:tc>
        <w:tc>
          <w:tcPr>
            <w:tcW w:w="1043" w:type="dxa"/>
            <w:shd w:val="clear" w:color="auto" w:fill="EEECE1" w:themeFill="background2"/>
          </w:tcPr>
          <w:p w14:paraId="6267695E" w14:textId="77777777" w:rsidR="00C4572F" w:rsidRPr="008B5711" w:rsidRDefault="00C4572F" w:rsidP="00BF0BBB">
            <w:pPr>
              <w:suppressAutoHyphens w:val="0"/>
              <w:spacing w:line="240" w:lineRule="auto"/>
              <w:rPr>
                <w:b/>
                <w:color w:val="FF0000"/>
                <w:lang w:val="sr-Cyrl-CS"/>
              </w:rPr>
            </w:pPr>
          </w:p>
        </w:tc>
        <w:tc>
          <w:tcPr>
            <w:tcW w:w="1928" w:type="dxa"/>
            <w:shd w:val="clear" w:color="auto" w:fill="EEECE1" w:themeFill="background2"/>
          </w:tcPr>
          <w:p w14:paraId="344215E4" w14:textId="77777777" w:rsidR="00C4572F" w:rsidRPr="008B5711" w:rsidRDefault="00C4572F" w:rsidP="00BF0BBB">
            <w:pPr>
              <w:suppressAutoHyphens w:val="0"/>
              <w:spacing w:line="240" w:lineRule="auto"/>
              <w:rPr>
                <w:b/>
                <w:color w:val="FF0000"/>
                <w:lang w:val="sr-Cyrl-CS"/>
              </w:rPr>
            </w:pPr>
          </w:p>
        </w:tc>
      </w:tr>
    </w:tbl>
    <w:p w14:paraId="5430F3D9" w14:textId="77777777" w:rsidR="00D23C4A" w:rsidRPr="00C4572F" w:rsidRDefault="00D23C4A" w:rsidP="00D23C4A">
      <w:pPr>
        <w:rPr>
          <w:color w:val="FF0000"/>
        </w:rPr>
      </w:pPr>
    </w:p>
    <w:p w14:paraId="7507A91D" w14:textId="6C9E5216" w:rsidR="00D23C4A" w:rsidRPr="00D23C4A" w:rsidRDefault="00D23C4A" w:rsidP="00D23C4A">
      <w:pPr>
        <w:spacing w:before="120" w:after="120" w:line="240" w:lineRule="auto"/>
        <w:ind w:right="43" w:firstLine="708"/>
        <w:jc w:val="both"/>
        <w:rPr>
          <w:color w:val="auto"/>
          <w:lang w:val="sr-Cyrl-CS"/>
        </w:rPr>
      </w:pPr>
      <w:r w:rsidRPr="00D23C4A">
        <w:rPr>
          <w:iCs/>
          <w:color w:val="auto"/>
          <w:lang w:val="sr-Cyrl-RS"/>
        </w:rPr>
        <w:t xml:space="preserve">У </w:t>
      </w:r>
      <w:r w:rsidRPr="00D23C4A">
        <w:rPr>
          <w:iCs/>
          <w:color w:val="auto"/>
          <w:lang w:val="sr-Cyrl-CS"/>
        </w:rPr>
        <w:t>уговорену вредност (цену)</w:t>
      </w:r>
      <w:r w:rsidRPr="00D23C4A">
        <w:rPr>
          <w:iCs/>
          <w:color w:val="auto"/>
          <w:lang w:val="sr-Cyrl-RS"/>
        </w:rPr>
        <w:t xml:space="preserve"> су урачунати</w:t>
      </w:r>
      <w:r w:rsidRPr="00D23C4A">
        <w:rPr>
          <w:color w:val="auto"/>
          <w:lang w:val="sr-Cyrl-CS"/>
        </w:rPr>
        <w:t xml:space="preserve"> сви трошкови ангажовања радне снаге, опреме, трошкови транспорта, смештаја, комуникације, трошкови свих потребних истражних и других радова који су неопходни за реализацију уговора, </w:t>
      </w:r>
      <w:r w:rsidR="00970F44" w:rsidRPr="00970F44">
        <w:rPr>
          <w:lang w:val="sr-Cyrl-CS"/>
        </w:rPr>
        <w:t xml:space="preserve">трошкови прибављања свих потребних услова, сагласности, мишљења и друге документације надлежних органа која је потребна за испуњење уговорних обавеза, трошкови прибављања ажурног дигиталног катастарског плана и листова непокретности за парцеле у путном појасу </w:t>
      </w:r>
      <w:r w:rsidR="00970F44" w:rsidRPr="00970F44">
        <w:t xml:space="preserve">- </w:t>
      </w:r>
      <w:r w:rsidR="00970F44" w:rsidRPr="00970F44">
        <w:rPr>
          <w:lang w:val="sr-Cyrl-CS"/>
        </w:rPr>
        <w:t>у  складу са техничким спецификацијама – Пројектним задатку</w:t>
      </w:r>
      <w:r w:rsidR="00970F44" w:rsidRPr="00970F44">
        <w:t xml:space="preserve">, </w:t>
      </w:r>
      <w:r w:rsidRPr="00D23C4A">
        <w:rPr>
          <w:color w:val="auto"/>
          <w:lang w:val="sr-Cyrl-CS"/>
        </w:rPr>
        <w:t>трошкови осигурања, трошкови издавања средстава обезбеђења и сви остали зависни трошкови Извршиоца који су потребни за реализацију уговорених обавеза.</w:t>
      </w:r>
    </w:p>
    <w:p w14:paraId="41EFC335" w14:textId="77777777" w:rsidR="00D23C4A" w:rsidRPr="00D23C4A" w:rsidRDefault="00D23C4A" w:rsidP="00D23C4A">
      <w:pPr>
        <w:spacing w:line="240" w:lineRule="auto"/>
        <w:jc w:val="center"/>
        <w:rPr>
          <w:b/>
          <w:color w:val="auto"/>
          <w:lang w:val="sr-Cyrl-CS"/>
        </w:rPr>
      </w:pPr>
      <w:r w:rsidRPr="00D23C4A">
        <w:rPr>
          <w:b/>
          <w:color w:val="auto"/>
          <w:lang w:val="sr-Cyrl-CS"/>
        </w:rPr>
        <w:t>Члан 4.</w:t>
      </w:r>
    </w:p>
    <w:p w14:paraId="2620A3E5" w14:textId="77777777" w:rsidR="00D23C4A" w:rsidRPr="000D23EC" w:rsidRDefault="00D23C4A" w:rsidP="00D23C4A">
      <w:pPr>
        <w:spacing w:line="240" w:lineRule="auto"/>
        <w:ind w:firstLine="708"/>
        <w:jc w:val="both"/>
        <w:rPr>
          <w:color w:val="auto"/>
          <w:lang w:val="sr-Cyrl-RS"/>
        </w:rPr>
      </w:pPr>
      <w:r w:rsidRPr="00D23C4A">
        <w:rPr>
          <w:color w:val="auto"/>
          <w:lang w:val="sr-Cyrl-CS"/>
        </w:rPr>
        <w:t xml:space="preserve">Уговорена вредност је укупна цена из Понуде Извршиоца и иста представља максималан плативи износ Извршиоцу. </w:t>
      </w:r>
      <w:r w:rsidRPr="000D23EC">
        <w:rPr>
          <w:color w:val="auto"/>
          <w:lang w:val="sr-Cyrl-CS"/>
        </w:rPr>
        <w:t xml:space="preserve">Стварна вредност пружених услуга биће утврђена по извршењу свих уговорних обавеза </w:t>
      </w:r>
      <w:r w:rsidRPr="000D23EC">
        <w:rPr>
          <w:color w:val="auto"/>
          <w:lang w:val="sr-Cyrl-RS"/>
        </w:rPr>
        <w:t xml:space="preserve">у складу са одредбама овог Уговора и по извршеном коначном обрачуну, </w:t>
      </w:r>
      <w:r w:rsidRPr="00CE3B63">
        <w:rPr>
          <w:color w:val="auto"/>
          <w:lang w:val="sr-Cyrl-RS"/>
        </w:rPr>
        <w:t>који ће записнички бити констатован од стране Наручиоца и Извршиоца, сходно уговорним одредбама.</w:t>
      </w:r>
    </w:p>
    <w:p w14:paraId="4D3C4149" w14:textId="7CDA9FC3" w:rsidR="00D23C4A" w:rsidRPr="00D23C4A" w:rsidRDefault="00D23C4A" w:rsidP="00D23C4A">
      <w:pPr>
        <w:spacing w:line="240" w:lineRule="auto"/>
        <w:ind w:firstLine="708"/>
        <w:jc w:val="both"/>
        <w:rPr>
          <w:color w:val="auto"/>
          <w:lang w:val="sr-Cyrl-CS"/>
        </w:rPr>
      </w:pPr>
      <w:r w:rsidRPr="00D23C4A">
        <w:rPr>
          <w:color w:val="auto"/>
          <w:lang w:val="sr-Cyrl-CS"/>
        </w:rPr>
        <w:t xml:space="preserve">Измена уговорене вредности (цене) у смислу њеног увећања могућа је под условима утврђеним конкурсном документацијом за јавну набавку бр. </w:t>
      </w:r>
      <w:r w:rsidR="00CB5880" w:rsidRPr="00E22C07">
        <w:rPr>
          <w:color w:val="auto"/>
          <w:lang w:val="sr-Cyrl-CS"/>
        </w:rPr>
        <w:t>47</w:t>
      </w:r>
      <w:r w:rsidRPr="00E22C07">
        <w:rPr>
          <w:color w:val="auto"/>
          <w:lang w:val="sr-Cyrl-CS"/>
        </w:rPr>
        <w:t>/2018</w:t>
      </w:r>
      <w:r w:rsidRPr="00D23C4A">
        <w:rPr>
          <w:color w:val="auto"/>
          <w:lang w:val="sr-Cyrl-CS"/>
        </w:rPr>
        <w:t xml:space="preserve"> и овим Уговором, само под условима и у границама прописаним одредбама Закона о јавним набавкама које се односе на измене током трајања уговора. </w:t>
      </w:r>
    </w:p>
    <w:p w14:paraId="1BA17719" w14:textId="77777777" w:rsidR="00D23C4A" w:rsidRPr="00D23C4A" w:rsidRDefault="00D23C4A" w:rsidP="00D23C4A">
      <w:pPr>
        <w:spacing w:line="240" w:lineRule="auto"/>
        <w:ind w:firstLine="708"/>
        <w:jc w:val="both"/>
        <w:rPr>
          <w:rFonts w:eastAsia="Times New Roman"/>
          <w:color w:val="auto"/>
          <w:lang w:val="ru-RU"/>
        </w:rPr>
      </w:pPr>
      <w:r w:rsidRPr="00D23C4A">
        <w:rPr>
          <w:color w:val="auto"/>
          <w:lang w:val="sr-Cyrl-CS"/>
        </w:rPr>
        <w:lastRenderedPageBreak/>
        <w:t xml:space="preserve">Уговорена вредност (цена) може бити повећана током трајања Уговора само у случају наступања непредвиђених околности које би условиле додатна кадровска, материјална или временска ангажовања Извршиоца, и то </w:t>
      </w:r>
      <w:r w:rsidRPr="00D23C4A">
        <w:rPr>
          <w:rFonts w:eastAsia="Times New Roman"/>
          <w:color w:val="auto"/>
          <w:lang w:val="ru-RU"/>
        </w:rPr>
        <w:t xml:space="preserve">из објективних разлога који се нису могли предвидети у тренутку објављивања позива за подношење понуда за јавну набавку на основу које је закључен овај Уговор, као и из разлога који би били повезани са изменама прописа, неочекиваним догађајима, ванредним околностима, или </w:t>
      </w:r>
      <w:r w:rsidRPr="00D23C4A">
        <w:rPr>
          <w:rFonts w:eastAsia="Times New Roman"/>
          <w:color w:val="auto"/>
        </w:rPr>
        <w:t xml:space="preserve">актима и </w:t>
      </w:r>
      <w:r w:rsidRPr="00D23C4A">
        <w:rPr>
          <w:rFonts w:eastAsia="Times New Roman"/>
          <w:color w:val="auto"/>
          <w:lang w:val="ru-RU"/>
        </w:rPr>
        <w:t xml:space="preserve">мерама државне власти, потребом за отклањањем ризика од наступања штете, вишом силом, </w:t>
      </w:r>
      <w:r w:rsidRPr="00D23C4A">
        <w:rPr>
          <w:bCs/>
          <w:color w:val="auto"/>
          <w:lang w:val="sr-Cyrl-RS"/>
        </w:rPr>
        <w:t>односно из разлога који</w:t>
      </w:r>
      <w:r w:rsidRPr="00D23C4A">
        <w:rPr>
          <w:rFonts w:eastAsia="Times New Roman"/>
          <w:color w:val="auto"/>
          <w:lang w:val="ru-RU"/>
        </w:rPr>
        <w:t xml:space="preserve"> су последица непредвиђених околности, или из других разлога на које Наручилац није могао да утиче. У таквом случају, биће закључен посебан анекс Уговора, уз поштовање норми и ограничења која су прописана Законом о јавним набавкама за измене током трајања уговора.</w:t>
      </w:r>
    </w:p>
    <w:p w14:paraId="1C62AAF0" w14:textId="77777777" w:rsidR="00D23C4A" w:rsidRPr="00D23C4A" w:rsidRDefault="00D23C4A" w:rsidP="00D23C4A">
      <w:pPr>
        <w:autoSpaceDE w:val="0"/>
        <w:autoSpaceDN w:val="0"/>
        <w:adjustRightInd w:val="0"/>
        <w:spacing w:line="240" w:lineRule="auto"/>
        <w:rPr>
          <w:color w:val="FF0000"/>
          <w:lang w:val="sr-Cyrl-CS"/>
        </w:rPr>
      </w:pPr>
    </w:p>
    <w:p w14:paraId="10447D27" w14:textId="77777777" w:rsidR="00D23C4A" w:rsidRPr="00D23C4A" w:rsidRDefault="00D23C4A" w:rsidP="00D23C4A">
      <w:pPr>
        <w:autoSpaceDE w:val="0"/>
        <w:autoSpaceDN w:val="0"/>
        <w:adjustRightInd w:val="0"/>
        <w:spacing w:line="240" w:lineRule="auto"/>
        <w:rPr>
          <w:rFonts w:eastAsia="Times New Roman"/>
          <w:b/>
          <w:color w:val="auto"/>
          <w:lang w:val="sr-Cyrl-RS"/>
        </w:rPr>
      </w:pPr>
      <w:r w:rsidRPr="00D23C4A">
        <w:rPr>
          <w:rFonts w:eastAsia="Times New Roman"/>
          <w:b/>
          <w:color w:val="auto"/>
        </w:rPr>
        <w:t>НАЧИН И РОК ПЛАЋАЊА</w:t>
      </w:r>
    </w:p>
    <w:p w14:paraId="2E81EAFB" w14:textId="77777777" w:rsidR="00D23C4A" w:rsidRPr="00D23C4A" w:rsidRDefault="00D23C4A" w:rsidP="00D23C4A">
      <w:pPr>
        <w:autoSpaceDE w:val="0"/>
        <w:autoSpaceDN w:val="0"/>
        <w:adjustRightInd w:val="0"/>
        <w:spacing w:line="240" w:lineRule="auto"/>
        <w:jc w:val="center"/>
        <w:rPr>
          <w:rFonts w:eastAsia="Times New Roman"/>
          <w:b/>
          <w:color w:val="auto"/>
        </w:rPr>
      </w:pPr>
      <w:r w:rsidRPr="00D23C4A">
        <w:rPr>
          <w:rFonts w:eastAsia="Times New Roman"/>
          <w:b/>
          <w:color w:val="auto"/>
        </w:rPr>
        <w:t xml:space="preserve">Члан </w:t>
      </w:r>
      <w:r w:rsidRPr="00D23C4A">
        <w:rPr>
          <w:rFonts w:eastAsia="Times New Roman"/>
          <w:b/>
          <w:color w:val="auto"/>
          <w:lang w:val="sr-Cyrl-CS"/>
        </w:rPr>
        <w:t>5</w:t>
      </w:r>
      <w:r w:rsidRPr="00D23C4A">
        <w:rPr>
          <w:rFonts w:eastAsia="Times New Roman"/>
          <w:b/>
          <w:color w:val="auto"/>
        </w:rPr>
        <w:t>.</w:t>
      </w:r>
    </w:p>
    <w:p w14:paraId="69EEE5E1" w14:textId="230FD50E" w:rsidR="00D23C4A" w:rsidRPr="00EC0A1E" w:rsidRDefault="00D23C4A" w:rsidP="00EC0A1E">
      <w:pPr>
        <w:spacing w:after="120" w:line="240" w:lineRule="auto"/>
        <w:ind w:firstLine="708"/>
        <w:jc w:val="both"/>
        <w:rPr>
          <w:color w:val="auto"/>
          <w:lang w:val="sr-Cyrl-CS"/>
        </w:rPr>
      </w:pPr>
      <w:r w:rsidRPr="00EC0A1E">
        <w:rPr>
          <w:rFonts w:eastAsia="Times New Roman"/>
          <w:color w:val="auto"/>
          <w:lang w:val="sr-Cyrl-CS"/>
        </w:rPr>
        <w:t xml:space="preserve">Плаћање по закљученом Уговору ће се вршити </w:t>
      </w:r>
      <w:r w:rsidR="00EC0A1E" w:rsidRPr="00EC0A1E">
        <w:rPr>
          <w:rFonts w:eastAsia="Times New Roman"/>
          <w:color w:val="auto"/>
          <w:lang w:val="sr-Cyrl-CS"/>
        </w:rPr>
        <w:t>Извршиоцу по испостављен</w:t>
      </w:r>
      <w:r w:rsidR="00854BE3">
        <w:rPr>
          <w:rFonts w:eastAsia="Times New Roman"/>
          <w:color w:val="auto"/>
          <w:lang w:val="sr-Cyrl-CS"/>
        </w:rPr>
        <w:t>и</w:t>
      </w:r>
      <w:r w:rsidR="00EC0A1E" w:rsidRPr="00EC0A1E">
        <w:rPr>
          <w:rFonts w:eastAsia="Times New Roman"/>
          <w:color w:val="auto"/>
          <w:lang w:val="sr-Cyrl-CS"/>
        </w:rPr>
        <w:t xml:space="preserve">м рачуну, по извршењу </w:t>
      </w:r>
      <w:r w:rsidR="00EC0A1E" w:rsidRPr="00EC0A1E">
        <w:rPr>
          <w:color w:val="auto"/>
          <w:lang w:val="sr-Cyrl-CS"/>
        </w:rPr>
        <w:t xml:space="preserve">одговарајућег дела услуга који је </w:t>
      </w:r>
      <w:r w:rsidR="00EC0A1E" w:rsidRPr="00EC0A1E">
        <w:rPr>
          <w:rFonts w:eastAsia="Times New Roman"/>
          <w:color w:val="auto"/>
          <w:lang w:val="sr-Cyrl-CS"/>
        </w:rPr>
        <w:t xml:space="preserve">специфициран у Структури цене наведеној у члану </w:t>
      </w:r>
      <w:r w:rsidR="00EC0A1E" w:rsidRPr="00EC0A1E">
        <w:rPr>
          <w:rFonts w:eastAsia="Times New Roman"/>
          <w:color w:val="auto"/>
        </w:rPr>
        <w:t>3</w:t>
      </w:r>
      <w:r w:rsidR="00EC0A1E" w:rsidRPr="00EC0A1E">
        <w:rPr>
          <w:rFonts w:eastAsia="Times New Roman"/>
          <w:color w:val="auto"/>
          <w:lang w:val="sr-Cyrl-CS"/>
        </w:rPr>
        <w:t xml:space="preserve">. овог уговора (за извршени део услуга – израђени део пројектне документације који је достављен Наручиоцу у складу са условима овог </w:t>
      </w:r>
      <w:r w:rsidR="00EB003B">
        <w:rPr>
          <w:rFonts w:eastAsia="Times New Roman"/>
          <w:color w:val="auto"/>
          <w:lang w:val="sr-Cyrl-CS"/>
        </w:rPr>
        <w:t>У</w:t>
      </w:r>
      <w:r w:rsidR="00EC0A1E" w:rsidRPr="00EC0A1E">
        <w:rPr>
          <w:rFonts w:eastAsia="Times New Roman"/>
          <w:color w:val="auto"/>
          <w:lang w:val="sr-Cyrl-CS"/>
        </w:rPr>
        <w:t xml:space="preserve">говора, </w:t>
      </w:r>
      <w:r w:rsidR="00EC0A1E" w:rsidRPr="00EC0A1E">
        <w:rPr>
          <w:rFonts w:eastAsia="Times New Roman"/>
          <w:color w:val="auto"/>
        </w:rPr>
        <w:t xml:space="preserve">у складу са условима </w:t>
      </w:r>
      <w:r w:rsidR="00EC0A1E" w:rsidRPr="00EC0A1E">
        <w:rPr>
          <w:rFonts w:eastAsia="Times New Roman"/>
          <w:color w:val="auto"/>
          <w:lang w:val="sr-Cyrl-CS"/>
        </w:rPr>
        <w:t xml:space="preserve">и техничким спецификацијама (Пројектним задатком) </w:t>
      </w:r>
      <w:r w:rsidR="00EC0A1E" w:rsidRPr="00EC0A1E">
        <w:rPr>
          <w:rFonts w:eastAsia="Times New Roman"/>
          <w:color w:val="auto"/>
        </w:rPr>
        <w:t xml:space="preserve">из конкурсне документације за </w:t>
      </w:r>
      <w:r w:rsidR="00EC0A1E" w:rsidRPr="00EC0A1E">
        <w:rPr>
          <w:rFonts w:eastAsia="Times New Roman"/>
          <w:color w:val="auto"/>
          <w:lang w:val="sr-Cyrl-CS"/>
        </w:rPr>
        <w:t>јавну набавку</w:t>
      </w:r>
      <w:r w:rsidR="00EC0A1E" w:rsidRPr="00EC0A1E">
        <w:rPr>
          <w:rFonts w:eastAsia="Times New Roman"/>
          <w:color w:val="auto"/>
        </w:rPr>
        <w:t xml:space="preserve"> бр</w:t>
      </w:r>
      <w:r w:rsidR="00EC0A1E" w:rsidRPr="00EC0A1E">
        <w:rPr>
          <w:rFonts w:eastAsia="Times New Roman"/>
          <w:color w:val="auto"/>
          <w:lang w:val="sr-Cyrl-RS"/>
        </w:rPr>
        <w:t>.</w:t>
      </w:r>
      <w:r w:rsidR="00EC0A1E" w:rsidRPr="00EC0A1E">
        <w:rPr>
          <w:color w:val="auto"/>
          <w:lang w:val="sr-Cyrl-CS"/>
        </w:rPr>
        <w:t xml:space="preserve">  </w:t>
      </w:r>
      <w:r w:rsidR="00CB5880" w:rsidRPr="00615D2E">
        <w:rPr>
          <w:color w:val="auto"/>
          <w:lang w:val="en-US"/>
        </w:rPr>
        <w:t>47</w:t>
      </w:r>
      <w:r w:rsidR="00EC0A1E" w:rsidRPr="00615D2E">
        <w:rPr>
          <w:color w:val="auto"/>
          <w:lang w:val="sr-Cyrl-CS"/>
        </w:rPr>
        <w:t xml:space="preserve">/2018 </w:t>
      </w:r>
      <w:r w:rsidR="00EC0A1E" w:rsidRPr="00615D2E">
        <w:rPr>
          <w:rFonts w:eastAsia="Times New Roman"/>
          <w:color w:val="auto"/>
        </w:rPr>
        <w:t xml:space="preserve">и </w:t>
      </w:r>
      <w:r w:rsidR="00EC0A1E" w:rsidRPr="00615D2E">
        <w:rPr>
          <w:rFonts w:eastAsia="Times New Roman"/>
          <w:color w:val="auto"/>
          <w:lang w:val="sr-Cyrl-RS"/>
        </w:rPr>
        <w:t>П</w:t>
      </w:r>
      <w:r w:rsidR="00EC0A1E" w:rsidRPr="00615D2E">
        <w:rPr>
          <w:rFonts w:eastAsia="Times New Roman"/>
          <w:color w:val="auto"/>
        </w:rPr>
        <w:t>онудом</w:t>
      </w:r>
      <w:r w:rsidR="00EC0A1E" w:rsidRPr="00EC0A1E">
        <w:rPr>
          <w:rFonts w:eastAsia="Times New Roman"/>
          <w:color w:val="auto"/>
        </w:rPr>
        <w:t xml:space="preserve"> Изврши</w:t>
      </w:r>
      <w:r w:rsidR="00EC0A1E" w:rsidRPr="00EC0A1E">
        <w:rPr>
          <w:rFonts w:eastAsia="Times New Roman"/>
          <w:color w:val="auto"/>
          <w:lang w:val="sr-Cyrl-RS"/>
        </w:rPr>
        <w:t>оца</w:t>
      </w:r>
      <w:r w:rsidR="00EC0A1E" w:rsidRPr="00EC0A1E">
        <w:rPr>
          <w:rFonts w:eastAsia="Times New Roman"/>
          <w:color w:val="auto"/>
          <w:lang w:val="sr-Cyrl-CS"/>
        </w:rPr>
        <w:t xml:space="preserve">), према дефинисаним вредностима одговарајућег дела услуга на појединачним позицијама у Структури цене из члана </w:t>
      </w:r>
      <w:r w:rsidR="00EC0A1E" w:rsidRPr="00EC0A1E">
        <w:rPr>
          <w:rFonts w:eastAsia="Times New Roman"/>
          <w:color w:val="auto"/>
        </w:rPr>
        <w:t>3</w:t>
      </w:r>
      <w:r w:rsidR="00EC0A1E" w:rsidRPr="00EC0A1E">
        <w:rPr>
          <w:rFonts w:eastAsia="Times New Roman"/>
          <w:color w:val="auto"/>
          <w:lang w:val="sr-Cyrl-CS"/>
        </w:rPr>
        <w:t>. овог уговора.</w:t>
      </w:r>
    </w:p>
    <w:p w14:paraId="0CF5C6C7" w14:textId="35BF1D41" w:rsidR="00D23C4A" w:rsidRPr="00D23C4A" w:rsidRDefault="00D23C4A" w:rsidP="00D23C4A">
      <w:pPr>
        <w:spacing w:after="120" w:line="240" w:lineRule="auto"/>
        <w:ind w:firstLine="708"/>
        <w:jc w:val="both"/>
        <w:rPr>
          <w:rFonts w:eastAsia="Times New Roman"/>
          <w:color w:val="auto"/>
          <w:lang w:val="sr-Cyrl-CS"/>
        </w:rPr>
      </w:pPr>
      <w:r w:rsidRPr="00D23C4A">
        <w:rPr>
          <w:rFonts w:eastAsia="Times New Roman"/>
          <w:color w:val="auto"/>
          <w:lang w:val="sr-Cyrl-CS"/>
        </w:rPr>
        <w:t>Плаћање по закљученом Уговору ће се вршити на рачун одређен од стране Извршиоца, и то на основу испостављених уредних рачуна (фактура), у складу с</w:t>
      </w:r>
      <w:r w:rsidR="00EC0A1E">
        <w:rPr>
          <w:rFonts w:eastAsia="Times New Roman"/>
          <w:color w:val="auto"/>
          <w:lang w:val="sr-Cyrl-CS"/>
        </w:rPr>
        <w:t>а одредбама става 1. овог члана</w:t>
      </w:r>
      <w:r w:rsidRPr="00D23C4A">
        <w:rPr>
          <w:rFonts w:eastAsia="Times New Roman"/>
          <w:color w:val="auto"/>
          <w:lang w:val="sr-Cyrl-CS"/>
        </w:rPr>
        <w:t>.</w:t>
      </w:r>
    </w:p>
    <w:p w14:paraId="4BD77232" w14:textId="77777777" w:rsidR="00D23C4A" w:rsidRPr="00D23C4A" w:rsidRDefault="00D23C4A" w:rsidP="00D23C4A">
      <w:pPr>
        <w:ind w:firstLine="708"/>
        <w:jc w:val="both"/>
        <w:rPr>
          <w:rFonts w:eastAsia="Times New Roman"/>
          <w:color w:val="auto"/>
          <w:lang w:val="ru-RU"/>
        </w:rPr>
      </w:pPr>
      <w:r w:rsidRPr="00D23C4A">
        <w:rPr>
          <w:rFonts w:eastAsia="Times New Roman"/>
          <w:color w:val="auto"/>
          <w:lang w:val="sr-Cyrl-CS"/>
        </w:rPr>
        <w:t xml:space="preserve">Наручилац ће у року од највише 45 дана од дана пријема и овере исправног рачуна (фактуре) </w:t>
      </w:r>
      <w:r w:rsidRPr="00D23C4A">
        <w:rPr>
          <w:rFonts w:eastAsia="Times New Roman"/>
          <w:color w:val="auto"/>
          <w:lang w:val="ru-RU"/>
        </w:rPr>
        <w:t>на адресу Наручиоца:</w:t>
      </w:r>
      <w:r w:rsidRPr="00D23C4A">
        <w:rPr>
          <w:rFonts w:eastAsia="Times New Roman"/>
          <w:color w:val="FF0000"/>
          <w:lang w:val="ru-RU"/>
        </w:rPr>
        <w:t xml:space="preserve"> </w:t>
      </w:r>
      <w:r w:rsidRPr="00D23C4A">
        <w:rPr>
          <w:i/>
          <w:color w:val="auto"/>
          <w:kern w:val="2"/>
        </w:rPr>
        <w:t>Министарство грађевинарства, саобраћаја и инфраструктуре</w:t>
      </w:r>
      <w:r w:rsidRPr="00D23C4A">
        <w:rPr>
          <w:i/>
          <w:color w:val="auto"/>
          <w:kern w:val="2"/>
          <w:lang w:val="sr-Cyrl-CS"/>
        </w:rPr>
        <w:t xml:space="preserve">, </w:t>
      </w:r>
      <w:r w:rsidRPr="00D23C4A">
        <w:rPr>
          <w:i/>
          <w:iCs/>
          <w:color w:val="auto"/>
          <w:kern w:val="2"/>
          <w:lang w:val="sr-Cyrl-CS"/>
        </w:rPr>
        <w:t>Београд,</w:t>
      </w:r>
      <w:r w:rsidRPr="00D23C4A">
        <w:rPr>
          <w:i/>
          <w:iCs/>
          <w:color w:val="auto"/>
          <w:kern w:val="2"/>
        </w:rPr>
        <w:t xml:space="preserve"> улица </w:t>
      </w:r>
      <w:r w:rsidRPr="00D23C4A">
        <w:rPr>
          <w:i/>
          <w:iCs/>
          <w:color w:val="auto"/>
          <w:kern w:val="2"/>
          <w:lang w:val="sr-Cyrl-CS"/>
        </w:rPr>
        <w:t>Немањина бр. 22 - 26</w:t>
      </w:r>
      <w:r w:rsidRPr="00D23C4A">
        <w:rPr>
          <w:rFonts w:eastAsia="Times New Roman"/>
          <w:color w:val="auto"/>
          <w:lang w:val="ru-RU"/>
        </w:rPr>
        <w:t>, извршити плаћање по испостављеном рачуну.</w:t>
      </w:r>
    </w:p>
    <w:p w14:paraId="1FAB33D9" w14:textId="77777777" w:rsidR="00D23C4A" w:rsidRPr="00D23C4A" w:rsidRDefault="00D23C4A" w:rsidP="00D23C4A">
      <w:pPr>
        <w:tabs>
          <w:tab w:val="left" w:pos="720"/>
          <w:tab w:val="left" w:pos="1080"/>
        </w:tabs>
        <w:spacing w:line="240" w:lineRule="auto"/>
        <w:jc w:val="both"/>
        <w:rPr>
          <w:b/>
          <w:color w:val="FF0000"/>
          <w:lang w:val="ru-RU"/>
        </w:rPr>
      </w:pPr>
    </w:p>
    <w:p w14:paraId="05F0D232" w14:textId="5C6CE62D" w:rsidR="00D23C4A" w:rsidRPr="00D23C4A" w:rsidRDefault="00D23C4A" w:rsidP="00D23C4A">
      <w:pPr>
        <w:tabs>
          <w:tab w:val="left" w:pos="720"/>
          <w:tab w:val="left" w:pos="1080"/>
        </w:tabs>
        <w:spacing w:line="240" w:lineRule="auto"/>
        <w:jc w:val="both"/>
        <w:rPr>
          <w:b/>
          <w:color w:val="auto"/>
        </w:rPr>
      </w:pPr>
      <w:r w:rsidRPr="00D23C4A">
        <w:rPr>
          <w:b/>
          <w:color w:val="auto"/>
          <w:lang w:val="ru-RU"/>
        </w:rPr>
        <w:t>РОК ПРУЖАЊА УСЛУГ</w:t>
      </w:r>
      <w:r w:rsidR="000D23EC">
        <w:rPr>
          <w:b/>
          <w:color w:val="auto"/>
          <w:lang w:val="ru-RU"/>
        </w:rPr>
        <w:t>А</w:t>
      </w:r>
    </w:p>
    <w:p w14:paraId="02BC6AC9" w14:textId="77777777" w:rsidR="00D23C4A" w:rsidRPr="00D23C4A" w:rsidRDefault="00D23C4A" w:rsidP="00D23C4A">
      <w:pPr>
        <w:autoSpaceDE w:val="0"/>
        <w:autoSpaceDN w:val="0"/>
        <w:adjustRightInd w:val="0"/>
        <w:spacing w:line="240" w:lineRule="auto"/>
        <w:jc w:val="center"/>
        <w:rPr>
          <w:rFonts w:eastAsia="Times New Roman"/>
          <w:b/>
          <w:color w:val="auto"/>
          <w:lang w:val="sr-Cyrl-CS"/>
        </w:rPr>
      </w:pPr>
      <w:r w:rsidRPr="00D23C4A">
        <w:rPr>
          <w:rFonts w:eastAsia="Times New Roman"/>
          <w:b/>
          <w:color w:val="auto"/>
        </w:rPr>
        <w:t xml:space="preserve">Члан </w:t>
      </w:r>
      <w:r w:rsidRPr="00D23C4A">
        <w:rPr>
          <w:rFonts w:eastAsia="Times New Roman"/>
          <w:b/>
          <w:color w:val="auto"/>
          <w:lang w:val="sr-Cyrl-RS"/>
        </w:rPr>
        <w:t>6</w:t>
      </w:r>
      <w:r w:rsidRPr="00D23C4A">
        <w:rPr>
          <w:rFonts w:eastAsia="Times New Roman"/>
          <w:b/>
          <w:color w:val="auto"/>
        </w:rPr>
        <w:t>.</w:t>
      </w:r>
    </w:p>
    <w:p w14:paraId="3A6D7A77" w14:textId="37064222" w:rsidR="00B8660B" w:rsidRPr="00C6723A" w:rsidRDefault="00B8660B" w:rsidP="00B8660B">
      <w:pPr>
        <w:jc w:val="both"/>
        <w:rPr>
          <w:color w:val="auto"/>
          <w:lang w:val="sr-Cyrl-CS"/>
        </w:rPr>
      </w:pPr>
      <w:r w:rsidRPr="00C6723A">
        <w:rPr>
          <w:bCs/>
          <w:iCs/>
          <w:color w:val="auto"/>
          <w:lang w:val="sr-Cyrl-CS"/>
        </w:rPr>
        <w:t xml:space="preserve">Рокови за пружање услуга </w:t>
      </w:r>
      <w:r w:rsidRPr="00C6723A">
        <w:rPr>
          <w:bCs/>
          <w:color w:val="auto"/>
        </w:rPr>
        <w:t xml:space="preserve">израде </w:t>
      </w:r>
      <w:r w:rsidRPr="00C6723A">
        <w:rPr>
          <w:color w:val="auto"/>
          <w:lang w:val="sr-Cyrl-CS"/>
        </w:rPr>
        <w:t>пројектно-техничке документације</w:t>
      </w:r>
      <w:r w:rsidRPr="00C6723A">
        <w:rPr>
          <w:bCs/>
          <w:color w:val="auto"/>
          <w:lang w:val="sr-Cyrl-RS"/>
        </w:rPr>
        <w:t xml:space="preserve"> које су предмет јавне набавке </w:t>
      </w:r>
      <w:r w:rsidR="00CB5880" w:rsidRPr="00615D2E">
        <w:rPr>
          <w:bCs/>
          <w:color w:val="auto"/>
          <w:lang w:val="sr-Cyrl-RS"/>
        </w:rPr>
        <w:t xml:space="preserve">бр. </w:t>
      </w:r>
      <w:r w:rsidR="00CB5880" w:rsidRPr="00615D2E">
        <w:rPr>
          <w:bCs/>
          <w:color w:val="auto"/>
          <w:lang w:val="en-US"/>
        </w:rPr>
        <w:t>47</w:t>
      </w:r>
      <w:r w:rsidRPr="00615D2E">
        <w:rPr>
          <w:bCs/>
          <w:color w:val="auto"/>
          <w:lang w:val="sr-Cyrl-RS"/>
        </w:rPr>
        <w:t>/</w:t>
      </w:r>
      <w:r w:rsidRPr="00615D2E">
        <w:rPr>
          <w:bCs/>
          <w:color w:val="auto"/>
        </w:rPr>
        <w:t>20</w:t>
      </w:r>
      <w:r w:rsidRPr="00615D2E">
        <w:rPr>
          <w:bCs/>
          <w:color w:val="auto"/>
          <w:lang w:val="sr-Cyrl-RS"/>
        </w:rPr>
        <w:t>18</w:t>
      </w:r>
      <w:r w:rsidRPr="00C6723A">
        <w:rPr>
          <w:bCs/>
          <w:color w:val="auto"/>
          <w:lang w:val="sr-Cyrl-RS"/>
        </w:rPr>
        <w:t xml:space="preserve"> биће дефинисани у</w:t>
      </w:r>
      <w:r w:rsidRPr="00C6723A">
        <w:rPr>
          <w:color w:val="auto"/>
          <w:lang w:val="sr-Cyrl-CS"/>
        </w:rPr>
        <w:t xml:space="preserve">словима </w:t>
      </w:r>
      <w:r w:rsidRPr="00C6723A">
        <w:rPr>
          <w:bCs/>
          <w:color w:val="auto"/>
          <w:lang w:val="sr-Cyrl-RS"/>
        </w:rPr>
        <w:t>уговора о јавној набавци</w:t>
      </w:r>
      <w:r w:rsidRPr="00C6723A">
        <w:rPr>
          <w:color w:val="auto"/>
          <w:lang w:val="sr-Cyrl-CS"/>
        </w:rPr>
        <w:t xml:space="preserve"> (приказано у Моделу уговора – део </w:t>
      </w:r>
      <w:r w:rsidRPr="00C6723A">
        <w:rPr>
          <w:rFonts w:eastAsia="TimesNewRomanPSMT"/>
          <w:color w:val="auto"/>
        </w:rPr>
        <w:t>VII</w:t>
      </w:r>
      <w:r w:rsidRPr="00C6723A">
        <w:rPr>
          <w:rFonts w:eastAsia="TimesNewRomanPSMT"/>
          <w:color w:val="auto"/>
          <w:lang w:val="sr-Cyrl-CS"/>
        </w:rPr>
        <w:t xml:space="preserve"> ове конкурсне документације)</w:t>
      </w:r>
      <w:r w:rsidRPr="00C6723A">
        <w:rPr>
          <w:color w:val="auto"/>
          <w:lang w:val="sr-Cyrl-CS"/>
        </w:rPr>
        <w:t>, и ти рокови износе:</w:t>
      </w:r>
    </w:p>
    <w:p w14:paraId="14FFEB58" w14:textId="62BAFAF3" w:rsidR="00B8660B" w:rsidRPr="00EB003B" w:rsidRDefault="00B8660B" w:rsidP="00615D2E">
      <w:pPr>
        <w:pStyle w:val="ListParagraph"/>
        <w:numPr>
          <w:ilvl w:val="0"/>
          <w:numId w:val="65"/>
        </w:numPr>
        <w:jc w:val="both"/>
        <w:rPr>
          <w:color w:val="FF0000"/>
          <w:lang w:val="sr-Cyrl-CS"/>
        </w:rPr>
      </w:pPr>
      <w:r w:rsidRPr="00615D2E">
        <w:rPr>
          <w:bCs/>
          <w:iCs/>
          <w:color w:val="auto"/>
          <w:lang w:val="sr-Cyrl-CS"/>
        </w:rPr>
        <w:t xml:space="preserve">Рок за </w:t>
      </w:r>
      <w:r w:rsidRPr="00615D2E">
        <w:rPr>
          <w:bCs/>
          <w:color w:val="auto"/>
        </w:rPr>
        <w:t>израд</w:t>
      </w:r>
      <w:r w:rsidRPr="00615D2E">
        <w:rPr>
          <w:bCs/>
          <w:color w:val="auto"/>
          <w:lang w:val="sr-Cyrl-CS"/>
        </w:rPr>
        <w:t>у</w:t>
      </w:r>
      <w:r w:rsidRPr="00615D2E">
        <w:rPr>
          <w:bCs/>
          <w:color w:val="auto"/>
        </w:rPr>
        <w:t xml:space="preserve"> идејног решења </w:t>
      </w:r>
      <w:r w:rsidRPr="00615D2E">
        <w:rPr>
          <w:bCs/>
          <w:color w:val="auto"/>
          <w:lang w:val="sr-Cyrl-CS"/>
        </w:rPr>
        <w:t xml:space="preserve">за везу од постојећег државног пута </w:t>
      </w:r>
      <w:r w:rsidRPr="00615D2E">
        <w:rPr>
          <w:bCs/>
          <w:color w:val="auto"/>
        </w:rPr>
        <w:t>I</w:t>
      </w:r>
      <w:r w:rsidRPr="00615D2E">
        <w:rPr>
          <w:bCs/>
          <w:color w:val="auto"/>
          <w:lang w:val="sr-Cyrl-CS"/>
        </w:rPr>
        <w:t xml:space="preserve">Б-11 (М-17.1) до </w:t>
      </w:r>
      <w:r w:rsidRPr="00615D2E">
        <w:rPr>
          <w:bCs/>
          <w:color w:val="auto"/>
        </w:rPr>
        <w:t>km 1+320</w:t>
      </w:r>
      <w:r w:rsidRPr="00615D2E">
        <w:rPr>
          <w:bCs/>
          <w:color w:val="auto"/>
          <w:lang w:val="sr-Cyrl-CS"/>
        </w:rPr>
        <w:t>, лева трака, Сектор 0,</w:t>
      </w:r>
      <w:r w:rsidRPr="00615D2E">
        <w:rPr>
          <w:bCs/>
          <w:color w:val="auto"/>
        </w:rPr>
        <w:t xml:space="preserve"> </w:t>
      </w:r>
      <w:r w:rsidRPr="00615D2E">
        <w:rPr>
          <w:bCs/>
          <w:color w:val="auto"/>
          <w:lang w:val="sr-Cyrl-RS"/>
        </w:rPr>
        <w:t xml:space="preserve">је највише </w:t>
      </w:r>
      <w:r w:rsidRPr="00EB003B">
        <w:rPr>
          <w:b/>
          <w:bCs/>
          <w:color w:val="auto"/>
          <w:lang w:val="sr-Cyrl-RS"/>
        </w:rPr>
        <w:t xml:space="preserve">15 (петнаест) </w:t>
      </w:r>
      <w:r w:rsidRPr="00EB003B">
        <w:rPr>
          <w:b/>
          <w:color w:val="auto"/>
          <w:lang w:val="sr-Cyrl-CS"/>
        </w:rPr>
        <w:t>календарских</w:t>
      </w:r>
      <w:r w:rsidRPr="00EB003B">
        <w:rPr>
          <w:b/>
          <w:bCs/>
          <w:color w:val="auto"/>
          <w:lang w:val="sr-Cyrl-RS"/>
        </w:rPr>
        <w:t xml:space="preserve"> дана</w:t>
      </w:r>
      <w:r w:rsidRPr="00EB003B">
        <w:rPr>
          <w:bCs/>
          <w:color w:val="auto"/>
          <w:lang w:val="sr-Cyrl-RS"/>
        </w:rPr>
        <w:t xml:space="preserve"> од дана усвајања </w:t>
      </w:r>
      <w:r w:rsidRPr="00EB003B">
        <w:rPr>
          <w:lang w:eastAsia="sr-Latn-CS"/>
        </w:rPr>
        <w:t>Урбанистичког пројекта</w:t>
      </w:r>
      <w:r w:rsidRPr="00EB003B">
        <w:rPr>
          <w:lang w:val="sr-Cyrl-CS" w:eastAsia="sr-Latn-CS"/>
        </w:rPr>
        <w:t xml:space="preserve"> </w:t>
      </w:r>
      <w:r w:rsidRPr="00EB003B">
        <w:rPr>
          <w:lang w:eastAsia="sr-Latn-CS"/>
        </w:rPr>
        <w:t>који ће обр</w:t>
      </w:r>
      <w:r w:rsidR="00615D2E" w:rsidRPr="00EB003B">
        <w:rPr>
          <w:lang w:eastAsia="sr-Latn-CS"/>
        </w:rPr>
        <w:t>адити предметну саобраћајницу.</w:t>
      </w:r>
    </w:p>
    <w:p w14:paraId="18DD638C" w14:textId="51CCA159" w:rsidR="00615D2E" w:rsidRPr="00EB003B" w:rsidRDefault="00B8660B" w:rsidP="00615D2E">
      <w:pPr>
        <w:pStyle w:val="ListParagraph"/>
        <w:numPr>
          <w:ilvl w:val="0"/>
          <w:numId w:val="65"/>
        </w:numPr>
        <w:jc w:val="both"/>
        <w:rPr>
          <w:lang w:val="sr-Cyrl-CS"/>
        </w:rPr>
      </w:pPr>
      <w:r w:rsidRPr="00EB003B">
        <w:rPr>
          <w:bCs/>
          <w:iCs/>
          <w:color w:val="auto"/>
          <w:lang w:val="sr-Cyrl-CS"/>
        </w:rPr>
        <w:t xml:space="preserve">Рок за </w:t>
      </w:r>
      <w:r w:rsidRPr="00EB003B">
        <w:rPr>
          <w:bCs/>
          <w:color w:val="auto"/>
        </w:rPr>
        <w:t>израд</w:t>
      </w:r>
      <w:r w:rsidRPr="00EB003B">
        <w:rPr>
          <w:bCs/>
          <w:color w:val="auto"/>
          <w:lang w:val="sr-Cyrl-CS"/>
        </w:rPr>
        <w:t>у</w:t>
      </w:r>
      <w:r w:rsidRPr="00EB003B">
        <w:rPr>
          <w:bCs/>
          <w:color w:val="auto"/>
        </w:rPr>
        <w:t xml:space="preserve"> идејног решења </w:t>
      </w:r>
      <w:r w:rsidRPr="00EB003B">
        <w:rPr>
          <w:bCs/>
          <w:color w:val="auto"/>
          <w:lang w:val="sr-Cyrl-CS"/>
        </w:rPr>
        <w:t xml:space="preserve">за Пачирски натпутњак, </w:t>
      </w:r>
      <w:r w:rsidRPr="00EB003B">
        <w:t xml:space="preserve">деоница: гранични прелаз </w:t>
      </w:r>
      <w:r w:rsidR="00615D2E" w:rsidRPr="00EB003B">
        <w:rPr>
          <w:lang w:val="sr-Cyrl-CS"/>
        </w:rPr>
        <w:t xml:space="preserve">  </w:t>
      </w:r>
    </w:p>
    <w:p w14:paraId="38F446B7" w14:textId="33AFE2E2" w:rsidR="00B8660B" w:rsidRPr="00EB003B" w:rsidRDefault="00B8660B" w:rsidP="00615D2E">
      <w:pPr>
        <w:pStyle w:val="ListParagraph"/>
        <w:ind w:left="630"/>
        <w:jc w:val="both"/>
        <w:rPr>
          <w:color w:val="auto"/>
          <w:lang w:val="sr-Cyrl-CS"/>
        </w:rPr>
      </w:pPr>
      <w:r w:rsidRPr="00EB003B">
        <w:t>Келебија - петља Суботица Југ</w:t>
      </w:r>
      <w:r w:rsidRPr="00EB003B">
        <w:rPr>
          <w:lang w:val="sr-Cyrl-CS"/>
        </w:rPr>
        <w:t xml:space="preserve">, Сектор 2, је највише </w:t>
      </w:r>
      <w:r w:rsidRPr="00EB003B">
        <w:rPr>
          <w:b/>
          <w:lang w:val="sr-Cyrl-CS"/>
        </w:rPr>
        <w:t>30</w:t>
      </w:r>
      <w:r w:rsidRPr="00EB003B">
        <w:rPr>
          <w:b/>
          <w:bCs/>
          <w:color w:val="auto"/>
          <w:lang w:val="sr-Cyrl-RS"/>
        </w:rPr>
        <w:t xml:space="preserve"> (тридесет) </w:t>
      </w:r>
      <w:r w:rsidRPr="00EB003B">
        <w:rPr>
          <w:b/>
          <w:color w:val="auto"/>
          <w:lang w:val="sr-Cyrl-CS"/>
        </w:rPr>
        <w:t>календарских</w:t>
      </w:r>
      <w:r w:rsidRPr="00EB003B">
        <w:rPr>
          <w:b/>
          <w:bCs/>
          <w:color w:val="auto"/>
          <w:lang w:val="sr-Cyrl-RS"/>
        </w:rPr>
        <w:t xml:space="preserve"> дана</w:t>
      </w:r>
      <w:r w:rsidRPr="00EB003B">
        <w:rPr>
          <w:bCs/>
          <w:color w:val="auto"/>
          <w:lang w:val="sr-Cyrl-RS"/>
        </w:rPr>
        <w:t xml:space="preserve"> од дана закључења уговора о јавној набавци</w:t>
      </w:r>
      <w:r w:rsidRPr="00EB003B">
        <w:rPr>
          <w:color w:val="auto"/>
          <w:lang w:val="sr-Cyrl-CS"/>
        </w:rPr>
        <w:t>.</w:t>
      </w:r>
    </w:p>
    <w:p w14:paraId="178A5FCE" w14:textId="44EF00FB" w:rsidR="00B8660B" w:rsidRPr="009B1E4C" w:rsidRDefault="00B8660B" w:rsidP="00B8660B">
      <w:pPr>
        <w:pStyle w:val="ListParagraph"/>
        <w:numPr>
          <w:ilvl w:val="0"/>
          <w:numId w:val="58"/>
        </w:numPr>
        <w:jc w:val="both"/>
        <w:rPr>
          <w:color w:val="auto"/>
          <w:lang w:val="sr-Cyrl-CS"/>
        </w:rPr>
      </w:pPr>
      <w:r w:rsidRPr="00EB003B">
        <w:rPr>
          <w:color w:val="auto"/>
          <w:lang w:val="sr-Cyrl-RS"/>
        </w:rPr>
        <w:t xml:space="preserve">Рок за достављање Наручиоцу комплетираног Идејног пројекта са Студијом оправданости и са </w:t>
      </w:r>
      <w:r w:rsidRPr="00EB003B">
        <w:rPr>
          <w:color w:val="auto"/>
          <w:kern w:val="2"/>
          <w:lang w:val="sr-Cyrl-CS"/>
        </w:rPr>
        <w:t>Студијом о процени утицаја на животну средину (</w:t>
      </w:r>
      <w:r w:rsidRPr="00EB003B">
        <w:rPr>
          <w:bCs/>
          <w:color w:val="auto"/>
          <w:lang w:val="sr-Cyrl-CS"/>
        </w:rPr>
        <w:t xml:space="preserve">за везу од постојећег државног пута </w:t>
      </w:r>
      <w:r w:rsidRPr="00EB003B">
        <w:rPr>
          <w:bCs/>
          <w:color w:val="auto"/>
        </w:rPr>
        <w:t>I</w:t>
      </w:r>
      <w:r w:rsidRPr="00EB003B">
        <w:rPr>
          <w:bCs/>
          <w:color w:val="auto"/>
          <w:lang w:val="sr-Cyrl-CS"/>
        </w:rPr>
        <w:t xml:space="preserve">Б-11 (М-17.1) до </w:t>
      </w:r>
      <w:r w:rsidRPr="00EB003B">
        <w:rPr>
          <w:bCs/>
          <w:color w:val="auto"/>
        </w:rPr>
        <w:t>km 1+320</w:t>
      </w:r>
      <w:r w:rsidRPr="00EB003B">
        <w:rPr>
          <w:bCs/>
          <w:color w:val="auto"/>
          <w:lang w:val="sr-Cyrl-CS"/>
        </w:rPr>
        <w:t xml:space="preserve">, лева трака, Сектор 0 </w:t>
      </w:r>
      <w:r w:rsidRPr="00EB003B">
        <w:rPr>
          <w:b/>
          <w:bCs/>
          <w:color w:val="auto"/>
          <w:lang w:val="sr-Cyrl-CS"/>
        </w:rPr>
        <w:t>и</w:t>
      </w:r>
      <w:r w:rsidRPr="00EB003B">
        <w:rPr>
          <w:bCs/>
          <w:color w:val="auto"/>
          <w:lang w:val="sr-Cyrl-CS"/>
        </w:rPr>
        <w:t xml:space="preserve"> за Пачирски натпутњак, </w:t>
      </w:r>
      <w:r w:rsidRPr="00EB003B">
        <w:t>деоница: гранични прелаз Келебија - петља Суботица Југ</w:t>
      </w:r>
      <w:r w:rsidRPr="00EB003B">
        <w:rPr>
          <w:lang w:val="sr-Cyrl-CS"/>
        </w:rPr>
        <w:t>, Сектор 2)</w:t>
      </w:r>
      <w:r w:rsidRPr="00EB003B">
        <w:rPr>
          <w:color w:val="auto"/>
          <w:lang w:val="sr-Cyrl-RS"/>
        </w:rPr>
        <w:t>, ради предаје истог на стручну контролу</w:t>
      </w:r>
      <w:r w:rsidRPr="00EB003B">
        <w:rPr>
          <w:color w:val="auto"/>
        </w:rPr>
        <w:t xml:space="preserve"> </w:t>
      </w:r>
      <w:r w:rsidRPr="00EB003B">
        <w:rPr>
          <w:color w:val="auto"/>
          <w:lang w:val="sr-Cyrl-CS"/>
        </w:rPr>
        <w:t xml:space="preserve">– највише </w:t>
      </w:r>
      <w:r w:rsidRPr="00EB003B">
        <w:rPr>
          <w:b/>
          <w:color w:val="auto"/>
        </w:rPr>
        <w:t>3</w:t>
      </w:r>
      <w:r w:rsidRPr="00EB003B">
        <w:rPr>
          <w:b/>
          <w:color w:val="auto"/>
          <w:lang w:val="sr-Cyrl-CS"/>
        </w:rPr>
        <w:t>0</w:t>
      </w:r>
      <w:r w:rsidRPr="00EB003B">
        <w:rPr>
          <w:b/>
          <w:color w:val="auto"/>
          <w:lang w:val="sr-Cyrl-RS"/>
        </w:rPr>
        <w:t xml:space="preserve"> (</w:t>
      </w:r>
      <w:r w:rsidRPr="00EB003B">
        <w:rPr>
          <w:b/>
          <w:color w:val="auto"/>
          <w:lang w:val="sr-Cyrl-CS"/>
        </w:rPr>
        <w:t>три</w:t>
      </w:r>
      <w:r w:rsidRPr="00EB003B">
        <w:rPr>
          <w:b/>
          <w:color w:val="auto"/>
          <w:lang w:val="sr-Cyrl-RS"/>
        </w:rPr>
        <w:t xml:space="preserve">десет) календарских </w:t>
      </w:r>
      <w:r w:rsidRPr="00EB003B">
        <w:rPr>
          <w:b/>
          <w:color w:val="auto"/>
        </w:rPr>
        <w:t>дана</w:t>
      </w:r>
      <w:r w:rsidRPr="00EB003B">
        <w:rPr>
          <w:color w:val="auto"/>
          <w:lang w:val="sr-Cyrl-RS"/>
        </w:rPr>
        <w:t xml:space="preserve"> </w:t>
      </w:r>
      <w:r w:rsidRPr="00EB003B">
        <w:rPr>
          <w:color w:val="auto"/>
        </w:rPr>
        <w:t xml:space="preserve">од </w:t>
      </w:r>
      <w:r w:rsidRPr="00EB003B">
        <w:rPr>
          <w:color w:val="auto"/>
          <w:lang w:val="sr-Cyrl-RS"/>
        </w:rPr>
        <w:t>дана прибављања локацијских услова и достављања истих Извршиоцу (изабраном понуђачу), у складу са условима из техничких спецификација (Пројектног задатка) из ове конкурсне документације;</w:t>
      </w:r>
    </w:p>
    <w:p w14:paraId="328A1636" w14:textId="62198D4B" w:rsidR="00B8660B" w:rsidRPr="00EB003B" w:rsidRDefault="00B8660B" w:rsidP="00EB003B">
      <w:pPr>
        <w:pStyle w:val="ListParagraph"/>
        <w:numPr>
          <w:ilvl w:val="0"/>
          <w:numId w:val="58"/>
        </w:numPr>
        <w:jc w:val="both"/>
        <w:rPr>
          <w:color w:val="auto"/>
          <w:lang w:val="sr-Cyrl-RS"/>
        </w:rPr>
      </w:pPr>
      <w:r w:rsidRPr="00EB003B">
        <w:rPr>
          <w:color w:val="auto"/>
          <w:lang w:val="sr-Cyrl-CS"/>
        </w:rPr>
        <w:lastRenderedPageBreak/>
        <w:t xml:space="preserve">Рок </w:t>
      </w:r>
      <w:r w:rsidRPr="00EB003B">
        <w:rPr>
          <w:color w:val="auto"/>
          <w:lang w:val="sr-Cyrl-RS"/>
        </w:rPr>
        <w:t xml:space="preserve">за поступање по евентуалним примедбама ревизионе комисије од стране </w:t>
      </w:r>
      <w:r w:rsidRPr="00EB003B">
        <w:rPr>
          <w:color w:val="auto"/>
          <w:lang w:val="sr-Cyrl-CS"/>
        </w:rPr>
        <w:t>Извршиоца (изабраног понуђача)</w:t>
      </w:r>
      <w:r w:rsidRPr="00EB003B">
        <w:rPr>
          <w:color w:val="auto"/>
          <w:lang w:val="sr-Cyrl-RS"/>
        </w:rPr>
        <w:t xml:space="preserve"> -  највише </w:t>
      </w:r>
      <w:r w:rsidR="00014612" w:rsidRPr="00EB003B">
        <w:rPr>
          <w:b/>
          <w:color w:val="auto"/>
          <w:lang w:val="sr-Cyrl-CS"/>
        </w:rPr>
        <w:t>1</w:t>
      </w:r>
      <w:r w:rsidRPr="00EB003B">
        <w:rPr>
          <w:b/>
          <w:color w:val="auto"/>
          <w:lang w:val="sr-Cyrl-RS"/>
        </w:rPr>
        <w:t>0 (десет) календарских дана</w:t>
      </w:r>
      <w:r w:rsidRPr="00EB003B">
        <w:rPr>
          <w:color w:val="auto"/>
          <w:lang w:val="sr-Cyrl-RS"/>
        </w:rPr>
        <w:t xml:space="preserve"> од дана достављања примедби ревизионе комисије</w:t>
      </w:r>
      <w:r w:rsidRPr="00EB003B">
        <w:rPr>
          <w:color w:val="auto"/>
        </w:rPr>
        <w:t>;</w:t>
      </w:r>
    </w:p>
    <w:p w14:paraId="7682EE2E" w14:textId="77777777" w:rsidR="00B8660B" w:rsidRPr="00EB003B" w:rsidRDefault="00B8660B" w:rsidP="00EB003B">
      <w:pPr>
        <w:numPr>
          <w:ilvl w:val="0"/>
          <w:numId w:val="58"/>
        </w:numPr>
        <w:jc w:val="both"/>
        <w:rPr>
          <w:color w:val="auto"/>
          <w:lang w:val="sr-Cyrl-RS"/>
        </w:rPr>
      </w:pPr>
      <w:r w:rsidRPr="00EB003B">
        <w:rPr>
          <w:color w:val="auto"/>
          <w:lang w:val="sr-Cyrl-RS"/>
        </w:rPr>
        <w:t>Рок за достављање Наручиоцу комплетираног</w:t>
      </w:r>
      <w:r w:rsidRPr="00EB003B">
        <w:rPr>
          <w:color w:val="auto"/>
        </w:rPr>
        <w:t xml:space="preserve"> </w:t>
      </w:r>
      <w:r w:rsidRPr="00EB003B">
        <w:rPr>
          <w:color w:val="auto"/>
          <w:lang w:val="sr-Cyrl-CS"/>
        </w:rPr>
        <w:t xml:space="preserve">пројекта за грађевинску дозволу </w:t>
      </w:r>
      <w:r w:rsidRPr="00EB003B">
        <w:rPr>
          <w:color w:val="auto"/>
          <w:kern w:val="2"/>
          <w:lang w:val="sr-Cyrl-CS"/>
        </w:rPr>
        <w:t>(</w:t>
      </w:r>
      <w:r w:rsidRPr="00EB003B">
        <w:rPr>
          <w:bCs/>
          <w:color w:val="auto"/>
          <w:lang w:val="sr-Cyrl-CS"/>
        </w:rPr>
        <w:t xml:space="preserve">за везу од постојећег државног пута </w:t>
      </w:r>
      <w:r w:rsidRPr="00EB003B">
        <w:rPr>
          <w:bCs/>
          <w:color w:val="auto"/>
        </w:rPr>
        <w:t>I</w:t>
      </w:r>
      <w:r w:rsidRPr="00EB003B">
        <w:rPr>
          <w:bCs/>
          <w:color w:val="auto"/>
          <w:lang w:val="sr-Cyrl-CS"/>
        </w:rPr>
        <w:t xml:space="preserve">Б-11 (М-17.1) до </w:t>
      </w:r>
      <w:r w:rsidRPr="00EB003B">
        <w:rPr>
          <w:bCs/>
          <w:color w:val="auto"/>
        </w:rPr>
        <w:t>km 1+320</w:t>
      </w:r>
      <w:r w:rsidRPr="00EB003B">
        <w:rPr>
          <w:bCs/>
          <w:color w:val="auto"/>
          <w:lang w:val="sr-Cyrl-CS"/>
        </w:rPr>
        <w:t xml:space="preserve">, лева трака, Сектор 0 </w:t>
      </w:r>
      <w:r w:rsidRPr="00EB003B">
        <w:rPr>
          <w:b/>
          <w:bCs/>
          <w:color w:val="auto"/>
          <w:lang w:val="sr-Cyrl-CS"/>
        </w:rPr>
        <w:t>и</w:t>
      </w:r>
      <w:r w:rsidRPr="00EB003B">
        <w:rPr>
          <w:bCs/>
          <w:color w:val="auto"/>
          <w:lang w:val="sr-Cyrl-CS"/>
        </w:rPr>
        <w:t xml:space="preserve"> за Пачирски натпутњак, </w:t>
      </w:r>
      <w:r w:rsidRPr="00EB003B">
        <w:t>деоница: гранични прелаз Келебија - петља Суботица Југ</w:t>
      </w:r>
      <w:r w:rsidRPr="00EB003B">
        <w:rPr>
          <w:lang w:val="sr-Cyrl-CS"/>
        </w:rPr>
        <w:t xml:space="preserve">, Сектор 2) </w:t>
      </w:r>
      <w:r w:rsidRPr="00EB003B">
        <w:rPr>
          <w:color w:val="auto"/>
          <w:lang w:val="sr-Cyrl-CS"/>
        </w:rPr>
        <w:t xml:space="preserve">ради предаје на техничку контролу – највише </w:t>
      </w:r>
      <w:r w:rsidRPr="00EB003B">
        <w:rPr>
          <w:b/>
          <w:color w:val="auto"/>
        </w:rPr>
        <w:t>3</w:t>
      </w:r>
      <w:r w:rsidRPr="00EB003B">
        <w:rPr>
          <w:b/>
          <w:color w:val="auto"/>
          <w:lang w:val="sr-Cyrl-CS"/>
        </w:rPr>
        <w:t>0</w:t>
      </w:r>
      <w:r w:rsidRPr="00EB003B">
        <w:rPr>
          <w:b/>
          <w:color w:val="auto"/>
          <w:lang w:val="sr-Cyrl-RS"/>
        </w:rPr>
        <w:t xml:space="preserve"> (</w:t>
      </w:r>
      <w:r w:rsidRPr="00EB003B">
        <w:rPr>
          <w:b/>
          <w:color w:val="auto"/>
          <w:lang w:val="sr-Cyrl-CS"/>
        </w:rPr>
        <w:t>три</w:t>
      </w:r>
      <w:r w:rsidRPr="00EB003B">
        <w:rPr>
          <w:b/>
          <w:color w:val="auto"/>
          <w:lang w:val="sr-Cyrl-RS"/>
        </w:rPr>
        <w:t xml:space="preserve">десет) календарских </w:t>
      </w:r>
      <w:r w:rsidRPr="00EB003B">
        <w:rPr>
          <w:b/>
          <w:color w:val="auto"/>
        </w:rPr>
        <w:t>дана</w:t>
      </w:r>
      <w:r w:rsidRPr="00EB003B">
        <w:rPr>
          <w:color w:val="auto"/>
          <w:lang w:val="sr-Cyrl-CS"/>
        </w:rPr>
        <w:t xml:space="preserve"> од добијања позитивног извештаја стручне контроле (ревизионе комисије) на идејни пројекат;</w:t>
      </w:r>
    </w:p>
    <w:p w14:paraId="5E06DDA0" w14:textId="193D8470" w:rsidR="00EB003B" w:rsidRPr="00EB003B" w:rsidRDefault="00B8660B" w:rsidP="00EB003B">
      <w:pPr>
        <w:numPr>
          <w:ilvl w:val="0"/>
          <w:numId w:val="58"/>
        </w:numPr>
        <w:jc w:val="both"/>
        <w:rPr>
          <w:color w:val="auto"/>
          <w:lang w:val="sr-Cyrl-RS"/>
        </w:rPr>
      </w:pPr>
      <w:r w:rsidRPr="00EB003B">
        <w:rPr>
          <w:color w:val="auto"/>
          <w:lang w:val="sr-Cyrl-RS"/>
        </w:rPr>
        <w:t>Рок за достављање Наручиоцу комплетираног</w:t>
      </w:r>
      <w:r w:rsidRPr="00EB003B">
        <w:rPr>
          <w:color w:val="auto"/>
        </w:rPr>
        <w:t xml:space="preserve"> </w:t>
      </w:r>
      <w:r w:rsidRPr="00EB003B">
        <w:rPr>
          <w:color w:val="auto"/>
          <w:lang w:val="sr-Cyrl-CS"/>
        </w:rPr>
        <w:t>пројекта за извођење (</w:t>
      </w:r>
      <w:r w:rsidRPr="00EB003B">
        <w:rPr>
          <w:bCs/>
          <w:color w:val="auto"/>
          <w:lang w:val="sr-Cyrl-CS"/>
        </w:rPr>
        <w:t xml:space="preserve">за везу од постојећег државног пута </w:t>
      </w:r>
      <w:r w:rsidRPr="00EB003B">
        <w:rPr>
          <w:bCs/>
          <w:color w:val="auto"/>
        </w:rPr>
        <w:t>I</w:t>
      </w:r>
      <w:r w:rsidRPr="00EB003B">
        <w:rPr>
          <w:bCs/>
          <w:color w:val="auto"/>
          <w:lang w:val="sr-Cyrl-CS"/>
        </w:rPr>
        <w:t xml:space="preserve">Б-11 (М-17.1) до </w:t>
      </w:r>
      <w:r w:rsidRPr="00EB003B">
        <w:rPr>
          <w:bCs/>
          <w:color w:val="auto"/>
        </w:rPr>
        <w:t>km 1+320</w:t>
      </w:r>
      <w:r w:rsidRPr="00EB003B">
        <w:rPr>
          <w:bCs/>
          <w:color w:val="auto"/>
          <w:lang w:val="sr-Cyrl-CS"/>
        </w:rPr>
        <w:t xml:space="preserve">, лева трака, Сектор 0 </w:t>
      </w:r>
      <w:r w:rsidRPr="00EB003B">
        <w:rPr>
          <w:b/>
          <w:bCs/>
          <w:color w:val="auto"/>
          <w:lang w:val="sr-Cyrl-CS"/>
        </w:rPr>
        <w:t>и</w:t>
      </w:r>
      <w:r w:rsidRPr="00EB003B">
        <w:rPr>
          <w:bCs/>
          <w:color w:val="auto"/>
          <w:lang w:val="sr-Cyrl-CS"/>
        </w:rPr>
        <w:t xml:space="preserve"> за Пачирски натпутњак, </w:t>
      </w:r>
      <w:r w:rsidRPr="00EB003B">
        <w:t>деоница: гранични прелаз Келебија - петља Суботица Југ</w:t>
      </w:r>
      <w:r w:rsidRPr="00EB003B">
        <w:rPr>
          <w:lang w:val="sr-Cyrl-CS"/>
        </w:rPr>
        <w:t>, Сектор 2)</w:t>
      </w:r>
      <w:r w:rsidR="00EB003B">
        <w:rPr>
          <w:lang w:val="sr-Cyrl-CS"/>
        </w:rPr>
        <w:t xml:space="preserve"> </w:t>
      </w:r>
      <w:r w:rsidRPr="00EB003B">
        <w:rPr>
          <w:color w:val="auto"/>
          <w:lang w:val="sr-Cyrl-CS"/>
        </w:rPr>
        <w:t xml:space="preserve">-  </w:t>
      </w:r>
      <w:r w:rsidRPr="00EB003B">
        <w:rPr>
          <w:bCs/>
          <w:color w:val="auto"/>
          <w:lang w:val="sr-Cyrl-RS"/>
        </w:rPr>
        <w:t xml:space="preserve">највише </w:t>
      </w:r>
      <w:r w:rsidRPr="00EB003B">
        <w:rPr>
          <w:b/>
          <w:bCs/>
          <w:color w:val="auto"/>
          <w:lang w:val="sr-Cyrl-RS"/>
        </w:rPr>
        <w:t xml:space="preserve">15 (петнаест) </w:t>
      </w:r>
      <w:r w:rsidRPr="00EB003B">
        <w:rPr>
          <w:b/>
          <w:color w:val="auto"/>
          <w:lang w:val="sr-Cyrl-CS"/>
        </w:rPr>
        <w:t>календарских</w:t>
      </w:r>
      <w:r w:rsidRPr="00EB003B">
        <w:rPr>
          <w:b/>
          <w:bCs/>
          <w:color w:val="auto"/>
          <w:lang w:val="sr-Cyrl-RS"/>
        </w:rPr>
        <w:t xml:space="preserve"> дана</w:t>
      </w:r>
      <w:r w:rsidRPr="00EB003B">
        <w:rPr>
          <w:bCs/>
          <w:color w:val="auto"/>
          <w:lang w:val="sr-Cyrl-RS"/>
        </w:rPr>
        <w:t xml:space="preserve"> од дана добијања </w:t>
      </w:r>
      <w:r w:rsidRPr="00EB003B">
        <w:rPr>
          <w:color w:val="auto"/>
          <w:lang w:val="sr-Cyrl-CS"/>
        </w:rPr>
        <w:t>позитивног извештаја техничке контроле на  пројекат за грађевинску дозволу</w:t>
      </w:r>
      <w:r w:rsidR="00EB003B">
        <w:rPr>
          <w:color w:val="auto"/>
          <w:lang w:val="sr-Cyrl-CS"/>
        </w:rPr>
        <w:t>;</w:t>
      </w:r>
    </w:p>
    <w:p w14:paraId="64973E4A" w14:textId="77777777" w:rsidR="00EB003B" w:rsidRPr="00EB003B" w:rsidRDefault="00EB003B" w:rsidP="00EB003B">
      <w:pPr>
        <w:ind w:left="630"/>
        <w:jc w:val="both"/>
        <w:rPr>
          <w:color w:val="auto"/>
          <w:lang w:val="sr-Cyrl-RS"/>
        </w:rPr>
      </w:pPr>
    </w:p>
    <w:p w14:paraId="17F84F61" w14:textId="10D2D988" w:rsidR="00B8660B" w:rsidRPr="00EB003B" w:rsidRDefault="00A5542E" w:rsidP="00EB003B">
      <w:pPr>
        <w:jc w:val="both"/>
        <w:rPr>
          <w:color w:val="auto"/>
          <w:lang w:val="sr-Cyrl-CS"/>
        </w:rPr>
      </w:pPr>
      <w:r w:rsidRPr="009B1E4C">
        <w:rPr>
          <w:color w:val="auto"/>
          <w:lang w:val="sr-Cyrl-RS"/>
        </w:rPr>
        <w:t>В</w:t>
      </w:r>
      <w:r w:rsidR="00EB003B" w:rsidRPr="009B1E4C">
        <w:rPr>
          <w:color w:val="auto"/>
        </w:rPr>
        <w:t>реме рада ревизионе комисије</w:t>
      </w:r>
      <w:r w:rsidR="00EB003B" w:rsidRPr="009B1E4C">
        <w:rPr>
          <w:color w:val="auto"/>
          <w:lang w:val="sr-Cyrl-RS"/>
        </w:rPr>
        <w:t xml:space="preserve"> </w:t>
      </w:r>
      <w:r w:rsidR="00EB003B" w:rsidRPr="009B1E4C">
        <w:rPr>
          <w:color w:val="auto"/>
        </w:rPr>
        <w:t>(вршење стручне контроле)</w:t>
      </w:r>
      <w:r w:rsidR="00EB003B" w:rsidRPr="009B1E4C">
        <w:rPr>
          <w:color w:val="auto"/>
          <w:lang w:val="sr-Cyrl-CS"/>
        </w:rPr>
        <w:t>, као</w:t>
      </w:r>
      <w:r w:rsidR="00EB003B" w:rsidRPr="009B1E4C">
        <w:rPr>
          <w:color w:val="auto"/>
          <w:lang w:val="sr-Cyrl-RS"/>
        </w:rPr>
        <w:t xml:space="preserve"> и техничке контроле</w:t>
      </w:r>
      <w:r w:rsidR="009B1E4C">
        <w:rPr>
          <w:color w:val="auto"/>
          <w:lang w:val="sr-Cyrl-RS"/>
        </w:rPr>
        <w:t>,</w:t>
      </w:r>
      <w:r w:rsidR="00EB003B" w:rsidRPr="009B1E4C">
        <w:rPr>
          <w:color w:val="auto"/>
          <w:lang w:val="sr-Cyrl-RS"/>
        </w:rPr>
        <w:t xml:space="preserve"> </w:t>
      </w:r>
      <w:r w:rsidR="00EB003B" w:rsidRPr="009B1E4C">
        <w:rPr>
          <w:color w:val="auto"/>
          <w:lang w:val="sr-Cyrl-CS"/>
        </w:rPr>
        <w:t>неће се</w:t>
      </w:r>
      <w:r w:rsidR="00EB003B" w:rsidRPr="009B1E4C">
        <w:rPr>
          <w:color w:val="auto"/>
        </w:rPr>
        <w:t xml:space="preserve"> урачуна</w:t>
      </w:r>
      <w:r w:rsidR="00EB003B" w:rsidRPr="009B1E4C">
        <w:rPr>
          <w:color w:val="auto"/>
          <w:lang w:val="sr-Cyrl-CS"/>
        </w:rPr>
        <w:t>вати</w:t>
      </w:r>
      <w:r w:rsidR="00EB003B" w:rsidRPr="009B1E4C">
        <w:rPr>
          <w:color w:val="auto"/>
        </w:rPr>
        <w:t xml:space="preserve"> </w:t>
      </w:r>
      <w:r w:rsidR="00EB003B" w:rsidRPr="009B1E4C">
        <w:rPr>
          <w:color w:val="auto"/>
          <w:lang w:val="sr-Cyrl-CS"/>
        </w:rPr>
        <w:t xml:space="preserve"> у уговорени рок за испуњење обавеза Извршиоца (изабраног понуђача)</w:t>
      </w:r>
      <w:r w:rsidR="00EB003B" w:rsidRPr="00A5542E">
        <w:rPr>
          <w:color w:val="auto"/>
          <w:lang w:val="sr-Cyrl-CS"/>
        </w:rPr>
        <w:t xml:space="preserve">. </w:t>
      </w:r>
    </w:p>
    <w:p w14:paraId="02DE799B" w14:textId="77777777" w:rsidR="00D23C4A" w:rsidRPr="00D23C4A" w:rsidRDefault="00D23C4A" w:rsidP="00D23C4A">
      <w:pPr>
        <w:spacing w:line="240" w:lineRule="auto"/>
        <w:jc w:val="both"/>
        <w:rPr>
          <w:color w:val="FF0000"/>
          <w:lang w:val="sr-Cyrl-CS"/>
        </w:rPr>
      </w:pPr>
    </w:p>
    <w:p w14:paraId="2BEBE555" w14:textId="0D9EA9E7" w:rsidR="00D23C4A" w:rsidRPr="00D23C4A" w:rsidRDefault="00D23C4A" w:rsidP="00D23C4A">
      <w:pPr>
        <w:spacing w:line="240" w:lineRule="auto"/>
        <w:ind w:firstLine="360"/>
        <w:jc w:val="both"/>
        <w:rPr>
          <w:color w:val="auto"/>
          <w:lang w:val="sr-Cyrl-CS"/>
        </w:rPr>
      </w:pPr>
      <w:r w:rsidRPr="00D23C4A">
        <w:rPr>
          <w:color w:val="auto"/>
          <w:lang w:val="sr-Cyrl-CS"/>
        </w:rPr>
        <w:t>Извршилац</w:t>
      </w:r>
      <w:r w:rsidRPr="00D23C4A">
        <w:rPr>
          <w:color w:val="auto"/>
          <w:lang w:val="it-IT"/>
        </w:rPr>
        <w:t xml:space="preserve"> је дужан да </w:t>
      </w:r>
      <w:r w:rsidRPr="00D23C4A">
        <w:rPr>
          <w:color w:val="auto"/>
          <w:lang w:val="sr-Cyrl-CS"/>
        </w:rPr>
        <w:t>предметне услуге</w:t>
      </w:r>
      <w:r w:rsidRPr="00D23C4A">
        <w:rPr>
          <w:color w:val="auto"/>
          <w:lang w:val="it-IT"/>
        </w:rPr>
        <w:t xml:space="preserve"> из</w:t>
      </w:r>
      <w:r w:rsidRPr="00D23C4A">
        <w:rPr>
          <w:color w:val="auto"/>
          <w:lang w:val="sr-Cyrl-CS"/>
        </w:rPr>
        <w:t>врши</w:t>
      </w:r>
      <w:r w:rsidRPr="00D23C4A">
        <w:rPr>
          <w:color w:val="auto"/>
          <w:lang w:val="it-IT"/>
        </w:rPr>
        <w:t xml:space="preserve"> у уговореном року. </w:t>
      </w:r>
      <w:r w:rsidRPr="00D23C4A">
        <w:rPr>
          <w:color w:val="auto"/>
          <w:lang w:val="sr-Cyrl-CS"/>
        </w:rPr>
        <w:t>З</w:t>
      </w:r>
      <w:r w:rsidRPr="00D23C4A">
        <w:rPr>
          <w:color w:val="auto"/>
        </w:rPr>
        <w:t>авршетак реализације</w:t>
      </w:r>
      <w:r w:rsidRPr="00D23C4A">
        <w:rPr>
          <w:color w:val="auto"/>
          <w:lang w:val="sr-Cyrl-CS"/>
        </w:rPr>
        <w:t xml:space="preserve"> </w:t>
      </w:r>
      <w:r w:rsidRPr="00D23C4A">
        <w:rPr>
          <w:color w:val="auto"/>
        </w:rPr>
        <w:t>предметне услуге</w:t>
      </w:r>
      <w:r w:rsidRPr="00D23C4A">
        <w:rPr>
          <w:color w:val="auto"/>
          <w:lang w:val="sr-Cyrl-CS"/>
        </w:rPr>
        <w:t xml:space="preserve"> </w:t>
      </w:r>
      <w:r w:rsidRPr="00D23C4A">
        <w:rPr>
          <w:color w:val="auto"/>
        </w:rPr>
        <w:t>је дан достављања</w:t>
      </w:r>
      <w:r w:rsidRPr="00D23C4A">
        <w:rPr>
          <w:color w:val="auto"/>
          <w:lang w:val="sr-Cyrl-CS"/>
        </w:rPr>
        <w:t xml:space="preserve"> </w:t>
      </w:r>
      <w:r w:rsidRPr="00D23C4A">
        <w:rPr>
          <w:color w:val="auto"/>
        </w:rPr>
        <w:t>Наручиоцу</w:t>
      </w:r>
      <w:r w:rsidRPr="00D23C4A">
        <w:rPr>
          <w:color w:val="auto"/>
          <w:lang w:val="sr-Cyrl-CS"/>
        </w:rPr>
        <w:t xml:space="preserve"> пројектне документације</w:t>
      </w:r>
      <w:r w:rsidRPr="00D23C4A">
        <w:rPr>
          <w:bCs/>
          <w:color w:val="auto"/>
          <w:lang w:val="sr-Cyrl-RS"/>
        </w:rPr>
        <w:t xml:space="preserve"> у форми и на начин дефинисан Пројектним задатком, садржаним у делу </w:t>
      </w:r>
      <w:r w:rsidRPr="00D23C4A">
        <w:rPr>
          <w:bCs/>
          <w:color w:val="auto"/>
        </w:rPr>
        <w:t xml:space="preserve">III: </w:t>
      </w:r>
      <w:r w:rsidRPr="00D23C4A">
        <w:rPr>
          <w:bCs/>
          <w:i/>
          <w:color w:val="auto"/>
        </w:rPr>
        <w:t>Техничке спецификације</w:t>
      </w:r>
      <w:r w:rsidRPr="00D23C4A">
        <w:rPr>
          <w:bCs/>
          <w:color w:val="auto"/>
        </w:rPr>
        <w:t xml:space="preserve"> Конкурсне документације за јавну набавку бр. </w:t>
      </w:r>
      <w:r w:rsidR="00615D2E">
        <w:rPr>
          <w:bCs/>
          <w:color w:val="auto"/>
          <w:lang w:val="sr-Cyrl-CS"/>
        </w:rPr>
        <w:t>47</w:t>
      </w:r>
      <w:r w:rsidRPr="00D23C4A">
        <w:rPr>
          <w:bCs/>
          <w:color w:val="auto"/>
          <w:lang w:val="sr-Cyrl-CS"/>
        </w:rPr>
        <w:t>/2018</w:t>
      </w:r>
      <w:r w:rsidRPr="00D23C4A">
        <w:rPr>
          <w:color w:val="auto"/>
        </w:rPr>
        <w:t>.</w:t>
      </w:r>
      <w:r w:rsidRPr="00D23C4A">
        <w:rPr>
          <w:color w:val="auto"/>
          <w:lang w:val="sr-Cyrl-CS"/>
        </w:rPr>
        <w:t xml:space="preserve"> Неизвршење услуга у уговореном року представља основ за наплату уговорне казне, али и разлог за раскид уговора и наплату средства обезбеђења, а Наручилац има право и на накнаду штете.</w:t>
      </w:r>
    </w:p>
    <w:p w14:paraId="13C9C64D" w14:textId="77777777" w:rsidR="00D23C4A" w:rsidRPr="00D23C4A" w:rsidRDefault="00D23C4A" w:rsidP="00D23C4A">
      <w:pPr>
        <w:spacing w:line="240" w:lineRule="auto"/>
        <w:jc w:val="both"/>
        <w:rPr>
          <w:color w:val="auto"/>
          <w:lang w:val="sr-Cyrl-CS"/>
        </w:rPr>
      </w:pPr>
    </w:p>
    <w:p w14:paraId="3EC928FA" w14:textId="265297B1" w:rsidR="00D23C4A" w:rsidRPr="00D23C4A" w:rsidRDefault="00D23C4A" w:rsidP="00D23C4A">
      <w:pPr>
        <w:suppressAutoHyphens w:val="0"/>
        <w:autoSpaceDE w:val="0"/>
        <w:autoSpaceDN w:val="0"/>
        <w:adjustRightInd w:val="0"/>
        <w:spacing w:line="240" w:lineRule="auto"/>
        <w:ind w:firstLine="360"/>
        <w:jc w:val="both"/>
        <w:rPr>
          <w:rFonts w:eastAsia="Times New Roman"/>
          <w:color w:val="auto"/>
          <w:kern w:val="0"/>
          <w:lang w:val="sr-Cyrl-CS"/>
        </w:rPr>
      </w:pPr>
      <w:r w:rsidRPr="00D23C4A">
        <w:rPr>
          <w:color w:val="auto"/>
          <w:lang w:val="sr-Cyrl-CS"/>
        </w:rPr>
        <w:t>Уговорне стране могу приступити изменама уговор</w:t>
      </w:r>
      <w:r w:rsidR="00615D2E">
        <w:rPr>
          <w:color w:val="auto"/>
          <w:lang w:val="sr-Cyrl-CS"/>
        </w:rPr>
        <w:t>а о јавној набавци бр. 47</w:t>
      </w:r>
      <w:r w:rsidRPr="00D23C4A">
        <w:rPr>
          <w:color w:val="auto"/>
          <w:lang w:val="sr-Cyrl-CS"/>
        </w:rPr>
        <w:t xml:space="preserve">/2018 у погледу рокова за пружање уговорених услуга само на основу писаног споразума у форми анекса уговора, </w:t>
      </w:r>
      <w:r w:rsidR="000D23EC" w:rsidRPr="00A5542E">
        <w:rPr>
          <w:color w:val="auto"/>
          <w:lang w:val="sr-Cyrl-CS"/>
        </w:rPr>
        <w:t>у случају изузетно неповољних временских прилика које онемогућавају Извршиоца испуњењу уговорних обавеза – за време трајања таквих временских прилика,</w:t>
      </w:r>
      <w:r w:rsidRPr="00D23C4A">
        <w:rPr>
          <w:color w:val="auto"/>
          <w:lang w:val="sr-Cyrl-CS"/>
        </w:rPr>
        <w:t xml:space="preserve"> и из других </w:t>
      </w:r>
      <w:r w:rsidRPr="00D23C4A">
        <w:rPr>
          <w:rFonts w:eastAsia="Times New Roman"/>
          <w:color w:val="auto"/>
          <w:kern w:val="0"/>
          <w:lang w:val="ru-RU"/>
        </w:rPr>
        <w:t xml:space="preserve"> објективних разлога који се нису могли предвидети у тренутку објављивања позива за подношење понуда за јавну набавку бр. </w:t>
      </w:r>
      <w:r w:rsidR="00615D2E" w:rsidRPr="00615D2E">
        <w:rPr>
          <w:rFonts w:eastAsia="Times New Roman"/>
          <w:color w:val="auto"/>
          <w:kern w:val="0"/>
          <w:lang w:val="ru-RU"/>
        </w:rPr>
        <w:t>47</w:t>
      </w:r>
      <w:r w:rsidRPr="00615D2E">
        <w:rPr>
          <w:rFonts w:eastAsia="Times New Roman"/>
          <w:color w:val="auto"/>
          <w:kern w:val="0"/>
          <w:lang w:val="ru-RU"/>
        </w:rPr>
        <w:t>/2018,</w:t>
      </w:r>
      <w:r w:rsidRPr="00D23C4A">
        <w:rPr>
          <w:rFonts w:eastAsia="Times New Roman"/>
          <w:color w:val="auto"/>
          <w:kern w:val="0"/>
          <w:lang w:val="ru-RU"/>
        </w:rPr>
        <w:t xml:space="preserve"> односно</w:t>
      </w:r>
      <w:r w:rsidRPr="00D23C4A">
        <w:rPr>
          <w:color w:val="auto"/>
          <w:lang w:val="sr-Cyrl-CS"/>
        </w:rPr>
        <w:t xml:space="preserve"> из објективних разлога који су јасно и прецизно одређени у конкурсној документацији и</w:t>
      </w:r>
      <w:r w:rsidR="000D23EC">
        <w:rPr>
          <w:color w:val="auto"/>
          <w:lang w:val="sr-Cyrl-CS"/>
        </w:rPr>
        <w:t xml:space="preserve"> овом</w:t>
      </w:r>
      <w:r w:rsidRPr="00D23C4A">
        <w:rPr>
          <w:color w:val="auto"/>
          <w:lang w:val="sr-Cyrl-CS"/>
        </w:rPr>
        <w:t xml:space="preserve"> уговору, односно који су предвиђени посебним прописима, и то </w:t>
      </w:r>
      <w:r w:rsidRPr="00D23C4A">
        <w:rPr>
          <w:rFonts w:eastAsia="Times New Roman"/>
          <w:color w:val="auto"/>
          <w:kern w:val="0"/>
          <w:lang w:val="sr-Cyrl-RS"/>
        </w:rPr>
        <w:t xml:space="preserve">како по захтеву Наручиоца, тако и по захтеву Извршиоца, уз поштовање одредби члана 115. важећег Закона о јавним набавкама. Ти разлози могу бити повезани са </w:t>
      </w:r>
      <w:r w:rsidRPr="00D23C4A">
        <w:rPr>
          <w:color w:val="auto"/>
          <w:lang w:val="ru-RU"/>
        </w:rPr>
        <w:t>изменама прописа, неочекиваним догађајима, мерама државне власти, потребом за отклањањем ризика од наступања штете, вишом силом, ванредним околностима</w:t>
      </w:r>
      <w:r w:rsidRPr="00D23C4A">
        <w:rPr>
          <w:color w:val="auto"/>
        </w:rPr>
        <w:t xml:space="preserve">, </w:t>
      </w:r>
      <w:r w:rsidRPr="00D23C4A">
        <w:rPr>
          <w:color w:val="auto"/>
          <w:lang w:val="sr-Cyrl-RS"/>
        </w:rPr>
        <w:t>околностима које онемогућавају испуњење уговорних обавеза, а за које није одговорна страна која захтева продужетак уговореног рока,</w:t>
      </w:r>
      <w:r w:rsidRPr="00D23C4A">
        <w:rPr>
          <w:color w:val="auto"/>
          <w:lang w:val="ru-RU"/>
        </w:rPr>
        <w:t xml:space="preserve"> или другим објективним разлозима на које уговорне стране нису могле да утичу.  </w:t>
      </w:r>
    </w:p>
    <w:p w14:paraId="4635D0B8" w14:textId="77777777" w:rsidR="00D23C4A" w:rsidRPr="00D23C4A" w:rsidRDefault="00D23C4A" w:rsidP="00D23C4A">
      <w:pPr>
        <w:autoSpaceDE w:val="0"/>
        <w:autoSpaceDN w:val="0"/>
        <w:adjustRightInd w:val="0"/>
        <w:spacing w:line="240" w:lineRule="auto"/>
        <w:ind w:firstLine="708"/>
        <w:jc w:val="both"/>
        <w:rPr>
          <w:rFonts w:eastAsia="Calibri"/>
          <w:bCs/>
          <w:iCs/>
          <w:color w:val="auto"/>
          <w:lang w:val="sr-Cyrl-CS"/>
        </w:rPr>
      </w:pPr>
    </w:p>
    <w:p w14:paraId="1994EAC7" w14:textId="77777777" w:rsidR="00D23C4A" w:rsidRPr="00D23C4A" w:rsidRDefault="00D23C4A" w:rsidP="00D23C4A">
      <w:pPr>
        <w:spacing w:line="240" w:lineRule="auto"/>
        <w:jc w:val="both"/>
        <w:rPr>
          <w:rFonts w:eastAsia="Calibri"/>
          <w:color w:val="FF0000"/>
        </w:rPr>
      </w:pPr>
    </w:p>
    <w:p w14:paraId="00FF9629" w14:textId="77777777" w:rsidR="00D23C4A" w:rsidRPr="00D23C4A" w:rsidRDefault="00D23C4A" w:rsidP="00D23C4A">
      <w:pPr>
        <w:spacing w:line="240" w:lineRule="auto"/>
        <w:jc w:val="both"/>
        <w:rPr>
          <w:b/>
          <w:color w:val="auto"/>
          <w:lang w:val="sr-Cyrl-CS"/>
        </w:rPr>
      </w:pPr>
      <w:r w:rsidRPr="00D23C4A">
        <w:rPr>
          <w:b/>
          <w:color w:val="auto"/>
          <w:lang w:val="sr-Cyrl-CS"/>
        </w:rPr>
        <w:t>ОБАВЕЗЕ ИЗВРШИОЦА:</w:t>
      </w:r>
    </w:p>
    <w:p w14:paraId="68304968" w14:textId="77777777" w:rsidR="00D23C4A" w:rsidRPr="00D23C4A" w:rsidRDefault="00D23C4A" w:rsidP="00D23C4A">
      <w:pPr>
        <w:spacing w:line="240" w:lineRule="auto"/>
        <w:jc w:val="center"/>
        <w:rPr>
          <w:b/>
          <w:color w:val="auto"/>
          <w:lang w:val="sr-Cyrl-CS"/>
        </w:rPr>
      </w:pPr>
      <w:r w:rsidRPr="00D23C4A">
        <w:rPr>
          <w:b/>
          <w:color w:val="auto"/>
          <w:lang w:val="sr-Cyrl-CS"/>
        </w:rPr>
        <w:t>Члан 7.</w:t>
      </w:r>
    </w:p>
    <w:p w14:paraId="1F7D028F" w14:textId="77777777" w:rsidR="00D23C4A" w:rsidRPr="00D23C4A" w:rsidRDefault="00D23C4A" w:rsidP="00D23C4A">
      <w:pPr>
        <w:spacing w:line="240" w:lineRule="auto"/>
        <w:ind w:firstLine="360"/>
        <w:jc w:val="both"/>
        <w:rPr>
          <w:color w:val="auto"/>
          <w:lang w:val="sr-Cyrl-CS"/>
        </w:rPr>
      </w:pPr>
      <w:r w:rsidRPr="00D23C4A">
        <w:rPr>
          <w:color w:val="auto"/>
          <w:lang w:val="sr-Cyrl-CS"/>
        </w:rPr>
        <w:t>Извршилац се обавезује:</w:t>
      </w:r>
    </w:p>
    <w:p w14:paraId="19D7FCD8" w14:textId="1B5AA52D" w:rsidR="00D23C4A" w:rsidRPr="00D23C4A" w:rsidRDefault="00D23C4A" w:rsidP="00D23C4A">
      <w:pPr>
        <w:numPr>
          <w:ilvl w:val="0"/>
          <w:numId w:val="18"/>
        </w:numPr>
        <w:spacing w:line="240" w:lineRule="auto"/>
        <w:jc w:val="both"/>
        <w:rPr>
          <w:color w:val="auto"/>
          <w:lang w:val="sr-Cyrl-CS"/>
        </w:rPr>
      </w:pPr>
      <w:r w:rsidRPr="00D23C4A">
        <w:rPr>
          <w:rFonts w:eastAsia="TimesNewRomanPSMT"/>
          <w:bCs/>
          <w:iCs/>
          <w:color w:val="auto"/>
          <w:lang w:val="sr-Cyrl-CS"/>
        </w:rPr>
        <w:t xml:space="preserve">да у року од </w:t>
      </w:r>
      <w:r w:rsidR="009B1E4C">
        <w:rPr>
          <w:rFonts w:eastAsia="TimesNewRomanPSMT"/>
          <w:bCs/>
          <w:iCs/>
          <w:color w:val="auto"/>
          <w:lang w:val="sr-Cyrl-CS"/>
        </w:rPr>
        <w:t>седам</w:t>
      </w:r>
      <w:r w:rsidRPr="00D23C4A">
        <w:rPr>
          <w:rFonts w:eastAsia="TimesNewRomanPSMT"/>
          <w:bCs/>
          <w:iCs/>
          <w:color w:val="auto"/>
          <w:lang w:val="sr-Cyrl-CS"/>
        </w:rPr>
        <w:t xml:space="preserve"> дана од дана закључења овог Уговора </w:t>
      </w:r>
      <w:r w:rsidRPr="00D23C4A">
        <w:rPr>
          <w:rFonts w:eastAsia="TimesNewRomanPSMT"/>
          <w:bCs/>
          <w:iCs/>
          <w:color w:val="auto"/>
        </w:rPr>
        <w:t>преда Наручиоцу</w:t>
      </w:r>
      <w:r w:rsidRPr="00D23C4A">
        <w:rPr>
          <w:rFonts w:eastAsia="TimesNewRomanPSMT"/>
          <w:bCs/>
          <w:iCs/>
          <w:color w:val="auto"/>
          <w:lang w:val="sr-Cyrl-CS"/>
        </w:rPr>
        <w:t xml:space="preserve"> средство обезбеђења за добро извршење посла, у складу са условима из конкурсне документације за јавну набавку бр. </w:t>
      </w:r>
      <w:r w:rsidR="00615D2E" w:rsidRPr="00615D2E">
        <w:rPr>
          <w:rFonts w:eastAsia="Times New Roman"/>
          <w:color w:val="auto"/>
          <w:kern w:val="0"/>
          <w:lang w:val="ru-RU"/>
        </w:rPr>
        <w:t>47</w:t>
      </w:r>
      <w:r w:rsidRPr="00615D2E">
        <w:rPr>
          <w:rFonts w:eastAsia="Times New Roman"/>
          <w:color w:val="auto"/>
          <w:kern w:val="0"/>
          <w:lang w:val="ru-RU"/>
        </w:rPr>
        <w:t>/2018</w:t>
      </w:r>
      <w:r w:rsidRPr="00D23C4A">
        <w:rPr>
          <w:rFonts w:eastAsia="Times New Roman"/>
          <w:color w:val="auto"/>
          <w:kern w:val="0"/>
          <w:lang w:val="ru-RU"/>
        </w:rPr>
        <w:t xml:space="preserve"> </w:t>
      </w:r>
      <w:r w:rsidRPr="00D23C4A">
        <w:rPr>
          <w:rFonts w:eastAsia="TimesNewRomanPSMT"/>
          <w:bCs/>
          <w:iCs/>
          <w:color w:val="auto"/>
          <w:lang w:val="sr-Cyrl-CS"/>
        </w:rPr>
        <w:t>и овог Уговора;</w:t>
      </w:r>
    </w:p>
    <w:p w14:paraId="0E0BBC98" w14:textId="77777777" w:rsidR="00D23C4A" w:rsidRPr="000D5C51" w:rsidRDefault="00D23C4A" w:rsidP="00D23C4A">
      <w:pPr>
        <w:numPr>
          <w:ilvl w:val="0"/>
          <w:numId w:val="18"/>
        </w:numPr>
        <w:spacing w:line="240" w:lineRule="auto"/>
        <w:jc w:val="both"/>
        <w:rPr>
          <w:color w:val="auto"/>
          <w:lang w:val="sr-Cyrl-CS"/>
        </w:rPr>
      </w:pPr>
      <w:r w:rsidRPr="00D23C4A">
        <w:rPr>
          <w:color w:val="auto"/>
        </w:rPr>
        <w:t xml:space="preserve">да благовремено и детаљно проучи </w:t>
      </w:r>
      <w:r w:rsidRPr="00D23C4A">
        <w:rPr>
          <w:color w:val="auto"/>
          <w:lang w:val="sr-Cyrl-RS"/>
        </w:rPr>
        <w:t>П</w:t>
      </w:r>
      <w:r w:rsidRPr="00D23C4A">
        <w:rPr>
          <w:color w:val="auto"/>
        </w:rPr>
        <w:t>ројектн</w:t>
      </w:r>
      <w:r w:rsidRPr="00D23C4A">
        <w:rPr>
          <w:color w:val="auto"/>
          <w:lang w:val="sr-Cyrl-CS"/>
        </w:rPr>
        <w:t>и</w:t>
      </w:r>
      <w:r w:rsidRPr="00D23C4A">
        <w:rPr>
          <w:color w:val="auto"/>
        </w:rPr>
        <w:t xml:space="preserve"> задат</w:t>
      </w:r>
      <w:r w:rsidRPr="00D23C4A">
        <w:rPr>
          <w:color w:val="auto"/>
          <w:lang w:val="sr-Cyrl-CS"/>
        </w:rPr>
        <w:t>ак</w:t>
      </w:r>
      <w:r w:rsidRPr="00D23C4A">
        <w:rPr>
          <w:color w:val="auto"/>
        </w:rPr>
        <w:t xml:space="preserve"> на основу кој</w:t>
      </w:r>
      <w:r w:rsidRPr="00D23C4A">
        <w:rPr>
          <w:color w:val="auto"/>
          <w:lang w:val="sr-Cyrl-CS"/>
        </w:rPr>
        <w:t xml:space="preserve">ег </w:t>
      </w:r>
      <w:r w:rsidRPr="00D23C4A">
        <w:rPr>
          <w:color w:val="auto"/>
        </w:rPr>
        <w:t xml:space="preserve">се израђује </w:t>
      </w:r>
      <w:r w:rsidRPr="00D23C4A">
        <w:rPr>
          <w:color w:val="auto"/>
          <w:lang w:val="sr-Cyrl-RS"/>
        </w:rPr>
        <w:t xml:space="preserve">пројектна документација чија израда је предмет </w:t>
      </w:r>
      <w:r w:rsidRPr="00D23C4A">
        <w:rPr>
          <w:color w:val="auto"/>
        </w:rPr>
        <w:t>ово</w:t>
      </w:r>
      <w:r w:rsidRPr="00D23C4A">
        <w:rPr>
          <w:color w:val="auto"/>
          <w:lang w:val="sr-Cyrl-CS"/>
        </w:rPr>
        <w:t>г</w:t>
      </w:r>
      <w:r w:rsidRPr="00D23C4A">
        <w:rPr>
          <w:color w:val="auto"/>
        </w:rPr>
        <w:t xml:space="preserve"> </w:t>
      </w:r>
      <w:r w:rsidRPr="00D23C4A">
        <w:rPr>
          <w:color w:val="auto"/>
          <w:lang w:val="sr-Cyrl-CS"/>
        </w:rPr>
        <w:t>У</w:t>
      </w:r>
      <w:r w:rsidRPr="00D23C4A">
        <w:rPr>
          <w:color w:val="auto"/>
        </w:rPr>
        <w:t>говор</w:t>
      </w:r>
      <w:r w:rsidRPr="00D23C4A">
        <w:rPr>
          <w:color w:val="auto"/>
          <w:lang w:val="sr-Cyrl-CS"/>
        </w:rPr>
        <w:t>а</w:t>
      </w:r>
      <w:r w:rsidRPr="00D23C4A">
        <w:rPr>
          <w:color w:val="auto"/>
        </w:rPr>
        <w:t xml:space="preserve">, као и да од Наручиоца благовремено, писмено, затражи објашњење у вези са недовољно јасним детаљима, у </w:t>
      </w:r>
      <w:r w:rsidRPr="00D23C4A">
        <w:rPr>
          <w:color w:val="auto"/>
        </w:rPr>
        <w:lastRenderedPageBreak/>
        <w:t>складу са чим је Наручилац дужан да поступи и да у примереном року</w:t>
      </w:r>
      <w:r w:rsidRPr="00D23C4A">
        <w:rPr>
          <w:color w:val="auto"/>
          <w:lang w:val="sr-Cyrl-RS"/>
        </w:rPr>
        <w:t xml:space="preserve"> Извршиоцу</w:t>
      </w:r>
      <w:r w:rsidRPr="00D23C4A">
        <w:rPr>
          <w:color w:val="auto"/>
        </w:rPr>
        <w:t xml:space="preserve">, у писменој форми, пружи тражено објашњење о </w:t>
      </w:r>
      <w:r w:rsidRPr="00D23C4A">
        <w:rPr>
          <w:color w:val="auto"/>
          <w:lang w:val="sr-Cyrl-RS"/>
        </w:rPr>
        <w:t>П</w:t>
      </w:r>
      <w:r w:rsidRPr="00D23C4A">
        <w:rPr>
          <w:color w:val="auto"/>
        </w:rPr>
        <w:t>ројектном задатку</w:t>
      </w:r>
      <w:r w:rsidRPr="00D23C4A">
        <w:rPr>
          <w:color w:val="auto"/>
          <w:lang w:val="sr-Cyrl-RS"/>
        </w:rPr>
        <w:t>;</w:t>
      </w:r>
    </w:p>
    <w:p w14:paraId="48FC3B6B" w14:textId="00D1C467" w:rsidR="000D5C51" w:rsidRPr="00A5542E" w:rsidRDefault="00671BAC" w:rsidP="00D23C4A">
      <w:pPr>
        <w:numPr>
          <w:ilvl w:val="0"/>
          <w:numId w:val="18"/>
        </w:numPr>
        <w:spacing w:line="240" w:lineRule="auto"/>
        <w:jc w:val="both"/>
        <w:rPr>
          <w:color w:val="auto"/>
          <w:lang w:val="sr-Cyrl-CS"/>
        </w:rPr>
      </w:pPr>
      <w:r w:rsidRPr="00A5542E">
        <w:rPr>
          <w:color w:val="auto"/>
          <w:lang w:val="sr-Cyrl-RS"/>
        </w:rPr>
        <w:t xml:space="preserve">да у року од највише </w:t>
      </w:r>
      <w:r w:rsidR="009B1E4C">
        <w:rPr>
          <w:color w:val="auto"/>
          <w:lang w:val="sr-Cyrl-RS"/>
        </w:rPr>
        <w:t>десет</w:t>
      </w:r>
      <w:r w:rsidRPr="00A5542E">
        <w:rPr>
          <w:color w:val="auto"/>
          <w:lang w:val="sr-Cyrl-RS"/>
        </w:rPr>
        <w:t xml:space="preserve"> да</w:t>
      </w:r>
      <w:r w:rsidR="000D5C51" w:rsidRPr="00A5542E">
        <w:rPr>
          <w:color w:val="auto"/>
          <w:lang w:val="sr-Cyrl-RS"/>
        </w:rPr>
        <w:t>на од дана закључења Уговора достави Наручиоцу на сагласност динамички план израде предметне пројектне документације</w:t>
      </w:r>
      <w:r w:rsidRPr="00A5542E">
        <w:rPr>
          <w:color w:val="auto"/>
          <w:lang w:val="sr-Cyrl-RS"/>
        </w:rPr>
        <w:t xml:space="preserve">, у складу са условима из Техничких спецификација (Пројектног задатка) </w:t>
      </w:r>
      <w:r w:rsidR="0067692E" w:rsidRPr="00A5542E">
        <w:rPr>
          <w:color w:val="auto"/>
          <w:lang w:val="sr-Cyrl-RS"/>
        </w:rPr>
        <w:t>и у скла</w:t>
      </w:r>
      <w:r w:rsidRPr="00A5542E">
        <w:rPr>
          <w:color w:val="auto"/>
          <w:lang w:val="sr-Cyrl-RS"/>
        </w:rPr>
        <w:t>ду са роковима пружања предметних услуга и реализације овог Уговора;</w:t>
      </w:r>
    </w:p>
    <w:p w14:paraId="734EC9B0" w14:textId="5EFC1112" w:rsidR="00D23C4A" w:rsidRPr="00D23C4A" w:rsidRDefault="00D23C4A" w:rsidP="00D23C4A">
      <w:pPr>
        <w:numPr>
          <w:ilvl w:val="0"/>
          <w:numId w:val="18"/>
        </w:numPr>
        <w:suppressAutoHyphens w:val="0"/>
        <w:spacing w:line="240" w:lineRule="auto"/>
        <w:jc w:val="both"/>
        <w:rPr>
          <w:color w:val="auto"/>
          <w:lang w:val="sr-Cyrl-CS"/>
        </w:rPr>
      </w:pPr>
      <w:r w:rsidRPr="00D23C4A">
        <w:rPr>
          <w:rFonts w:eastAsia="Times New Roman"/>
          <w:color w:val="auto"/>
          <w:kern w:val="0"/>
          <w:lang w:val="en-US" w:eastAsia="en-US"/>
        </w:rPr>
        <w:t>да</w:t>
      </w:r>
      <w:r w:rsidRPr="00D23C4A">
        <w:rPr>
          <w:rFonts w:eastAsia="Times New Roman"/>
          <w:color w:val="auto"/>
          <w:kern w:val="0"/>
          <w:lang w:val="sr-Cyrl-CS" w:eastAsia="en-US"/>
        </w:rPr>
        <w:t xml:space="preserve">, сходно врсти пројектне документације чија израда је предмет овог </w:t>
      </w:r>
      <w:r w:rsidR="00A5542E">
        <w:rPr>
          <w:rFonts w:eastAsia="Times New Roman"/>
          <w:color w:val="auto"/>
          <w:kern w:val="0"/>
          <w:lang w:val="sr-Cyrl-CS" w:eastAsia="en-US"/>
        </w:rPr>
        <w:t>У</w:t>
      </w:r>
      <w:r w:rsidRPr="00D23C4A">
        <w:rPr>
          <w:rFonts w:eastAsia="Times New Roman"/>
          <w:color w:val="auto"/>
          <w:kern w:val="0"/>
          <w:lang w:val="sr-Cyrl-CS" w:eastAsia="en-US"/>
        </w:rPr>
        <w:t>говора,</w:t>
      </w:r>
      <w:r w:rsidRPr="00D23C4A">
        <w:rPr>
          <w:rFonts w:eastAsia="Times New Roman"/>
          <w:color w:val="auto"/>
          <w:kern w:val="0"/>
          <w:lang w:val="en-US" w:eastAsia="en-US"/>
        </w:rPr>
        <w:t xml:space="preserve"> достави решење о одговорним пројектантима по областима наведеним у </w:t>
      </w:r>
      <w:r w:rsidRPr="00D23C4A">
        <w:rPr>
          <w:rFonts w:eastAsia="Times New Roman"/>
          <w:color w:val="auto"/>
          <w:kern w:val="0"/>
          <w:lang w:val="sr-Cyrl-RS" w:eastAsia="en-US"/>
        </w:rPr>
        <w:t xml:space="preserve">техничким спецификацијама за јавну набавку бр. </w:t>
      </w:r>
      <w:r w:rsidR="00615D2E" w:rsidRPr="00615D2E">
        <w:rPr>
          <w:rFonts w:eastAsia="Times New Roman"/>
          <w:color w:val="auto"/>
          <w:kern w:val="0"/>
          <w:lang w:val="ru-RU"/>
        </w:rPr>
        <w:t>47</w:t>
      </w:r>
      <w:r w:rsidRPr="00615D2E">
        <w:rPr>
          <w:rFonts w:eastAsia="Times New Roman"/>
          <w:color w:val="auto"/>
          <w:kern w:val="0"/>
          <w:lang w:val="ru-RU"/>
        </w:rPr>
        <w:t>/2018</w:t>
      </w:r>
      <w:r w:rsidRPr="00D23C4A">
        <w:rPr>
          <w:rFonts w:eastAsia="Times New Roman"/>
          <w:color w:val="auto"/>
          <w:kern w:val="0"/>
          <w:lang w:val="sr-Cyrl-RS" w:eastAsia="en-US"/>
        </w:rPr>
        <w:t xml:space="preserve"> (</w:t>
      </w:r>
      <w:r w:rsidRPr="00D23C4A">
        <w:rPr>
          <w:rFonts w:eastAsia="Times New Roman"/>
          <w:color w:val="auto"/>
          <w:kern w:val="0"/>
          <w:lang w:val="sr-Cyrl-CS" w:eastAsia="en-US"/>
        </w:rPr>
        <w:t>П</w:t>
      </w:r>
      <w:r w:rsidRPr="00D23C4A">
        <w:rPr>
          <w:rFonts w:eastAsia="Times New Roman"/>
          <w:color w:val="auto"/>
          <w:kern w:val="0"/>
          <w:lang w:val="en-US" w:eastAsia="en-US"/>
        </w:rPr>
        <w:t>ројектн</w:t>
      </w:r>
      <w:r w:rsidRPr="00D23C4A">
        <w:rPr>
          <w:rFonts w:eastAsia="Times New Roman"/>
          <w:color w:val="auto"/>
          <w:kern w:val="0"/>
          <w:lang w:val="sr-Cyrl-CS" w:eastAsia="en-US"/>
        </w:rPr>
        <w:t>о</w:t>
      </w:r>
      <w:r w:rsidRPr="00D23C4A">
        <w:rPr>
          <w:rFonts w:eastAsia="Times New Roman"/>
          <w:color w:val="auto"/>
          <w:kern w:val="0"/>
          <w:lang w:val="en-US" w:eastAsia="en-US"/>
        </w:rPr>
        <w:t>м зада</w:t>
      </w:r>
      <w:r w:rsidRPr="00D23C4A">
        <w:rPr>
          <w:rFonts w:eastAsia="Times New Roman"/>
          <w:color w:val="auto"/>
          <w:kern w:val="0"/>
          <w:lang w:val="sr-Cyrl-CS" w:eastAsia="en-US"/>
        </w:rPr>
        <w:t>тку</w:t>
      </w:r>
      <w:r w:rsidRPr="00D23C4A">
        <w:rPr>
          <w:rFonts w:eastAsia="Times New Roman"/>
          <w:color w:val="auto"/>
          <w:kern w:val="0"/>
          <w:lang w:val="en-US" w:eastAsia="en-US"/>
        </w:rPr>
        <w:t>)</w:t>
      </w:r>
      <w:r w:rsidRPr="00D23C4A">
        <w:rPr>
          <w:rFonts w:eastAsia="Times New Roman"/>
          <w:color w:val="auto"/>
          <w:kern w:val="0"/>
          <w:lang w:val="sr-Cyrl-CS" w:eastAsia="en-US"/>
        </w:rPr>
        <w:t>, у складу са прописима</w:t>
      </w:r>
      <w:r w:rsidR="000D23EC">
        <w:rPr>
          <w:rFonts w:eastAsia="Times New Roman"/>
          <w:color w:val="auto"/>
          <w:kern w:val="0"/>
          <w:lang w:val="sr-Cyrl-CS" w:eastAsia="en-US"/>
        </w:rPr>
        <w:t xml:space="preserve"> и достављеном Понудом</w:t>
      </w:r>
      <w:r w:rsidRPr="00D23C4A">
        <w:rPr>
          <w:rFonts w:eastAsia="Times New Roman"/>
          <w:color w:val="auto"/>
          <w:kern w:val="0"/>
          <w:lang w:val="sr-Cyrl-RS" w:eastAsia="en-US"/>
        </w:rPr>
        <w:t>;</w:t>
      </w:r>
    </w:p>
    <w:p w14:paraId="309C672A" w14:textId="1F25B00B" w:rsidR="00D23C4A" w:rsidRPr="00D23C4A" w:rsidRDefault="00D23C4A" w:rsidP="00D23C4A">
      <w:pPr>
        <w:numPr>
          <w:ilvl w:val="0"/>
          <w:numId w:val="18"/>
        </w:numPr>
        <w:spacing w:line="240" w:lineRule="auto"/>
        <w:jc w:val="both"/>
        <w:rPr>
          <w:color w:val="auto"/>
          <w:lang w:val="sr-Cyrl-CS"/>
        </w:rPr>
      </w:pPr>
      <w:r w:rsidRPr="00D23C4A">
        <w:rPr>
          <w:rFonts w:eastAsia="TimesNewRomanPSMT"/>
          <w:bCs/>
          <w:iCs/>
          <w:color w:val="auto"/>
          <w:lang w:val="sr-Cyrl-CS"/>
        </w:rPr>
        <w:t xml:space="preserve">да у року од највише </w:t>
      </w:r>
      <w:r w:rsidR="009B1E4C">
        <w:rPr>
          <w:rFonts w:eastAsia="TimesNewRomanPSMT"/>
          <w:bCs/>
          <w:iCs/>
          <w:color w:val="auto"/>
          <w:lang w:val="sr-Cyrl-CS"/>
        </w:rPr>
        <w:t>седам</w:t>
      </w:r>
      <w:r w:rsidRPr="00D23C4A">
        <w:rPr>
          <w:rFonts w:eastAsia="TimesNewRomanPSMT"/>
          <w:bCs/>
          <w:iCs/>
          <w:color w:val="auto"/>
          <w:lang w:val="sr-Cyrl-CS"/>
        </w:rPr>
        <w:t xml:space="preserve"> дана од дана закључења Уговора достави Наручиоца доказ (оригинал или оверену фотокопију полисе осигурања) о </w:t>
      </w:r>
      <w:r w:rsidRPr="00D23C4A">
        <w:rPr>
          <w:color w:val="auto"/>
          <w:lang w:val="sr-Cyrl-CS"/>
        </w:rPr>
        <w:t>обезбеђењу осигурања од професионалне одговорности, и то за осигурање од последица стручне грешке која настане током обављања послова израде пројектне (техничке) документације сходно овом уговору</w:t>
      </w:r>
      <w:r w:rsidRPr="00D23C4A">
        <w:rPr>
          <w:color w:val="auto"/>
        </w:rPr>
        <w:t>,</w:t>
      </w:r>
      <w:r w:rsidRPr="00D23C4A">
        <w:rPr>
          <w:color w:val="auto"/>
          <w:lang w:val="sr-Cyrl-CS"/>
        </w:rPr>
        <w:t xml:space="preserve"> у складу са Правилником о условима осигурања од професионалне одговорности (</w:t>
      </w:r>
      <w:r w:rsidRPr="00D23C4A">
        <w:rPr>
          <w:i/>
          <w:color w:val="auto"/>
          <w:lang w:val="sr-Cyrl-CS"/>
        </w:rPr>
        <w:t>„Службени гласник РС“ бр. 40/2015)</w:t>
      </w:r>
      <w:r w:rsidRPr="00D23C4A">
        <w:rPr>
          <w:color w:val="auto"/>
          <w:lang w:val="sr-Cyrl-CS"/>
        </w:rPr>
        <w:t>;</w:t>
      </w:r>
    </w:p>
    <w:p w14:paraId="4294B530" w14:textId="6413B12E" w:rsidR="00D23C4A" w:rsidRPr="00D23C4A" w:rsidRDefault="00D23C4A" w:rsidP="00D23C4A">
      <w:pPr>
        <w:numPr>
          <w:ilvl w:val="0"/>
          <w:numId w:val="18"/>
        </w:numPr>
        <w:spacing w:line="240" w:lineRule="auto"/>
        <w:jc w:val="both"/>
        <w:rPr>
          <w:color w:val="auto"/>
          <w:lang w:val="sr-Cyrl-CS"/>
        </w:rPr>
      </w:pPr>
      <w:r w:rsidRPr="00D23C4A">
        <w:rPr>
          <w:color w:val="auto"/>
          <w:lang w:val="it-IT"/>
        </w:rPr>
        <w:t xml:space="preserve">да </w:t>
      </w:r>
      <w:r w:rsidRPr="00D23C4A">
        <w:rPr>
          <w:color w:val="auto"/>
          <w:lang w:val="sr-Cyrl-RS"/>
        </w:rPr>
        <w:t xml:space="preserve">Наручиоцу </w:t>
      </w:r>
      <w:r w:rsidRPr="00D23C4A">
        <w:rPr>
          <w:color w:val="auto"/>
        </w:rPr>
        <w:t xml:space="preserve">достави </w:t>
      </w:r>
      <w:r w:rsidRPr="00D23C4A">
        <w:rPr>
          <w:color w:val="auto"/>
          <w:lang w:val="sr-Cyrl-CS"/>
        </w:rPr>
        <w:t xml:space="preserve">пројектну документацију чија израда је предмет овог Уговора, у уговореним роковима, </w:t>
      </w:r>
      <w:r w:rsidRPr="00D23C4A">
        <w:rPr>
          <w:color w:val="auto"/>
          <w:lang w:val="sr-Cyrl-RS"/>
        </w:rPr>
        <w:t xml:space="preserve">у свему под условима и на начин дефинисан Пројектним задатком који је садржан у конкурсној документацији за јавну набавку бр. </w:t>
      </w:r>
      <w:r w:rsidR="00615D2E" w:rsidRPr="00615D2E">
        <w:rPr>
          <w:rFonts w:eastAsia="Times New Roman"/>
          <w:color w:val="auto"/>
          <w:kern w:val="0"/>
          <w:lang w:val="ru-RU"/>
        </w:rPr>
        <w:t>47</w:t>
      </w:r>
      <w:r w:rsidRPr="00615D2E">
        <w:rPr>
          <w:rFonts w:eastAsia="Times New Roman"/>
          <w:color w:val="auto"/>
          <w:kern w:val="0"/>
          <w:lang w:val="ru-RU"/>
        </w:rPr>
        <w:t>/2018</w:t>
      </w:r>
      <w:r w:rsidRPr="00615D2E">
        <w:rPr>
          <w:color w:val="auto"/>
        </w:rPr>
        <w:t>;</w:t>
      </w:r>
    </w:p>
    <w:p w14:paraId="062B140E" w14:textId="528E2AC4" w:rsidR="00D23C4A" w:rsidRPr="00D23C4A" w:rsidRDefault="00D23C4A" w:rsidP="00D23C4A">
      <w:pPr>
        <w:numPr>
          <w:ilvl w:val="0"/>
          <w:numId w:val="18"/>
        </w:numPr>
        <w:spacing w:line="240" w:lineRule="auto"/>
        <w:jc w:val="both"/>
        <w:rPr>
          <w:color w:val="auto"/>
          <w:lang w:val="sr-Cyrl-CS"/>
        </w:rPr>
      </w:pPr>
      <w:r w:rsidRPr="00D23C4A">
        <w:rPr>
          <w:color w:val="auto"/>
        </w:rPr>
        <w:t xml:space="preserve">да </w:t>
      </w:r>
      <w:r w:rsidRPr="00D23C4A">
        <w:rPr>
          <w:color w:val="auto"/>
          <w:lang w:val="sr-Cyrl-RS"/>
        </w:rPr>
        <w:t xml:space="preserve">преузме обавезу и одговорност да ће у року од највише </w:t>
      </w:r>
      <w:r w:rsidR="004413AE">
        <w:rPr>
          <w:color w:val="auto"/>
          <w:lang w:val="sr-Cyrl-RS"/>
        </w:rPr>
        <w:t>10</w:t>
      </w:r>
      <w:r w:rsidRPr="00D23C4A">
        <w:rPr>
          <w:color w:val="auto"/>
          <w:lang w:val="sr-Cyrl-RS"/>
        </w:rPr>
        <w:t xml:space="preserve"> дана поступити по примедбама ревизионе комисије (стручне контроле), у складу са одредбама овог Уговора;</w:t>
      </w:r>
    </w:p>
    <w:p w14:paraId="3DAD15CF" w14:textId="286EAA5D" w:rsidR="00D23C4A" w:rsidRDefault="00D23C4A" w:rsidP="00D23C4A">
      <w:pPr>
        <w:numPr>
          <w:ilvl w:val="0"/>
          <w:numId w:val="18"/>
        </w:numPr>
        <w:spacing w:line="240" w:lineRule="auto"/>
        <w:jc w:val="both"/>
        <w:rPr>
          <w:color w:val="auto"/>
          <w:lang w:val="sr-Cyrl-CS"/>
        </w:rPr>
      </w:pPr>
      <w:r w:rsidRPr="00D23C4A">
        <w:rPr>
          <w:color w:val="auto"/>
          <w:lang w:val="sr-Cyrl-CS"/>
        </w:rPr>
        <w:t>да предметне услуге</w:t>
      </w:r>
      <w:r w:rsidRPr="00D23C4A">
        <w:rPr>
          <w:bCs/>
          <w:color w:val="auto"/>
        </w:rPr>
        <w:t xml:space="preserve"> </w:t>
      </w:r>
      <w:r w:rsidRPr="00D23C4A">
        <w:rPr>
          <w:color w:val="auto"/>
          <w:lang w:val="sr-Cyrl-CS"/>
        </w:rPr>
        <w:t xml:space="preserve">пружа у свему према условима овог Уговора и конкурсне документације за јавну набавку бр. </w:t>
      </w:r>
      <w:r w:rsidR="00615D2E" w:rsidRPr="00615D2E">
        <w:rPr>
          <w:rFonts w:eastAsia="Times New Roman"/>
          <w:color w:val="auto"/>
          <w:kern w:val="0"/>
          <w:lang w:val="ru-RU"/>
        </w:rPr>
        <w:t>47</w:t>
      </w:r>
      <w:r w:rsidRPr="00615D2E">
        <w:rPr>
          <w:rFonts w:eastAsia="Times New Roman"/>
          <w:color w:val="auto"/>
          <w:kern w:val="0"/>
          <w:lang w:val="ru-RU"/>
        </w:rPr>
        <w:t>/2018</w:t>
      </w:r>
      <w:r w:rsidRPr="00D23C4A">
        <w:rPr>
          <w:color w:val="auto"/>
          <w:lang w:val="sr-Cyrl-CS"/>
        </w:rPr>
        <w:t>, према правилима струке, техничким нормативима и стандардима, са одговарајућим степеном пажње доброг привредника и доброг стручњака, у складу са законом, подзаконским актима и другим прописима који уређују предметну област;</w:t>
      </w:r>
    </w:p>
    <w:p w14:paraId="695EB947" w14:textId="05F136F6" w:rsidR="00A00F62" w:rsidRPr="00A5542E" w:rsidRDefault="00A00F62" w:rsidP="00D23C4A">
      <w:pPr>
        <w:numPr>
          <w:ilvl w:val="0"/>
          <w:numId w:val="18"/>
        </w:numPr>
        <w:spacing w:line="240" w:lineRule="auto"/>
        <w:jc w:val="both"/>
        <w:rPr>
          <w:color w:val="auto"/>
          <w:lang w:val="sr-Cyrl-CS"/>
        </w:rPr>
      </w:pPr>
      <w:r w:rsidRPr="00A5542E">
        <w:rPr>
          <w:lang w:val="sr-Cyrl-RS"/>
        </w:rPr>
        <w:t>да Наручиоцу пружи одговарајућу консултативну помоћ за потребе спровођења поступака набавки за извођење радова по пројектној документацији чија израда је предмет овог Уговора;</w:t>
      </w:r>
    </w:p>
    <w:p w14:paraId="342A6CEF" w14:textId="77777777" w:rsidR="00D23C4A" w:rsidRPr="00D23C4A" w:rsidRDefault="00D23C4A" w:rsidP="00D23C4A">
      <w:pPr>
        <w:numPr>
          <w:ilvl w:val="0"/>
          <w:numId w:val="18"/>
        </w:numPr>
        <w:spacing w:line="240" w:lineRule="auto"/>
        <w:jc w:val="both"/>
        <w:rPr>
          <w:color w:val="auto"/>
          <w:lang w:val="sr-Cyrl-CS"/>
        </w:rPr>
      </w:pPr>
      <w:r w:rsidRPr="00D23C4A">
        <w:rPr>
          <w:color w:val="auto"/>
        </w:rPr>
        <w:t xml:space="preserve">да, без писане сагласности Наручиоца, током </w:t>
      </w:r>
      <w:r w:rsidRPr="00D23C4A">
        <w:rPr>
          <w:color w:val="auto"/>
          <w:lang w:val="sr-Cyrl-CS"/>
        </w:rPr>
        <w:t>пружања услуга не објављује,</w:t>
      </w:r>
      <w:r w:rsidRPr="00D23C4A">
        <w:rPr>
          <w:color w:val="auto"/>
        </w:rPr>
        <w:t xml:space="preserve"> нити чини доступним трећим лицима документацију и податке </w:t>
      </w:r>
      <w:r w:rsidRPr="00D23C4A">
        <w:rPr>
          <w:color w:val="auto"/>
          <w:lang w:val="sr-Cyrl-CS"/>
        </w:rPr>
        <w:t>које је добио од Наручиоца ради пружања предметних услуга</w:t>
      </w:r>
      <w:r w:rsidRPr="00D23C4A">
        <w:rPr>
          <w:color w:val="auto"/>
        </w:rPr>
        <w:t>, било у целини, било у деловима</w:t>
      </w:r>
      <w:r w:rsidRPr="00D23C4A">
        <w:rPr>
          <w:color w:val="auto"/>
          <w:lang w:val="sr-Cyrl-CS"/>
        </w:rPr>
        <w:t xml:space="preserve">, и да </w:t>
      </w:r>
      <w:r w:rsidRPr="00D23C4A">
        <w:rPr>
          <w:color w:val="auto"/>
        </w:rPr>
        <w:t xml:space="preserve">третира као поверљиве све техничке и друге податке везане за </w:t>
      </w:r>
      <w:r w:rsidRPr="00D23C4A">
        <w:rPr>
          <w:color w:val="auto"/>
          <w:lang w:val="sr-Cyrl-CS"/>
        </w:rPr>
        <w:t>У</w:t>
      </w:r>
      <w:r w:rsidRPr="00D23C4A">
        <w:rPr>
          <w:color w:val="auto"/>
        </w:rPr>
        <w:t xml:space="preserve">говор. Сви документи, нацрти и друге информације у вези са уговором </w:t>
      </w:r>
      <w:r w:rsidRPr="00D23C4A">
        <w:rPr>
          <w:color w:val="auto"/>
          <w:lang w:val="sr-Cyrl-CS"/>
        </w:rPr>
        <w:t>Извршилац је дужан да користи</w:t>
      </w:r>
      <w:r w:rsidRPr="00D23C4A">
        <w:rPr>
          <w:color w:val="auto"/>
        </w:rPr>
        <w:t xml:space="preserve"> искључиво за извршење уговорних обавеза</w:t>
      </w:r>
      <w:r w:rsidRPr="00D23C4A">
        <w:rPr>
          <w:color w:val="auto"/>
          <w:lang w:val="sr-Cyrl-CS"/>
        </w:rPr>
        <w:t>;</w:t>
      </w:r>
    </w:p>
    <w:p w14:paraId="5AA1D248" w14:textId="77777777" w:rsidR="00D23C4A" w:rsidRPr="00D23C4A" w:rsidRDefault="00D23C4A" w:rsidP="00D23C4A">
      <w:pPr>
        <w:numPr>
          <w:ilvl w:val="0"/>
          <w:numId w:val="18"/>
        </w:numPr>
        <w:spacing w:line="240" w:lineRule="auto"/>
        <w:jc w:val="both"/>
        <w:rPr>
          <w:color w:val="auto"/>
          <w:lang w:val="sr-Cyrl-CS"/>
        </w:rPr>
      </w:pPr>
      <w:r w:rsidRPr="00D23C4A">
        <w:rPr>
          <w:color w:val="auto"/>
          <w:lang w:val="sr-Cyrl-CS"/>
        </w:rPr>
        <w:t>да преузме потпуну одговорност за извршење уговорних обавеза и квалитет извршене услуге, као и да током реализације уговора поступи по евентуалним примедбама Наручиоца на начин и у примереном року који одреди Наручилац евентуалне недостатке отклони;</w:t>
      </w:r>
    </w:p>
    <w:p w14:paraId="0D0CFC9C" w14:textId="77777777" w:rsidR="00D23C4A" w:rsidRPr="00D23C4A" w:rsidRDefault="00D23C4A" w:rsidP="00D23C4A">
      <w:pPr>
        <w:numPr>
          <w:ilvl w:val="0"/>
          <w:numId w:val="18"/>
        </w:numPr>
        <w:spacing w:line="240" w:lineRule="auto"/>
        <w:jc w:val="both"/>
        <w:rPr>
          <w:color w:val="auto"/>
          <w:lang w:val="sr-Cyrl-CS"/>
        </w:rPr>
      </w:pPr>
      <w:r w:rsidRPr="00D23C4A">
        <w:rPr>
          <w:color w:val="auto"/>
          <w:lang w:val="sr-Cyrl-CS"/>
        </w:rPr>
        <w:t>да се приликом реализације Уговора у свему придржава уговорних одредби.</w:t>
      </w:r>
    </w:p>
    <w:p w14:paraId="2C9455C5" w14:textId="77777777" w:rsidR="00D23C4A" w:rsidRPr="00D23C4A" w:rsidRDefault="00D23C4A" w:rsidP="00D23C4A">
      <w:pPr>
        <w:spacing w:line="240" w:lineRule="auto"/>
        <w:jc w:val="both"/>
        <w:rPr>
          <w:color w:val="FF0000"/>
        </w:rPr>
      </w:pPr>
    </w:p>
    <w:p w14:paraId="51AB311F" w14:textId="77777777" w:rsidR="00D23C4A" w:rsidRPr="00D23C4A" w:rsidRDefault="00D23C4A" w:rsidP="00D23C4A">
      <w:pPr>
        <w:spacing w:line="240" w:lineRule="auto"/>
        <w:jc w:val="both"/>
        <w:rPr>
          <w:b/>
          <w:color w:val="auto"/>
          <w:lang w:val="sr-Cyrl-CS"/>
        </w:rPr>
      </w:pPr>
      <w:r w:rsidRPr="00D23C4A">
        <w:rPr>
          <w:b/>
          <w:color w:val="auto"/>
          <w:lang w:val="sr-Cyrl-CS"/>
        </w:rPr>
        <w:t>ОБАВЕЗЕ НАРУЧИОЦА:</w:t>
      </w:r>
    </w:p>
    <w:p w14:paraId="2F8841D6" w14:textId="77777777" w:rsidR="00D23C4A" w:rsidRPr="00D23C4A" w:rsidRDefault="00D23C4A" w:rsidP="00D23C4A">
      <w:pPr>
        <w:spacing w:line="240" w:lineRule="auto"/>
        <w:jc w:val="center"/>
        <w:rPr>
          <w:b/>
          <w:color w:val="auto"/>
          <w:lang w:val="sr-Cyrl-CS"/>
        </w:rPr>
      </w:pPr>
      <w:r w:rsidRPr="00D23C4A">
        <w:rPr>
          <w:b/>
          <w:color w:val="auto"/>
          <w:lang w:val="sr-Cyrl-CS"/>
        </w:rPr>
        <w:t>Члан 8.</w:t>
      </w:r>
    </w:p>
    <w:p w14:paraId="195284D6" w14:textId="77777777" w:rsidR="00D23C4A" w:rsidRPr="00D23C4A" w:rsidRDefault="00D23C4A" w:rsidP="00D23C4A">
      <w:pPr>
        <w:spacing w:line="240" w:lineRule="auto"/>
        <w:ind w:firstLine="360"/>
        <w:jc w:val="both"/>
        <w:rPr>
          <w:color w:val="auto"/>
          <w:lang w:val="sr-Cyrl-CS"/>
        </w:rPr>
      </w:pPr>
      <w:r w:rsidRPr="00D23C4A">
        <w:rPr>
          <w:color w:val="auto"/>
          <w:lang w:val="sr-Cyrl-CS"/>
        </w:rPr>
        <w:t>Наручилац се обавезује:</w:t>
      </w:r>
    </w:p>
    <w:p w14:paraId="0DBED445" w14:textId="2B8E4E07" w:rsidR="00D23C4A" w:rsidRPr="00D23C4A" w:rsidRDefault="00D23C4A" w:rsidP="00D23C4A">
      <w:pPr>
        <w:numPr>
          <w:ilvl w:val="0"/>
          <w:numId w:val="18"/>
        </w:numPr>
        <w:spacing w:line="240" w:lineRule="auto"/>
        <w:jc w:val="both"/>
        <w:rPr>
          <w:color w:val="auto"/>
          <w:lang w:val="sr-Cyrl-CS"/>
        </w:rPr>
      </w:pPr>
      <w:r w:rsidRPr="00D23C4A">
        <w:rPr>
          <w:rFonts w:eastAsia="TimesNewRomanPSMT"/>
          <w:bCs/>
          <w:iCs/>
          <w:color w:val="auto"/>
          <w:lang w:val="sr-Cyrl-CS"/>
        </w:rPr>
        <w:t xml:space="preserve">да благовремено и уредно предузима акте и радње предвиђене овим Уговором </w:t>
      </w:r>
      <w:r w:rsidRPr="00D23C4A">
        <w:rPr>
          <w:color w:val="auto"/>
          <w:lang w:val="sr-Cyrl-CS"/>
        </w:rPr>
        <w:t>и да комуникацију са Извршиоцем организује и врши на начин којим се обезбеђује што ефикасније и сврсисходније извршење уговорних обавеза, а посебно да,</w:t>
      </w:r>
      <w:r w:rsidRPr="00D23C4A">
        <w:rPr>
          <w:color w:val="auto"/>
        </w:rPr>
        <w:t xml:space="preserve"> у примереном року</w:t>
      </w:r>
      <w:r w:rsidRPr="00D23C4A">
        <w:rPr>
          <w:color w:val="auto"/>
          <w:lang w:val="sr-Cyrl-RS"/>
        </w:rPr>
        <w:t>, Извршиоцу</w:t>
      </w:r>
      <w:r w:rsidRPr="00D23C4A">
        <w:rPr>
          <w:color w:val="auto"/>
        </w:rPr>
        <w:t xml:space="preserve"> у писменој форми пружи </w:t>
      </w:r>
      <w:r w:rsidRPr="00D23C4A">
        <w:rPr>
          <w:color w:val="auto"/>
          <w:lang w:val="sr-Cyrl-RS"/>
        </w:rPr>
        <w:t>о</w:t>
      </w:r>
      <w:r w:rsidRPr="00D23C4A">
        <w:rPr>
          <w:color w:val="auto"/>
        </w:rPr>
        <w:t xml:space="preserve">бјашњење о </w:t>
      </w:r>
      <w:r w:rsidRPr="00D23C4A">
        <w:rPr>
          <w:color w:val="auto"/>
          <w:lang w:val="sr-Cyrl-RS"/>
        </w:rPr>
        <w:t>П</w:t>
      </w:r>
      <w:r w:rsidRPr="00D23C4A">
        <w:rPr>
          <w:color w:val="auto"/>
        </w:rPr>
        <w:t>ројектн</w:t>
      </w:r>
      <w:r w:rsidRPr="00D23C4A">
        <w:rPr>
          <w:color w:val="auto"/>
          <w:lang w:val="sr-Cyrl-CS"/>
        </w:rPr>
        <w:t>ом</w:t>
      </w:r>
      <w:r w:rsidRPr="00D23C4A">
        <w:rPr>
          <w:color w:val="auto"/>
        </w:rPr>
        <w:t xml:space="preserve"> зада</w:t>
      </w:r>
      <w:r w:rsidRPr="00D23C4A">
        <w:rPr>
          <w:color w:val="auto"/>
          <w:lang w:val="sr-Cyrl-CS"/>
        </w:rPr>
        <w:t>тку</w:t>
      </w:r>
      <w:r w:rsidRPr="00D23C4A">
        <w:rPr>
          <w:color w:val="auto"/>
          <w:lang w:val="sr-Cyrl-RS"/>
        </w:rPr>
        <w:t>, када Извршилац то затражи,</w:t>
      </w:r>
      <w:r w:rsidR="000D23EC">
        <w:rPr>
          <w:color w:val="auto"/>
          <w:lang w:val="sr-Cyrl-RS"/>
        </w:rPr>
        <w:t xml:space="preserve"> и </w:t>
      </w:r>
      <w:r w:rsidR="000D23EC" w:rsidRPr="000D23EC">
        <w:rPr>
          <w:color w:val="auto"/>
          <w:lang w:val="sr-Cyrl-RS"/>
        </w:rPr>
        <w:t xml:space="preserve">да Извршиоцу омогући увид документацију потребну за </w:t>
      </w:r>
      <w:r w:rsidR="000D23EC" w:rsidRPr="000D23EC">
        <w:rPr>
          <w:color w:val="auto"/>
          <w:lang w:val="sr-Cyrl-RS"/>
        </w:rPr>
        <w:lastRenderedPageBreak/>
        <w:t>извршење обавеза по овом уговор,</w:t>
      </w:r>
      <w:r w:rsidRPr="000D23EC">
        <w:rPr>
          <w:color w:val="auto"/>
          <w:lang w:val="sr-Cyrl-RS"/>
        </w:rPr>
        <w:t xml:space="preserve"> сходно одредбама овог Уговора</w:t>
      </w:r>
      <w:r w:rsidR="000D23EC" w:rsidRPr="000D23EC">
        <w:rPr>
          <w:color w:val="auto"/>
          <w:lang w:val="sr-Cyrl-RS"/>
        </w:rPr>
        <w:t xml:space="preserve"> и техничким спецификацијама за јавну набавку бр</w:t>
      </w:r>
      <w:r w:rsidR="000D23EC" w:rsidRPr="00615D2E">
        <w:rPr>
          <w:color w:val="auto"/>
          <w:lang w:val="sr-Cyrl-RS"/>
        </w:rPr>
        <w:t xml:space="preserve">. </w:t>
      </w:r>
      <w:r w:rsidR="00615D2E" w:rsidRPr="00615D2E">
        <w:rPr>
          <w:rFonts w:eastAsia="Times New Roman"/>
          <w:color w:val="auto"/>
          <w:kern w:val="0"/>
          <w:lang w:val="ru-RU"/>
        </w:rPr>
        <w:t>47</w:t>
      </w:r>
      <w:r w:rsidR="000D23EC" w:rsidRPr="00615D2E">
        <w:rPr>
          <w:rFonts w:eastAsia="Times New Roman"/>
          <w:color w:val="auto"/>
          <w:kern w:val="0"/>
          <w:lang w:val="ru-RU"/>
        </w:rPr>
        <w:t>/2018</w:t>
      </w:r>
      <w:r w:rsidR="000D23EC" w:rsidRPr="000D23EC">
        <w:rPr>
          <w:rFonts w:eastAsia="Times New Roman"/>
          <w:color w:val="auto"/>
          <w:kern w:val="0"/>
          <w:lang w:val="ru-RU"/>
        </w:rPr>
        <w:t xml:space="preserve"> </w:t>
      </w:r>
      <w:r w:rsidR="000D23EC" w:rsidRPr="000D23EC">
        <w:rPr>
          <w:color w:val="auto"/>
          <w:lang w:val="sr-Cyrl-RS"/>
        </w:rPr>
        <w:t>- Пројектном задатк</w:t>
      </w:r>
      <w:r w:rsidR="000D23EC" w:rsidRPr="000D23EC">
        <w:rPr>
          <w:color w:val="auto"/>
          <w:lang w:val="sr-Cyrl-CS"/>
        </w:rPr>
        <w:t>у</w:t>
      </w:r>
      <w:r w:rsidRPr="000D23EC">
        <w:rPr>
          <w:color w:val="auto"/>
          <w:lang w:val="sr-Cyrl-CS"/>
        </w:rPr>
        <w:t>;</w:t>
      </w:r>
    </w:p>
    <w:p w14:paraId="3965A45F" w14:textId="7D35997C" w:rsidR="00D23C4A" w:rsidRPr="000D23EC" w:rsidRDefault="00D23C4A" w:rsidP="00D23C4A">
      <w:pPr>
        <w:numPr>
          <w:ilvl w:val="0"/>
          <w:numId w:val="18"/>
        </w:numPr>
        <w:spacing w:line="240" w:lineRule="auto"/>
        <w:jc w:val="both"/>
        <w:rPr>
          <w:color w:val="auto"/>
          <w:lang w:val="sr-Cyrl-CS"/>
        </w:rPr>
      </w:pPr>
      <w:r w:rsidRPr="000D23EC">
        <w:rPr>
          <w:color w:val="auto"/>
          <w:lang w:val="sr-Cyrl-RS"/>
        </w:rPr>
        <w:t>да сноси трошкове стручне контроле (рада ревизионе комисије)</w:t>
      </w:r>
      <w:r w:rsidR="000D23EC" w:rsidRPr="000D23EC">
        <w:rPr>
          <w:color w:val="auto"/>
          <w:lang w:val="sr-Cyrl-RS"/>
        </w:rPr>
        <w:t xml:space="preserve"> и техничке контроле</w:t>
      </w:r>
      <w:r w:rsidRPr="000D23EC">
        <w:rPr>
          <w:color w:val="auto"/>
          <w:lang w:val="sr-Cyrl-RS"/>
        </w:rPr>
        <w:t>;</w:t>
      </w:r>
    </w:p>
    <w:p w14:paraId="0B5FB2E5" w14:textId="77777777" w:rsidR="00D23C4A" w:rsidRPr="00D23C4A" w:rsidRDefault="00D23C4A" w:rsidP="00D23C4A">
      <w:pPr>
        <w:numPr>
          <w:ilvl w:val="0"/>
          <w:numId w:val="18"/>
        </w:numPr>
        <w:spacing w:line="240" w:lineRule="auto"/>
        <w:jc w:val="both"/>
        <w:rPr>
          <w:color w:val="auto"/>
          <w:lang w:val="sr-Cyrl-CS"/>
        </w:rPr>
      </w:pPr>
      <w:r w:rsidRPr="00D23C4A">
        <w:rPr>
          <w:color w:val="auto"/>
          <w:lang w:val="sr-Cyrl-CS"/>
        </w:rPr>
        <w:t>да Извршиоца уредно и благовремено обавештава о свим околностима које би могле бити од значаја и од утицаја на испуњење обавеза Извршиоца;</w:t>
      </w:r>
    </w:p>
    <w:p w14:paraId="715EC19F" w14:textId="77777777" w:rsidR="00D23C4A" w:rsidRPr="00D23C4A" w:rsidRDefault="00D23C4A" w:rsidP="00D23C4A">
      <w:pPr>
        <w:numPr>
          <w:ilvl w:val="0"/>
          <w:numId w:val="18"/>
        </w:numPr>
        <w:spacing w:line="240" w:lineRule="auto"/>
        <w:jc w:val="both"/>
        <w:rPr>
          <w:color w:val="auto"/>
          <w:lang w:val="sr-Cyrl-CS"/>
        </w:rPr>
      </w:pPr>
      <w:r w:rsidRPr="00D23C4A">
        <w:rPr>
          <w:color w:val="auto"/>
          <w:lang w:val="sr-Cyrl-CS"/>
        </w:rPr>
        <w:t>да омогући Извршиоцу вршење предметних услуга уредним достављањем расположиве документације која је потребна за извршење уговорених услуга и предузимањем других потребних мера у складу са законом, другим релевантним прописима и уговорним обавезама;</w:t>
      </w:r>
    </w:p>
    <w:p w14:paraId="5B36E712" w14:textId="77777777" w:rsidR="00D23C4A" w:rsidRPr="00D23C4A" w:rsidRDefault="00D23C4A" w:rsidP="00D23C4A">
      <w:pPr>
        <w:numPr>
          <w:ilvl w:val="0"/>
          <w:numId w:val="18"/>
        </w:numPr>
        <w:spacing w:line="240" w:lineRule="auto"/>
        <w:jc w:val="both"/>
        <w:rPr>
          <w:color w:val="auto"/>
          <w:lang w:val="sr-Cyrl-CS"/>
        </w:rPr>
      </w:pPr>
      <w:r w:rsidRPr="00D23C4A">
        <w:rPr>
          <w:color w:val="auto"/>
          <w:lang w:val="sr-Cyrl-CS"/>
        </w:rPr>
        <w:t>да уредно изврши плаћање, под условима и на начин предвиђен чланом 5. овог уговора;</w:t>
      </w:r>
    </w:p>
    <w:p w14:paraId="644B968C" w14:textId="77777777" w:rsidR="00D23C4A" w:rsidRPr="00D23C4A" w:rsidRDefault="00D23C4A" w:rsidP="00D23C4A">
      <w:pPr>
        <w:numPr>
          <w:ilvl w:val="0"/>
          <w:numId w:val="18"/>
        </w:numPr>
        <w:spacing w:line="240" w:lineRule="auto"/>
        <w:jc w:val="both"/>
        <w:rPr>
          <w:color w:val="auto"/>
          <w:lang w:val="sr-Cyrl-CS"/>
        </w:rPr>
      </w:pPr>
      <w:r w:rsidRPr="00D23C4A">
        <w:rPr>
          <w:color w:val="auto"/>
          <w:lang w:val="sr-Cyrl-CS"/>
        </w:rPr>
        <w:t>да, по окончању уговора, на захтев Извршиоца изврши повраћај нереализованих средстава обезбеђења у року од 5 дана од дана достављеног захтева.</w:t>
      </w:r>
    </w:p>
    <w:p w14:paraId="42DB601C" w14:textId="77777777" w:rsidR="00D23C4A" w:rsidRPr="00D23C4A" w:rsidRDefault="00D23C4A" w:rsidP="00D23C4A">
      <w:pPr>
        <w:spacing w:line="240" w:lineRule="auto"/>
        <w:jc w:val="both"/>
        <w:rPr>
          <w:color w:val="FF0000"/>
          <w:lang w:val="sr-Cyrl-CS"/>
        </w:rPr>
      </w:pPr>
    </w:p>
    <w:p w14:paraId="7502F78C" w14:textId="77777777" w:rsidR="00D23C4A" w:rsidRPr="00D23C4A" w:rsidRDefault="00D23C4A" w:rsidP="00D23C4A">
      <w:pPr>
        <w:spacing w:line="240" w:lineRule="auto"/>
        <w:rPr>
          <w:b/>
          <w:color w:val="auto"/>
        </w:rPr>
      </w:pPr>
      <w:r w:rsidRPr="00D23C4A">
        <w:rPr>
          <w:b/>
          <w:color w:val="auto"/>
        </w:rPr>
        <w:t>УГОВОРНА КАЗНА</w:t>
      </w:r>
    </w:p>
    <w:p w14:paraId="0DDFACD9" w14:textId="77777777" w:rsidR="00D23C4A" w:rsidRPr="00D23C4A" w:rsidRDefault="00D23C4A" w:rsidP="00D23C4A">
      <w:pPr>
        <w:spacing w:line="240" w:lineRule="auto"/>
        <w:jc w:val="center"/>
        <w:rPr>
          <w:b/>
          <w:color w:val="auto"/>
        </w:rPr>
      </w:pPr>
      <w:r w:rsidRPr="00D23C4A">
        <w:rPr>
          <w:b/>
          <w:color w:val="auto"/>
        </w:rPr>
        <w:t xml:space="preserve">Члан </w:t>
      </w:r>
      <w:r w:rsidRPr="00D23C4A">
        <w:rPr>
          <w:b/>
          <w:color w:val="auto"/>
          <w:lang w:val="sr-Cyrl-RS"/>
        </w:rPr>
        <w:t>9</w:t>
      </w:r>
      <w:r w:rsidRPr="00D23C4A">
        <w:rPr>
          <w:b/>
          <w:color w:val="auto"/>
        </w:rPr>
        <w:t>.</w:t>
      </w:r>
    </w:p>
    <w:p w14:paraId="58F6C564" w14:textId="77777777" w:rsidR="00D23C4A" w:rsidRPr="00D23C4A" w:rsidRDefault="00D23C4A" w:rsidP="00D23C4A">
      <w:pPr>
        <w:spacing w:line="240" w:lineRule="auto"/>
        <w:ind w:firstLine="708"/>
        <w:jc w:val="both"/>
        <w:rPr>
          <w:color w:val="auto"/>
          <w:lang w:val="sr-Cyrl-CS"/>
        </w:rPr>
      </w:pPr>
      <w:r w:rsidRPr="00D23C4A">
        <w:rPr>
          <w:color w:val="auto"/>
        </w:rPr>
        <w:t>Уколико Извршилац не изврш</w:t>
      </w:r>
      <w:r w:rsidRPr="00D23C4A">
        <w:rPr>
          <w:color w:val="auto"/>
          <w:lang w:val="sr-Cyrl-CS"/>
        </w:rPr>
        <w:t>ава</w:t>
      </w:r>
      <w:r w:rsidRPr="00D23C4A">
        <w:rPr>
          <w:color w:val="auto"/>
        </w:rPr>
        <w:t xml:space="preserve"> услугу у уговорен</w:t>
      </w:r>
      <w:r w:rsidRPr="00D23C4A">
        <w:rPr>
          <w:color w:val="auto"/>
          <w:lang w:val="sr-Cyrl-CS"/>
        </w:rPr>
        <w:t>им</w:t>
      </w:r>
      <w:r w:rsidRPr="00D23C4A">
        <w:rPr>
          <w:color w:val="auto"/>
        </w:rPr>
        <w:t>м рок</w:t>
      </w:r>
      <w:r w:rsidRPr="00D23C4A">
        <w:rPr>
          <w:color w:val="auto"/>
          <w:lang w:val="sr-Cyrl-CS"/>
        </w:rPr>
        <w:t>овима</w:t>
      </w:r>
      <w:r w:rsidRPr="00D23C4A">
        <w:rPr>
          <w:color w:val="auto"/>
        </w:rPr>
        <w:t xml:space="preserve">, за сваки дан закашњења Наручиоцу износ од </w:t>
      </w:r>
      <w:r w:rsidRPr="00A5542E">
        <w:rPr>
          <w:color w:val="auto"/>
          <w:lang w:val="sr-Cyrl-RS"/>
        </w:rPr>
        <w:t>0,2</w:t>
      </w:r>
      <w:r w:rsidRPr="00D23C4A">
        <w:rPr>
          <w:color w:val="auto"/>
          <w:lang w:val="sr-Cyrl-RS"/>
        </w:rPr>
        <w:t xml:space="preserve"> % </w:t>
      </w:r>
      <w:r w:rsidRPr="00D23C4A">
        <w:rPr>
          <w:color w:val="auto"/>
          <w:lang w:val="sr-Cyrl-CS"/>
        </w:rPr>
        <w:t xml:space="preserve">уговорене </w:t>
      </w:r>
      <w:r w:rsidRPr="00D23C4A">
        <w:rPr>
          <w:color w:val="auto"/>
        </w:rPr>
        <w:t>цене</w:t>
      </w:r>
      <w:r w:rsidRPr="00D23C4A">
        <w:rPr>
          <w:color w:val="auto"/>
          <w:lang w:val="sr-Cyrl-CS"/>
        </w:rPr>
        <w:t xml:space="preserve"> за јединичну позицију за пројекат са чијом израдом је у закашњењу</w:t>
      </w:r>
      <w:r w:rsidRPr="00D23C4A">
        <w:rPr>
          <w:color w:val="auto"/>
        </w:rPr>
        <w:t xml:space="preserve">, с тим да укупан износ </w:t>
      </w:r>
      <w:r w:rsidRPr="00D23C4A">
        <w:rPr>
          <w:color w:val="auto"/>
          <w:lang w:val="sr-Cyrl-CS"/>
        </w:rPr>
        <w:t xml:space="preserve">наплаћене </w:t>
      </w:r>
      <w:r w:rsidRPr="00D23C4A">
        <w:rPr>
          <w:color w:val="auto"/>
        </w:rPr>
        <w:t xml:space="preserve">уговорне казне не може прећи 10% </w:t>
      </w:r>
      <w:r w:rsidRPr="00D23C4A">
        <w:rPr>
          <w:color w:val="auto"/>
          <w:lang w:val="sr-Cyrl-RS"/>
        </w:rPr>
        <w:t>укупне</w:t>
      </w:r>
      <w:r w:rsidRPr="00D23C4A">
        <w:rPr>
          <w:color w:val="auto"/>
          <w:lang w:val="sr-Cyrl-CS"/>
        </w:rPr>
        <w:t xml:space="preserve"> уговорене вредности (</w:t>
      </w:r>
      <w:r w:rsidRPr="00D23C4A">
        <w:rPr>
          <w:color w:val="auto"/>
        </w:rPr>
        <w:t>цене</w:t>
      </w:r>
      <w:r w:rsidRPr="00D23C4A">
        <w:rPr>
          <w:color w:val="auto"/>
          <w:lang w:val="sr-Cyrl-CS"/>
        </w:rPr>
        <w:t>), прецизиране чланом 3., став 1. овог уговора.</w:t>
      </w:r>
    </w:p>
    <w:p w14:paraId="0DFF6EE3" w14:textId="77777777" w:rsidR="00D23C4A" w:rsidRPr="00D23C4A" w:rsidRDefault="00D23C4A" w:rsidP="00D23C4A">
      <w:pPr>
        <w:spacing w:line="240" w:lineRule="auto"/>
        <w:ind w:firstLine="708"/>
        <w:jc w:val="both"/>
        <w:rPr>
          <w:color w:val="auto"/>
          <w:lang w:val="sr-Cyrl-CS"/>
        </w:rPr>
      </w:pPr>
      <w:r w:rsidRPr="00D23C4A">
        <w:rPr>
          <w:color w:val="auto"/>
        </w:rPr>
        <w:t xml:space="preserve">Уколико Извршилац не изврши услугу или је изврши делимично, обавезан је да плати Наручиоцу уговорну казну у висини од 10% укупне </w:t>
      </w:r>
      <w:r w:rsidRPr="00D23C4A">
        <w:rPr>
          <w:color w:val="auto"/>
          <w:lang w:val="sr-Cyrl-CS"/>
        </w:rPr>
        <w:t>уговорене вредности (</w:t>
      </w:r>
      <w:r w:rsidRPr="00D23C4A">
        <w:rPr>
          <w:color w:val="auto"/>
        </w:rPr>
        <w:t>цене</w:t>
      </w:r>
      <w:r w:rsidRPr="00D23C4A">
        <w:rPr>
          <w:color w:val="auto"/>
          <w:lang w:val="sr-Cyrl-CS"/>
        </w:rPr>
        <w:t>)</w:t>
      </w:r>
      <w:r w:rsidRPr="00D23C4A">
        <w:rPr>
          <w:color w:val="auto"/>
        </w:rPr>
        <w:t xml:space="preserve"> услуге. </w:t>
      </w:r>
    </w:p>
    <w:p w14:paraId="1B4DC0FA" w14:textId="77777777" w:rsidR="00D23C4A" w:rsidRPr="00D23C4A" w:rsidRDefault="00D23C4A" w:rsidP="00D23C4A">
      <w:pPr>
        <w:spacing w:line="240" w:lineRule="auto"/>
        <w:ind w:firstLine="708"/>
        <w:jc w:val="both"/>
        <w:rPr>
          <w:color w:val="auto"/>
          <w:lang w:val="sr-Cyrl-CS"/>
        </w:rPr>
      </w:pPr>
      <w:r w:rsidRPr="00D23C4A">
        <w:rPr>
          <w:color w:val="auto"/>
        </w:rPr>
        <w:t>Право Наручиоца на наплату уговорне казне не утиче на право Наручиоца да захтева накнаду штете</w:t>
      </w:r>
      <w:r w:rsidRPr="00D23C4A">
        <w:rPr>
          <w:color w:val="auto"/>
          <w:lang w:val="sr-Cyrl-CS"/>
        </w:rPr>
        <w:t xml:space="preserve"> у складу са законом.</w:t>
      </w:r>
    </w:p>
    <w:p w14:paraId="10F0E761" w14:textId="77777777" w:rsidR="00D23C4A" w:rsidRPr="00D23C4A" w:rsidRDefault="00D23C4A" w:rsidP="00D23C4A">
      <w:pPr>
        <w:autoSpaceDE w:val="0"/>
        <w:autoSpaceDN w:val="0"/>
        <w:adjustRightInd w:val="0"/>
        <w:spacing w:line="240" w:lineRule="auto"/>
        <w:rPr>
          <w:rFonts w:eastAsia="Times New Roman"/>
          <w:b/>
          <w:color w:val="auto"/>
          <w:lang w:val="sr-Cyrl-CS"/>
        </w:rPr>
      </w:pPr>
    </w:p>
    <w:p w14:paraId="04E91C54" w14:textId="77777777" w:rsidR="00D23C4A" w:rsidRPr="00D23C4A" w:rsidRDefault="00D23C4A" w:rsidP="00D23C4A">
      <w:pPr>
        <w:autoSpaceDE w:val="0"/>
        <w:autoSpaceDN w:val="0"/>
        <w:adjustRightInd w:val="0"/>
        <w:spacing w:line="240" w:lineRule="auto"/>
        <w:rPr>
          <w:rFonts w:eastAsia="Times New Roman"/>
          <w:b/>
          <w:color w:val="auto"/>
          <w:lang w:val="sr-Cyrl-CS"/>
        </w:rPr>
      </w:pPr>
      <w:r w:rsidRPr="00D23C4A">
        <w:rPr>
          <w:rFonts w:eastAsia="Times New Roman"/>
          <w:b/>
          <w:color w:val="auto"/>
        </w:rPr>
        <w:t>СРЕДСТВ</w:t>
      </w:r>
      <w:r w:rsidRPr="00D23C4A">
        <w:rPr>
          <w:rFonts w:eastAsia="Times New Roman"/>
          <w:b/>
          <w:color w:val="auto"/>
          <w:lang w:val="sr-Cyrl-CS"/>
        </w:rPr>
        <w:t>О</w:t>
      </w:r>
      <w:r w:rsidRPr="00D23C4A">
        <w:rPr>
          <w:rFonts w:eastAsia="Times New Roman"/>
          <w:b/>
          <w:color w:val="auto"/>
        </w:rPr>
        <w:t xml:space="preserve"> ОБЕЗБЕЂЕЊА</w:t>
      </w:r>
    </w:p>
    <w:p w14:paraId="7DF07CCE" w14:textId="77777777" w:rsidR="00D23C4A" w:rsidRPr="00D23C4A" w:rsidRDefault="00D23C4A" w:rsidP="00D23C4A">
      <w:pPr>
        <w:autoSpaceDE w:val="0"/>
        <w:autoSpaceDN w:val="0"/>
        <w:adjustRightInd w:val="0"/>
        <w:spacing w:line="240" w:lineRule="auto"/>
        <w:jc w:val="center"/>
        <w:rPr>
          <w:rFonts w:eastAsia="Times New Roman"/>
          <w:b/>
          <w:color w:val="auto"/>
          <w:lang w:val="sr-Cyrl-RS"/>
        </w:rPr>
      </w:pPr>
      <w:r w:rsidRPr="00D23C4A">
        <w:rPr>
          <w:rFonts w:eastAsia="Times New Roman"/>
          <w:b/>
          <w:color w:val="auto"/>
        </w:rPr>
        <w:t>Члан 1</w:t>
      </w:r>
      <w:r w:rsidRPr="00D23C4A">
        <w:rPr>
          <w:rFonts w:eastAsia="Times New Roman"/>
          <w:b/>
          <w:color w:val="auto"/>
          <w:lang w:val="sr-Cyrl-CS"/>
        </w:rPr>
        <w:t>0</w:t>
      </w:r>
      <w:r w:rsidRPr="00D23C4A">
        <w:rPr>
          <w:rFonts w:eastAsia="Times New Roman"/>
          <w:b/>
          <w:color w:val="auto"/>
        </w:rPr>
        <w:t>.</w:t>
      </w:r>
    </w:p>
    <w:p w14:paraId="0DF0F72E" w14:textId="7B0690A2" w:rsidR="00D23C4A" w:rsidRPr="00D23C4A" w:rsidRDefault="00D23C4A" w:rsidP="00D23C4A">
      <w:pPr>
        <w:tabs>
          <w:tab w:val="left" w:pos="0"/>
        </w:tabs>
        <w:spacing w:after="240" w:line="240" w:lineRule="auto"/>
        <w:jc w:val="both"/>
        <w:rPr>
          <w:rFonts w:eastAsia="TimesNewRomanPSMT"/>
          <w:bCs/>
          <w:iCs/>
          <w:color w:val="auto"/>
          <w:lang w:val="sr-Cyrl-CS"/>
        </w:rPr>
      </w:pPr>
      <w:r w:rsidRPr="00D23C4A">
        <w:rPr>
          <w:rFonts w:eastAsia="TimesNewRomanPSMT"/>
          <w:bCs/>
          <w:iCs/>
          <w:color w:val="auto"/>
          <w:lang w:val="sr-Cyrl-CS"/>
        </w:rPr>
        <w:tab/>
      </w:r>
      <w:r w:rsidRPr="00D23C4A">
        <w:rPr>
          <w:rFonts w:eastAsia="TimesNewRomanPSMT"/>
          <w:bCs/>
          <w:iCs/>
          <w:color w:val="auto"/>
        </w:rPr>
        <w:t xml:space="preserve">Извршилац </w:t>
      </w:r>
      <w:r w:rsidRPr="00D23C4A">
        <w:rPr>
          <w:rFonts w:eastAsia="TimesNewRomanPSMT"/>
          <w:bCs/>
          <w:iCs/>
          <w:color w:val="auto"/>
          <w:lang w:val="sr-Cyrl-CS"/>
        </w:rPr>
        <w:t>се</w:t>
      </w:r>
      <w:r w:rsidRPr="00D23C4A">
        <w:rPr>
          <w:rFonts w:eastAsia="TimesNewRomanPSMT"/>
          <w:bCs/>
          <w:iCs/>
          <w:color w:val="auto"/>
        </w:rPr>
        <w:t xml:space="preserve"> обавезује да</w:t>
      </w:r>
      <w:r w:rsidRPr="00D23C4A">
        <w:rPr>
          <w:rFonts w:eastAsia="TimesNewRomanPSMT"/>
          <w:bCs/>
          <w:iCs/>
          <w:color w:val="auto"/>
          <w:lang w:val="sr-Cyrl-CS"/>
        </w:rPr>
        <w:t xml:space="preserve"> у року од </w:t>
      </w:r>
      <w:r w:rsidR="00C8595F">
        <w:rPr>
          <w:rFonts w:eastAsia="TimesNewRomanPSMT"/>
          <w:bCs/>
          <w:iCs/>
          <w:color w:val="auto"/>
          <w:lang w:val="sr-Cyrl-CS"/>
        </w:rPr>
        <w:t>седам</w:t>
      </w:r>
      <w:r w:rsidRPr="00D23C4A">
        <w:rPr>
          <w:rFonts w:eastAsia="TimesNewRomanPSMT"/>
          <w:bCs/>
          <w:iCs/>
          <w:color w:val="auto"/>
          <w:lang w:val="sr-Cyrl-CS"/>
        </w:rPr>
        <w:t xml:space="preserve"> дана од дана закључења овог уговора </w:t>
      </w:r>
      <w:r w:rsidR="00A80369">
        <w:rPr>
          <w:rFonts w:eastAsia="TimesNewRomanPSMT"/>
          <w:bCs/>
          <w:iCs/>
          <w:color w:val="auto"/>
          <w:lang w:val="sr-Cyrl-CS"/>
        </w:rPr>
        <w:t>достави</w:t>
      </w:r>
      <w:r w:rsidR="00A80369" w:rsidRPr="00D23C4A">
        <w:rPr>
          <w:rFonts w:eastAsia="TimesNewRomanPSMT"/>
          <w:bCs/>
          <w:iCs/>
          <w:color w:val="auto"/>
        </w:rPr>
        <w:t xml:space="preserve"> </w:t>
      </w:r>
      <w:r w:rsidRPr="00D23C4A">
        <w:rPr>
          <w:rFonts w:eastAsia="TimesNewRomanPSMT"/>
          <w:bCs/>
          <w:iCs/>
          <w:color w:val="auto"/>
        </w:rPr>
        <w:t xml:space="preserve">Наручиоцу меницу за добро извршење посла из </w:t>
      </w:r>
      <w:r w:rsidRPr="00D23C4A">
        <w:rPr>
          <w:rFonts w:eastAsia="TimesNewRomanPSMT"/>
          <w:bCs/>
          <w:iCs/>
          <w:color w:val="auto"/>
          <w:lang w:val="sr-Cyrl-CS"/>
        </w:rPr>
        <w:t>овог</w:t>
      </w:r>
      <w:r w:rsidRPr="00D23C4A">
        <w:rPr>
          <w:rFonts w:eastAsia="TimesNewRomanPSMT"/>
          <w:bCs/>
          <w:iCs/>
          <w:color w:val="auto"/>
        </w:rPr>
        <w:t xml:space="preserve"> </w:t>
      </w:r>
      <w:r w:rsidRPr="00D23C4A">
        <w:rPr>
          <w:rFonts w:eastAsia="TimesNewRomanPSMT"/>
          <w:bCs/>
          <w:iCs/>
          <w:color w:val="auto"/>
          <w:lang w:val="sr-Cyrl-CS"/>
        </w:rPr>
        <w:t>У</w:t>
      </w:r>
      <w:r w:rsidRPr="00D23C4A">
        <w:rPr>
          <w:rFonts w:eastAsia="TimesNewRomanPSMT"/>
          <w:bCs/>
          <w:iCs/>
          <w:color w:val="auto"/>
        </w:rPr>
        <w:t xml:space="preserve">говора, </w:t>
      </w:r>
      <w:r w:rsidRPr="00D23C4A">
        <w:rPr>
          <w:rFonts w:eastAsia="TimesNewRomanPSMT"/>
          <w:bCs/>
          <w:iCs/>
          <w:color w:val="auto"/>
          <w:lang w:val="sr-Cyrl-CS"/>
        </w:rPr>
        <w:t xml:space="preserve">са доспећем „по виђењу“ и клаузулом „без протеста“, са доказом да је евидентирана у Регистру меница и овлашћења Народне банке Србије и са роком важења најмање 365 дана од дана закључења Уговора. </w:t>
      </w:r>
    </w:p>
    <w:p w14:paraId="70475B6D" w14:textId="77777777" w:rsidR="00D23C4A" w:rsidRPr="00D23C4A" w:rsidRDefault="00D23C4A" w:rsidP="00D23C4A">
      <w:pPr>
        <w:tabs>
          <w:tab w:val="left" w:pos="0"/>
        </w:tabs>
        <w:spacing w:after="240" w:line="240" w:lineRule="auto"/>
        <w:jc w:val="both"/>
        <w:rPr>
          <w:rFonts w:eastAsia="TimesNewRomanPSMT"/>
          <w:bCs/>
          <w:iCs/>
          <w:color w:val="auto"/>
          <w:lang w:val="sr-Cyrl-CS"/>
        </w:rPr>
      </w:pPr>
      <w:r w:rsidRPr="00D23C4A">
        <w:rPr>
          <w:rFonts w:eastAsia="TimesNewRomanPSMT"/>
          <w:bCs/>
          <w:iCs/>
          <w:color w:val="auto"/>
          <w:lang w:val="sr-Cyrl-CS"/>
        </w:rPr>
        <w:tab/>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укупне уговорене вредности (цене) без ПДВ-а.</w:t>
      </w:r>
    </w:p>
    <w:p w14:paraId="7C8B5BE1" w14:textId="77777777" w:rsidR="00D23C4A" w:rsidRPr="00D23C4A" w:rsidRDefault="00D23C4A" w:rsidP="00D23C4A">
      <w:pPr>
        <w:tabs>
          <w:tab w:val="left" w:pos="0"/>
        </w:tabs>
        <w:spacing w:after="240" w:line="240" w:lineRule="auto"/>
        <w:jc w:val="both"/>
        <w:rPr>
          <w:rFonts w:eastAsia="TimesNewRomanPSMT"/>
          <w:bCs/>
          <w:iCs/>
          <w:color w:val="auto"/>
        </w:rPr>
      </w:pPr>
      <w:r w:rsidRPr="00D23C4A">
        <w:rPr>
          <w:rFonts w:eastAsia="TimesNewRomanPSMT"/>
          <w:bCs/>
          <w:iCs/>
          <w:color w:val="auto"/>
          <w:lang w:val="sr-Cyrl-CS"/>
        </w:rPr>
        <w:tab/>
        <w:t xml:space="preserve">Уз меницу мора бити достављена копија картона депонованих потписа који је издат од стране пословне банке коју Извршилац наводи у меничном овлашћењу – писму. </w:t>
      </w:r>
    </w:p>
    <w:p w14:paraId="0950CD8A" w14:textId="77777777" w:rsidR="00D23C4A" w:rsidRPr="00D23C4A" w:rsidRDefault="00D23C4A" w:rsidP="00D23C4A">
      <w:pPr>
        <w:spacing w:after="240" w:line="240" w:lineRule="auto"/>
        <w:ind w:firstLine="708"/>
        <w:jc w:val="both"/>
        <w:rPr>
          <w:iCs/>
          <w:color w:val="auto"/>
          <w:lang w:val="sr-Cyrl-CS"/>
        </w:rPr>
      </w:pPr>
      <w:r w:rsidRPr="00D23C4A">
        <w:rPr>
          <w:rFonts w:eastAsia="TimesNewRomanPSMT"/>
          <w:bCs/>
          <w:iCs/>
          <w:color w:val="auto"/>
        </w:rPr>
        <w:t xml:space="preserve">Наручилац ће уновчити дату </w:t>
      </w:r>
      <w:r w:rsidRPr="00D23C4A">
        <w:rPr>
          <w:rFonts w:eastAsia="TimesNewRomanPSMT"/>
          <w:bCs/>
          <w:iCs/>
          <w:color w:val="auto"/>
          <w:lang w:val="sr-Cyrl-CS"/>
        </w:rPr>
        <w:t>меницу</w:t>
      </w:r>
      <w:r w:rsidRPr="00D23C4A">
        <w:rPr>
          <w:rFonts w:eastAsia="TimesNewRomanPSMT"/>
          <w:bCs/>
          <w:iCs/>
          <w:color w:val="auto"/>
        </w:rPr>
        <w:t xml:space="preserve"> уколико Извршилац </w:t>
      </w:r>
      <w:r w:rsidRPr="00D23C4A">
        <w:rPr>
          <w:iCs/>
          <w:color w:val="auto"/>
        </w:rPr>
        <w:t xml:space="preserve">не буде извршавао своје обавезе у роковима и на начин предвиђен </w:t>
      </w:r>
      <w:r w:rsidRPr="00D23C4A">
        <w:rPr>
          <w:rFonts w:eastAsia="TimesNewRomanPSMT"/>
          <w:bCs/>
          <w:iCs/>
          <w:color w:val="auto"/>
          <w:lang w:val="sr-Cyrl-CS"/>
        </w:rPr>
        <w:t>овим</w:t>
      </w:r>
      <w:r w:rsidRPr="00D23C4A">
        <w:rPr>
          <w:rFonts w:eastAsia="TimesNewRomanPSMT"/>
          <w:bCs/>
          <w:iCs/>
          <w:color w:val="auto"/>
        </w:rPr>
        <w:t xml:space="preserve"> уговором</w:t>
      </w:r>
      <w:r w:rsidRPr="00D23C4A">
        <w:rPr>
          <w:iCs/>
          <w:color w:val="auto"/>
        </w:rPr>
        <w:t>.</w:t>
      </w:r>
    </w:p>
    <w:p w14:paraId="7BE9D1EA" w14:textId="490A6281" w:rsidR="00D23C4A" w:rsidRPr="00D23C4A" w:rsidRDefault="00D23C4A" w:rsidP="00D23C4A">
      <w:pPr>
        <w:spacing w:before="120" w:after="120"/>
        <w:ind w:right="43" w:firstLine="708"/>
        <w:jc w:val="both"/>
        <w:rPr>
          <w:color w:val="auto"/>
          <w:lang w:val="sr-Cyrl-RS"/>
        </w:rPr>
      </w:pPr>
      <w:r w:rsidRPr="00D23C4A">
        <w:rPr>
          <w:color w:val="auto"/>
          <w:lang w:val="sr-Cyrl-RS"/>
        </w:rPr>
        <w:t xml:space="preserve">Уколико се рок за извршење услуга, односно рок важења уговора, продужи у складу са законом, условима из конкурсне документације и уговора о јавној набавци бр. </w:t>
      </w:r>
      <w:r w:rsidR="00615D2E" w:rsidRPr="00615D2E">
        <w:rPr>
          <w:color w:val="auto"/>
          <w:lang w:val="sr-Cyrl-RS"/>
        </w:rPr>
        <w:t>47</w:t>
      </w:r>
      <w:r w:rsidRPr="00615D2E">
        <w:rPr>
          <w:color w:val="auto"/>
          <w:lang w:val="sr-Cyrl-RS"/>
        </w:rPr>
        <w:t>/2018</w:t>
      </w:r>
      <w:r w:rsidRPr="00D23C4A">
        <w:rPr>
          <w:color w:val="auto"/>
          <w:lang w:val="sr-Cyrl-RS"/>
        </w:rPr>
        <w:t xml:space="preserve">,  односно уколико рок важења менице истекне (уколико уговор не буде у целости реализован до истека рока важења издате менице), </w:t>
      </w:r>
      <w:r w:rsidRPr="00D23C4A">
        <w:rPr>
          <w:rFonts w:eastAsia="TimesNewRomanPSMT"/>
          <w:bCs/>
          <w:iCs/>
          <w:color w:val="auto"/>
        </w:rPr>
        <w:t>Извршилац</w:t>
      </w:r>
      <w:r w:rsidRPr="00D23C4A">
        <w:rPr>
          <w:color w:val="auto"/>
          <w:lang w:val="sr-Cyrl-RS"/>
        </w:rPr>
        <w:t xml:space="preserve"> се обавезује да пре истека тог рока исти продужи, односно да достави ново средство обезбеђења за добро извршење посла  које одговара свим условима предвиђеним конкурсном документацијом за јавну набавку на основу које је овај Уговор закључен, са одговарајућим новим роком важења.</w:t>
      </w:r>
    </w:p>
    <w:p w14:paraId="5426F358" w14:textId="77777777" w:rsidR="00D23C4A" w:rsidRPr="00D23C4A" w:rsidRDefault="00D23C4A" w:rsidP="00D23C4A">
      <w:pPr>
        <w:spacing w:before="120" w:after="120"/>
        <w:ind w:right="43" w:firstLine="708"/>
        <w:jc w:val="both"/>
        <w:rPr>
          <w:color w:val="auto"/>
          <w:lang w:val="sr-Cyrl-RS"/>
        </w:rPr>
      </w:pPr>
      <w:r w:rsidRPr="00D23C4A">
        <w:rPr>
          <w:color w:val="auto"/>
          <w:lang w:val="sr-Cyrl-RS"/>
        </w:rPr>
        <w:lastRenderedPageBreak/>
        <w:t>Нереализовано средство обезбеђења биће враћено Извршиоцу након реализације уговора, и то у року од пет дана од дана достављања Наручиоцу писаног захтева за повраћај менице од стране Извршиоца.</w:t>
      </w:r>
    </w:p>
    <w:p w14:paraId="7552620A" w14:textId="77777777" w:rsidR="00D23C4A" w:rsidRPr="00D23C4A" w:rsidRDefault="00D23C4A" w:rsidP="00D23C4A">
      <w:pPr>
        <w:spacing w:before="120" w:after="120"/>
        <w:ind w:right="43" w:firstLine="708"/>
        <w:jc w:val="both"/>
        <w:rPr>
          <w:color w:val="auto"/>
          <w:lang w:val="sr-Cyrl-RS"/>
        </w:rPr>
      </w:pPr>
    </w:p>
    <w:p w14:paraId="74880920" w14:textId="77777777" w:rsidR="00D23C4A" w:rsidRPr="00D23C4A" w:rsidRDefault="00D23C4A" w:rsidP="00D23C4A">
      <w:pPr>
        <w:autoSpaceDE w:val="0"/>
        <w:autoSpaceDN w:val="0"/>
        <w:adjustRightInd w:val="0"/>
        <w:spacing w:line="240" w:lineRule="auto"/>
        <w:rPr>
          <w:rFonts w:eastAsia="Times New Roman"/>
          <w:b/>
          <w:color w:val="auto"/>
          <w:lang w:val="sr-Cyrl-RS"/>
        </w:rPr>
      </w:pPr>
      <w:r w:rsidRPr="00D23C4A">
        <w:rPr>
          <w:rFonts w:eastAsia="Times New Roman"/>
          <w:b/>
          <w:color w:val="auto"/>
        </w:rPr>
        <w:t xml:space="preserve">ВИША СИЛА </w:t>
      </w:r>
    </w:p>
    <w:p w14:paraId="21D2F542" w14:textId="77777777" w:rsidR="00D23C4A" w:rsidRPr="00D23C4A" w:rsidRDefault="00D23C4A" w:rsidP="00D23C4A">
      <w:pPr>
        <w:autoSpaceDE w:val="0"/>
        <w:autoSpaceDN w:val="0"/>
        <w:adjustRightInd w:val="0"/>
        <w:spacing w:line="240" w:lineRule="auto"/>
        <w:jc w:val="center"/>
        <w:rPr>
          <w:rFonts w:eastAsia="Times New Roman"/>
          <w:b/>
          <w:color w:val="auto"/>
          <w:lang w:val="sr-Cyrl-RS"/>
        </w:rPr>
      </w:pPr>
      <w:r w:rsidRPr="00D23C4A">
        <w:rPr>
          <w:rFonts w:eastAsia="Times New Roman"/>
          <w:b/>
          <w:color w:val="auto"/>
          <w:lang w:val="sr-Cyrl-RS"/>
        </w:rPr>
        <w:t xml:space="preserve">   </w:t>
      </w:r>
      <w:r w:rsidRPr="00D23C4A">
        <w:rPr>
          <w:rFonts w:eastAsia="Times New Roman"/>
          <w:b/>
          <w:color w:val="auto"/>
        </w:rPr>
        <w:t>Члан 1</w:t>
      </w:r>
      <w:r w:rsidRPr="00D23C4A">
        <w:rPr>
          <w:rFonts w:eastAsia="Times New Roman"/>
          <w:b/>
          <w:color w:val="auto"/>
          <w:lang w:val="sr-Cyrl-CS"/>
        </w:rPr>
        <w:t>1</w:t>
      </w:r>
      <w:r w:rsidRPr="00D23C4A">
        <w:rPr>
          <w:rFonts w:eastAsia="Times New Roman"/>
          <w:b/>
          <w:color w:val="auto"/>
        </w:rPr>
        <w:t>.</w:t>
      </w:r>
    </w:p>
    <w:p w14:paraId="3517965B" w14:textId="77777777" w:rsidR="00D23C4A" w:rsidRPr="00D23C4A" w:rsidRDefault="00D23C4A" w:rsidP="00D23C4A">
      <w:pPr>
        <w:shd w:val="clear" w:color="auto" w:fill="FFFFFF"/>
        <w:spacing w:line="240" w:lineRule="auto"/>
        <w:ind w:firstLine="708"/>
        <w:jc w:val="both"/>
        <w:rPr>
          <w:rFonts w:eastAsia="Calibri"/>
          <w:bCs/>
          <w:color w:val="auto"/>
          <w:lang w:val="sr-Cyrl-CS"/>
        </w:rPr>
      </w:pPr>
      <w:r w:rsidRPr="00D23C4A">
        <w:rPr>
          <w:bCs/>
          <w:color w:val="auto"/>
          <w:lang w:val="sr-Cyrl-CS"/>
        </w:rPr>
        <w:t xml:space="preserve">Уколико после закључења овог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 </w:t>
      </w:r>
    </w:p>
    <w:p w14:paraId="64EFEF6F" w14:textId="77777777" w:rsidR="00D23C4A" w:rsidRPr="00D23C4A" w:rsidRDefault="00D23C4A" w:rsidP="00D23C4A">
      <w:pPr>
        <w:shd w:val="clear" w:color="auto" w:fill="FFFFFF"/>
        <w:spacing w:line="240" w:lineRule="auto"/>
        <w:ind w:firstLine="708"/>
        <w:jc w:val="both"/>
        <w:rPr>
          <w:bCs/>
          <w:color w:val="auto"/>
          <w:lang w:val="sr-Cyrl-CS"/>
        </w:rPr>
      </w:pPr>
      <w:r w:rsidRPr="00D23C4A">
        <w:rPr>
          <w:bCs/>
          <w:color w:val="auto"/>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исл.), императивне одлуке власти (забрана промета увоза и извоза и сл.) и сл.</w:t>
      </w:r>
    </w:p>
    <w:p w14:paraId="63C14F03" w14:textId="77777777" w:rsidR="00D23C4A" w:rsidRPr="00D23C4A" w:rsidRDefault="00D23C4A" w:rsidP="00D23C4A">
      <w:pPr>
        <w:spacing w:line="240" w:lineRule="auto"/>
        <w:ind w:firstLine="708"/>
        <w:jc w:val="both"/>
        <w:rPr>
          <w:bCs/>
          <w:color w:val="auto"/>
          <w:lang w:val="sr-Cyrl-CS"/>
        </w:rPr>
      </w:pPr>
      <w:r w:rsidRPr="00D23C4A">
        <w:rPr>
          <w:bCs/>
          <w:color w:val="auto"/>
          <w:lang w:val="sr-Cyrl-CS"/>
        </w:rPr>
        <w:t xml:space="preserve">Уговорна страна које је погођена вишом силом одмах ће у писаној форми обавестити другу страну о настанку непредвиђених околности (више силе) и доставити одговарајуће доказе. </w:t>
      </w:r>
    </w:p>
    <w:p w14:paraId="0A011031" w14:textId="77777777" w:rsidR="00D23C4A" w:rsidRPr="00D23C4A" w:rsidRDefault="00D23C4A" w:rsidP="00D23C4A">
      <w:pPr>
        <w:autoSpaceDE w:val="0"/>
        <w:autoSpaceDN w:val="0"/>
        <w:adjustRightInd w:val="0"/>
        <w:spacing w:line="240" w:lineRule="auto"/>
        <w:jc w:val="both"/>
        <w:rPr>
          <w:rFonts w:eastAsia="Times New Roman"/>
          <w:b/>
          <w:color w:val="FF0000"/>
          <w:lang w:val="sr-Cyrl-CS"/>
        </w:rPr>
      </w:pPr>
    </w:p>
    <w:p w14:paraId="65D6E311" w14:textId="66503D71" w:rsidR="00D23C4A" w:rsidRPr="00D23C4A" w:rsidRDefault="00D23C4A" w:rsidP="00D23C4A">
      <w:pPr>
        <w:autoSpaceDE w:val="0"/>
        <w:autoSpaceDN w:val="0"/>
        <w:adjustRightInd w:val="0"/>
        <w:spacing w:line="240" w:lineRule="auto"/>
        <w:jc w:val="both"/>
        <w:rPr>
          <w:rFonts w:eastAsia="Times New Roman"/>
          <w:b/>
          <w:color w:val="auto"/>
          <w:lang w:val="sr-Cyrl-CS"/>
        </w:rPr>
      </w:pPr>
      <w:r w:rsidRPr="00D23C4A">
        <w:rPr>
          <w:rFonts w:eastAsia="Times New Roman"/>
          <w:b/>
          <w:color w:val="auto"/>
          <w:lang w:val="sr-Cyrl-CS"/>
        </w:rPr>
        <w:t>МОГУЋНОСТ ИЗМЕНА УГОВОРА</w:t>
      </w:r>
    </w:p>
    <w:p w14:paraId="7FD1F703" w14:textId="77777777" w:rsidR="00D23C4A" w:rsidRPr="00D23C4A" w:rsidRDefault="00D23C4A" w:rsidP="00D23C4A">
      <w:pPr>
        <w:autoSpaceDE w:val="0"/>
        <w:autoSpaceDN w:val="0"/>
        <w:adjustRightInd w:val="0"/>
        <w:spacing w:line="240" w:lineRule="auto"/>
        <w:jc w:val="center"/>
        <w:rPr>
          <w:rFonts w:eastAsia="Times New Roman"/>
          <w:b/>
          <w:color w:val="auto"/>
          <w:lang w:val="sr-Cyrl-CS"/>
        </w:rPr>
      </w:pPr>
      <w:r w:rsidRPr="00D23C4A">
        <w:rPr>
          <w:rFonts w:eastAsia="Times New Roman"/>
          <w:b/>
          <w:color w:val="auto"/>
          <w:lang w:val="sr-Cyrl-CS"/>
        </w:rPr>
        <w:t>Члан 12.</w:t>
      </w:r>
    </w:p>
    <w:p w14:paraId="34FE2740" w14:textId="77777777" w:rsidR="00D23C4A" w:rsidRPr="00D23C4A" w:rsidRDefault="00D23C4A" w:rsidP="00D23C4A">
      <w:pPr>
        <w:suppressAutoHyphens w:val="0"/>
        <w:autoSpaceDE w:val="0"/>
        <w:autoSpaceDN w:val="0"/>
        <w:adjustRightInd w:val="0"/>
        <w:spacing w:line="240" w:lineRule="auto"/>
        <w:ind w:firstLine="720"/>
        <w:jc w:val="both"/>
        <w:rPr>
          <w:rFonts w:eastAsia="Times New Roman"/>
          <w:color w:val="auto"/>
          <w:kern w:val="0"/>
          <w:lang w:val="sr-Cyrl-CS"/>
        </w:rPr>
      </w:pPr>
      <w:r w:rsidRPr="00D23C4A">
        <w:rPr>
          <w:color w:val="auto"/>
          <w:lang w:val="sr-Cyrl-CS"/>
        </w:rPr>
        <w:t xml:space="preserve">Уговорне стране могу приступити изменама Уговора у погледу рокова и/или начина пружања уговорених услуга, као и у погледу уговорене вредности уговорених услуга и/или других елемената уговора, само на основу писаног споразума у форми анекса уговора, </w:t>
      </w:r>
      <w:r w:rsidRPr="00D23C4A">
        <w:rPr>
          <w:rFonts w:eastAsia="Times New Roman"/>
          <w:color w:val="auto"/>
          <w:kern w:val="0"/>
          <w:lang w:val="ru-RU"/>
        </w:rPr>
        <w:t>из објективних разлога који се нису могли предвидети у тренутку објављивања позива за подношење понуда за јавну набавку на основу које је закључен овај Уговор, односно</w:t>
      </w:r>
      <w:r w:rsidRPr="00D23C4A">
        <w:rPr>
          <w:color w:val="auto"/>
          <w:lang w:val="sr-Cyrl-CS"/>
        </w:rPr>
        <w:t xml:space="preserve"> из објективних разлога који су јасно и прецизно одређени у конкурсној документацији за предметну јавну набавку, у овом Уговору, односно који су предвиђени посебним прописима, и то </w:t>
      </w:r>
      <w:r w:rsidRPr="00D23C4A">
        <w:rPr>
          <w:rFonts w:eastAsia="Times New Roman"/>
          <w:color w:val="auto"/>
          <w:kern w:val="0"/>
          <w:lang w:val="sr-Cyrl-RS"/>
        </w:rPr>
        <w:t xml:space="preserve">како по захтеву Наручиоца, тако и по захтеву Извршиоца, уз поштовање одредби члана 115. важећег </w:t>
      </w:r>
      <w:r w:rsidRPr="00D23C4A">
        <w:rPr>
          <w:rFonts w:eastAsia="Times New Roman"/>
          <w:i/>
          <w:color w:val="auto"/>
          <w:kern w:val="0"/>
          <w:lang w:val="sr-Cyrl-RS"/>
        </w:rPr>
        <w:t>Закона о јавним набавкама</w:t>
      </w:r>
      <w:r w:rsidRPr="00D23C4A">
        <w:rPr>
          <w:rFonts w:eastAsia="Times New Roman"/>
          <w:color w:val="auto"/>
          <w:kern w:val="0"/>
          <w:lang w:val="sr-Cyrl-RS"/>
        </w:rPr>
        <w:t>.</w:t>
      </w:r>
    </w:p>
    <w:p w14:paraId="15349127" w14:textId="77777777" w:rsidR="00D23C4A" w:rsidRPr="00D23C4A" w:rsidRDefault="00D23C4A" w:rsidP="00D23C4A">
      <w:pPr>
        <w:autoSpaceDE w:val="0"/>
        <w:autoSpaceDN w:val="0"/>
        <w:adjustRightInd w:val="0"/>
        <w:spacing w:line="240" w:lineRule="auto"/>
        <w:jc w:val="both"/>
        <w:rPr>
          <w:rFonts w:eastAsia="Times New Roman"/>
          <w:b/>
          <w:color w:val="auto"/>
          <w:lang w:val="sr-Cyrl-RS"/>
        </w:rPr>
      </w:pPr>
    </w:p>
    <w:p w14:paraId="1CB142E9" w14:textId="77777777" w:rsidR="00D23C4A" w:rsidRPr="00D23C4A" w:rsidRDefault="00D23C4A" w:rsidP="00D23C4A">
      <w:pPr>
        <w:autoSpaceDE w:val="0"/>
        <w:autoSpaceDN w:val="0"/>
        <w:adjustRightInd w:val="0"/>
        <w:spacing w:line="240" w:lineRule="auto"/>
        <w:jc w:val="both"/>
        <w:rPr>
          <w:rFonts w:eastAsia="Times New Roman"/>
          <w:b/>
          <w:color w:val="auto"/>
          <w:lang w:val="sr-Cyrl-RS"/>
        </w:rPr>
      </w:pPr>
      <w:r w:rsidRPr="00D23C4A">
        <w:rPr>
          <w:rFonts w:eastAsia="Times New Roman"/>
          <w:b/>
          <w:color w:val="auto"/>
          <w:lang w:val="sr-Cyrl-RS"/>
        </w:rPr>
        <w:t>РАСКИД УГОВОРА</w:t>
      </w:r>
    </w:p>
    <w:p w14:paraId="5760B1E5" w14:textId="77777777" w:rsidR="00D23C4A" w:rsidRPr="00D23C4A" w:rsidRDefault="00D23C4A" w:rsidP="00D23C4A">
      <w:pPr>
        <w:autoSpaceDE w:val="0"/>
        <w:autoSpaceDN w:val="0"/>
        <w:adjustRightInd w:val="0"/>
        <w:spacing w:line="240" w:lineRule="auto"/>
        <w:jc w:val="center"/>
        <w:rPr>
          <w:rFonts w:eastAsia="Times New Roman"/>
          <w:b/>
          <w:color w:val="auto"/>
          <w:lang w:val="sr-Cyrl-RS"/>
        </w:rPr>
      </w:pPr>
      <w:r w:rsidRPr="00D23C4A">
        <w:rPr>
          <w:rFonts w:eastAsia="Times New Roman"/>
          <w:b/>
          <w:color w:val="auto"/>
          <w:lang w:val="sr-Cyrl-RS"/>
        </w:rPr>
        <w:t>Члан 13.</w:t>
      </w:r>
    </w:p>
    <w:p w14:paraId="33958272" w14:textId="77777777" w:rsidR="00D23C4A" w:rsidRPr="00D23C4A" w:rsidRDefault="00D23C4A" w:rsidP="00D23C4A">
      <w:pPr>
        <w:suppressAutoHyphens w:val="0"/>
        <w:autoSpaceDE w:val="0"/>
        <w:autoSpaceDN w:val="0"/>
        <w:adjustRightInd w:val="0"/>
        <w:spacing w:line="240" w:lineRule="auto"/>
        <w:ind w:firstLine="708"/>
        <w:jc w:val="both"/>
        <w:rPr>
          <w:rFonts w:eastAsia="Times New Roman"/>
          <w:color w:val="auto"/>
          <w:kern w:val="0"/>
          <w:lang w:val="sr-Cyrl-RS" w:eastAsia="sr-Cyrl-RS"/>
        </w:rPr>
      </w:pPr>
      <w:r w:rsidRPr="00D23C4A">
        <w:rPr>
          <w:rFonts w:eastAsia="Times New Roman"/>
          <w:color w:val="auto"/>
          <w:kern w:val="0"/>
          <w:lang w:val="sr-Cyrl-RS" w:eastAsia="sr-Cyrl-RS"/>
        </w:rPr>
        <w:t>Уколико би израђен</w:t>
      </w:r>
      <w:r w:rsidRPr="00D23C4A">
        <w:rPr>
          <w:rFonts w:eastAsia="Times New Roman"/>
          <w:color w:val="auto"/>
          <w:kern w:val="0"/>
          <w:lang w:val="sr-Cyrl-CS" w:eastAsia="sr-Cyrl-RS"/>
        </w:rPr>
        <w:t>а</w:t>
      </w:r>
      <w:r w:rsidRPr="00D23C4A">
        <w:rPr>
          <w:rFonts w:eastAsia="Times New Roman"/>
          <w:color w:val="auto"/>
          <w:kern w:val="0"/>
          <w:lang w:val="sr-Cyrl-RS" w:eastAsia="sr-Cyrl-RS"/>
        </w:rPr>
        <w:t xml:space="preserve"> </w:t>
      </w:r>
      <w:r w:rsidRPr="00D23C4A">
        <w:rPr>
          <w:rFonts w:eastAsia="Times New Roman"/>
          <w:color w:val="auto"/>
          <w:kern w:val="0"/>
          <w:lang w:val="sr-Cyrl-CS" w:eastAsia="sr-Cyrl-RS"/>
        </w:rPr>
        <w:t>пројектна документација</w:t>
      </w:r>
      <w:r w:rsidRPr="00D23C4A">
        <w:rPr>
          <w:rFonts w:eastAsia="Times New Roman"/>
          <w:color w:val="auto"/>
          <w:kern w:val="0"/>
          <w:lang w:val="sr-Cyrl-RS" w:eastAsia="sr-Cyrl-RS"/>
        </w:rPr>
        <w:t xml:space="preserve"> имал</w:t>
      </w:r>
      <w:r w:rsidRPr="00D23C4A">
        <w:rPr>
          <w:rFonts w:eastAsia="Times New Roman"/>
          <w:color w:val="auto"/>
          <w:kern w:val="0"/>
          <w:lang w:val="sr-Cyrl-CS" w:eastAsia="sr-Cyrl-RS"/>
        </w:rPr>
        <w:t>а</w:t>
      </w:r>
      <w:r w:rsidRPr="00D23C4A">
        <w:rPr>
          <w:rFonts w:eastAsia="Times New Roman"/>
          <w:color w:val="auto"/>
          <w:kern w:val="0"/>
          <w:lang w:val="sr-Cyrl-RS" w:eastAsia="sr-Cyrl-RS"/>
        </w:rPr>
        <w:t xml:space="preserve"> такав недостатак који би </w:t>
      </w:r>
      <w:r w:rsidRPr="00D23C4A">
        <w:rPr>
          <w:rFonts w:eastAsia="Times New Roman"/>
          <w:color w:val="auto"/>
          <w:kern w:val="0"/>
          <w:lang w:val="sr-Cyrl-CS" w:eastAsia="sr-Cyrl-RS"/>
        </w:rPr>
        <w:t>је</w:t>
      </w:r>
      <w:r w:rsidRPr="00D23C4A">
        <w:rPr>
          <w:rFonts w:eastAsia="Times New Roman"/>
          <w:color w:val="auto"/>
          <w:kern w:val="0"/>
          <w:lang w:val="sr-Cyrl-RS" w:eastAsia="sr-Cyrl-RS"/>
        </w:rPr>
        <w:t xml:space="preserve"> чинио неупотребљив</w:t>
      </w:r>
      <w:r w:rsidRPr="00D23C4A">
        <w:rPr>
          <w:rFonts w:eastAsia="Times New Roman"/>
          <w:color w:val="auto"/>
          <w:kern w:val="0"/>
          <w:lang w:val="sr-Cyrl-CS" w:eastAsia="sr-Cyrl-RS"/>
        </w:rPr>
        <w:t>о</w:t>
      </w:r>
      <w:r w:rsidRPr="00D23C4A">
        <w:rPr>
          <w:rFonts w:eastAsia="Times New Roman"/>
          <w:color w:val="auto"/>
          <w:kern w:val="0"/>
          <w:lang w:val="sr-Cyrl-RS" w:eastAsia="sr-Cyrl-RS"/>
        </w:rPr>
        <w:t>м, или би бил</w:t>
      </w:r>
      <w:r w:rsidRPr="00D23C4A">
        <w:rPr>
          <w:rFonts w:eastAsia="Times New Roman"/>
          <w:color w:val="auto"/>
          <w:kern w:val="0"/>
          <w:lang w:val="sr-Cyrl-CS" w:eastAsia="sr-Cyrl-RS"/>
        </w:rPr>
        <w:t>а</w:t>
      </w:r>
      <w:r w:rsidRPr="00D23C4A">
        <w:rPr>
          <w:rFonts w:eastAsia="Times New Roman"/>
          <w:color w:val="auto"/>
          <w:kern w:val="0"/>
          <w:lang w:val="sr-Cyrl-RS" w:eastAsia="sr-Cyrl-RS"/>
        </w:rPr>
        <w:t xml:space="preserve"> израђен</w:t>
      </w:r>
      <w:r w:rsidRPr="00D23C4A">
        <w:rPr>
          <w:rFonts w:eastAsia="Times New Roman"/>
          <w:color w:val="auto"/>
          <w:kern w:val="0"/>
          <w:lang w:val="sr-Cyrl-CS" w:eastAsia="sr-Cyrl-RS"/>
        </w:rPr>
        <w:t>а</w:t>
      </w:r>
      <w:r w:rsidRPr="00D23C4A">
        <w:rPr>
          <w:rFonts w:eastAsia="Times New Roman"/>
          <w:color w:val="auto"/>
          <w:kern w:val="0"/>
          <w:lang w:val="sr-Cyrl-RS" w:eastAsia="sr-Cyrl-RS"/>
        </w:rPr>
        <w:t xml:space="preserve"> у супротности са изричитим условима овог Уговора, Наручилац може, не тражећи претходно отклањање недостатака, раскинути овај Уговор и захтевати накнаду штете. </w:t>
      </w:r>
    </w:p>
    <w:p w14:paraId="09BA2A9B" w14:textId="77777777" w:rsidR="00D23C4A" w:rsidRPr="00D23C4A" w:rsidRDefault="00D23C4A" w:rsidP="00D23C4A">
      <w:pPr>
        <w:autoSpaceDE w:val="0"/>
        <w:autoSpaceDN w:val="0"/>
        <w:adjustRightInd w:val="0"/>
        <w:spacing w:line="240" w:lineRule="auto"/>
        <w:jc w:val="both"/>
        <w:rPr>
          <w:rFonts w:eastAsia="Times New Roman"/>
          <w:color w:val="FF0000"/>
          <w:lang w:val="sr-Cyrl-RS"/>
        </w:rPr>
      </w:pPr>
    </w:p>
    <w:p w14:paraId="460131F5" w14:textId="77777777" w:rsidR="00D23C4A" w:rsidRPr="00D23C4A" w:rsidRDefault="00D23C4A" w:rsidP="00D23C4A">
      <w:pPr>
        <w:autoSpaceDE w:val="0"/>
        <w:autoSpaceDN w:val="0"/>
        <w:adjustRightInd w:val="0"/>
        <w:spacing w:line="240" w:lineRule="auto"/>
        <w:ind w:firstLine="708"/>
        <w:jc w:val="both"/>
        <w:rPr>
          <w:rFonts w:eastAsia="TimesNewRomanPSMT"/>
          <w:bCs/>
          <w:iCs/>
          <w:color w:val="auto"/>
          <w:lang w:val="sr-Cyrl-CS"/>
        </w:rPr>
      </w:pPr>
      <w:r w:rsidRPr="00D23C4A">
        <w:rPr>
          <w:rFonts w:eastAsia="Times New Roman"/>
          <w:color w:val="auto"/>
          <w:lang w:val="sr-Cyrl-RS"/>
        </w:rPr>
        <w:t>У случају да Извршилац не испуњава уговорне обавезе, Наручилац задржава право да, поред наплате средства обезбеђења</w:t>
      </w:r>
      <w:r w:rsidRPr="00D23C4A">
        <w:rPr>
          <w:rFonts w:eastAsia="TimesNewRomanPSMT"/>
          <w:bCs/>
          <w:iCs/>
          <w:color w:val="auto"/>
          <w:lang w:val="sr-Cyrl-CS"/>
        </w:rPr>
        <w:t xml:space="preserve"> за добро извршење посла, раскине Уговор са Извршиоцем.</w:t>
      </w:r>
    </w:p>
    <w:p w14:paraId="36E65FF1" w14:textId="77777777" w:rsidR="00D23C4A" w:rsidRPr="00D23C4A" w:rsidRDefault="00D23C4A" w:rsidP="00D23C4A">
      <w:pPr>
        <w:autoSpaceDE w:val="0"/>
        <w:autoSpaceDN w:val="0"/>
        <w:adjustRightInd w:val="0"/>
        <w:spacing w:line="240" w:lineRule="auto"/>
        <w:ind w:firstLine="708"/>
        <w:jc w:val="both"/>
        <w:rPr>
          <w:rFonts w:eastAsia="TimesNewRomanPSMT"/>
          <w:bCs/>
          <w:iCs/>
          <w:color w:val="auto"/>
          <w:lang w:val="sr-Cyrl-CS"/>
        </w:rPr>
      </w:pPr>
    </w:p>
    <w:p w14:paraId="3EFB7585" w14:textId="77777777" w:rsidR="00D23C4A" w:rsidRPr="00D23C4A" w:rsidRDefault="00D23C4A" w:rsidP="00D23C4A">
      <w:pPr>
        <w:suppressAutoHyphens w:val="0"/>
        <w:autoSpaceDE w:val="0"/>
        <w:autoSpaceDN w:val="0"/>
        <w:adjustRightInd w:val="0"/>
        <w:spacing w:line="240" w:lineRule="auto"/>
        <w:ind w:firstLine="708"/>
        <w:jc w:val="both"/>
        <w:rPr>
          <w:iCs/>
          <w:color w:val="auto"/>
          <w:lang w:val="sr-Cyrl-RS"/>
        </w:rPr>
      </w:pPr>
      <w:r w:rsidRPr="00D23C4A">
        <w:rPr>
          <w:rFonts w:eastAsia="TimesNewRomanPSMT"/>
          <w:bCs/>
          <w:iCs/>
          <w:color w:val="auto"/>
          <w:lang w:val="sr-Cyrl-CS"/>
        </w:rPr>
        <w:t>На сва питања која нису прецизирана овим Уговором, а односе се на споразумни, једнострани раскид, као и отказ Уговора, примењиваће се релевантне одредбе Закона о облигационим односима.</w:t>
      </w:r>
    </w:p>
    <w:p w14:paraId="4FD84868" w14:textId="60CCE707" w:rsidR="00D23C4A" w:rsidRDefault="00D23C4A" w:rsidP="00D23C4A">
      <w:pPr>
        <w:autoSpaceDE w:val="0"/>
        <w:autoSpaceDN w:val="0"/>
        <w:adjustRightInd w:val="0"/>
        <w:spacing w:line="240" w:lineRule="auto"/>
        <w:rPr>
          <w:rFonts w:eastAsia="Times New Roman"/>
          <w:b/>
          <w:color w:val="auto"/>
          <w:lang w:val="sr-Cyrl-CS"/>
        </w:rPr>
      </w:pPr>
    </w:p>
    <w:p w14:paraId="2FC7D727" w14:textId="0F589B31" w:rsidR="0087155F" w:rsidRDefault="0087155F" w:rsidP="00D23C4A">
      <w:pPr>
        <w:autoSpaceDE w:val="0"/>
        <w:autoSpaceDN w:val="0"/>
        <w:adjustRightInd w:val="0"/>
        <w:spacing w:line="240" w:lineRule="auto"/>
        <w:rPr>
          <w:rFonts w:eastAsia="Times New Roman"/>
          <w:b/>
          <w:color w:val="auto"/>
          <w:lang w:val="sr-Cyrl-CS"/>
        </w:rPr>
      </w:pPr>
    </w:p>
    <w:p w14:paraId="55467300" w14:textId="5BA9795C" w:rsidR="0087155F" w:rsidRDefault="0087155F" w:rsidP="00D23C4A">
      <w:pPr>
        <w:autoSpaceDE w:val="0"/>
        <w:autoSpaceDN w:val="0"/>
        <w:adjustRightInd w:val="0"/>
        <w:spacing w:line="240" w:lineRule="auto"/>
        <w:rPr>
          <w:rFonts w:eastAsia="Times New Roman"/>
          <w:b/>
          <w:color w:val="auto"/>
          <w:lang w:val="sr-Cyrl-CS"/>
        </w:rPr>
      </w:pPr>
    </w:p>
    <w:p w14:paraId="0FA1B257" w14:textId="77777777" w:rsidR="0087155F" w:rsidRPr="00D23C4A" w:rsidRDefault="0087155F" w:rsidP="00D23C4A">
      <w:pPr>
        <w:autoSpaceDE w:val="0"/>
        <w:autoSpaceDN w:val="0"/>
        <w:adjustRightInd w:val="0"/>
        <w:spacing w:line="240" w:lineRule="auto"/>
        <w:rPr>
          <w:rFonts w:eastAsia="Times New Roman"/>
          <w:b/>
          <w:color w:val="auto"/>
          <w:lang w:val="sr-Cyrl-CS"/>
        </w:rPr>
      </w:pPr>
      <w:bookmarkStart w:id="14" w:name="_GoBack"/>
      <w:bookmarkEnd w:id="14"/>
    </w:p>
    <w:p w14:paraId="2BE85407" w14:textId="77777777" w:rsidR="0027565C" w:rsidRDefault="0027565C" w:rsidP="00D23C4A">
      <w:pPr>
        <w:autoSpaceDE w:val="0"/>
        <w:autoSpaceDN w:val="0"/>
        <w:adjustRightInd w:val="0"/>
        <w:spacing w:line="240" w:lineRule="auto"/>
        <w:rPr>
          <w:rFonts w:eastAsia="Times New Roman"/>
          <w:b/>
          <w:color w:val="auto"/>
        </w:rPr>
      </w:pPr>
    </w:p>
    <w:p w14:paraId="375E967F" w14:textId="60294FD4" w:rsidR="00D23C4A" w:rsidRPr="00D23C4A" w:rsidRDefault="00D23C4A" w:rsidP="00D23C4A">
      <w:pPr>
        <w:autoSpaceDE w:val="0"/>
        <w:autoSpaceDN w:val="0"/>
        <w:adjustRightInd w:val="0"/>
        <w:spacing w:line="240" w:lineRule="auto"/>
        <w:rPr>
          <w:rFonts w:eastAsia="Times New Roman"/>
          <w:b/>
          <w:color w:val="auto"/>
          <w:lang w:val="sr-Cyrl-CS"/>
        </w:rPr>
      </w:pPr>
      <w:r w:rsidRPr="00D23C4A">
        <w:rPr>
          <w:rFonts w:eastAsia="Times New Roman"/>
          <w:b/>
          <w:color w:val="auto"/>
        </w:rPr>
        <w:lastRenderedPageBreak/>
        <w:t>П</w:t>
      </w:r>
      <w:r w:rsidRPr="00D23C4A">
        <w:rPr>
          <w:rFonts w:eastAsia="Times New Roman"/>
          <w:b/>
          <w:color w:val="auto"/>
          <w:lang w:val="sr-Cyrl-CS"/>
        </w:rPr>
        <w:t>РЕЛАЗН</w:t>
      </w:r>
      <w:r w:rsidRPr="00D23C4A">
        <w:rPr>
          <w:rFonts w:eastAsia="Times New Roman"/>
          <w:b/>
          <w:color w:val="auto"/>
        </w:rPr>
        <w:t>Е И ЗАВРШНЕ ОДРЕДБЕ</w:t>
      </w:r>
    </w:p>
    <w:p w14:paraId="42C06260" w14:textId="77777777" w:rsidR="00D23C4A" w:rsidRPr="00D23C4A" w:rsidRDefault="00D23C4A" w:rsidP="00D23C4A">
      <w:pPr>
        <w:autoSpaceDE w:val="0"/>
        <w:autoSpaceDN w:val="0"/>
        <w:adjustRightInd w:val="0"/>
        <w:spacing w:line="240" w:lineRule="auto"/>
        <w:jc w:val="center"/>
        <w:rPr>
          <w:rFonts w:eastAsia="Times New Roman"/>
          <w:b/>
          <w:color w:val="auto"/>
          <w:lang w:val="sr-Cyrl-CS"/>
        </w:rPr>
      </w:pPr>
      <w:r w:rsidRPr="00D23C4A">
        <w:rPr>
          <w:b/>
          <w:color w:val="auto"/>
        </w:rPr>
        <w:t xml:space="preserve">Члан </w:t>
      </w:r>
      <w:r w:rsidRPr="00D23C4A">
        <w:rPr>
          <w:b/>
          <w:color w:val="auto"/>
          <w:lang w:val="sr-Cyrl-CS"/>
        </w:rPr>
        <w:t>14</w:t>
      </w:r>
      <w:r w:rsidRPr="00D23C4A">
        <w:rPr>
          <w:b/>
          <w:color w:val="auto"/>
          <w:lang w:val="sr-Cyrl-RS"/>
        </w:rPr>
        <w:t>.</w:t>
      </w:r>
    </w:p>
    <w:p w14:paraId="698AC75A" w14:textId="77777777" w:rsidR="00D23C4A" w:rsidRPr="00D23C4A" w:rsidRDefault="00D23C4A" w:rsidP="00D23C4A">
      <w:pPr>
        <w:spacing w:line="240" w:lineRule="auto"/>
        <w:ind w:firstLine="708"/>
        <w:jc w:val="both"/>
        <w:rPr>
          <w:color w:val="auto"/>
          <w:lang w:val="sr-Cyrl-CS"/>
        </w:rPr>
      </w:pPr>
      <w:r w:rsidRPr="00D23C4A">
        <w:rPr>
          <w:color w:val="auto"/>
        </w:rPr>
        <w:t xml:space="preserve">За све што није регулисано овим </w:t>
      </w:r>
      <w:r w:rsidRPr="00D23C4A">
        <w:rPr>
          <w:color w:val="auto"/>
          <w:lang w:val="sr-Cyrl-CS"/>
        </w:rPr>
        <w:t>Уговором,</w:t>
      </w:r>
      <w:r w:rsidRPr="00D23C4A">
        <w:rPr>
          <w:color w:val="auto"/>
        </w:rPr>
        <w:t xml:space="preserve"> примењиваће се одредбе закона који регулиш</w:t>
      </w:r>
      <w:r w:rsidRPr="00D23C4A">
        <w:rPr>
          <w:color w:val="auto"/>
          <w:lang w:val="sr-Cyrl-CS"/>
        </w:rPr>
        <w:t>е</w:t>
      </w:r>
      <w:r w:rsidRPr="00D23C4A">
        <w:rPr>
          <w:color w:val="auto"/>
        </w:rPr>
        <w:t xml:space="preserve"> облигационе односе, </w:t>
      </w:r>
      <w:r w:rsidRPr="00D23C4A">
        <w:rPr>
          <w:color w:val="auto"/>
          <w:lang w:val="sr-Cyrl-CS"/>
        </w:rPr>
        <w:t xml:space="preserve">закона којим је уређено планирање и изградња, </w:t>
      </w:r>
      <w:r w:rsidRPr="00D23C4A">
        <w:rPr>
          <w:color w:val="auto"/>
        </w:rPr>
        <w:t xml:space="preserve">као и други </w:t>
      </w:r>
      <w:r w:rsidRPr="00D23C4A">
        <w:rPr>
          <w:color w:val="auto"/>
          <w:lang w:val="sr-Cyrl-CS"/>
        </w:rPr>
        <w:t xml:space="preserve">релевантни </w:t>
      </w:r>
      <w:r w:rsidRPr="00D23C4A">
        <w:rPr>
          <w:color w:val="auto"/>
        </w:rPr>
        <w:t>прописи</w:t>
      </w:r>
      <w:r w:rsidRPr="00D23C4A">
        <w:rPr>
          <w:color w:val="auto"/>
          <w:lang w:val="sr-Cyrl-CS"/>
        </w:rPr>
        <w:t>.</w:t>
      </w:r>
    </w:p>
    <w:p w14:paraId="0C0EB6AB" w14:textId="77777777" w:rsidR="00D23C4A" w:rsidRPr="00D23C4A" w:rsidRDefault="00D23C4A" w:rsidP="00D23C4A">
      <w:pPr>
        <w:spacing w:line="240" w:lineRule="auto"/>
        <w:ind w:firstLine="708"/>
        <w:jc w:val="both"/>
        <w:rPr>
          <w:color w:val="auto"/>
          <w:lang w:val="sr-Cyrl-CS"/>
        </w:rPr>
      </w:pPr>
    </w:p>
    <w:p w14:paraId="2B8271F9" w14:textId="77777777" w:rsidR="00D23C4A" w:rsidRPr="00D23C4A" w:rsidRDefault="00D23C4A" w:rsidP="00D23C4A">
      <w:pPr>
        <w:spacing w:line="240" w:lineRule="auto"/>
        <w:jc w:val="center"/>
        <w:rPr>
          <w:b/>
          <w:color w:val="auto"/>
          <w:lang w:val="sr-Cyrl-RS"/>
        </w:rPr>
      </w:pPr>
      <w:r w:rsidRPr="00D23C4A">
        <w:rPr>
          <w:b/>
          <w:color w:val="auto"/>
        </w:rPr>
        <w:t xml:space="preserve">Члан </w:t>
      </w:r>
      <w:r w:rsidRPr="00D23C4A">
        <w:rPr>
          <w:b/>
          <w:color w:val="auto"/>
          <w:lang w:val="sr-Cyrl-RS"/>
        </w:rPr>
        <w:t>15</w:t>
      </w:r>
      <w:r w:rsidRPr="00D23C4A">
        <w:rPr>
          <w:b/>
          <w:color w:val="auto"/>
        </w:rPr>
        <w:t>.</w:t>
      </w:r>
    </w:p>
    <w:p w14:paraId="465B2B9B" w14:textId="77777777" w:rsidR="00D23C4A" w:rsidRPr="00D23C4A" w:rsidRDefault="00D23C4A" w:rsidP="00D23C4A">
      <w:pPr>
        <w:spacing w:after="120" w:line="240" w:lineRule="auto"/>
        <w:ind w:firstLine="708"/>
        <w:jc w:val="both"/>
        <w:rPr>
          <w:color w:val="auto"/>
          <w:lang w:val="sr-Cyrl-RS"/>
        </w:rPr>
      </w:pPr>
      <w:r w:rsidRPr="00D23C4A">
        <w:rPr>
          <w:color w:val="auto"/>
          <w:lang w:val="en-US"/>
        </w:rPr>
        <w:t xml:space="preserve">Све спорове који проистекну у реализацији овог </w:t>
      </w:r>
      <w:r w:rsidRPr="00D23C4A">
        <w:rPr>
          <w:color w:val="auto"/>
          <w:lang w:val="sr-Cyrl-CS"/>
        </w:rPr>
        <w:t>Уговора</w:t>
      </w:r>
      <w:r w:rsidRPr="00D23C4A">
        <w:rPr>
          <w:color w:val="auto"/>
          <w:lang w:val="en-US"/>
        </w:rPr>
        <w:t xml:space="preserve">, </w:t>
      </w:r>
      <w:r w:rsidRPr="00D23C4A">
        <w:rPr>
          <w:color w:val="auto"/>
          <w:lang w:val="sr-Cyrl-CS"/>
        </w:rPr>
        <w:t xml:space="preserve">уговорне </w:t>
      </w:r>
      <w:r w:rsidRPr="00D23C4A">
        <w:rPr>
          <w:color w:val="auto"/>
          <w:lang w:val="en-US"/>
        </w:rPr>
        <w:t xml:space="preserve">стране ће </w:t>
      </w:r>
      <w:r w:rsidRPr="00D23C4A">
        <w:rPr>
          <w:color w:val="auto"/>
          <w:lang w:val="sr-Cyrl-CS"/>
        </w:rPr>
        <w:t>настојати да реше</w:t>
      </w:r>
      <w:r w:rsidRPr="00D23C4A">
        <w:rPr>
          <w:color w:val="auto"/>
          <w:lang w:val="en-US"/>
        </w:rPr>
        <w:t xml:space="preserve"> споразумно. У случају да споразум није могућ, спор ће</w:t>
      </w:r>
      <w:r w:rsidRPr="00D23C4A">
        <w:rPr>
          <w:color w:val="auto"/>
          <w:lang w:val="sr-Cyrl-CS"/>
        </w:rPr>
        <w:t xml:space="preserve"> бити </w:t>
      </w:r>
      <w:r w:rsidRPr="00D23C4A">
        <w:rPr>
          <w:color w:val="auto"/>
          <w:lang w:val="en-US"/>
        </w:rPr>
        <w:t>реш</w:t>
      </w:r>
      <w:r w:rsidRPr="00D23C4A">
        <w:rPr>
          <w:color w:val="auto"/>
          <w:lang w:val="sr-Cyrl-CS"/>
        </w:rPr>
        <w:t>ен пред</w:t>
      </w:r>
      <w:r w:rsidRPr="00D23C4A">
        <w:rPr>
          <w:color w:val="auto"/>
          <w:lang w:val="en-US"/>
        </w:rPr>
        <w:t xml:space="preserve"> </w:t>
      </w:r>
      <w:r w:rsidRPr="00D23C4A">
        <w:rPr>
          <w:color w:val="auto"/>
          <w:lang w:val="sr-Cyrl-CS"/>
        </w:rPr>
        <w:t xml:space="preserve">стварно </w:t>
      </w:r>
      <w:r w:rsidRPr="00D23C4A">
        <w:rPr>
          <w:color w:val="auto"/>
          <w:lang w:val="en-US"/>
        </w:rPr>
        <w:t>надлеж</w:t>
      </w:r>
      <w:r w:rsidRPr="00D23C4A">
        <w:rPr>
          <w:color w:val="auto"/>
          <w:lang w:val="sr-Cyrl-CS"/>
        </w:rPr>
        <w:t>ним</w:t>
      </w:r>
      <w:r w:rsidRPr="00D23C4A">
        <w:rPr>
          <w:color w:val="auto"/>
          <w:lang w:val="en-US"/>
        </w:rPr>
        <w:t xml:space="preserve"> суд</w:t>
      </w:r>
      <w:r w:rsidRPr="00D23C4A">
        <w:rPr>
          <w:color w:val="auto"/>
          <w:lang w:val="sr-Cyrl-CS"/>
        </w:rPr>
        <w:t>ом</w:t>
      </w:r>
      <w:r w:rsidRPr="00D23C4A">
        <w:rPr>
          <w:color w:val="auto"/>
          <w:lang w:val="en-US"/>
        </w:rPr>
        <w:t xml:space="preserve"> у Београду</w:t>
      </w:r>
      <w:r w:rsidRPr="00D23C4A">
        <w:rPr>
          <w:color w:val="auto"/>
          <w:lang w:val="sr-Cyrl-RS"/>
        </w:rPr>
        <w:t>.</w:t>
      </w:r>
    </w:p>
    <w:p w14:paraId="32A4C475" w14:textId="77777777" w:rsidR="00D23C4A" w:rsidRPr="00D23C4A" w:rsidRDefault="00D23C4A" w:rsidP="00D23C4A">
      <w:pPr>
        <w:spacing w:line="240" w:lineRule="auto"/>
        <w:jc w:val="center"/>
        <w:rPr>
          <w:b/>
          <w:color w:val="auto"/>
          <w:lang w:val="sr-Cyrl-CS"/>
        </w:rPr>
      </w:pPr>
      <w:r w:rsidRPr="00D23C4A">
        <w:rPr>
          <w:b/>
          <w:color w:val="auto"/>
        </w:rPr>
        <w:t xml:space="preserve">Члан </w:t>
      </w:r>
      <w:r w:rsidRPr="00D23C4A">
        <w:rPr>
          <w:b/>
          <w:color w:val="auto"/>
          <w:lang w:val="sr-Cyrl-RS"/>
        </w:rPr>
        <w:t>16</w:t>
      </w:r>
      <w:r w:rsidRPr="00D23C4A">
        <w:rPr>
          <w:b/>
          <w:color w:val="auto"/>
        </w:rPr>
        <w:t>.</w:t>
      </w:r>
    </w:p>
    <w:p w14:paraId="76118C99" w14:textId="77777777" w:rsidR="00D23C4A" w:rsidRPr="00D23C4A" w:rsidRDefault="00D23C4A" w:rsidP="00D23C4A">
      <w:pPr>
        <w:spacing w:line="240" w:lineRule="auto"/>
        <w:ind w:firstLine="720"/>
        <w:jc w:val="both"/>
        <w:rPr>
          <w:color w:val="auto"/>
          <w:lang w:val="sr-Cyrl-CS"/>
        </w:rPr>
      </w:pPr>
      <w:r w:rsidRPr="00D23C4A">
        <w:rPr>
          <w:color w:val="auto"/>
          <w:lang w:val="sr-Cyrl-CS"/>
        </w:rPr>
        <w:t>Овај Уговор сматра се закљученим даном стављања последњег потписа уговарача.</w:t>
      </w:r>
    </w:p>
    <w:p w14:paraId="1A4BD075" w14:textId="77777777" w:rsidR="00D23C4A" w:rsidRPr="00D23C4A" w:rsidRDefault="00D23C4A" w:rsidP="00D23C4A">
      <w:pPr>
        <w:spacing w:line="240" w:lineRule="auto"/>
        <w:ind w:firstLine="708"/>
        <w:jc w:val="both"/>
        <w:rPr>
          <w:color w:val="auto"/>
          <w:lang w:val="sr-Cyrl-CS"/>
        </w:rPr>
      </w:pPr>
    </w:p>
    <w:p w14:paraId="6988CA2E" w14:textId="24B747DA" w:rsidR="00D23C4A" w:rsidRPr="00D23C4A" w:rsidRDefault="00D23C4A" w:rsidP="00D23C4A">
      <w:pPr>
        <w:spacing w:line="240" w:lineRule="auto"/>
        <w:ind w:firstLine="708"/>
        <w:jc w:val="both"/>
        <w:rPr>
          <w:color w:val="auto"/>
          <w:lang w:val="sr-Cyrl-CS"/>
        </w:rPr>
      </w:pPr>
      <w:r w:rsidRPr="00D23C4A">
        <w:rPr>
          <w:color w:val="auto"/>
        </w:rPr>
        <w:t xml:space="preserve">Овај </w:t>
      </w:r>
      <w:r w:rsidRPr="00D23C4A">
        <w:rPr>
          <w:color w:val="auto"/>
          <w:lang w:val="sr-Cyrl-CS"/>
        </w:rPr>
        <w:t>Уговор</w:t>
      </w:r>
      <w:r w:rsidRPr="00D23C4A">
        <w:rPr>
          <w:color w:val="auto"/>
        </w:rPr>
        <w:t xml:space="preserve"> је закључен у </w:t>
      </w:r>
      <w:r w:rsidR="00C8595F">
        <w:rPr>
          <w:color w:val="auto"/>
          <w:lang w:val="sr-Cyrl-CS"/>
        </w:rPr>
        <w:t>6</w:t>
      </w:r>
      <w:r w:rsidRPr="00D23C4A">
        <w:rPr>
          <w:color w:val="auto"/>
        </w:rPr>
        <w:t xml:space="preserve"> (</w:t>
      </w:r>
      <w:r w:rsidR="00C8595F">
        <w:rPr>
          <w:color w:val="auto"/>
          <w:lang w:val="sr-Cyrl-CS"/>
        </w:rPr>
        <w:t>шест</w:t>
      </w:r>
      <w:r w:rsidRPr="00D23C4A">
        <w:rPr>
          <w:color w:val="auto"/>
        </w:rPr>
        <w:t>) истоветн</w:t>
      </w:r>
      <w:r w:rsidR="00C8595F">
        <w:rPr>
          <w:color w:val="auto"/>
          <w:lang w:val="sr-Cyrl-RS"/>
        </w:rPr>
        <w:t>их</w:t>
      </w:r>
      <w:r w:rsidRPr="00D23C4A">
        <w:rPr>
          <w:color w:val="auto"/>
        </w:rPr>
        <w:t xml:space="preserve"> пример</w:t>
      </w:r>
      <w:r w:rsidR="00C8595F">
        <w:rPr>
          <w:color w:val="auto"/>
          <w:lang w:val="sr-Cyrl-CS"/>
        </w:rPr>
        <w:t>а</w:t>
      </w:r>
      <w:r w:rsidRPr="00D23C4A">
        <w:rPr>
          <w:color w:val="auto"/>
        </w:rPr>
        <w:t>ка</w:t>
      </w:r>
      <w:r w:rsidRPr="00D23C4A">
        <w:rPr>
          <w:color w:val="auto"/>
          <w:lang w:val="sr-Cyrl-RS"/>
        </w:rPr>
        <w:t>,</w:t>
      </w:r>
      <w:r w:rsidRPr="00D23C4A">
        <w:rPr>
          <w:color w:val="auto"/>
        </w:rPr>
        <w:t xml:space="preserve"> од којих по </w:t>
      </w:r>
      <w:r w:rsidRPr="00D23C4A">
        <w:rPr>
          <w:color w:val="auto"/>
          <w:lang w:val="sr-Cyrl-CS"/>
        </w:rPr>
        <w:t>2</w:t>
      </w:r>
      <w:r w:rsidRPr="00D23C4A">
        <w:rPr>
          <w:color w:val="auto"/>
        </w:rPr>
        <w:t xml:space="preserve"> (</w:t>
      </w:r>
      <w:r w:rsidRPr="00D23C4A">
        <w:rPr>
          <w:color w:val="auto"/>
          <w:lang w:val="sr-Cyrl-CS"/>
        </w:rPr>
        <w:t>два</w:t>
      </w:r>
      <w:r w:rsidRPr="00D23C4A">
        <w:rPr>
          <w:color w:val="auto"/>
        </w:rPr>
        <w:t xml:space="preserve">) </w:t>
      </w:r>
      <w:r w:rsidRPr="00D23C4A">
        <w:rPr>
          <w:color w:val="auto"/>
          <w:lang w:val="sr-Cyrl-CS"/>
        </w:rPr>
        <w:t xml:space="preserve">примерка </w:t>
      </w:r>
      <w:r w:rsidRPr="00D23C4A">
        <w:rPr>
          <w:color w:val="auto"/>
        </w:rPr>
        <w:t>припада</w:t>
      </w:r>
      <w:r w:rsidR="00C8595F">
        <w:rPr>
          <w:color w:val="auto"/>
          <w:lang w:val="sr-Cyrl-CS"/>
        </w:rPr>
        <w:t>ју</w:t>
      </w:r>
      <w:r w:rsidRPr="00D23C4A">
        <w:rPr>
          <w:color w:val="auto"/>
        </w:rPr>
        <w:t xml:space="preserve"> свакој </w:t>
      </w:r>
      <w:r w:rsidRPr="00D23C4A">
        <w:rPr>
          <w:color w:val="auto"/>
          <w:lang w:val="sr-Cyrl-CS"/>
        </w:rPr>
        <w:t xml:space="preserve">уговорној </w:t>
      </w:r>
      <w:r w:rsidRPr="00D23C4A">
        <w:rPr>
          <w:color w:val="auto"/>
        </w:rPr>
        <w:t>страни.</w:t>
      </w:r>
    </w:p>
    <w:p w14:paraId="3FC130F6" w14:textId="77777777" w:rsidR="00D23C4A" w:rsidRPr="00D23C4A" w:rsidRDefault="00D23C4A" w:rsidP="00D23C4A">
      <w:pPr>
        <w:spacing w:line="240" w:lineRule="auto"/>
        <w:rPr>
          <w:b/>
          <w:color w:val="FF0000"/>
          <w:lang w:val="sr-Cyrl-CS"/>
        </w:rPr>
      </w:pPr>
    </w:p>
    <w:p w14:paraId="71801692" w14:textId="77777777" w:rsidR="00D23C4A" w:rsidRPr="00D23C4A" w:rsidRDefault="00D23C4A" w:rsidP="00D23C4A">
      <w:pPr>
        <w:suppressAutoHyphens w:val="0"/>
        <w:autoSpaceDE w:val="0"/>
        <w:autoSpaceDN w:val="0"/>
        <w:adjustRightInd w:val="0"/>
        <w:spacing w:line="254" w:lineRule="auto"/>
        <w:rPr>
          <w:rFonts w:eastAsia="Times New Roman"/>
          <w:b/>
          <w:bCs/>
          <w:color w:val="auto"/>
          <w:kern w:val="0"/>
          <w:lang w:val="sr-Cyrl-CS" w:eastAsia="sr-Cyrl-RS"/>
        </w:rPr>
      </w:pPr>
      <w:r w:rsidRPr="00D23C4A">
        <w:rPr>
          <w:b/>
          <w:bCs/>
          <w:color w:val="auto"/>
          <w:kern w:val="2"/>
          <w:lang w:val="sr-Cyrl-CS"/>
        </w:rPr>
        <w:t>ИЗВРШИЛАЦ:</w:t>
      </w:r>
      <w:r w:rsidRPr="00D23C4A">
        <w:rPr>
          <w:b/>
          <w:bCs/>
          <w:color w:val="auto"/>
          <w:kern w:val="2"/>
          <w:lang w:val="sr-Cyrl-CS"/>
        </w:rPr>
        <w:tab/>
      </w:r>
      <w:r w:rsidRPr="00D23C4A">
        <w:rPr>
          <w:b/>
          <w:bCs/>
          <w:color w:val="auto"/>
          <w:kern w:val="2"/>
          <w:lang w:val="sr-Cyrl-CS"/>
        </w:rPr>
        <w:tab/>
      </w:r>
      <w:r w:rsidRPr="00D23C4A">
        <w:rPr>
          <w:b/>
          <w:bCs/>
          <w:color w:val="auto"/>
          <w:kern w:val="2"/>
          <w:lang w:val="sr-Cyrl-CS"/>
        </w:rPr>
        <w:tab/>
      </w:r>
      <w:r w:rsidRPr="00D23C4A">
        <w:rPr>
          <w:b/>
          <w:bCs/>
          <w:color w:val="auto"/>
          <w:kern w:val="2"/>
          <w:lang w:val="sr-Cyrl-CS"/>
        </w:rPr>
        <w:tab/>
      </w:r>
      <w:r w:rsidRPr="00D23C4A">
        <w:rPr>
          <w:b/>
          <w:bCs/>
          <w:color w:val="auto"/>
          <w:kern w:val="2"/>
          <w:lang w:val="sr-Cyrl-CS"/>
        </w:rPr>
        <w:tab/>
      </w:r>
      <w:r w:rsidRPr="00D23C4A">
        <w:rPr>
          <w:b/>
          <w:bCs/>
          <w:color w:val="auto"/>
          <w:kern w:val="2"/>
          <w:lang w:val="sr-Cyrl-CS"/>
        </w:rPr>
        <w:tab/>
      </w:r>
      <w:r w:rsidRPr="00D23C4A">
        <w:rPr>
          <w:rFonts w:eastAsia="Times New Roman"/>
          <w:b/>
          <w:bCs/>
          <w:color w:val="auto"/>
          <w:kern w:val="0"/>
          <w:lang w:val="sr-Cyrl-CS" w:eastAsia="sr-Cyrl-RS"/>
        </w:rPr>
        <w:t>НАРУЧИЛАЦ:</w:t>
      </w:r>
    </w:p>
    <w:p w14:paraId="59EECAA3" w14:textId="77777777" w:rsidR="00D23C4A" w:rsidRPr="00D23C4A" w:rsidRDefault="00D23C4A" w:rsidP="00D23C4A">
      <w:pPr>
        <w:jc w:val="both"/>
        <w:rPr>
          <w:color w:val="auto"/>
          <w:kern w:val="2"/>
          <w:lang w:val="sr-Cyrl-CS"/>
        </w:rPr>
      </w:pPr>
    </w:p>
    <w:p w14:paraId="38E0A2C3" w14:textId="77777777" w:rsidR="00D23C4A" w:rsidRPr="00D23C4A" w:rsidRDefault="00D23C4A" w:rsidP="00D23C4A">
      <w:pPr>
        <w:suppressAutoHyphens w:val="0"/>
        <w:autoSpaceDE w:val="0"/>
        <w:autoSpaceDN w:val="0"/>
        <w:adjustRightInd w:val="0"/>
        <w:spacing w:line="254" w:lineRule="auto"/>
        <w:jc w:val="center"/>
        <w:rPr>
          <w:rFonts w:eastAsia="Times New Roman"/>
          <w:b/>
          <w:bCs/>
          <w:color w:val="auto"/>
          <w:kern w:val="0"/>
          <w:lang w:val="sr-Cyrl-CS" w:eastAsia="sr-Cyrl-RS"/>
        </w:rPr>
      </w:pPr>
      <w:r w:rsidRPr="00D23C4A">
        <w:rPr>
          <w:color w:val="auto"/>
          <w:kern w:val="2"/>
          <w:lang w:val="sr-Cyrl-CS"/>
        </w:rPr>
        <w:tab/>
      </w:r>
      <w:r w:rsidRPr="00D23C4A">
        <w:rPr>
          <w:color w:val="auto"/>
          <w:kern w:val="2"/>
          <w:lang w:val="sr-Cyrl-CS"/>
        </w:rPr>
        <w:tab/>
      </w:r>
      <w:r w:rsidRPr="00D23C4A">
        <w:rPr>
          <w:color w:val="auto"/>
          <w:kern w:val="2"/>
          <w:lang w:val="sr-Cyrl-CS"/>
        </w:rPr>
        <w:tab/>
      </w:r>
      <w:r w:rsidRPr="00D23C4A">
        <w:rPr>
          <w:color w:val="auto"/>
          <w:kern w:val="2"/>
          <w:lang w:val="sr-Cyrl-CS"/>
        </w:rPr>
        <w:tab/>
      </w:r>
      <w:r w:rsidRPr="00D23C4A">
        <w:rPr>
          <w:color w:val="auto"/>
          <w:kern w:val="2"/>
          <w:lang w:val="sr-Cyrl-CS"/>
        </w:rPr>
        <w:tab/>
      </w:r>
      <w:r w:rsidRPr="00D23C4A">
        <w:rPr>
          <w:color w:val="auto"/>
          <w:kern w:val="2"/>
          <w:lang w:val="sr-Cyrl-CS"/>
        </w:rPr>
        <w:tab/>
      </w:r>
      <w:r w:rsidRPr="00D23C4A">
        <w:rPr>
          <w:rFonts w:eastAsia="Times New Roman"/>
          <w:b/>
          <w:bCs/>
          <w:color w:val="auto"/>
          <w:kern w:val="0"/>
          <w:lang w:eastAsia="sr-Cyrl-RS"/>
        </w:rPr>
        <w:t xml:space="preserve">РЕПУБЛИКА СРБИЈА, </w:t>
      </w:r>
    </w:p>
    <w:p w14:paraId="1CD0DAA0" w14:textId="77777777" w:rsidR="00D23C4A" w:rsidRPr="00D23C4A" w:rsidRDefault="00D23C4A" w:rsidP="00D23C4A">
      <w:pPr>
        <w:suppressAutoHyphens w:val="0"/>
        <w:autoSpaceDE w:val="0"/>
        <w:autoSpaceDN w:val="0"/>
        <w:adjustRightInd w:val="0"/>
        <w:spacing w:line="254" w:lineRule="auto"/>
        <w:ind w:left="3540" w:firstLine="708"/>
        <w:jc w:val="center"/>
        <w:rPr>
          <w:rFonts w:eastAsia="Times New Roman"/>
          <w:b/>
          <w:bCs/>
          <w:color w:val="auto"/>
          <w:kern w:val="0"/>
          <w:lang w:val="sr-Cyrl-CS" w:eastAsia="sr-Cyrl-RS"/>
        </w:rPr>
      </w:pPr>
      <w:r w:rsidRPr="00D23C4A">
        <w:rPr>
          <w:rFonts w:eastAsia="Times New Roman"/>
          <w:b/>
          <w:bCs/>
          <w:color w:val="auto"/>
          <w:kern w:val="0"/>
          <w:lang w:eastAsia="sr-Cyrl-RS"/>
        </w:rPr>
        <w:t>МИНИСТАРСТВО</w:t>
      </w:r>
    </w:p>
    <w:p w14:paraId="135FE00E" w14:textId="77777777" w:rsidR="00D23C4A" w:rsidRPr="00D23C4A" w:rsidRDefault="00D23C4A" w:rsidP="00D23C4A">
      <w:pPr>
        <w:ind w:left="4956"/>
        <w:jc w:val="both"/>
        <w:rPr>
          <w:rFonts w:eastAsia="Times New Roman"/>
          <w:b/>
          <w:bCs/>
          <w:color w:val="auto"/>
          <w:kern w:val="0"/>
          <w:lang w:val="sr-Cyrl-CS" w:eastAsia="sr-Cyrl-RS"/>
        </w:rPr>
      </w:pPr>
      <w:r w:rsidRPr="00D23C4A">
        <w:rPr>
          <w:rFonts w:eastAsia="Times New Roman"/>
          <w:b/>
          <w:bCs/>
          <w:color w:val="auto"/>
          <w:kern w:val="0"/>
          <w:lang w:val="sr-Cyrl-CS" w:eastAsia="sr-Cyrl-RS"/>
        </w:rPr>
        <w:t xml:space="preserve">        ГРАЂЕВИНАРСТВА,</w:t>
      </w:r>
    </w:p>
    <w:p w14:paraId="602327D7" w14:textId="77777777" w:rsidR="00D23C4A" w:rsidRPr="00D23C4A" w:rsidRDefault="00D23C4A" w:rsidP="00D23C4A">
      <w:pPr>
        <w:jc w:val="both"/>
        <w:rPr>
          <w:rFonts w:eastAsia="Times New Roman"/>
          <w:b/>
          <w:bCs/>
          <w:color w:val="auto"/>
          <w:kern w:val="0"/>
          <w:lang w:val="sr-Cyrl-CS" w:eastAsia="sr-Cyrl-RS"/>
        </w:rPr>
      </w:pPr>
      <w:r w:rsidRPr="00D23C4A">
        <w:rPr>
          <w:rFonts w:eastAsia="Times New Roman"/>
          <w:b/>
          <w:bCs/>
          <w:color w:val="auto"/>
          <w:kern w:val="0"/>
          <w:lang w:val="sr-Cyrl-CS" w:eastAsia="sr-Cyrl-RS"/>
        </w:rPr>
        <w:t>___________________________</w:t>
      </w:r>
      <w:r w:rsidRPr="00D23C4A">
        <w:rPr>
          <w:rFonts w:eastAsia="Times New Roman"/>
          <w:b/>
          <w:bCs/>
          <w:color w:val="auto"/>
          <w:kern w:val="0"/>
          <w:lang w:val="sr-Cyrl-CS" w:eastAsia="sr-Cyrl-RS"/>
        </w:rPr>
        <w:tab/>
      </w:r>
      <w:r w:rsidRPr="00D23C4A">
        <w:rPr>
          <w:rFonts w:eastAsia="Times New Roman"/>
          <w:b/>
          <w:bCs/>
          <w:color w:val="auto"/>
          <w:kern w:val="0"/>
          <w:lang w:val="sr-Cyrl-CS" w:eastAsia="sr-Cyrl-RS"/>
        </w:rPr>
        <w:tab/>
        <w:t>САОБРАЋАЈА И ИНФРАСТРУКТУРЕ</w:t>
      </w:r>
    </w:p>
    <w:p w14:paraId="3FBC4A22" w14:textId="77777777" w:rsidR="00D23C4A" w:rsidRPr="00D23C4A" w:rsidRDefault="00D23C4A" w:rsidP="00D23C4A">
      <w:pPr>
        <w:jc w:val="both"/>
        <w:rPr>
          <w:rFonts w:eastAsia="Times New Roman"/>
          <w:b/>
          <w:bCs/>
          <w:color w:val="auto"/>
          <w:kern w:val="0"/>
          <w:lang w:val="sr-Cyrl-CS" w:eastAsia="sr-Cyrl-RS"/>
        </w:rPr>
      </w:pPr>
    </w:p>
    <w:p w14:paraId="3574CAD3" w14:textId="77777777" w:rsidR="00D23C4A" w:rsidRPr="00D23C4A" w:rsidRDefault="00D23C4A" w:rsidP="00D23C4A">
      <w:pPr>
        <w:jc w:val="both"/>
        <w:rPr>
          <w:rFonts w:eastAsia="Times New Roman"/>
          <w:b/>
          <w:bCs/>
          <w:color w:val="auto"/>
          <w:kern w:val="0"/>
          <w:lang w:val="sr-Cyrl-CS" w:eastAsia="sr-Cyrl-RS"/>
        </w:rPr>
      </w:pPr>
      <w:r w:rsidRPr="00D23C4A">
        <w:rPr>
          <w:rFonts w:eastAsia="Times New Roman"/>
          <w:b/>
          <w:bCs/>
          <w:color w:val="auto"/>
          <w:kern w:val="0"/>
          <w:lang w:val="sr-Cyrl-CS" w:eastAsia="sr-Cyrl-RS"/>
        </w:rPr>
        <w:t>___________________________</w:t>
      </w:r>
      <w:r w:rsidRPr="00D23C4A">
        <w:rPr>
          <w:rFonts w:eastAsia="Times New Roman"/>
          <w:b/>
          <w:bCs/>
          <w:color w:val="auto"/>
          <w:kern w:val="0"/>
          <w:lang w:val="sr-Cyrl-CS" w:eastAsia="sr-Cyrl-RS"/>
        </w:rPr>
        <w:tab/>
      </w:r>
      <w:r w:rsidRPr="00D23C4A">
        <w:rPr>
          <w:rFonts w:eastAsia="Times New Roman"/>
          <w:b/>
          <w:bCs/>
          <w:color w:val="auto"/>
          <w:kern w:val="0"/>
          <w:lang w:val="sr-Cyrl-CS" w:eastAsia="sr-Cyrl-RS"/>
        </w:rPr>
        <w:tab/>
      </w:r>
      <w:r w:rsidRPr="00D23C4A">
        <w:rPr>
          <w:rFonts w:eastAsia="Times New Roman"/>
          <w:b/>
          <w:bCs/>
          <w:color w:val="auto"/>
          <w:kern w:val="0"/>
          <w:lang w:val="sr-Cyrl-CS" w:eastAsia="sr-Cyrl-RS"/>
        </w:rPr>
        <w:tab/>
        <w:t>__________________________</w:t>
      </w:r>
    </w:p>
    <w:p w14:paraId="5C95DDA3" w14:textId="77777777" w:rsidR="00D23C4A" w:rsidRPr="00D23C4A" w:rsidRDefault="00D23C4A" w:rsidP="00D23C4A">
      <w:pPr>
        <w:jc w:val="both"/>
        <w:rPr>
          <w:color w:val="auto"/>
          <w:kern w:val="2"/>
          <w:lang w:val="sr-Cyrl-CS"/>
        </w:rPr>
      </w:pPr>
    </w:p>
    <w:p w14:paraId="7C64A003" w14:textId="77777777" w:rsidR="00D23C4A" w:rsidRPr="00D23C4A" w:rsidRDefault="00D23C4A" w:rsidP="00D23C4A">
      <w:pPr>
        <w:spacing w:line="240" w:lineRule="auto"/>
        <w:ind w:firstLine="425"/>
        <w:rPr>
          <w:rFonts w:ascii="PF Highway Sans Pro" w:hAnsi="PF Highway Sans Pro" w:cs="Arial"/>
          <w:color w:val="auto"/>
          <w:sz w:val="22"/>
          <w:szCs w:val="22"/>
          <w:lang w:val="sr-Cyrl-CS"/>
        </w:rPr>
      </w:pPr>
    </w:p>
    <w:p w14:paraId="3B5B7F36" w14:textId="77777777" w:rsidR="00D23C4A" w:rsidRPr="00D23C4A" w:rsidRDefault="00D23C4A" w:rsidP="00D23C4A">
      <w:pPr>
        <w:spacing w:line="240" w:lineRule="auto"/>
        <w:ind w:firstLine="425"/>
        <w:rPr>
          <w:rFonts w:ascii="PF Highway Sans Pro" w:hAnsi="PF Highway Sans Pro" w:cs="Arial"/>
          <w:color w:val="auto"/>
          <w:sz w:val="22"/>
          <w:szCs w:val="22"/>
          <w:lang w:val="sr-Cyrl-CS"/>
        </w:rPr>
      </w:pPr>
      <w:r w:rsidRPr="00D23C4A">
        <w:rPr>
          <w:rFonts w:ascii="PF Highway Sans Pro" w:hAnsi="PF Highway Sans Pro" w:cs="Arial"/>
          <w:color w:val="auto"/>
          <w:sz w:val="22"/>
          <w:szCs w:val="22"/>
          <w:lang w:val="sr-Cyrl-CS"/>
        </w:rPr>
        <w:t>м.п.</w:t>
      </w:r>
      <w:r w:rsidRPr="00D23C4A">
        <w:rPr>
          <w:rFonts w:ascii="PF Highway Sans Pro" w:hAnsi="PF Highway Sans Pro" w:cs="Arial"/>
          <w:color w:val="auto"/>
          <w:sz w:val="22"/>
          <w:szCs w:val="22"/>
          <w:lang w:val="sr-Cyrl-CS"/>
        </w:rPr>
        <w:tab/>
      </w:r>
      <w:r w:rsidRPr="00D23C4A">
        <w:rPr>
          <w:rFonts w:ascii="PF Highway Sans Pro" w:hAnsi="PF Highway Sans Pro" w:cs="Arial"/>
          <w:color w:val="auto"/>
          <w:sz w:val="22"/>
          <w:szCs w:val="22"/>
          <w:lang w:val="sr-Cyrl-CS"/>
        </w:rPr>
        <w:tab/>
      </w:r>
      <w:r w:rsidRPr="00D23C4A">
        <w:rPr>
          <w:rFonts w:ascii="PF Highway Sans Pro" w:hAnsi="PF Highway Sans Pro" w:cs="Arial"/>
          <w:color w:val="auto"/>
          <w:sz w:val="22"/>
          <w:szCs w:val="22"/>
          <w:lang w:val="sr-Cyrl-CS"/>
        </w:rPr>
        <w:tab/>
      </w:r>
      <w:r w:rsidRPr="00D23C4A">
        <w:rPr>
          <w:rFonts w:ascii="PF Highway Sans Pro" w:hAnsi="PF Highway Sans Pro" w:cs="Arial"/>
          <w:color w:val="auto"/>
          <w:sz w:val="22"/>
          <w:szCs w:val="22"/>
          <w:lang w:val="sr-Cyrl-CS"/>
        </w:rPr>
        <w:tab/>
      </w:r>
      <w:r w:rsidRPr="00D23C4A">
        <w:rPr>
          <w:rFonts w:ascii="PF Highway Sans Pro" w:hAnsi="PF Highway Sans Pro" w:cs="Arial"/>
          <w:color w:val="auto"/>
          <w:sz w:val="22"/>
          <w:szCs w:val="22"/>
          <w:lang w:val="sr-Cyrl-CS"/>
        </w:rPr>
        <w:tab/>
      </w:r>
      <w:r w:rsidRPr="00D23C4A">
        <w:rPr>
          <w:rFonts w:ascii="PF Highway Sans Pro" w:hAnsi="PF Highway Sans Pro" w:cs="Arial"/>
          <w:color w:val="auto"/>
          <w:sz w:val="22"/>
          <w:szCs w:val="22"/>
          <w:lang w:val="sr-Cyrl-CS"/>
        </w:rPr>
        <w:tab/>
      </w:r>
      <w:r w:rsidRPr="00D23C4A">
        <w:rPr>
          <w:rFonts w:ascii="PF Highway Sans Pro" w:hAnsi="PF Highway Sans Pro" w:cs="Arial"/>
          <w:color w:val="auto"/>
          <w:sz w:val="22"/>
          <w:szCs w:val="22"/>
          <w:lang w:val="sr-Cyrl-CS"/>
        </w:rPr>
        <w:tab/>
      </w:r>
      <w:r w:rsidRPr="00D23C4A">
        <w:rPr>
          <w:rFonts w:ascii="PF Highway Sans Pro" w:hAnsi="PF Highway Sans Pro" w:cs="Arial"/>
          <w:color w:val="auto"/>
          <w:sz w:val="22"/>
          <w:szCs w:val="22"/>
          <w:lang w:val="sr-Cyrl-CS"/>
        </w:rPr>
        <w:tab/>
      </w:r>
      <w:r w:rsidRPr="00D23C4A">
        <w:rPr>
          <w:rFonts w:ascii="PF Highway Sans Pro" w:hAnsi="PF Highway Sans Pro" w:cs="Arial"/>
          <w:color w:val="auto"/>
          <w:sz w:val="22"/>
          <w:szCs w:val="22"/>
          <w:lang w:val="sr-Cyrl-CS"/>
        </w:rPr>
        <w:tab/>
      </w:r>
      <w:r w:rsidRPr="00D23C4A">
        <w:rPr>
          <w:rFonts w:ascii="PF Highway Sans Pro" w:hAnsi="PF Highway Sans Pro" w:cs="Arial"/>
          <w:color w:val="auto"/>
          <w:sz w:val="22"/>
          <w:szCs w:val="22"/>
          <w:lang w:val="sr-Cyrl-CS"/>
        </w:rPr>
        <w:tab/>
        <w:t>м.п.</w:t>
      </w:r>
    </w:p>
    <w:p w14:paraId="402C18A7" w14:textId="77777777" w:rsidR="00D23C4A" w:rsidRPr="00D23C4A" w:rsidRDefault="00D23C4A" w:rsidP="00D23C4A">
      <w:pPr>
        <w:spacing w:line="240" w:lineRule="auto"/>
        <w:ind w:firstLine="425"/>
        <w:rPr>
          <w:rFonts w:ascii="PF Highway Sans Pro" w:hAnsi="PF Highway Sans Pro" w:cs="Arial"/>
          <w:color w:val="auto"/>
          <w:sz w:val="22"/>
          <w:szCs w:val="22"/>
          <w:lang w:val="sr-Cyrl-RS"/>
        </w:rPr>
      </w:pPr>
    </w:p>
    <w:p w14:paraId="76BA96EE" w14:textId="77777777" w:rsidR="00D23C4A" w:rsidRPr="00D23C4A" w:rsidRDefault="00D23C4A" w:rsidP="00D23C4A">
      <w:pPr>
        <w:spacing w:line="240" w:lineRule="auto"/>
        <w:rPr>
          <w:rFonts w:ascii="PF Highway Sans Pro" w:hAnsi="PF Highway Sans Pro" w:cs="Arial"/>
          <w:b/>
          <w:color w:val="auto"/>
          <w:sz w:val="22"/>
          <w:szCs w:val="22"/>
        </w:rPr>
      </w:pPr>
    </w:p>
    <w:p w14:paraId="6F3D279D" w14:textId="77777777" w:rsidR="00D23C4A" w:rsidRPr="00D23C4A" w:rsidRDefault="00D23C4A" w:rsidP="00D23C4A">
      <w:pPr>
        <w:spacing w:line="240" w:lineRule="auto"/>
        <w:rPr>
          <w:b/>
          <w:bCs/>
          <w:i/>
          <w:iCs/>
          <w:color w:val="auto"/>
          <w:lang w:val="sr-Cyrl-RS"/>
        </w:rPr>
      </w:pPr>
    </w:p>
    <w:p w14:paraId="18259551" w14:textId="77777777" w:rsidR="00D23C4A" w:rsidRPr="00D23C4A" w:rsidRDefault="00D23C4A" w:rsidP="00D23C4A">
      <w:pPr>
        <w:spacing w:line="240" w:lineRule="auto"/>
        <w:rPr>
          <w:b/>
          <w:bCs/>
          <w:i/>
          <w:iCs/>
          <w:color w:val="auto"/>
          <w:lang w:val="sr-Cyrl-RS"/>
        </w:rPr>
      </w:pPr>
      <w:r w:rsidRPr="00D23C4A">
        <w:rPr>
          <w:b/>
          <w:i/>
          <w:iCs/>
          <w:color w:val="auto"/>
        </w:rPr>
        <w:t>Напомен</w:t>
      </w:r>
      <w:r w:rsidRPr="00D23C4A">
        <w:rPr>
          <w:b/>
          <w:i/>
          <w:iCs/>
          <w:color w:val="auto"/>
          <w:lang w:val="sr-Cyrl-CS"/>
        </w:rPr>
        <w:t>е</w:t>
      </w:r>
      <w:r w:rsidRPr="00D23C4A">
        <w:rPr>
          <w:b/>
          <w:i/>
          <w:iCs/>
          <w:color w:val="auto"/>
        </w:rPr>
        <w:t>:</w:t>
      </w:r>
    </w:p>
    <w:p w14:paraId="74DE11D3" w14:textId="77777777" w:rsidR="00D23C4A" w:rsidRPr="00D23C4A" w:rsidRDefault="00D23C4A" w:rsidP="00D23C4A">
      <w:pPr>
        <w:numPr>
          <w:ilvl w:val="0"/>
          <w:numId w:val="21"/>
        </w:numPr>
        <w:spacing w:line="240" w:lineRule="auto"/>
        <w:contextualSpacing/>
        <w:jc w:val="both"/>
        <w:rPr>
          <w:b/>
          <w:bCs/>
          <w:i/>
          <w:iCs/>
          <w:color w:val="auto"/>
          <w:lang w:val="ru-RU"/>
        </w:rPr>
      </w:pPr>
      <w:r w:rsidRPr="00D23C4A">
        <w:rPr>
          <w:bCs/>
          <w:i/>
          <w:iCs/>
          <w:color w:val="auto"/>
          <w:lang w:val="sr-Cyrl-CS"/>
        </w:rPr>
        <w:t>О</w:t>
      </w:r>
      <w:r w:rsidRPr="00D23C4A">
        <w:rPr>
          <w:bCs/>
          <w:i/>
          <w:iCs/>
          <w:color w:val="auto"/>
        </w:rPr>
        <w:t xml:space="preserve">вај Mодел </w:t>
      </w:r>
      <w:r w:rsidRPr="00D23C4A">
        <w:rPr>
          <w:bCs/>
          <w:i/>
          <w:iCs/>
          <w:color w:val="auto"/>
          <w:lang w:val="sr-Cyrl-CS"/>
        </w:rPr>
        <w:t>уговора</w:t>
      </w:r>
      <w:r w:rsidRPr="00D23C4A">
        <w:rPr>
          <w:bCs/>
          <w:i/>
          <w:iCs/>
          <w:color w:val="auto"/>
        </w:rPr>
        <w:t xml:space="preserve"> представља садржину </w:t>
      </w:r>
      <w:r w:rsidRPr="00D23C4A">
        <w:rPr>
          <w:bCs/>
          <w:i/>
          <w:iCs/>
          <w:color w:val="auto"/>
          <w:lang w:val="sr-Cyrl-CS"/>
        </w:rPr>
        <w:t>уговора</w:t>
      </w:r>
      <w:r w:rsidRPr="00D23C4A">
        <w:rPr>
          <w:bCs/>
          <w:i/>
          <w:iCs/>
          <w:color w:val="auto"/>
        </w:rPr>
        <w:t xml:space="preserve"> који ће бити закључен са изабраним понуђачем.</w:t>
      </w:r>
      <w:r w:rsidRPr="00D23C4A">
        <w:rPr>
          <w:bCs/>
          <w:i/>
          <w:iCs/>
          <w:color w:val="auto"/>
          <w:lang w:val="sr-Cyrl-CS"/>
        </w:rPr>
        <w:t xml:space="preserve"> </w:t>
      </w:r>
    </w:p>
    <w:p w14:paraId="065EBDD9" w14:textId="27FAA340" w:rsidR="00D23C4A" w:rsidRPr="00D23C4A" w:rsidRDefault="00D23C4A" w:rsidP="00D23C4A">
      <w:pPr>
        <w:numPr>
          <w:ilvl w:val="0"/>
          <w:numId w:val="21"/>
        </w:numPr>
        <w:spacing w:line="240" w:lineRule="auto"/>
        <w:contextualSpacing/>
        <w:jc w:val="both"/>
        <w:rPr>
          <w:b/>
          <w:bCs/>
          <w:i/>
          <w:iCs/>
          <w:color w:val="auto"/>
          <w:lang w:val="ru-RU"/>
        </w:rPr>
      </w:pPr>
      <w:r w:rsidRPr="00D23C4A">
        <w:rPr>
          <w:bCs/>
          <w:i/>
          <w:iCs/>
          <w:color w:val="auto"/>
          <w:lang w:val="sr-Cyrl-CS"/>
        </w:rPr>
        <w:t xml:space="preserve">Приликом подношења Понуде </w:t>
      </w:r>
      <w:r w:rsidRPr="00D23C4A">
        <w:rPr>
          <w:b/>
          <w:bCs/>
          <w:i/>
          <w:iCs/>
          <w:color w:val="auto"/>
          <w:lang w:val="sr-Cyrl-CS"/>
        </w:rPr>
        <w:t>свака страна</w:t>
      </w:r>
      <w:r w:rsidRPr="00D23C4A">
        <w:rPr>
          <w:bCs/>
          <w:i/>
          <w:iCs/>
          <w:color w:val="auto"/>
          <w:lang w:val="sr-Cyrl-CS"/>
        </w:rPr>
        <w:t xml:space="preserve"> </w:t>
      </w:r>
      <w:r w:rsidRPr="00D23C4A">
        <w:rPr>
          <w:bCs/>
          <w:i/>
          <w:iCs/>
          <w:color w:val="auto"/>
          <w:u w:val="single"/>
          <w:lang w:val="sr-Cyrl-CS"/>
        </w:rPr>
        <w:t xml:space="preserve">Модела уговора </w:t>
      </w:r>
      <w:r w:rsidRPr="00D23C4A">
        <w:rPr>
          <w:bCs/>
          <w:i/>
          <w:iCs/>
          <w:color w:val="auto"/>
          <w:lang w:val="sr-Cyrl-CS"/>
        </w:rPr>
        <w:t xml:space="preserve">мора бити </w:t>
      </w:r>
      <w:r w:rsidRPr="00D23C4A">
        <w:rPr>
          <w:bCs/>
          <w:i/>
          <w:iCs/>
          <w:color w:val="auto"/>
        </w:rPr>
        <w:t>потписана</w:t>
      </w:r>
      <w:r w:rsidRPr="00D23C4A">
        <w:rPr>
          <w:bCs/>
          <w:i/>
          <w:iCs/>
          <w:color w:val="auto"/>
          <w:lang w:val="sr-Cyrl-CS"/>
        </w:rPr>
        <w:t xml:space="preserve"> од стране понуђача, а сам Модел уговора мора бити </w:t>
      </w:r>
      <w:r w:rsidR="00B8660B">
        <w:rPr>
          <w:bCs/>
          <w:i/>
          <w:iCs/>
          <w:color w:val="auto"/>
          <w:lang w:val="sr-Cyrl-CS"/>
        </w:rPr>
        <w:t xml:space="preserve">попуњен и </w:t>
      </w:r>
      <w:r w:rsidRPr="00D23C4A">
        <w:rPr>
          <w:bCs/>
          <w:i/>
          <w:iCs/>
          <w:color w:val="auto"/>
          <w:lang w:val="sr-Cyrl-CS"/>
        </w:rPr>
        <w:t>потписан од стране овлашћеног лица на местима која су за то предвиђена.</w:t>
      </w:r>
    </w:p>
    <w:p w14:paraId="7BA5DA69" w14:textId="77777777" w:rsidR="00D23C4A" w:rsidRPr="00D23C4A" w:rsidRDefault="00D23C4A" w:rsidP="00D23C4A">
      <w:pPr>
        <w:spacing w:line="240" w:lineRule="auto"/>
        <w:ind w:left="990"/>
        <w:contextualSpacing/>
        <w:jc w:val="both"/>
        <w:rPr>
          <w:b/>
          <w:bCs/>
          <w:i/>
          <w:iCs/>
          <w:color w:val="auto"/>
          <w:lang w:val="ru-RU"/>
        </w:rPr>
      </w:pPr>
    </w:p>
    <w:p w14:paraId="0D6DEE8D" w14:textId="39D0A505" w:rsidR="004069B5" w:rsidRPr="00297936" w:rsidRDefault="004069B5" w:rsidP="004069B5">
      <w:pPr>
        <w:spacing w:line="240" w:lineRule="auto"/>
        <w:jc w:val="both"/>
        <w:rPr>
          <w:rFonts w:ascii="PF Highway Sans Pro" w:hAnsi="PF Highway Sans Pro" w:cs="Arial"/>
          <w:color w:val="FF0000"/>
          <w:sz w:val="22"/>
          <w:szCs w:val="22"/>
          <w:lang w:val="sr-Cyrl-RS"/>
        </w:rPr>
      </w:pPr>
    </w:p>
    <w:p w14:paraId="12A209A3" w14:textId="0F27ED08" w:rsidR="001173B4" w:rsidRPr="00BC234F" w:rsidRDefault="00D31C21" w:rsidP="00BC234F">
      <w:pPr>
        <w:suppressAutoHyphens w:val="0"/>
        <w:spacing w:line="240" w:lineRule="auto"/>
        <w:rPr>
          <w:b/>
          <w:color w:val="FF0000"/>
          <w:kern w:val="2"/>
          <w:lang w:val="sr-Cyrl-RS"/>
        </w:rPr>
      </w:pPr>
      <w:r>
        <w:rPr>
          <w:rFonts w:eastAsia="Times New Roman"/>
          <w:b/>
          <w:color w:val="auto"/>
          <w:kern w:val="2"/>
          <w:lang w:val="sr-Cyrl-CS" w:eastAsia="sr-Latn-RS"/>
        </w:rPr>
        <w:br w:type="page"/>
      </w:r>
    </w:p>
    <w:p w14:paraId="6D585D4C" w14:textId="77777777" w:rsidR="001173B4" w:rsidRPr="001173B4" w:rsidRDefault="001173B4" w:rsidP="001173B4">
      <w:pPr>
        <w:shd w:val="clear" w:color="auto" w:fill="C6D9F1"/>
        <w:spacing w:line="240" w:lineRule="auto"/>
        <w:jc w:val="center"/>
        <w:rPr>
          <w:b/>
          <w:bCs/>
          <w:i/>
          <w:iCs/>
          <w:color w:val="auto"/>
          <w:kern w:val="2"/>
          <w:lang w:val="sr-Cyrl-CS"/>
        </w:rPr>
      </w:pPr>
      <w:r w:rsidRPr="001173B4">
        <w:rPr>
          <w:b/>
          <w:bCs/>
          <w:i/>
          <w:iCs/>
          <w:color w:val="auto"/>
          <w:kern w:val="2"/>
        </w:rPr>
        <w:lastRenderedPageBreak/>
        <w:t>I</w:t>
      </w:r>
      <w:r w:rsidRPr="001173B4">
        <w:rPr>
          <w:b/>
          <w:bCs/>
          <w:i/>
          <w:iCs/>
          <w:color w:val="auto"/>
          <w:kern w:val="2"/>
          <w:lang w:val="sr-Latn-CS"/>
        </w:rPr>
        <w:t>X</w:t>
      </w:r>
      <w:r w:rsidRPr="001173B4">
        <w:rPr>
          <w:b/>
          <w:bCs/>
          <w:i/>
          <w:iCs/>
          <w:color w:val="auto"/>
          <w:kern w:val="2"/>
        </w:rPr>
        <w:t xml:space="preserve"> </w:t>
      </w:r>
      <w:r w:rsidRPr="001173B4">
        <w:rPr>
          <w:b/>
          <w:bCs/>
          <w:i/>
          <w:iCs/>
          <w:color w:val="auto"/>
          <w:kern w:val="2"/>
          <w:lang w:val="sr-Cyrl-CS"/>
        </w:rPr>
        <w:t xml:space="preserve">ПРИЛОГ – </w:t>
      </w:r>
    </w:p>
    <w:p w14:paraId="72001774" w14:textId="77777777" w:rsidR="001173B4" w:rsidRPr="001173B4" w:rsidRDefault="001173B4" w:rsidP="001173B4">
      <w:pPr>
        <w:shd w:val="clear" w:color="auto" w:fill="C6D9F1"/>
        <w:spacing w:line="240" w:lineRule="auto"/>
        <w:jc w:val="center"/>
        <w:rPr>
          <w:b/>
          <w:bCs/>
          <w:i/>
          <w:iCs/>
          <w:color w:val="auto"/>
          <w:kern w:val="2"/>
          <w:lang w:val="sr-Cyrl-CS"/>
        </w:rPr>
      </w:pPr>
      <w:r w:rsidRPr="001173B4">
        <w:rPr>
          <w:b/>
          <w:bCs/>
          <w:i/>
          <w:iCs/>
          <w:color w:val="auto"/>
          <w:kern w:val="2"/>
          <w:lang w:val="sr-Cyrl-CS"/>
        </w:rPr>
        <w:t>ОБРАСЦИ ЗА ИСПУЊЕЊЕ ОБАВЕЗА ПОНУЂАЧА</w:t>
      </w:r>
    </w:p>
    <w:p w14:paraId="0890BE19" w14:textId="77777777" w:rsidR="001173B4" w:rsidRPr="001173B4" w:rsidRDefault="001173B4" w:rsidP="001173B4">
      <w:pPr>
        <w:shd w:val="clear" w:color="auto" w:fill="C6D9F1"/>
        <w:spacing w:line="240" w:lineRule="auto"/>
        <w:jc w:val="center"/>
        <w:rPr>
          <w:b/>
          <w:bCs/>
          <w:i/>
          <w:iCs/>
          <w:color w:val="auto"/>
          <w:kern w:val="2"/>
          <w:lang w:val="sr-Cyrl-CS"/>
        </w:rPr>
      </w:pPr>
      <w:r w:rsidRPr="001173B4">
        <w:rPr>
          <w:b/>
          <w:bCs/>
          <w:i/>
          <w:iCs/>
          <w:color w:val="auto"/>
          <w:kern w:val="2"/>
          <w:lang w:val="sr-Cyrl-CS"/>
        </w:rPr>
        <w:t>У ПОГЛЕДУ ДОСТАВЉАЊА СРЕДСТАВА ОБЕЗБЕЂЕЊА</w:t>
      </w:r>
    </w:p>
    <w:p w14:paraId="33D9696C" w14:textId="77777777" w:rsidR="001173B4" w:rsidRPr="001173B4" w:rsidRDefault="001173B4" w:rsidP="001173B4">
      <w:pPr>
        <w:spacing w:line="240" w:lineRule="auto"/>
        <w:contextualSpacing/>
        <w:jc w:val="both"/>
        <w:rPr>
          <w:rFonts w:eastAsia="TimesNewRomanPSMT"/>
          <w:bCs/>
          <w:iCs/>
          <w:color w:val="auto"/>
          <w:kern w:val="2"/>
          <w:lang w:val="sr-Cyrl-CS"/>
        </w:rPr>
      </w:pPr>
      <w:r w:rsidRPr="001173B4">
        <w:rPr>
          <w:rFonts w:eastAsia="TimesNewRomanPSMT"/>
          <w:bCs/>
          <w:iCs/>
          <w:color w:val="auto"/>
          <w:kern w:val="2"/>
          <w:lang w:val="sr-Cyrl-CS"/>
        </w:rPr>
        <w:br w:type="page"/>
      </w:r>
    </w:p>
    <w:p w14:paraId="36AE31BF" w14:textId="77777777" w:rsidR="001173B4" w:rsidRPr="001173B4" w:rsidRDefault="001173B4" w:rsidP="001173B4">
      <w:pPr>
        <w:spacing w:line="240" w:lineRule="auto"/>
        <w:jc w:val="right"/>
        <w:rPr>
          <w:b/>
          <w:color w:val="auto"/>
          <w:kern w:val="2"/>
          <w:lang w:val="sr-Cyrl-CS"/>
        </w:rPr>
      </w:pPr>
      <w:r w:rsidRPr="001173B4">
        <w:rPr>
          <w:b/>
          <w:color w:val="auto"/>
          <w:kern w:val="2"/>
          <w:lang w:val="sr-Cyrl-CS"/>
        </w:rPr>
        <w:lastRenderedPageBreak/>
        <w:t>Образац А</w:t>
      </w:r>
    </w:p>
    <w:p w14:paraId="53B73A3D" w14:textId="77777777" w:rsidR="001173B4" w:rsidRPr="001173B4" w:rsidRDefault="001173B4" w:rsidP="001173B4">
      <w:pPr>
        <w:spacing w:line="240" w:lineRule="auto"/>
        <w:rPr>
          <w:b/>
          <w:color w:val="auto"/>
          <w:kern w:val="2"/>
          <w:lang w:val="sr-Latn-CS"/>
        </w:rPr>
      </w:pPr>
      <w:r w:rsidRPr="001173B4">
        <w:rPr>
          <w:b/>
          <w:color w:val="auto"/>
          <w:kern w:val="2"/>
        </w:rPr>
        <w:t xml:space="preserve">Доставити </w:t>
      </w:r>
      <w:r w:rsidRPr="001173B4">
        <w:rPr>
          <w:b/>
          <w:color w:val="auto"/>
          <w:kern w:val="2"/>
          <w:lang w:val="sr-Latn-CS"/>
        </w:rPr>
        <w:t xml:space="preserve">на Меморандуму Понуђача </w:t>
      </w:r>
    </w:p>
    <w:p w14:paraId="3742056F" w14:textId="77777777" w:rsidR="001173B4" w:rsidRPr="001173B4" w:rsidRDefault="001173B4" w:rsidP="001173B4">
      <w:pPr>
        <w:spacing w:line="240" w:lineRule="auto"/>
        <w:rPr>
          <w:b/>
          <w:bCs/>
          <w:color w:val="auto"/>
          <w:kern w:val="2"/>
          <w:u w:val="single"/>
          <w:lang w:val="sr-Cyrl-CS"/>
        </w:rPr>
      </w:pPr>
    </w:p>
    <w:p w14:paraId="7AD753E7" w14:textId="77777777" w:rsidR="001173B4" w:rsidRPr="001173B4" w:rsidRDefault="001173B4" w:rsidP="001173B4">
      <w:pPr>
        <w:spacing w:line="240" w:lineRule="auto"/>
        <w:jc w:val="both"/>
        <w:rPr>
          <w:b/>
          <w:bCs/>
          <w:color w:val="auto"/>
          <w:kern w:val="2"/>
          <w:u w:val="single"/>
          <w:lang w:val="sr-Latn-CS"/>
        </w:rPr>
      </w:pPr>
      <w:r w:rsidRPr="001173B4">
        <w:rPr>
          <w:b/>
          <w:bCs/>
          <w:color w:val="auto"/>
          <w:kern w:val="2"/>
          <w:u w:val="single"/>
          <w:lang w:val="sr-Cyrl-CS"/>
        </w:rPr>
        <w:t>С</w:t>
      </w:r>
      <w:r w:rsidRPr="001173B4">
        <w:rPr>
          <w:b/>
          <w:bCs/>
          <w:color w:val="auto"/>
          <w:kern w:val="2"/>
          <w:u w:val="single"/>
          <w:lang w:val="sr-Latn-CS"/>
        </w:rPr>
        <w:t xml:space="preserve">редство финансијског обезбеђења </w:t>
      </w:r>
      <w:r w:rsidRPr="001173B4">
        <w:rPr>
          <w:b/>
          <w:bCs/>
          <w:color w:val="auto"/>
          <w:kern w:val="2"/>
          <w:u w:val="single"/>
          <w:lang w:val="sr-Cyrl-CS"/>
        </w:rPr>
        <w:t xml:space="preserve">за </w:t>
      </w:r>
      <w:r w:rsidRPr="001173B4">
        <w:rPr>
          <w:b/>
          <w:bCs/>
          <w:color w:val="auto"/>
          <w:kern w:val="2"/>
          <w:u w:val="single"/>
        </w:rPr>
        <w:t>o</w:t>
      </w:r>
      <w:r w:rsidRPr="001173B4">
        <w:rPr>
          <w:b/>
          <w:bCs/>
          <w:color w:val="auto"/>
          <w:kern w:val="2"/>
          <w:u w:val="single"/>
          <w:lang w:val="sr-Latn-CS"/>
        </w:rPr>
        <w:t>збиљност понуде</w:t>
      </w:r>
    </w:p>
    <w:p w14:paraId="31BACA4B" w14:textId="77777777" w:rsidR="001173B4" w:rsidRPr="001173B4" w:rsidRDefault="001173B4" w:rsidP="001173B4">
      <w:pPr>
        <w:spacing w:line="240" w:lineRule="auto"/>
        <w:jc w:val="both"/>
        <w:rPr>
          <w:color w:val="auto"/>
          <w:kern w:val="2"/>
          <w:lang w:val="sr-Cyrl-CS"/>
        </w:rPr>
      </w:pPr>
      <w:r w:rsidRPr="001173B4">
        <w:rPr>
          <w:color w:val="auto"/>
          <w:kern w:val="2"/>
          <w:lang w:val="sr-Latn-CS"/>
        </w:rPr>
        <w:t>На основу Закона о меници</w:t>
      </w:r>
    </w:p>
    <w:p w14:paraId="65EF5F02" w14:textId="77777777" w:rsidR="001173B4" w:rsidRPr="001173B4" w:rsidRDefault="001173B4" w:rsidP="001173B4">
      <w:pPr>
        <w:spacing w:line="240" w:lineRule="auto"/>
        <w:jc w:val="both"/>
        <w:rPr>
          <w:color w:val="auto"/>
          <w:kern w:val="2"/>
          <w:lang w:val="sr-Cyrl-CS"/>
        </w:rPr>
      </w:pPr>
    </w:p>
    <w:p w14:paraId="2B1CBFAC" w14:textId="77777777" w:rsidR="001173B4" w:rsidRPr="001173B4" w:rsidRDefault="001173B4" w:rsidP="001173B4">
      <w:pPr>
        <w:spacing w:line="240" w:lineRule="auto"/>
        <w:jc w:val="both"/>
        <w:rPr>
          <w:color w:val="auto"/>
          <w:kern w:val="2"/>
          <w:lang w:val="sr-Cyrl-RS"/>
        </w:rPr>
      </w:pPr>
      <w:r w:rsidRPr="001173B4">
        <w:rPr>
          <w:color w:val="auto"/>
          <w:kern w:val="2"/>
          <w:lang w:val="sr-Latn-CS"/>
        </w:rPr>
        <w:t>ДУЖНИК:  ______________________________________________________________</w:t>
      </w:r>
      <w:r w:rsidRPr="001173B4">
        <w:rPr>
          <w:color w:val="auto"/>
          <w:kern w:val="2"/>
          <w:lang w:val="sr-Cyrl-RS"/>
        </w:rPr>
        <w:t>___________</w:t>
      </w:r>
    </w:p>
    <w:p w14:paraId="08F1EB33" w14:textId="77777777" w:rsidR="001173B4" w:rsidRPr="001173B4" w:rsidRDefault="001173B4" w:rsidP="001173B4">
      <w:pPr>
        <w:spacing w:line="240" w:lineRule="auto"/>
        <w:jc w:val="center"/>
        <w:rPr>
          <w:color w:val="auto"/>
          <w:kern w:val="2"/>
          <w:lang w:val="sr-Latn-CS"/>
        </w:rPr>
      </w:pPr>
      <w:r w:rsidRPr="001173B4">
        <w:rPr>
          <w:color w:val="auto"/>
          <w:kern w:val="2"/>
          <w:lang w:val="sr-Latn-CS"/>
        </w:rPr>
        <w:t>(назив и седиште понуђача)</w:t>
      </w:r>
    </w:p>
    <w:p w14:paraId="43D8C278" w14:textId="77777777" w:rsidR="001173B4" w:rsidRPr="001173B4" w:rsidRDefault="001173B4" w:rsidP="001173B4">
      <w:pPr>
        <w:spacing w:line="240" w:lineRule="auto"/>
        <w:jc w:val="both"/>
        <w:rPr>
          <w:color w:val="auto"/>
          <w:kern w:val="2"/>
          <w:lang w:val="sr-Latn-CS"/>
        </w:rPr>
      </w:pPr>
      <w:r w:rsidRPr="001173B4">
        <w:rPr>
          <w:color w:val="auto"/>
          <w:kern w:val="2"/>
          <w:lang w:val="sr-Latn-CS"/>
        </w:rPr>
        <w:t>МАТИЧНИ БРОЈ: _________________________________________________________</w:t>
      </w:r>
    </w:p>
    <w:p w14:paraId="6DA93F3F" w14:textId="77777777" w:rsidR="001173B4" w:rsidRPr="001173B4" w:rsidRDefault="001173B4" w:rsidP="001173B4">
      <w:pPr>
        <w:spacing w:line="240" w:lineRule="auto"/>
        <w:jc w:val="both"/>
        <w:rPr>
          <w:color w:val="auto"/>
          <w:kern w:val="2"/>
          <w:lang w:val="sr-Latn-CS"/>
        </w:rPr>
      </w:pPr>
    </w:p>
    <w:p w14:paraId="10EC42EF" w14:textId="77777777" w:rsidR="001173B4" w:rsidRPr="001173B4" w:rsidRDefault="001173B4" w:rsidP="001173B4">
      <w:pPr>
        <w:spacing w:line="240" w:lineRule="auto"/>
        <w:jc w:val="both"/>
        <w:rPr>
          <w:color w:val="auto"/>
          <w:kern w:val="2"/>
          <w:lang w:val="sr-Latn-CS"/>
        </w:rPr>
      </w:pPr>
      <w:r w:rsidRPr="001173B4">
        <w:rPr>
          <w:color w:val="auto"/>
          <w:kern w:val="2"/>
          <w:lang w:val="sr-Latn-CS"/>
        </w:rPr>
        <w:t>ТЕКУЋИ РАЧУН : __________________________________________________________</w:t>
      </w:r>
    </w:p>
    <w:p w14:paraId="52D085A4" w14:textId="77777777" w:rsidR="001173B4" w:rsidRPr="001173B4" w:rsidRDefault="001173B4" w:rsidP="001173B4">
      <w:pPr>
        <w:spacing w:line="240" w:lineRule="auto"/>
        <w:jc w:val="both"/>
        <w:rPr>
          <w:color w:val="auto"/>
          <w:kern w:val="2"/>
          <w:lang w:val="sr-Latn-CS"/>
        </w:rPr>
      </w:pPr>
    </w:p>
    <w:p w14:paraId="24A3D4F9" w14:textId="77777777" w:rsidR="001173B4" w:rsidRPr="001173B4" w:rsidRDefault="001173B4" w:rsidP="001173B4">
      <w:pPr>
        <w:spacing w:line="240" w:lineRule="auto"/>
        <w:jc w:val="both"/>
        <w:rPr>
          <w:color w:val="auto"/>
          <w:kern w:val="2"/>
          <w:lang w:val="sr-Latn-CS"/>
        </w:rPr>
      </w:pPr>
      <w:r w:rsidRPr="001173B4">
        <w:rPr>
          <w:color w:val="auto"/>
          <w:kern w:val="2"/>
          <w:lang w:val="sr-Latn-CS"/>
        </w:rPr>
        <w:t>ПИБ : ___________________________________________________________________</w:t>
      </w:r>
    </w:p>
    <w:p w14:paraId="3C2E199E" w14:textId="77777777" w:rsidR="001173B4" w:rsidRPr="001173B4" w:rsidRDefault="001173B4" w:rsidP="001173B4">
      <w:pPr>
        <w:spacing w:line="240" w:lineRule="auto"/>
        <w:rPr>
          <w:color w:val="auto"/>
          <w:kern w:val="2"/>
          <w:lang w:val="sr-Latn-CS"/>
        </w:rPr>
      </w:pPr>
    </w:p>
    <w:p w14:paraId="4F998EF9" w14:textId="77777777" w:rsidR="001173B4" w:rsidRPr="001173B4" w:rsidRDefault="001173B4" w:rsidP="001173B4">
      <w:pPr>
        <w:spacing w:line="240" w:lineRule="auto"/>
        <w:jc w:val="center"/>
        <w:rPr>
          <w:color w:val="auto"/>
          <w:kern w:val="2"/>
          <w:lang w:val="sr-Latn-CS"/>
        </w:rPr>
      </w:pPr>
      <w:r w:rsidRPr="001173B4">
        <w:rPr>
          <w:color w:val="auto"/>
          <w:kern w:val="2"/>
          <w:lang w:val="sr-Latn-CS"/>
        </w:rPr>
        <w:t>И З Д А Ј Е</w:t>
      </w:r>
    </w:p>
    <w:p w14:paraId="510ED8B9" w14:textId="77777777" w:rsidR="001173B4" w:rsidRPr="001173B4" w:rsidRDefault="001173B4" w:rsidP="001173B4">
      <w:pPr>
        <w:spacing w:line="240" w:lineRule="auto"/>
        <w:jc w:val="center"/>
        <w:rPr>
          <w:color w:val="auto"/>
          <w:kern w:val="2"/>
          <w:lang w:val="sr-Latn-CS"/>
        </w:rPr>
      </w:pPr>
    </w:p>
    <w:p w14:paraId="419D0B1F" w14:textId="77777777" w:rsidR="001173B4" w:rsidRPr="001173B4" w:rsidRDefault="001173B4" w:rsidP="001173B4">
      <w:pPr>
        <w:spacing w:line="240" w:lineRule="auto"/>
        <w:jc w:val="center"/>
        <w:rPr>
          <w:b/>
          <w:color w:val="auto"/>
          <w:kern w:val="2"/>
          <w:lang w:val="sr-Latn-CS"/>
        </w:rPr>
      </w:pPr>
      <w:r w:rsidRPr="001173B4">
        <w:rPr>
          <w:b/>
          <w:color w:val="auto"/>
          <w:kern w:val="2"/>
          <w:lang w:val="sr-Latn-CS"/>
        </w:rPr>
        <w:t>МЕНИЧНО ПИСМО – ОВЛАШЋЕЊЕ ЗА КОРИСНИКА СОПСТВЕНЕ МЕНИЦЕ</w:t>
      </w:r>
    </w:p>
    <w:p w14:paraId="40C07CE7" w14:textId="77777777" w:rsidR="001173B4" w:rsidRPr="001173B4" w:rsidRDefault="001173B4" w:rsidP="001173B4">
      <w:pPr>
        <w:spacing w:line="240" w:lineRule="auto"/>
        <w:jc w:val="center"/>
        <w:rPr>
          <w:b/>
          <w:color w:val="auto"/>
          <w:kern w:val="2"/>
          <w:lang w:val="sr-Latn-CS"/>
        </w:rPr>
      </w:pPr>
    </w:p>
    <w:p w14:paraId="33847F30" w14:textId="029DE76D" w:rsidR="001173B4" w:rsidRPr="001173B4" w:rsidRDefault="001173B4" w:rsidP="001173B4">
      <w:pPr>
        <w:spacing w:line="240" w:lineRule="auto"/>
        <w:jc w:val="both"/>
        <w:rPr>
          <w:color w:val="auto"/>
          <w:kern w:val="2"/>
          <w:lang w:val="sr-Cyrl-CS"/>
        </w:rPr>
      </w:pPr>
      <w:r w:rsidRPr="001173B4">
        <w:rPr>
          <w:color w:val="auto"/>
          <w:kern w:val="2"/>
          <w:lang w:val="sr-Latn-CS"/>
        </w:rPr>
        <w:t xml:space="preserve">КОРИСНИК: </w:t>
      </w:r>
      <w:r w:rsidRPr="001173B4">
        <w:rPr>
          <w:color w:val="auto"/>
          <w:kern w:val="2"/>
          <w:lang w:val="sr-Cyrl-RS"/>
        </w:rPr>
        <w:t>Република Србиј</w:t>
      </w:r>
      <w:r w:rsidR="00F76C94">
        <w:rPr>
          <w:color w:val="auto"/>
          <w:kern w:val="2"/>
          <w:lang w:val="sr-Cyrl-RS"/>
        </w:rPr>
        <w:t>а</w:t>
      </w:r>
      <w:r w:rsidRPr="001173B4">
        <w:rPr>
          <w:color w:val="auto"/>
          <w:kern w:val="2"/>
          <w:lang w:val="sr-Cyrl-RS"/>
        </w:rPr>
        <w:t xml:space="preserve">, </w:t>
      </w:r>
      <w:r w:rsidRPr="001173B4">
        <w:rPr>
          <w:color w:val="auto"/>
          <w:kern w:val="2"/>
        </w:rPr>
        <w:t>Министарство грађевинарства, саобраћаја и инфраструктуре</w:t>
      </w:r>
      <w:r w:rsidRPr="001173B4">
        <w:rPr>
          <w:color w:val="auto"/>
          <w:kern w:val="2"/>
          <w:lang w:val="sr-Cyrl-CS"/>
        </w:rPr>
        <w:t xml:space="preserve">, </w:t>
      </w:r>
      <w:r w:rsidRPr="001173B4">
        <w:rPr>
          <w:color w:val="auto"/>
          <w:kern w:val="2"/>
        </w:rPr>
        <w:t>Београд, улица Немањина број 22-26</w:t>
      </w:r>
      <w:r w:rsidRPr="001173B4">
        <w:rPr>
          <w:color w:val="auto"/>
          <w:kern w:val="2"/>
          <w:lang w:val="sr-Cyrl-CS"/>
        </w:rPr>
        <w:t>.</w:t>
      </w:r>
    </w:p>
    <w:p w14:paraId="7D102309" w14:textId="77777777" w:rsidR="001173B4" w:rsidRPr="001173B4" w:rsidRDefault="001173B4" w:rsidP="001173B4">
      <w:pPr>
        <w:spacing w:line="240" w:lineRule="auto"/>
        <w:jc w:val="both"/>
        <w:rPr>
          <w:color w:val="auto"/>
          <w:kern w:val="2"/>
          <w:lang w:val="sr-Cyrl-CS"/>
        </w:rPr>
      </w:pPr>
    </w:p>
    <w:p w14:paraId="6F1CFEDC" w14:textId="1AF621C3" w:rsidR="001173B4" w:rsidRPr="001173B4" w:rsidRDefault="001173B4" w:rsidP="001173B4">
      <w:pPr>
        <w:spacing w:line="240" w:lineRule="auto"/>
        <w:jc w:val="both"/>
        <w:rPr>
          <w:color w:val="auto"/>
          <w:kern w:val="2"/>
          <w:lang w:val="sr-Cyrl-RS"/>
        </w:rPr>
      </w:pPr>
      <w:r w:rsidRPr="001173B4">
        <w:rPr>
          <w:color w:val="auto"/>
          <w:kern w:val="2"/>
          <w:lang w:val="sr-Latn-CS"/>
        </w:rPr>
        <w:t>Предајемо вам 1 (једну) соло</w:t>
      </w:r>
      <w:r w:rsidRPr="001173B4">
        <w:rPr>
          <w:color w:val="auto"/>
          <w:kern w:val="2"/>
          <w:lang w:val="sr-Cyrl-CS"/>
        </w:rPr>
        <w:t xml:space="preserve"> (</w:t>
      </w:r>
      <w:r w:rsidRPr="001173B4">
        <w:rPr>
          <w:color w:val="auto"/>
          <w:kern w:val="2"/>
          <w:lang w:val="sr-Latn-CS"/>
        </w:rPr>
        <w:t>сопствену</w:t>
      </w:r>
      <w:r w:rsidRPr="001173B4">
        <w:rPr>
          <w:color w:val="auto"/>
          <w:kern w:val="2"/>
          <w:lang w:val="sr-Cyrl-CS"/>
        </w:rPr>
        <w:t>)</w:t>
      </w:r>
      <w:r w:rsidRPr="001173B4">
        <w:rPr>
          <w:color w:val="auto"/>
          <w:kern w:val="2"/>
          <w:lang w:val="sr-Latn-CS"/>
        </w:rPr>
        <w:t xml:space="preserve"> меницу</w:t>
      </w:r>
      <w:r w:rsidRPr="001173B4">
        <w:rPr>
          <w:color w:val="auto"/>
          <w:kern w:val="2"/>
          <w:lang w:val="sr-Cyrl-CS"/>
        </w:rPr>
        <w:t xml:space="preserve"> са доспећем „по виђењу“ и клаузулом „без протеста“, серијски број ___________,</w:t>
      </w:r>
      <w:r w:rsidRPr="001173B4">
        <w:rPr>
          <w:color w:val="auto"/>
          <w:kern w:val="2"/>
          <w:lang w:val="sr-Latn-CS"/>
        </w:rPr>
        <w:t xml:space="preserve"> </w:t>
      </w:r>
      <w:r w:rsidRPr="001173B4">
        <w:rPr>
          <w:color w:val="auto"/>
          <w:kern w:val="2"/>
        </w:rPr>
        <w:t>на износ од 10% (десет процената) од укупне вредности понуде</w:t>
      </w:r>
      <w:r w:rsidRPr="001173B4">
        <w:rPr>
          <w:color w:val="auto"/>
          <w:kern w:val="2"/>
          <w:lang w:val="sr-Cyrl-RS"/>
        </w:rPr>
        <w:t xml:space="preserve"> </w:t>
      </w:r>
      <w:r w:rsidRPr="001173B4">
        <w:rPr>
          <w:color w:val="auto"/>
          <w:kern w:val="2"/>
        </w:rPr>
        <w:t>без ПДВ</w:t>
      </w:r>
      <w:r w:rsidRPr="001173B4">
        <w:rPr>
          <w:color w:val="auto"/>
          <w:kern w:val="2"/>
          <w:lang w:val="sr-Cyrl-CS"/>
        </w:rPr>
        <w:t>-а,</w:t>
      </w:r>
      <w:r w:rsidRPr="001173B4">
        <w:rPr>
          <w:color w:val="auto"/>
          <w:kern w:val="2"/>
        </w:rPr>
        <w:t xml:space="preserve"> што номинално износи ______________________ динара</w:t>
      </w:r>
      <w:r w:rsidRPr="001173B4">
        <w:rPr>
          <w:color w:val="auto"/>
          <w:kern w:val="2"/>
          <w:lang w:val="sr-Cyrl-CS"/>
        </w:rPr>
        <w:t xml:space="preserve">, </w:t>
      </w:r>
      <w:r w:rsidRPr="001173B4">
        <w:rPr>
          <w:color w:val="auto"/>
          <w:kern w:val="2"/>
          <w:lang w:val="sr-Latn-CS"/>
        </w:rPr>
        <w:t xml:space="preserve">као </w:t>
      </w:r>
      <w:r w:rsidRPr="001173B4">
        <w:rPr>
          <w:b/>
          <w:color w:val="auto"/>
          <w:kern w:val="2"/>
          <w:lang w:val="sr-Latn-CS"/>
        </w:rPr>
        <w:t xml:space="preserve">средство финансијског обезбеђења </w:t>
      </w:r>
      <w:r w:rsidRPr="001173B4">
        <w:rPr>
          <w:b/>
          <w:color w:val="auto"/>
          <w:kern w:val="2"/>
          <w:lang w:val="sr-Cyrl-CS"/>
        </w:rPr>
        <w:t>за озбиљност понуде</w:t>
      </w:r>
      <w:r w:rsidRPr="001173B4">
        <w:rPr>
          <w:color w:val="auto"/>
          <w:kern w:val="2"/>
          <w:lang w:val="sr-Cyrl-CS"/>
        </w:rPr>
        <w:t xml:space="preserve"> у поступку</w:t>
      </w:r>
      <w:r w:rsidRPr="001173B4">
        <w:rPr>
          <w:color w:val="auto"/>
          <w:kern w:val="2"/>
          <w:lang w:val="sr-Latn-CS"/>
        </w:rPr>
        <w:t xml:space="preserve"> јавне набавке</w:t>
      </w:r>
      <w:r w:rsidRPr="001173B4">
        <w:rPr>
          <w:color w:val="auto"/>
          <w:kern w:val="2"/>
          <w:lang w:val="sr-Cyrl-CS"/>
        </w:rPr>
        <w:t xml:space="preserve"> број</w:t>
      </w:r>
      <w:r w:rsidRPr="001173B4">
        <w:rPr>
          <w:color w:val="auto"/>
          <w:kern w:val="2"/>
        </w:rPr>
        <w:t xml:space="preserve"> </w:t>
      </w:r>
      <w:r w:rsidR="00E22C07" w:rsidRPr="00E22C07">
        <w:rPr>
          <w:color w:val="auto"/>
          <w:kern w:val="2"/>
          <w:lang w:val="sr-Cyrl-CS"/>
        </w:rPr>
        <w:t>47</w:t>
      </w:r>
      <w:r w:rsidRPr="00E22C07">
        <w:rPr>
          <w:color w:val="auto"/>
          <w:kern w:val="2"/>
          <w:lang w:val="sr-Cyrl-CS"/>
        </w:rPr>
        <w:t>/2018</w:t>
      </w:r>
      <w:r w:rsidRPr="001173B4">
        <w:rPr>
          <w:color w:val="auto"/>
          <w:kern w:val="2"/>
          <w:lang w:val="sr-Cyrl-CS"/>
        </w:rPr>
        <w:t xml:space="preserve"> </w:t>
      </w:r>
      <w:r w:rsidRPr="001173B4">
        <w:rPr>
          <w:color w:val="auto"/>
          <w:kern w:val="2"/>
          <w:lang w:val="sr-Cyrl-RS"/>
        </w:rPr>
        <w:t xml:space="preserve">- </w:t>
      </w:r>
      <w:r w:rsidRPr="001173B4">
        <w:rPr>
          <w:rFonts w:eastAsia="Times New Roman"/>
          <w:color w:val="auto"/>
          <w:kern w:val="0"/>
          <w:lang w:val="sr-Cyrl-RS" w:eastAsia="sr-Cyrl-RS"/>
        </w:rPr>
        <w:t>јавна набавка</w:t>
      </w:r>
      <w:r w:rsidRPr="001173B4">
        <w:rPr>
          <w:rFonts w:eastAsia="Times New Roman"/>
          <w:color w:val="auto"/>
          <w:kern w:val="0"/>
          <w:lang w:val="sr-Cyrl-CS" w:eastAsia="sr-Cyrl-RS"/>
        </w:rPr>
        <w:t xml:space="preserve"> </w:t>
      </w:r>
      <w:r w:rsidRPr="001173B4">
        <w:rPr>
          <w:bCs/>
          <w:color w:val="auto"/>
          <w:kern w:val="2"/>
          <w:lang w:val="sr-Cyrl-CS"/>
        </w:rPr>
        <w:t>услуга</w:t>
      </w:r>
      <w:r w:rsidRPr="001173B4">
        <w:rPr>
          <w:bCs/>
          <w:color w:val="FF0000"/>
          <w:kern w:val="2"/>
          <w:lang w:val="sr-Cyrl-CS"/>
        </w:rPr>
        <w:t xml:space="preserve"> </w:t>
      </w:r>
      <w:r w:rsidRPr="001173B4">
        <w:rPr>
          <w:bCs/>
          <w:color w:val="auto"/>
          <w:kern w:val="2"/>
          <w:lang w:val="sr-Cyrl-CS"/>
        </w:rPr>
        <w:t>израде недостајуће пројектно-техничке документације</w:t>
      </w:r>
      <w:r w:rsidRPr="001173B4">
        <w:rPr>
          <w:rFonts w:eastAsiaTheme="minorHAnsi"/>
          <w:color w:val="auto"/>
          <w:kern w:val="0"/>
          <w:lang w:val="sr-Cyrl-RS" w:eastAsia="en-US"/>
        </w:rPr>
        <w:t xml:space="preserve"> за радове на изградњи леве траке аутопута Е75, деоница гранични прелаз "Келебија" - пет</w:t>
      </w:r>
      <w:r w:rsidRPr="001173B4">
        <w:rPr>
          <w:rFonts w:eastAsiaTheme="minorHAnsi"/>
          <w:color w:val="auto"/>
          <w:kern w:val="0"/>
          <w:lang w:val="sr-Cyrl-CS" w:eastAsia="en-US"/>
        </w:rPr>
        <w:t>љ</w:t>
      </w:r>
      <w:r w:rsidRPr="001173B4">
        <w:rPr>
          <w:rFonts w:eastAsiaTheme="minorHAnsi"/>
          <w:color w:val="auto"/>
          <w:kern w:val="0"/>
          <w:lang w:val="sr-Cyrl-RS" w:eastAsia="en-US"/>
        </w:rPr>
        <w:t>а "Суботица Југ“</w:t>
      </w:r>
      <w:r w:rsidRPr="001173B4">
        <w:rPr>
          <w:color w:val="auto"/>
          <w:kern w:val="2"/>
          <w:lang w:val="sr-Cyrl-RS"/>
        </w:rPr>
        <w:t>. Рок важења менице је до ________ године.</w:t>
      </w:r>
    </w:p>
    <w:p w14:paraId="466A4205" w14:textId="77777777" w:rsidR="001173B4" w:rsidRPr="001173B4" w:rsidRDefault="001173B4" w:rsidP="001173B4">
      <w:pPr>
        <w:spacing w:line="240" w:lineRule="auto"/>
        <w:jc w:val="both"/>
        <w:rPr>
          <w:color w:val="auto"/>
          <w:kern w:val="2"/>
          <w:lang w:val="sr-Cyrl-CS"/>
        </w:rPr>
      </w:pPr>
      <w:r w:rsidRPr="001173B4">
        <w:rPr>
          <w:color w:val="auto"/>
          <w:kern w:val="2"/>
          <w:lang w:val="sr-Latn-CS"/>
        </w:rPr>
        <w:t xml:space="preserve">Истовремено Вас овлашћујемо да приложену сопствену меницу </w:t>
      </w:r>
      <w:r w:rsidRPr="001173B4">
        <w:rPr>
          <w:color w:val="auto"/>
          <w:kern w:val="2"/>
        </w:rPr>
        <w:t xml:space="preserve">у своју корист безусловно и неопозиво, без протеста и трошкова, вансудски, преко банке дужника </w:t>
      </w:r>
      <w:r w:rsidRPr="001173B4">
        <w:rPr>
          <w:color w:val="auto"/>
          <w:kern w:val="2"/>
          <w:lang w:val="sr-Cyrl-CS"/>
        </w:rPr>
        <w:t>наплатите</w:t>
      </w:r>
      <w:r w:rsidRPr="001173B4">
        <w:rPr>
          <w:color w:val="auto"/>
          <w:kern w:val="2"/>
        </w:rPr>
        <w:t xml:space="preserve"> са рачуна Дужника. Овлашћујем банку код које имамо рачун да наплату-плаћање изврши на терет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Меница је важећа и у случају да дође до промене лица овлашћеног за заступање и располагање средствима на рачуну Дужника, статусних промена, оснивања нових правних субјеката од стране Дужника.</w:t>
      </w:r>
    </w:p>
    <w:p w14:paraId="75739CA5" w14:textId="77777777" w:rsidR="001173B4" w:rsidRPr="001173B4" w:rsidRDefault="001173B4" w:rsidP="001173B4">
      <w:pPr>
        <w:spacing w:line="240" w:lineRule="auto"/>
        <w:jc w:val="both"/>
        <w:rPr>
          <w:color w:val="auto"/>
          <w:kern w:val="2"/>
          <w:lang w:val="sr-Cyrl-CS"/>
        </w:rPr>
      </w:pPr>
      <w:r w:rsidRPr="001173B4">
        <w:rPr>
          <w:color w:val="auto"/>
          <w:kern w:val="2"/>
          <w:lang w:val="sr-Latn-CS"/>
        </w:rPr>
        <w:t>Ово овлашћење и меница су потписани од стране овлашћених лица за потпис сходно достављеном картону депонованих потписа код _________________________________ (назив банке понуђача).</w:t>
      </w:r>
    </w:p>
    <w:p w14:paraId="6F4D562E" w14:textId="77777777" w:rsidR="001173B4" w:rsidRPr="001173B4" w:rsidRDefault="001173B4" w:rsidP="001173B4">
      <w:pPr>
        <w:spacing w:line="240" w:lineRule="auto"/>
        <w:jc w:val="both"/>
        <w:rPr>
          <w:color w:val="auto"/>
          <w:kern w:val="2"/>
          <w:lang w:val="sr-Latn-CS"/>
        </w:rPr>
      </w:pPr>
      <w:r w:rsidRPr="001173B4">
        <w:rPr>
          <w:color w:val="auto"/>
          <w:kern w:val="2"/>
          <w:lang w:val="sr-Latn-CS"/>
        </w:rPr>
        <w:t>Прилог:</w:t>
      </w:r>
    </w:p>
    <w:p w14:paraId="04F026AA" w14:textId="77777777" w:rsidR="001173B4" w:rsidRPr="001173B4" w:rsidRDefault="001173B4" w:rsidP="001173B4">
      <w:pPr>
        <w:numPr>
          <w:ilvl w:val="0"/>
          <w:numId w:val="9"/>
        </w:numPr>
        <w:spacing w:line="240" w:lineRule="auto"/>
        <w:jc w:val="both"/>
        <w:rPr>
          <w:color w:val="auto"/>
          <w:kern w:val="2"/>
          <w:lang w:val="sr-Latn-CS"/>
        </w:rPr>
      </w:pPr>
      <w:r w:rsidRPr="001173B4">
        <w:rPr>
          <w:color w:val="auto"/>
          <w:kern w:val="2"/>
          <w:lang w:val="sr-Latn-CS"/>
        </w:rPr>
        <w:t xml:space="preserve">1 (једна) </w:t>
      </w:r>
      <w:r w:rsidRPr="001173B4">
        <w:rPr>
          <w:color w:val="auto"/>
          <w:kern w:val="2"/>
          <w:lang w:val="sr-Cyrl-CS"/>
        </w:rPr>
        <w:t>соло</w:t>
      </w:r>
      <w:r w:rsidRPr="001173B4">
        <w:rPr>
          <w:color w:val="auto"/>
          <w:kern w:val="2"/>
          <w:lang w:val="sr-Latn-CS"/>
        </w:rPr>
        <w:t xml:space="preserve"> сопствена меница</w:t>
      </w:r>
      <w:r w:rsidRPr="001173B4">
        <w:rPr>
          <w:color w:val="auto"/>
          <w:kern w:val="2"/>
        </w:rPr>
        <w:t xml:space="preserve"> </w:t>
      </w:r>
    </w:p>
    <w:p w14:paraId="0C07F64B" w14:textId="77777777" w:rsidR="001173B4" w:rsidRPr="001173B4" w:rsidRDefault="001173B4" w:rsidP="001173B4">
      <w:pPr>
        <w:numPr>
          <w:ilvl w:val="0"/>
          <w:numId w:val="9"/>
        </w:numPr>
        <w:spacing w:line="240" w:lineRule="auto"/>
        <w:jc w:val="both"/>
        <w:rPr>
          <w:color w:val="auto"/>
          <w:kern w:val="2"/>
          <w:lang w:val="sr-Latn-CS"/>
        </w:rPr>
      </w:pPr>
      <w:r w:rsidRPr="001173B4">
        <w:rPr>
          <w:color w:val="auto"/>
          <w:kern w:val="2"/>
          <w:lang w:val="sr-Latn-CS"/>
        </w:rPr>
        <w:t>доказ о регистрацији менице</w:t>
      </w:r>
    </w:p>
    <w:p w14:paraId="28804702" w14:textId="77777777" w:rsidR="001173B4" w:rsidRPr="001173B4" w:rsidRDefault="001173B4" w:rsidP="001173B4">
      <w:pPr>
        <w:numPr>
          <w:ilvl w:val="0"/>
          <w:numId w:val="9"/>
        </w:numPr>
        <w:spacing w:line="240" w:lineRule="auto"/>
        <w:jc w:val="both"/>
        <w:rPr>
          <w:color w:val="auto"/>
          <w:kern w:val="2"/>
          <w:lang w:val="sr-Latn-CS"/>
        </w:rPr>
      </w:pPr>
      <w:r w:rsidRPr="001173B4">
        <w:rPr>
          <w:color w:val="auto"/>
          <w:kern w:val="2"/>
          <w:lang w:val="sr-Latn-CS"/>
        </w:rPr>
        <w:t>фотокопија картона депонованих потписа</w:t>
      </w:r>
    </w:p>
    <w:p w14:paraId="5C30CE33" w14:textId="77777777" w:rsidR="001173B4" w:rsidRPr="001173B4" w:rsidRDefault="001173B4" w:rsidP="001173B4">
      <w:pPr>
        <w:spacing w:line="240" w:lineRule="auto"/>
        <w:ind w:left="5664" w:firstLine="708"/>
        <w:jc w:val="both"/>
        <w:rPr>
          <w:color w:val="auto"/>
          <w:kern w:val="2"/>
          <w:lang w:val="sr-Cyrl-CS"/>
        </w:rPr>
      </w:pPr>
      <w:r w:rsidRPr="001173B4">
        <w:rPr>
          <w:color w:val="auto"/>
          <w:kern w:val="2"/>
        </w:rPr>
        <w:t>Дужник</w:t>
      </w:r>
    </w:p>
    <w:p w14:paraId="57635663" w14:textId="77777777" w:rsidR="001173B4" w:rsidRPr="001173B4" w:rsidRDefault="001173B4" w:rsidP="001173B4">
      <w:pPr>
        <w:spacing w:line="240" w:lineRule="auto"/>
        <w:ind w:left="2124" w:firstLine="708"/>
        <w:rPr>
          <w:color w:val="auto"/>
          <w:kern w:val="2"/>
          <w:lang w:val="sr-Cyrl-CS"/>
        </w:rPr>
      </w:pPr>
      <w:r w:rsidRPr="001173B4">
        <w:rPr>
          <w:color w:val="auto"/>
          <w:kern w:val="2"/>
          <w:lang w:val="sr-Latn-CS"/>
        </w:rPr>
        <w:t xml:space="preserve">    </w:t>
      </w:r>
      <w:r w:rsidRPr="001173B4">
        <w:rPr>
          <w:color w:val="auto"/>
          <w:kern w:val="2"/>
          <w:lang w:val="sr-Cyrl-CS"/>
        </w:rPr>
        <w:tab/>
      </w:r>
      <w:r w:rsidRPr="001173B4">
        <w:rPr>
          <w:color w:val="auto"/>
          <w:kern w:val="2"/>
          <w:lang w:val="sr-Cyrl-CS"/>
        </w:rPr>
        <w:tab/>
      </w:r>
      <w:r w:rsidRPr="001173B4">
        <w:rPr>
          <w:color w:val="auto"/>
          <w:kern w:val="2"/>
          <w:lang w:val="sr-Cyrl-CS"/>
        </w:rPr>
        <w:tab/>
      </w:r>
      <w:r w:rsidRPr="001173B4">
        <w:rPr>
          <w:color w:val="auto"/>
          <w:kern w:val="2"/>
          <w:lang w:val="sr-Latn-CS"/>
        </w:rPr>
        <w:t>__________________________________</w:t>
      </w:r>
    </w:p>
    <w:p w14:paraId="18F60855" w14:textId="36A5BD56" w:rsidR="001173B4" w:rsidRPr="001173B4" w:rsidRDefault="007C143A" w:rsidP="001173B4">
      <w:pPr>
        <w:spacing w:line="240" w:lineRule="auto"/>
        <w:ind w:left="4248" w:firstLine="708"/>
        <w:rPr>
          <w:color w:val="auto"/>
          <w:kern w:val="2"/>
          <w:lang w:val="sr-Latn-CS"/>
        </w:rPr>
      </w:pPr>
      <w:r>
        <w:rPr>
          <w:color w:val="auto"/>
          <w:kern w:val="2"/>
          <w:lang w:val="sr-Cyrl-RS"/>
        </w:rPr>
        <w:t>(</w:t>
      </w:r>
      <w:r w:rsidR="001173B4" w:rsidRPr="001173B4">
        <w:rPr>
          <w:color w:val="auto"/>
          <w:kern w:val="2"/>
          <w:lang w:val="sr-Cyrl-RS"/>
        </w:rPr>
        <w:t>потпис овлашћен</w:t>
      </w:r>
      <w:r>
        <w:rPr>
          <w:color w:val="auto"/>
          <w:kern w:val="2"/>
          <w:lang w:val="sr-Cyrl-RS"/>
        </w:rPr>
        <w:t>ог</w:t>
      </w:r>
      <w:r w:rsidR="001173B4" w:rsidRPr="001173B4">
        <w:rPr>
          <w:color w:val="auto"/>
          <w:kern w:val="2"/>
          <w:lang w:val="sr-Cyrl-RS"/>
        </w:rPr>
        <w:t xml:space="preserve"> лица)</w:t>
      </w:r>
    </w:p>
    <w:p w14:paraId="31AA5BBA" w14:textId="77777777" w:rsidR="001173B4" w:rsidRPr="001173B4" w:rsidRDefault="001173B4" w:rsidP="001173B4">
      <w:pPr>
        <w:spacing w:line="240" w:lineRule="auto"/>
        <w:ind w:left="6372" w:firstLine="708"/>
        <w:rPr>
          <w:b/>
          <w:color w:val="auto"/>
          <w:kern w:val="2"/>
          <w:lang w:val="sr-Cyrl-RS"/>
        </w:rPr>
      </w:pPr>
      <w:r w:rsidRPr="001173B4">
        <w:rPr>
          <w:color w:val="FF0000"/>
          <w:kern w:val="2"/>
          <w:lang w:val="sr-Cyrl-RS"/>
        </w:rPr>
        <w:br w:type="page"/>
      </w:r>
      <w:r w:rsidRPr="001173B4">
        <w:rPr>
          <w:b/>
          <w:color w:val="auto"/>
          <w:kern w:val="2"/>
          <w:lang w:val="sr-Cyrl-RS"/>
        </w:rPr>
        <w:lastRenderedPageBreak/>
        <w:t>Образац Б</w:t>
      </w:r>
    </w:p>
    <w:p w14:paraId="6F8DC6E8" w14:textId="77777777" w:rsidR="001173B4" w:rsidRPr="001173B4" w:rsidRDefault="001173B4" w:rsidP="001173B4">
      <w:pPr>
        <w:keepNext/>
        <w:keepLines/>
        <w:shd w:val="clear" w:color="auto" w:fill="B8CCE4"/>
        <w:spacing w:before="480" w:line="240" w:lineRule="auto"/>
        <w:jc w:val="center"/>
        <w:outlineLvl w:val="0"/>
        <w:rPr>
          <w:b/>
          <w:bCs/>
          <w:i/>
          <w:color w:val="auto"/>
          <w:kern w:val="2"/>
          <w:lang w:val="sr-Cyrl-CS"/>
        </w:rPr>
      </w:pPr>
      <w:r w:rsidRPr="001173B4">
        <w:rPr>
          <w:b/>
          <w:bCs/>
          <w:i/>
          <w:color w:val="auto"/>
          <w:kern w:val="2"/>
          <w:lang w:val="sr-Cyrl-RS"/>
        </w:rPr>
        <w:t xml:space="preserve">ОБРАЗАЦ </w:t>
      </w:r>
      <w:r w:rsidRPr="001173B4">
        <w:rPr>
          <w:b/>
          <w:bCs/>
          <w:i/>
          <w:color w:val="auto"/>
          <w:kern w:val="2"/>
          <w:lang w:val="sr-Cyrl-CS"/>
        </w:rPr>
        <w:t xml:space="preserve">ИЗЈАВЕ О ДОСТАВЉАЊУ СРЕДСТВА ОБЕЗБЕЂЕЊА </w:t>
      </w:r>
    </w:p>
    <w:p w14:paraId="2D14B868" w14:textId="77777777" w:rsidR="001173B4" w:rsidRPr="001173B4" w:rsidRDefault="001173B4" w:rsidP="001173B4">
      <w:pPr>
        <w:shd w:val="clear" w:color="auto" w:fill="B8CCE4"/>
        <w:spacing w:after="120" w:line="240" w:lineRule="auto"/>
        <w:rPr>
          <w:color w:val="auto"/>
          <w:kern w:val="2"/>
          <w:lang w:val="sr-Cyrl-CS"/>
        </w:rPr>
      </w:pPr>
    </w:p>
    <w:p w14:paraId="0EF32681" w14:textId="77777777" w:rsidR="001173B4" w:rsidRPr="001173B4" w:rsidRDefault="001173B4" w:rsidP="001173B4">
      <w:pPr>
        <w:spacing w:line="240" w:lineRule="auto"/>
        <w:rPr>
          <w:b/>
          <w:color w:val="auto"/>
          <w:kern w:val="2"/>
          <w:u w:val="single"/>
          <w:lang w:val="sr-Cyrl-CS"/>
        </w:rPr>
      </w:pPr>
    </w:p>
    <w:p w14:paraId="2118E999" w14:textId="56AED644" w:rsidR="001173B4" w:rsidRPr="00E22C07" w:rsidRDefault="001173B4" w:rsidP="001173B4">
      <w:pPr>
        <w:spacing w:line="240" w:lineRule="auto"/>
        <w:ind w:left="2880" w:firstLine="720"/>
        <w:rPr>
          <w:b/>
          <w:bCs/>
          <w:color w:val="auto"/>
          <w:kern w:val="2"/>
          <w:u w:val="single"/>
          <w:lang w:val="sr-Cyrl-RS"/>
        </w:rPr>
      </w:pPr>
      <w:r w:rsidRPr="00E22C07">
        <w:rPr>
          <w:b/>
          <w:color w:val="auto"/>
          <w:kern w:val="2"/>
          <w:u w:val="single"/>
          <w:lang w:val="sr-Cyrl-CS"/>
        </w:rPr>
        <w:t xml:space="preserve">ЈН р.бр </w:t>
      </w:r>
      <w:r w:rsidR="00E22C07" w:rsidRPr="00E22C07">
        <w:rPr>
          <w:b/>
          <w:color w:val="auto"/>
          <w:kern w:val="2"/>
          <w:u w:val="single"/>
          <w:lang w:val="sr-Cyrl-CS"/>
        </w:rPr>
        <w:t>47</w:t>
      </w:r>
      <w:r w:rsidRPr="00E22C07">
        <w:rPr>
          <w:b/>
          <w:color w:val="auto"/>
          <w:kern w:val="2"/>
          <w:u w:val="single"/>
        </w:rPr>
        <w:t>/</w:t>
      </w:r>
      <w:r w:rsidRPr="00E22C07">
        <w:rPr>
          <w:b/>
          <w:color w:val="auto"/>
          <w:kern w:val="2"/>
          <w:u w:val="single"/>
          <w:lang w:val="sr-Cyrl-CS"/>
        </w:rPr>
        <w:t>20</w:t>
      </w:r>
      <w:r w:rsidRPr="00E22C07">
        <w:rPr>
          <w:b/>
          <w:color w:val="auto"/>
          <w:kern w:val="2"/>
          <w:u w:val="single"/>
          <w:lang w:val="sr-Cyrl-RS"/>
        </w:rPr>
        <w:t>18</w:t>
      </w:r>
    </w:p>
    <w:p w14:paraId="53C6580A" w14:textId="77777777" w:rsidR="001173B4" w:rsidRPr="00E22C07" w:rsidRDefault="001173B4" w:rsidP="001173B4">
      <w:pPr>
        <w:spacing w:line="240" w:lineRule="auto"/>
        <w:rPr>
          <w:color w:val="auto"/>
          <w:kern w:val="2"/>
          <w:lang w:val="sr-Latn-CS"/>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50"/>
      </w:tblGrid>
      <w:tr w:rsidR="001173B4" w:rsidRPr="00E22C07" w14:paraId="3B2F059D" w14:textId="77777777" w:rsidTr="00BF0BBB">
        <w:trPr>
          <w:trHeight w:val="402"/>
          <w:jc w:val="center"/>
        </w:trPr>
        <w:tc>
          <w:tcPr>
            <w:tcW w:w="9050" w:type="dxa"/>
            <w:noWrap/>
            <w:tcMar>
              <w:top w:w="17" w:type="dxa"/>
              <w:left w:w="17" w:type="dxa"/>
              <w:bottom w:w="0" w:type="dxa"/>
              <w:right w:w="17" w:type="dxa"/>
            </w:tcMar>
            <w:vAlign w:val="center"/>
          </w:tcPr>
          <w:p w14:paraId="7B2C6014" w14:textId="77777777" w:rsidR="001173B4" w:rsidRPr="00E22C07" w:rsidRDefault="001173B4" w:rsidP="001173B4">
            <w:pPr>
              <w:spacing w:line="240" w:lineRule="auto"/>
              <w:rPr>
                <w:bCs/>
                <w:color w:val="auto"/>
                <w:kern w:val="2"/>
                <w:lang w:val="sr-Cyrl-CS"/>
              </w:rPr>
            </w:pPr>
          </w:p>
          <w:p w14:paraId="706EE768" w14:textId="77777777" w:rsidR="001173B4" w:rsidRPr="00E22C07" w:rsidRDefault="001173B4" w:rsidP="001173B4">
            <w:pPr>
              <w:spacing w:line="240" w:lineRule="auto"/>
              <w:jc w:val="center"/>
              <w:rPr>
                <w:bCs/>
                <w:color w:val="auto"/>
                <w:kern w:val="2"/>
                <w:lang w:val="sr-Cyrl-CS"/>
              </w:rPr>
            </w:pPr>
            <w:r w:rsidRPr="00E22C07">
              <w:rPr>
                <w:bCs/>
                <w:color w:val="auto"/>
                <w:kern w:val="2"/>
                <w:lang w:val="sr-Cyrl-CS"/>
              </w:rPr>
              <w:t>ИЗЈАВА ПОНУЂАЧА</w:t>
            </w:r>
          </w:p>
          <w:p w14:paraId="69B082A1" w14:textId="77777777" w:rsidR="001173B4" w:rsidRPr="00E22C07" w:rsidRDefault="001173B4" w:rsidP="001173B4">
            <w:pPr>
              <w:spacing w:line="240" w:lineRule="auto"/>
              <w:jc w:val="center"/>
              <w:rPr>
                <w:bCs/>
                <w:color w:val="auto"/>
                <w:kern w:val="2"/>
                <w:lang w:val="sr-Cyrl-CS"/>
              </w:rPr>
            </w:pPr>
          </w:p>
          <w:p w14:paraId="33905273" w14:textId="77777777" w:rsidR="001173B4" w:rsidRPr="00E22C07" w:rsidRDefault="001173B4" w:rsidP="001173B4">
            <w:pPr>
              <w:spacing w:line="240" w:lineRule="auto"/>
              <w:jc w:val="center"/>
              <w:rPr>
                <w:bCs/>
                <w:color w:val="auto"/>
                <w:kern w:val="2"/>
                <w:lang w:val="sr-Cyrl-CS"/>
              </w:rPr>
            </w:pPr>
            <w:r w:rsidRPr="00E22C07">
              <w:rPr>
                <w:bCs/>
                <w:color w:val="auto"/>
                <w:kern w:val="2"/>
                <w:lang w:val="sr-Cyrl-CS"/>
              </w:rPr>
              <w:t>_______________________________________</w:t>
            </w:r>
          </w:p>
          <w:p w14:paraId="42B7D833" w14:textId="77777777" w:rsidR="001173B4" w:rsidRPr="00E22C07" w:rsidRDefault="001173B4" w:rsidP="001173B4">
            <w:pPr>
              <w:spacing w:line="240" w:lineRule="auto"/>
              <w:jc w:val="center"/>
              <w:rPr>
                <w:bCs/>
                <w:color w:val="auto"/>
                <w:kern w:val="2"/>
                <w:lang w:val="sr-Cyrl-CS"/>
              </w:rPr>
            </w:pPr>
            <w:r w:rsidRPr="00E22C07">
              <w:rPr>
                <w:bCs/>
                <w:color w:val="auto"/>
                <w:kern w:val="2"/>
                <w:lang w:val="sr-Cyrl-CS"/>
              </w:rPr>
              <w:t>о достављању</w:t>
            </w:r>
          </w:p>
          <w:p w14:paraId="21EDEEE0" w14:textId="77777777" w:rsidR="001173B4" w:rsidRPr="00E22C07" w:rsidRDefault="001173B4" w:rsidP="001173B4">
            <w:pPr>
              <w:spacing w:line="240" w:lineRule="auto"/>
              <w:jc w:val="center"/>
              <w:rPr>
                <w:bCs/>
                <w:color w:val="auto"/>
                <w:kern w:val="2"/>
                <w:lang w:val="sr-Cyrl-CS"/>
              </w:rPr>
            </w:pPr>
            <w:r w:rsidRPr="00E22C07">
              <w:rPr>
                <w:bCs/>
                <w:color w:val="auto"/>
                <w:kern w:val="2"/>
                <w:lang w:val="sr-Cyrl-CS"/>
              </w:rPr>
              <w:t>средства финансијског обезбеђења</w:t>
            </w:r>
          </w:p>
          <w:p w14:paraId="3FF1D2C1" w14:textId="119266C2" w:rsidR="001173B4" w:rsidRPr="00E22C07" w:rsidRDefault="001173B4" w:rsidP="001173B4">
            <w:pPr>
              <w:spacing w:line="240" w:lineRule="auto"/>
              <w:jc w:val="center"/>
              <w:rPr>
                <w:bCs/>
                <w:color w:val="auto"/>
                <w:kern w:val="2"/>
                <w:lang w:val="sr-Cyrl-CS"/>
              </w:rPr>
            </w:pPr>
            <w:r w:rsidRPr="00E22C07">
              <w:rPr>
                <w:bCs/>
                <w:color w:val="auto"/>
                <w:kern w:val="2"/>
                <w:lang w:val="sr-Cyrl-CS"/>
              </w:rPr>
              <w:t xml:space="preserve">за добро извршење посла по уговору о јавној набавци бр. </w:t>
            </w:r>
            <w:r w:rsidR="00E22C07" w:rsidRPr="00E22C07">
              <w:rPr>
                <w:bCs/>
                <w:color w:val="auto"/>
                <w:kern w:val="2"/>
                <w:lang w:val="sr-Cyrl-CS"/>
              </w:rPr>
              <w:t>47</w:t>
            </w:r>
            <w:r w:rsidRPr="00E22C07">
              <w:rPr>
                <w:bCs/>
                <w:color w:val="auto"/>
                <w:kern w:val="2"/>
                <w:lang w:val="sr-Cyrl-CS"/>
              </w:rPr>
              <w:t>/2018</w:t>
            </w:r>
          </w:p>
        </w:tc>
      </w:tr>
      <w:tr w:rsidR="001173B4" w:rsidRPr="00E22C07" w14:paraId="10F641C3" w14:textId="77777777" w:rsidTr="00BF0BBB">
        <w:trPr>
          <w:trHeight w:val="3951"/>
          <w:jc w:val="center"/>
        </w:trPr>
        <w:tc>
          <w:tcPr>
            <w:tcW w:w="9050" w:type="dxa"/>
            <w:noWrap/>
            <w:tcMar>
              <w:top w:w="17" w:type="dxa"/>
              <w:left w:w="17" w:type="dxa"/>
              <w:bottom w:w="0" w:type="dxa"/>
              <w:right w:w="17" w:type="dxa"/>
            </w:tcMar>
            <w:vAlign w:val="center"/>
          </w:tcPr>
          <w:p w14:paraId="15F7272A" w14:textId="2CAB0ECC" w:rsidR="001173B4" w:rsidRPr="00E22C07" w:rsidRDefault="001173B4" w:rsidP="001173B4">
            <w:pPr>
              <w:spacing w:line="240" w:lineRule="auto"/>
              <w:ind w:left="693"/>
              <w:jc w:val="both"/>
              <w:rPr>
                <w:color w:val="auto"/>
                <w:kern w:val="2"/>
                <w:lang w:val="sr-Cyrl-CS"/>
              </w:rPr>
            </w:pPr>
            <w:r w:rsidRPr="00E22C07">
              <w:rPr>
                <w:color w:val="auto"/>
                <w:kern w:val="2"/>
                <w:lang w:val="sr-Cyrl-CS"/>
              </w:rPr>
              <w:t>И</w:t>
            </w:r>
            <w:r w:rsidRPr="00E22C07">
              <w:rPr>
                <w:bCs/>
                <w:color w:val="auto"/>
                <w:kern w:val="2"/>
                <w:lang w:val="sr-Cyrl-CS"/>
              </w:rPr>
              <w:t xml:space="preserve">зјављујемо </w:t>
            </w:r>
            <w:r w:rsidRPr="00E22C07">
              <w:rPr>
                <w:color w:val="auto"/>
                <w:kern w:val="2"/>
                <w:lang w:val="sr-Cyrl-CS"/>
              </w:rPr>
              <w:t>под пуном моралном, материјалном и кривичном одговорношћу да ћемо Наручиоцу, у року</w:t>
            </w:r>
            <w:r w:rsidRPr="00E22C07">
              <w:rPr>
                <w:rFonts w:eastAsia="TimesNewRomanPSMT"/>
                <w:bCs/>
                <w:iCs/>
                <w:color w:val="auto"/>
                <w:kern w:val="2"/>
                <w:lang w:val="sr-Cyrl-CS"/>
              </w:rPr>
              <w:t xml:space="preserve"> од </w:t>
            </w:r>
            <w:r w:rsidR="00C8595F">
              <w:rPr>
                <w:rFonts w:eastAsia="TimesNewRomanPSMT"/>
                <w:bCs/>
                <w:iCs/>
                <w:color w:val="auto"/>
                <w:kern w:val="2"/>
                <w:lang w:val="sr-Cyrl-CS"/>
              </w:rPr>
              <w:t>седам</w:t>
            </w:r>
            <w:r w:rsidRPr="00E22C07">
              <w:rPr>
                <w:rFonts w:eastAsia="TimesNewRomanPSMT"/>
                <w:bCs/>
                <w:iCs/>
                <w:color w:val="auto"/>
                <w:kern w:val="2"/>
                <w:lang w:val="sr-Cyrl-CS"/>
              </w:rPr>
              <w:t xml:space="preserve"> дана од дана закључења уговора о јавној набавци, у складу са условима уговора, </w:t>
            </w:r>
            <w:r w:rsidRPr="00E22C07">
              <w:rPr>
                <w:color w:val="auto"/>
                <w:kern w:val="2"/>
                <w:lang w:val="sr-Cyrl-CS"/>
              </w:rPr>
              <w:t xml:space="preserve"> доставити:</w:t>
            </w:r>
          </w:p>
          <w:p w14:paraId="45A6228A" w14:textId="6A20A6F8" w:rsidR="001173B4" w:rsidRPr="00E22C07" w:rsidRDefault="001173B4" w:rsidP="001173B4">
            <w:pPr>
              <w:numPr>
                <w:ilvl w:val="0"/>
                <w:numId w:val="8"/>
              </w:numPr>
              <w:spacing w:line="240" w:lineRule="auto"/>
              <w:jc w:val="both"/>
              <w:rPr>
                <w:bCs/>
                <w:color w:val="auto"/>
                <w:kern w:val="2"/>
                <w:lang w:val="sr-Cyrl-CS"/>
              </w:rPr>
            </w:pPr>
            <w:r w:rsidRPr="00E22C07">
              <w:rPr>
                <w:color w:val="auto"/>
                <w:kern w:val="2"/>
                <w:lang w:val="sr-Cyrl-CS"/>
              </w:rPr>
              <w:t xml:space="preserve">1 соло  (сопствену) меницу (са доказом о регистрацији код НБС) </w:t>
            </w:r>
            <w:r w:rsidRPr="00E22C07">
              <w:rPr>
                <w:rFonts w:eastAsia="TimesNewRomanPSMT"/>
                <w:bCs/>
                <w:iCs/>
                <w:color w:val="auto"/>
                <w:kern w:val="2"/>
                <w:lang w:val="sr-Cyrl-CS"/>
              </w:rPr>
              <w:t xml:space="preserve">са клаузулом „без протеста“, </w:t>
            </w:r>
            <w:r w:rsidRPr="00E22C07">
              <w:rPr>
                <w:color w:val="auto"/>
                <w:kern w:val="2"/>
                <w:lang w:val="sr-Cyrl-CS"/>
              </w:rPr>
              <w:t xml:space="preserve">са доспећем „по виђењу“ </w:t>
            </w:r>
            <w:r w:rsidRPr="00E22C07">
              <w:rPr>
                <w:rFonts w:eastAsia="TimesNewRomanPSMT"/>
                <w:bCs/>
                <w:iCs/>
                <w:color w:val="auto"/>
                <w:kern w:val="2"/>
                <w:lang w:val="sr-Cyrl-CS"/>
              </w:rPr>
              <w:t xml:space="preserve">и са роком важења најмање 365 дана рачунајући од дана закључења уговора из јавне набавке </w:t>
            </w:r>
            <w:r w:rsidR="00E22C07" w:rsidRPr="00E22C07">
              <w:rPr>
                <w:rFonts w:eastAsia="TimesNewRomanPSMT"/>
                <w:bCs/>
                <w:iCs/>
                <w:color w:val="auto"/>
                <w:kern w:val="2"/>
                <w:lang w:val="sr-Cyrl-CS"/>
              </w:rPr>
              <w:t>бр. 47</w:t>
            </w:r>
            <w:r w:rsidRPr="00E22C07">
              <w:rPr>
                <w:rFonts w:eastAsia="TimesNewRomanPSMT"/>
                <w:bCs/>
                <w:iCs/>
                <w:color w:val="auto"/>
                <w:kern w:val="2"/>
                <w:lang w:val="sr-Cyrl-CS"/>
              </w:rPr>
              <w:t xml:space="preserve">/2018, </w:t>
            </w:r>
            <w:r w:rsidRPr="00E22C07">
              <w:rPr>
                <w:color w:val="auto"/>
                <w:kern w:val="2"/>
                <w:lang w:val="sr-Cyrl-CS"/>
              </w:rPr>
              <w:t>з</w:t>
            </w:r>
            <w:r w:rsidRPr="00E22C07">
              <w:rPr>
                <w:color w:val="auto"/>
                <w:kern w:val="2"/>
                <w:lang w:val="sr-Latn-CS"/>
              </w:rPr>
              <w:t xml:space="preserve">а износ од 10% </w:t>
            </w:r>
            <w:r w:rsidRPr="00E22C07">
              <w:rPr>
                <w:color w:val="auto"/>
                <w:kern w:val="2"/>
              </w:rPr>
              <w:t xml:space="preserve">од укупне вредности </w:t>
            </w:r>
            <w:r w:rsidRPr="00E22C07">
              <w:rPr>
                <w:color w:val="auto"/>
                <w:kern w:val="2"/>
                <w:lang w:val="sr-Cyrl-CS"/>
              </w:rPr>
              <w:t>уговора</w:t>
            </w:r>
            <w:r w:rsidRPr="00E22C07">
              <w:rPr>
                <w:color w:val="auto"/>
                <w:kern w:val="2"/>
              </w:rPr>
              <w:t xml:space="preserve"> </w:t>
            </w:r>
            <w:r w:rsidRPr="00E22C07">
              <w:rPr>
                <w:color w:val="auto"/>
                <w:kern w:val="2"/>
                <w:lang w:val="sr-Cyrl-RS"/>
              </w:rPr>
              <w:t>без</w:t>
            </w:r>
            <w:r w:rsidRPr="00E22C07">
              <w:rPr>
                <w:color w:val="auto"/>
                <w:kern w:val="2"/>
              </w:rPr>
              <w:t xml:space="preserve"> ПДВ-</w:t>
            </w:r>
            <w:r w:rsidRPr="00E22C07">
              <w:rPr>
                <w:color w:val="auto"/>
                <w:kern w:val="2"/>
                <w:lang w:val="sr-Cyrl-RS"/>
              </w:rPr>
              <w:t>а</w:t>
            </w:r>
            <w:r w:rsidRPr="00E22C07">
              <w:rPr>
                <w:color w:val="auto"/>
                <w:kern w:val="2"/>
                <w:lang w:val="sr-Cyrl-CS"/>
              </w:rPr>
              <w:t xml:space="preserve">, потписану од </w:t>
            </w:r>
            <w:r w:rsidR="00490049" w:rsidRPr="00E22C07">
              <w:rPr>
                <w:color w:val="auto"/>
                <w:kern w:val="2"/>
                <w:lang w:val="sr-Cyrl-CS"/>
              </w:rPr>
              <w:t xml:space="preserve">стране </w:t>
            </w:r>
            <w:r w:rsidRPr="00E22C07">
              <w:rPr>
                <w:color w:val="auto"/>
                <w:kern w:val="2"/>
                <w:lang w:val="sr-Cyrl-CS"/>
              </w:rPr>
              <w:t>овлашћеног лица,</w:t>
            </w:r>
          </w:p>
          <w:p w14:paraId="1187EF63" w14:textId="01848DA8" w:rsidR="001173B4" w:rsidRPr="00E22C07" w:rsidRDefault="001173B4" w:rsidP="001173B4">
            <w:pPr>
              <w:numPr>
                <w:ilvl w:val="0"/>
                <w:numId w:val="8"/>
              </w:numPr>
              <w:spacing w:line="240" w:lineRule="auto"/>
              <w:jc w:val="both"/>
              <w:rPr>
                <w:bCs/>
                <w:color w:val="auto"/>
                <w:kern w:val="2"/>
                <w:lang w:val="sr-Cyrl-CS"/>
              </w:rPr>
            </w:pPr>
            <w:r w:rsidRPr="00E22C07">
              <w:rPr>
                <w:color w:val="auto"/>
                <w:kern w:val="2"/>
                <w:lang w:val="sr-Cyrl-CS"/>
              </w:rPr>
              <w:t xml:space="preserve">безусловно менично овлашћење дато на меморандуму Понуђача у свему према </w:t>
            </w:r>
            <w:r w:rsidRPr="00E22C07">
              <w:rPr>
                <w:i/>
                <w:color w:val="auto"/>
                <w:kern w:val="2"/>
                <w:lang w:val="sr-Cyrl-CS"/>
              </w:rPr>
              <w:t>Обрасцу В</w:t>
            </w:r>
            <w:r w:rsidRPr="00E22C07">
              <w:rPr>
                <w:color w:val="auto"/>
                <w:kern w:val="2"/>
                <w:lang w:val="sr-Cyrl-CS"/>
              </w:rPr>
              <w:t xml:space="preserve"> из дела </w:t>
            </w:r>
            <w:r w:rsidRPr="00E22C07">
              <w:rPr>
                <w:color w:val="auto"/>
                <w:kern w:val="2"/>
                <w:lang w:val="sr-Latn-CS"/>
              </w:rPr>
              <w:t>I</w:t>
            </w:r>
            <w:r w:rsidRPr="00E22C07">
              <w:rPr>
                <w:bCs/>
                <w:iCs/>
                <w:color w:val="auto"/>
                <w:kern w:val="2"/>
              </w:rPr>
              <w:t>X</w:t>
            </w:r>
            <w:r w:rsidRPr="00E22C07">
              <w:rPr>
                <w:color w:val="auto"/>
                <w:kern w:val="2"/>
                <w:lang w:val="sl-SI"/>
              </w:rPr>
              <w:t xml:space="preserve"> конкурсне докуме</w:t>
            </w:r>
            <w:r w:rsidRPr="00E22C07">
              <w:rPr>
                <w:color w:val="auto"/>
                <w:kern w:val="2"/>
                <w:lang w:val="sr-Cyrl-CS"/>
              </w:rPr>
              <w:t>н</w:t>
            </w:r>
            <w:r w:rsidRPr="00E22C07">
              <w:rPr>
                <w:color w:val="auto"/>
                <w:kern w:val="2"/>
                <w:lang w:val="sl-SI"/>
              </w:rPr>
              <w:t>тације</w:t>
            </w:r>
            <w:r w:rsidRPr="00E22C07">
              <w:rPr>
                <w:color w:val="auto"/>
                <w:kern w:val="2"/>
                <w:lang w:val="sr-Cyrl-CS"/>
              </w:rPr>
              <w:t xml:space="preserve"> за </w:t>
            </w:r>
            <w:r w:rsidRPr="00E22C07">
              <w:rPr>
                <w:rFonts w:eastAsia="TimesNewRomanPSMT"/>
                <w:bCs/>
                <w:iCs/>
                <w:color w:val="auto"/>
                <w:kern w:val="2"/>
                <w:lang w:val="sr-Cyrl-CS"/>
              </w:rPr>
              <w:t>јавну набавку бр.</w:t>
            </w:r>
            <w:r w:rsidRPr="00E22C07">
              <w:rPr>
                <w:bCs/>
                <w:color w:val="auto"/>
                <w:kern w:val="2"/>
                <w:lang w:val="sr-Cyrl-CS"/>
              </w:rPr>
              <w:t xml:space="preserve"> </w:t>
            </w:r>
            <w:r w:rsidR="00E22C07" w:rsidRPr="00E22C07">
              <w:rPr>
                <w:bCs/>
                <w:color w:val="auto"/>
                <w:kern w:val="2"/>
                <w:lang w:val="sr-Cyrl-CS"/>
              </w:rPr>
              <w:t>47</w:t>
            </w:r>
            <w:r w:rsidRPr="00E22C07">
              <w:rPr>
                <w:bCs/>
                <w:color w:val="auto"/>
                <w:kern w:val="2"/>
                <w:lang w:val="sr-Cyrl-CS"/>
              </w:rPr>
              <w:t>/2018</w:t>
            </w:r>
            <w:r w:rsidRPr="00E22C07">
              <w:rPr>
                <w:color w:val="auto"/>
                <w:kern w:val="2"/>
                <w:lang w:val="sl-SI"/>
              </w:rPr>
              <w:t xml:space="preserve">, </w:t>
            </w:r>
            <w:r w:rsidRPr="00E22C07">
              <w:rPr>
                <w:color w:val="auto"/>
                <w:kern w:val="2"/>
                <w:lang w:val="sr-Cyrl-CS"/>
              </w:rPr>
              <w:t>које неће</w:t>
            </w:r>
            <w:r w:rsidRPr="00E22C07">
              <w:rPr>
                <w:color w:val="auto"/>
                <w:kern w:val="2"/>
                <w:lang w:val="sr-Latn-CS"/>
              </w:rPr>
              <w:t xml:space="preserve"> садржати додатне услове за исплату</w:t>
            </w:r>
            <w:r w:rsidRPr="00E22C07">
              <w:rPr>
                <w:color w:val="auto"/>
                <w:kern w:val="2"/>
                <w:lang w:val="sr-Cyrl-RS"/>
              </w:rPr>
              <w:t>,</w:t>
            </w:r>
          </w:p>
          <w:p w14:paraId="26F767FB" w14:textId="77777777" w:rsidR="001173B4" w:rsidRPr="00E22C07" w:rsidRDefault="001173B4" w:rsidP="001173B4">
            <w:pPr>
              <w:numPr>
                <w:ilvl w:val="0"/>
                <w:numId w:val="8"/>
              </w:numPr>
              <w:spacing w:line="240" w:lineRule="auto"/>
              <w:jc w:val="both"/>
              <w:rPr>
                <w:bCs/>
                <w:color w:val="auto"/>
                <w:kern w:val="2"/>
                <w:lang w:val="sr-Cyrl-CS"/>
              </w:rPr>
            </w:pPr>
            <w:r w:rsidRPr="00E22C07">
              <w:rPr>
                <w:color w:val="auto"/>
                <w:kern w:val="2"/>
                <w:lang w:val="sr-Latn-CS"/>
              </w:rPr>
              <w:t>копију картона депонованих потписа овлашћених лица</w:t>
            </w:r>
            <w:r w:rsidRPr="00E22C07">
              <w:rPr>
                <w:color w:val="auto"/>
                <w:kern w:val="2"/>
                <w:lang w:val="sr-Cyrl-CS"/>
              </w:rPr>
              <w:t>.</w:t>
            </w:r>
          </w:p>
          <w:p w14:paraId="7C5CD8CE" w14:textId="77777777" w:rsidR="001173B4" w:rsidRPr="00E22C07" w:rsidRDefault="001173B4" w:rsidP="001173B4">
            <w:pPr>
              <w:spacing w:line="240" w:lineRule="auto"/>
              <w:rPr>
                <w:color w:val="auto"/>
                <w:kern w:val="2"/>
                <w:lang w:val="sr-Latn-CS"/>
              </w:rPr>
            </w:pPr>
          </w:p>
        </w:tc>
      </w:tr>
    </w:tbl>
    <w:p w14:paraId="5245911B" w14:textId="77777777" w:rsidR="001173B4" w:rsidRPr="00E22C07" w:rsidRDefault="001173B4" w:rsidP="001173B4">
      <w:pPr>
        <w:spacing w:line="240" w:lineRule="auto"/>
        <w:rPr>
          <w:bCs/>
          <w:color w:val="auto"/>
          <w:kern w:val="2"/>
          <w:lang w:val="sr-Cyrl-CS"/>
        </w:rPr>
      </w:pPr>
      <w:r w:rsidRPr="00E22C07">
        <w:rPr>
          <w:bCs/>
          <w:color w:val="auto"/>
          <w:kern w:val="2"/>
          <w:lang w:val="sr-Cyrl-CS"/>
        </w:rPr>
        <w:t xml:space="preserve">         </w:t>
      </w:r>
    </w:p>
    <w:p w14:paraId="51DCACA6" w14:textId="77777777" w:rsidR="001173B4" w:rsidRPr="00E22C07" w:rsidRDefault="001173B4" w:rsidP="001173B4">
      <w:pPr>
        <w:spacing w:line="240" w:lineRule="auto"/>
        <w:rPr>
          <w:bCs/>
          <w:color w:val="auto"/>
          <w:kern w:val="2"/>
          <w:lang w:val="sr-Cyrl-CS"/>
        </w:rPr>
      </w:pPr>
      <w:r w:rsidRPr="00E22C07">
        <w:rPr>
          <w:bCs/>
          <w:color w:val="auto"/>
          <w:kern w:val="2"/>
          <w:lang w:val="sr-Cyrl-CS"/>
        </w:rPr>
        <w:t xml:space="preserve">   * </w:t>
      </w:r>
      <w:r w:rsidRPr="00E22C07">
        <w:rPr>
          <w:bCs/>
          <w:i/>
          <w:color w:val="auto"/>
          <w:kern w:val="2"/>
          <w:lang w:val="sr-Cyrl-CS"/>
        </w:rPr>
        <w:t>у случају заједничке понуде образац потписује овлашћени члан Групе понуђача</w:t>
      </w:r>
    </w:p>
    <w:p w14:paraId="19D82F1A" w14:textId="77777777" w:rsidR="001173B4" w:rsidRPr="00E22C07" w:rsidRDefault="001173B4" w:rsidP="001173B4">
      <w:pPr>
        <w:spacing w:line="240" w:lineRule="auto"/>
        <w:rPr>
          <w:color w:val="auto"/>
          <w:kern w:val="2"/>
          <w:lang w:val="sr-Cyrl-CS"/>
        </w:rPr>
      </w:pPr>
    </w:p>
    <w:p w14:paraId="1593C746" w14:textId="77777777" w:rsidR="001173B4" w:rsidRPr="00E22C07" w:rsidRDefault="001173B4" w:rsidP="001173B4">
      <w:pPr>
        <w:spacing w:line="240" w:lineRule="auto"/>
        <w:rPr>
          <w:color w:val="auto"/>
          <w:kern w:val="2"/>
          <w:lang w:val="sr-Cyrl-CS"/>
        </w:rPr>
      </w:pPr>
    </w:p>
    <w:p w14:paraId="61507F33" w14:textId="77777777" w:rsidR="001173B4" w:rsidRPr="00E22C07" w:rsidRDefault="001173B4" w:rsidP="001173B4">
      <w:pPr>
        <w:spacing w:line="240" w:lineRule="auto"/>
        <w:rPr>
          <w:color w:val="auto"/>
          <w:kern w:val="2"/>
          <w:lang w:val="sr-Cyrl-CS"/>
        </w:rPr>
      </w:pPr>
    </w:p>
    <w:p w14:paraId="682CBF43" w14:textId="77777777" w:rsidR="001173B4" w:rsidRPr="00E22C07" w:rsidRDefault="001173B4" w:rsidP="001173B4">
      <w:pPr>
        <w:spacing w:line="240" w:lineRule="auto"/>
        <w:ind w:firstLine="720"/>
        <w:jc w:val="right"/>
        <w:rPr>
          <w:color w:val="auto"/>
          <w:kern w:val="2"/>
          <w:lang w:val="sr-Latn-CS"/>
        </w:rPr>
      </w:pPr>
      <w:r w:rsidRPr="00E22C07">
        <w:rPr>
          <w:color w:val="auto"/>
          <w:kern w:val="2"/>
          <w:lang w:val="sr-Cyrl-CS"/>
        </w:rPr>
        <w:t xml:space="preserve">                 </w:t>
      </w:r>
      <w:r w:rsidRPr="00E22C07">
        <w:rPr>
          <w:color w:val="auto"/>
          <w:kern w:val="2"/>
          <w:lang w:val="sr-Latn-CS"/>
        </w:rPr>
        <w:t>_____________________</w:t>
      </w:r>
      <w:r w:rsidRPr="00E22C07">
        <w:rPr>
          <w:color w:val="auto"/>
          <w:kern w:val="2"/>
          <w:lang w:val="sr-Cyrl-CS"/>
        </w:rPr>
        <w:t xml:space="preserve">        </w:t>
      </w:r>
    </w:p>
    <w:p w14:paraId="17B25139" w14:textId="77777777" w:rsidR="001173B4" w:rsidRPr="00E22C07" w:rsidRDefault="001173B4" w:rsidP="001173B4">
      <w:pPr>
        <w:spacing w:line="240" w:lineRule="auto"/>
        <w:jc w:val="right"/>
        <w:rPr>
          <w:color w:val="auto"/>
          <w:kern w:val="2"/>
          <w:lang w:val="sr-Cyrl-CS"/>
        </w:rPr>
      </w:pPr>
      <w:r w:rsidRPr="00E22C07">
        <w:rPr>
          <w:color w:val="auto"/>
          <w:kern w:val="2"/>
          <w:lang w:val="sr-Cyrl-CS"/>
        </w:rPr>
        <w:t xml:space="preserve"> (Потпис овлашћеног лица)</w:t>
      </w:r>
    </w:p>
    <w:p w14:paraId="2EE2B00E" w14:textId="77777777" w:rsidR="001173B4" w:rsidRPr="00E22C07" w:rsidRDefault="001173B4" w:rsidP="001173B4">
      <w:pPr>
        <w:spacing w:after="120" w:line="240" w:lineRule="auto"/>
        <w:jc w:val="right"/>
        <w:rPr>
          <w:color w:val="auto"/>
          <w:kern w:val="2"/>
        </w:rPr>
      </w:pPr>
      <w:r w:rsidRPr="00E22C07">
        <w:rPr>
          <w:color w:val="auto"/>
          <w:kern w:val="2"/>
          <w:lang w:val="sr-Cyrl-CS"/>
        </w:rPr>
        <w:t>(</w:t>
      </w:r>
      <w:r w:rsidRPr="00E22C07">
        <w:rPr>
          <w:color w:val="auto"/>
          <w:kern w:val="2"/>
          <w:lang w:val="sr-Latn-CS"/>
        </w:rPr>
        <w:t>М.П.</w:t>
      </w:r>
      <w:r w:rsidRPr="00E22C07">
        <w:rPr>
          <w:color w:val="auto"/>
          <w:kern w:val="2"/>
          <w:lang w:val="sr-Cyrl-CS"/>
        </w:rPr>
        <w:t xml:space="preserve">)                                                                                                  </w:t>
      </w:r>
    </w:p>
    <w:p w14:paraId="4988D357" w14:textId="77777777" w:rsidR="001173B4" w:rsidRPr="00E22C07" w:rsidRDefault="001173B4" w:rsidP="001173B4">
      <w:pPr>
        <w:spacing w:line="240" w:lineRule="auto"/>
        <w:jc w:val="right"/>
        <w:rPr>
          <w:color w:val="auto"/>
          <w:kern w:val="2"/>
          <w:lang w:val="sr-Cyrl-RS"/>
        </w:rPr>
      </w:pPr>
    </w:p>
    <w:p w14:paraId="21208AAC" w14:textId="77777777" w:rsidR="001173B4" w:rsidRPr="00E22C07" w:rsidRDefault="001173B4" w:rsidP="001173B4">
      <w:pPr>
        <w:spacing w:line="240" w:lineRule="auto"/>
        <w:jc w:val="right"/>
        <w:rPr>
          <w:color w:val="auto"/>
          <w:kern w:val="2"/>
          <w:lang w:val="sr-Cyrl-RS"/>
        </w:rPr>
      </w:pPr>
    </w:p>
    <w:p w14:paraId="7874A8B2" w14:textId="77777777" w:rsidR="001173B4" w:rsidRPr="00E22C07" w:rsidRDefault="001173B4" w:rsidP="001173B4">
      <w:pPr>
        <w:spacing w:line="240" w:lineRule="auto"/>
        <w:rPr>
          <w:color w:val="FF0000"/>
          <w:kern w:val="2"/>
          <w:lang w:val="sr-Cyrl-RS"/>
        </w:rPr>
      </w:pPr>
    </w:p>
    <w:p w14:paraId="2E78A80E" w14:textId="77777777" w:rsidR="001173B4" w:rsidRPr="00E22C07" w:rsidRDefault="001173B4" w:rsidP="001173B4">
      <w:pPr>
        <w:spacing w:line="240" w:lineRule="auto"/>
        <w:rPr>
          <w:color w:val="FF0000"/>
          <w:kern w:val="2"/>
          <w:lang w:val="sr-Cyrl-RS"/>
        </w:rPr>
      </w:pPr>
    </w:p>
    <w:p w14:paraId="65D3F06F" w14:textId="77777777" w:rsidR="001173B4" w:rsidRPr="00E22C07" w:rsidRDefault="001173B4" w:rsidP="001173B4">
      <w:pPr>
        <w:spacing w:line="240" w:lineRule="auto"/>
        <w:jc w:val="right"/>
        <w:rPr>
          <w:b/>
          <w:color w:val="auto"/>
          <w:kern w:val="2"/>
          <w:lang w:val="sr-Cyrl-CS"/>
        </w:rPr>
      </w:pPr>
      <w:r w:rsidRPr="00E22C07">
        <w:rPr>
          <w:color w:val="FF0000"/>
          <w:kern w:val="2"/>
          <w:lang w:val="sr-Cyrl-RS"/>
        </w:rPr>
        <w:br w:type="page"/>
      </w:r>
      <w:r w:rsidRPr="00E22C07">
        <w:rPr>
          <w:b/>
          <w:color w:val="auto"/>
          <w:kern w:val="2"/>
          <w:lang w:val="sr-Cyrl-CS"/>
        </w:rPr>
        <w:lastRenderedPageBreak/>
        <w:t>Образац В</w:t>
      </w:r>
    </w:p>
    <w:p w14:paraId="0EBBB9E1" w14:textId="77777777" w:rsidR="001173B4" w:rsidRPr="00E22C07" w:rsidRDefault="001173B4" w:rsidP="001173B4">
      <w:pPr>
        <w:spacing w:line="240" w:lineRule="auto"/>
        <w:rPr>
          <w:color w:val="auto"/>
          <w:kern w:val="2"/>
        </w:rPr>
      </w:pPr>
      <w:r w:rsidRPr="00E22C07">
        <w:rPr>
          <w:color w:val="auto"/>
          <w:kern w:val="2"/>
          <w:lang w:val="sr-Latn-CS"/>
        </w:rPr>
        <w:t xml:space="preserve">               </w:t>
      </w:r>
    </w:p>
    <w:p w14:paraId="52D6A143" w14:textId="77777777" w:rsidR="001173B4" w:rsidRPr="00E22C07" w:rsidRDefault="001173B4" w:rsidP="001173B4">
      <w:pPr>
        <w:spacing w:line="240" w:lineRule="auto"/>
        <w:rPr>
          <w:b/>
          <w:color w:val="auto"/>
          <w:kern w:val="2"/>
        </w:rPr>
      </w:pPr>
      <w:r w:rsidRPr="00E22C07">
        <w:rPr>
          <w:b/>
          <w:color w:val="auto"/>
          <w:kern w:val="2"/>
          <w:lang w:val="sr-Cyrl-CS"/>
        </w:rPr>
        <w:t>(</w:t>
      </w:r>
      <w:r w:rsidRPr="00E22C07">
        <w:rPr>
          <w:b/>
          <w:color w:val="auto"/>
          <w:kern w:val="2"/>
        </w:rPr>
        <w:t>Доставити</w:t>
      </w:r>
      <w:r w:rsidRPr="00E22C07">
        <w:rPr>
          <w:b/>
          <w:color w:val="auto"/>
          <w:kern w:val="2"/>
          <w:lang w:val="sr-Cyrl-CS"/>
        </w:rPr>
        <w:t xml:space="preserve"> </w:t>
      </w:r>
      <w:r w:rsidRPr="00E22C07">
        <w:rPr>
          <w:b/>
          <w:color w:val="auto"/>
          <w:kern w:val="2"/>
          <w:lang w:val="sr-Latn-CS"/>
        </w:rPr>
        <w:t>на Меморандуму Понуђача )</w:t>
      </w:r>
    </w:p>
    <w:p w14:paraId="0EF56DD8" w14:textId="77777777" w:rsidR="001173B4" w:rsidRPr="00E22C07" w:rsidRDefault="001173B4" w:rsidP="001173B4">
      <w:pPr>
        <w:spacing w:line="240" w:lineRule="auto"/>
        <w:rPr>
          <w:color w:val="auto"/>
          <w:kern w:val="2"/>
        </w:rPr>
      </w:pPr>
      <w:r w:rsidRPr="00E22C07">
        <w:rPr>
          <w:color w:val="auto"/>
          <w:kern w:val="2"/>
        </w:rPr>
        <w:t xml:space="preserve">Доставља се </w:t>
      </w:r>
      <w:r w:rsidRPr="00E22C07">
        <w:rPr>
          <w:color w:val="auto"/>
          <w:kern w:val="2"/>
          <w:lang w:val="sr-Cyrl-CS"/>
        </w:rPr>
        <w:t>у року</w:t>
      </w:r>
      <w:r w:rsidRPr="00E22C07">
        <w:rPr>
          <w:rFonts w:eastAsia="TimesNewRomanPSMT"/>
          <w:bCs/>
          <w:iCs/>
          <w:color w:val="auto"/>
          <w:kern w:val="2"/>
          <w:lang w:val="sr-Cyrl-CS"/>
        </w:rPr>
        <w:t xml:space="preserve"> од три дана од дана закључења уговора о јавној набавци</w:t>
      </w:r>
    </w:p>
    <w:p w14:paraId="7883BD86" w14:textId="77777777" w:rsidR="001173B4" w:rsidRPr="00E22C07" w:rsidRDefault="001173B4" w:rsidP="001173B4">
      <w:pPr>
        <w:spacing w:line="240" w:lineRule="auto"/>
        <w:rPr>
          <w:b/>
          <w:color w:val="auto"/>
          <w:kern w:val="2"/>
          <w:lang w:val="sr-Latn-CS"/>
        </w:rPr>
      </w:pPr>
      <w:r w:rsidRPr="00E22C07">
        <w:rPr>
          <w:color w:val="auto"/>
          <w:kern w:val="2"/>
          <w:lang w:val="sr-Latn-CS"/>
        </w:rPr>
        <w:t xml:space="preserve">                                              </w:t>
      </w:r>
      <w:r w:rsidRPr="00E22C07">
        <w:rPr>
          <w:color w:val="auto"/>
          <w:kern w:val="2"/>
          <w:lang w:val="sr-Cyrl-CS"/>
        </w:rPr>
        <w:tab/>
      </w:r>
    </w:p>
    <w:p w14:paraId="710AB783" w14:textId="6B5C32C3" w:rsidR="001173B4" w:rsidRPr="00E22C07" w:rsidRDefault="001173B4" w:rsidP="001173B4">
      <w:pPr>
        <w:spacing w:line="240" w:lineRule="auto"/>
        <w:jc w:val="center"/>
        <w:rPr>
          <w:b/>
          <w:bCs/>
          <w:color w:val="auto"/>
          <w:kern w:val="2"/>
          <w:u w:val="single"/>
          <w:lang w:val="sr-Latn-CS"/>
        </w:rPr>
      </w:pPr>
      <w:bookmarkStart w:id="15" w:name="_Toc321748032"/>
      <w:r w:rsidRPr="00E22C07">
        <w:rPr>
          <w:b/>
          <w:bCs/>
          <w:color w:val="auto"/>
          <w:kern w:val="2"/>
          <w:u w:val="single"/>
          <w:lang w:val="sr-Latn-CS"/>
        </w:rPr>
        <w:t xml:space="preserve">Средство финансијског обезбеђења </w:t>
      </w:r>
      <w:r w:rsidRPr="00E22C07">
        <w:rPr>
          <w:b/>
          <w:bCs/>
          <w:color w:val="auto"/>
          <w:kern w:val="2"/>
          <w:u w:val="single"/>
          <w:lang w:val="sr-Cyrl-CS"/>
        </w:rPr>
        <w:t>за добро извршење посла</w:t>
      </w:r>
      <w:bookmarkEnd w:id="15"/>
      <w:r w:rsidRPr="00E22C07">
        <w:rPr>
          <w:b/>
          <w:bCs/>
          <w:color w:val="auto"/>
          <w:kern w:val="2"/>
          <w:u w:val="single"/>
          <w:lang w:val="sr-Cyrl-CS"/>
        </w:rPr>
        <w:t xml:space="preserve"> из уговора о јавној набавци бр. </w:t>
      </w:r>
      <w:r w:rsidR="00E22C07" w:rsidRPr="00E22C07">
        <w:rPr>
          <w:b/>
          <w:bCs/>
          <w:color w:val="auto"/>
          <w:kern w:val="2"/>
          <w:u w:val="single"/>
          <w:lang w:val="sr-Cyrl-CS"/>
        </w:rPr>
        <w:t>47</w:t>
      </w:r>
      <w:r w:rsidRPr="00E22C07">
        <w:rPr>
          <w:b/>
          <w:bCs/>
          <w:color w:val="auto"/>
          <w:kern w:val="2"/>
          <w:u w:val="single"/>
          <w:lang w:val="sr-Cyrl-CS"/>
        </w:rPr>
        <w:t xml:space="preserve">/2018 </w:t>
      </w:r>
    </w:p>
    <w:p w14:paraId="432F03C4" w14:textId="77777777" w:rsidR="001173B4" w:rsidRPr="00E22C07" w:rsidRDefault="001173B4" w:rsidP="001173B4">
      <w:pPr>
        <w:spacing w:line="240" w:lineRule="auto"/>
        <w:rPr>
          <w:color w:val="auto"/>
          <w:kern w:val="2"/>
          <w:lang w:val="sr-Latn-CS"/>
        </w:rPr>
      </w:pPr>
      <w:r w:rsidRPr="00E22C07">
        <w:rPr>
          <w:color w:val="auto"/>
          <w:kern w:val="2"/>
          <w:lang w:val="sr-Latn-CS"/>
        </w:rPr>
        <w:t>На основу Закона о меници</w:t>
      </w:r>
    </w:p>
    <w:p w14:paraId="7DB054AF" w14:textId="77777777" w:rsidR="001173B4" w:rsidRPr="00E22C07" w:rsidRDefault="001173B4" w:rsidP="001173B4">
      <w:pPr>
        <w:spacing w:line="240" w:lineRule="auto"/>
        <w:rPr>
          <w:color w:val="auto"/>
          <w:kern w:val="2"/>
        </w:rPr>
      </w:pPr>
      <w:r w:rsidRPr="00E22C07">
        <w:rPr>
          <w:color w:val="auto"/>
          <w:kern w:val="2"/>
          <w:lang w:val="sr-Latn-CS"/>
        </w:rPr>
        <w:t>ДУЖНИК:  ___________________________________________________________________________</w:t>
      </w:r>
    </w:p>
    <w:p w14:paraId="70ADBFA6" w14:textId="77777777" w:rsidR="001173B4" w:rsidRPr="00E22C07" w:rsidRDefault="001173B4" w:rsidP="001173B4">
      <w:pPr>
        <w:spacing w:line="240" w:lineRule="auto"/>
        <w:jc w:val="center"/>
        <w:rPr>
          <w:color w:val="auto"/>
          <w:kern w:val="2"/>
          <w:lang w:val="sr-Latn-CS"/>
        </w:rPr>
      </w:pPr>
      <w:r w:rsidRPr="00E22C07">
        <w:rPr>
          <w:color w:val="auto"/>
          <w:kern w:val="2"/>
          <w:lang w:val="sr-Latn-CS"/>
        </w:rPr>
        <w:t>(назив и седиште понуђача)</w:t>
      </w:r>
    </w:p>
    <w:p w14:paraId="549E29BB" w14:textId="77777777" w:rsidR="001173B4" w:rsidRPr="00E22C07" w:rsidRDefault="001173B4" w:rsidP="001173B4">
      <w:pPr>
        <w:spacing w:line="240" w:lineRule="auto"/>
        <w:rPr>
          <w:color w:val="auto"/>
          <w:kern w:val="2"/>
          <w:lang w:val="sr-Cyrl-CS"/>
        </w:rPr>
      </w:pPr>
      <w:r w:rsidRPr="00E22C07">
        <w:rPr>
          <w:color w:val="auto"/>
          <w:kern w:val="2"/>
          <w:lang w:val="sr-Latn-CS"/>
        </w:rPr>
        <w:t>МАТИЧНИ БРОЈ: _________________________________________________________</w:t>
      </w:r>
    </w:p>
    <w:p w14:paraId="52B3D076" w14:textId="77777777" w:rsidR="001173B4" w:rsidRPr="00E22C07" w:rsidRDefault="001173B4" w:rsidP="001173B4">
      <w:pPr>
        <w:spacing w:line="240" w:lineRule="auto"/>
        <w:rPr>
          <w:color w:val="auto"/>
          <w:kern w:val="2"/>
          <w:lang w:val="sr-Cyrl-CS"/>
        </w:rPr>
      </w:pPr>
      <w:r w:rsidRPr="00E22C07">
        <w:rPr>
          <w:color w:val="auto"/>
          <w:kern w:val="2"/>
          <w:lang w:val="sr-Latn-CS"/>
        </w:rPr>
        <w:t>ТЕКУЋИ РАЧУН : ______________________________</w:t>
      </w:r>
      <w:r w:rsidRPr="00E22C07">
        <w:rPr>
          <w:color w:val="auto"/>
          <w:kern w:val="2"/>
          <w:lang w:val="sr-Cyrl-CS"/>
        </w:rPr>
        <w:t>код банке:</w:t>
      </w:r>
      <w:r w:rsidRPr="00E22C07">
        <w:rPr>
          <w:color w:val="auto"/>
          <w:kern w:val="2"/>
          <w:lang w:val="sr-Latn-CS"/>
        </w:rPr>
        <w:t>__________________</w:t>
      </w:r>
    </w:p>
    <w:p w14:paraId="57511D6D" w14:textId="77777777" w:rsidR="001173B4" w:rsidRPr="00E22C07" w:rsidRDefault="001173B4" w:rsidP="001173B4">
      <w:pPr>
        <w:spacing w:line="240" w:lineRule="auto"/>
        <w:rPr>
          <w:color w:val="auto"/>
          <w:kern w:val="2"/>
          <w:lang w:val="sr-Latn-CS"/>
        </w:rPr>
      </w:pPr>
      <w:r w:rsidRPr="00E22C07">
        <w:rPr>
          <w:color w:val="auto"/>
          <w:kern w:val="2"/>
          <w:lang w:val="sr-Latn-CS"/>
        </w:rPr>
        <w:t>ПИБ : ___________________________________________________________________</w:t>
      </w:r>
    </w:p>
    <w:p w14:paraId="5DE2C147" w14:textId="77777777" w:rsidR="001173B4" w:rsidRPr="00E22C07" w:rsidRDefault="001173B4" w:rsidP="001173B4">
      <w:pPr>
        <w:spacing w:line="240" w:lineRule="auto"/>
        <w:rPr>
          <w:color w:val="auto"/>
          <w:kern w:val="2"/>
          <w:lang w:val="sr-Latn-CS"/>
        </w:rPr>
      </w:pPr>
    </w:p>
    <w:p w14:paraId="5F1DA319" w14:textId="77777777" w:rsidR="001173B4" w:rsidRPr="00E22C07" w:rsidRDefault="001173B4" w:rsidP="001173B4">
      <w:pPr>
        <w:spacing w:line="240" w:lineRule="auto"/>
        <w:jc w:val="center"/>
        <w:rPr>
          <w:color w:val="auto"/>
          <w:kern w:val="2"/>
          <w:lang w:val="sr-Cyrl-CS"/>
        </w:rPr>
      </w:pPr>
      <w:r w:rsidRPr="00E22C07">
        <w:rPr>
          <w:color w:val="auto"/>
          <w:kern w:val="2"/>
          <w:lang w:val="sr-Latn-CS"/>
        </w:rPr>
        <w:t>И З Д А Ј Е</w:t>
      </w:r>
    </w:p>
    <w:p w14:paraId="0F06DBEA" w14:textId="77777777" w:rsidR="001173B4" w:rsidRPr="00E22C07" w:rsidRDefault="001173B4" w:rsidP="001173B4">
      <w:pPr>
        <w:spacing w:line="240" w:lineRule="auto"/>
        <w:rPr>
          <w:b/>
          <w:color w:val="auto"/>
          <w:kern w:val="2"/>
          <w:lang w:val="sr-Cyrl-CS"/>
        </w:rPr>
      </w:pPr>
      <w:r w:rsidRPr="00E22C07">
        <w:rPr>
          <w:b/>
          <w:color w:val="auto"/>
          <w:kern w:val="2"/>
          <w:lang w:val="sr-Latn-CS"/>
        </w:rPr>
        <w:t>МЕНИЧНО ПИСМО – ОВЛАШЋЕЊЕ ЗА КОРИСНИКА СОПСТВЕНЕ МЕНИЦЕ</w:t>
      </w:r>
    </w:p>
    <w:p w14:paraId="152F4DB8" w14:textId="77777777" w:rsidR="001173B4" w:rsidRPr="00E22C07" w:rsidRDefault="001173B4" w:rsidP="001173B4">
      <w:pPr>
        <w:spacing w:line="240" w:lineRule="auto"/>
        <w:rPr>
          <w:b/>
          <w:color w:val="auto"/>
          <w:kern w:val="2"/>
          <w:lang w:val="sr-Cyrl-CS"/>
        </w:rPr>
      </w:pPr>
    </w:p>
    <w:p w14:paraId="52C537AD" w14:textId="26A3CE0A" w:rsidR="001173B4" w:rsidRPr="00E22C07" w:rsidRDefault="001173B4" w:rsidP="001173B4">
      <w:pPr>
        <w:jc w:val="both"/>
        <w:rPr>
          <w:color w:val="auto"/>
          <w:kern w:val="2"/>
          <w:lang w:val="sr-Cyrl-CS"/>
        </w:rPr>
      </w:pPr>
      <w:r w:rsidRPr="00E22C07">
        <w:rPr>
          <w:color w:val="auto"/>
          <w:kern w:val="2"/>
          <w:lang w:val="sr-Latn-CS"/>
        </w:rPr>
        <w:t xml:space="preserve">КОРИСНИК: </w:t>
      </w:r>
      <w:r w:rsidRPr="00E22C07">
        <w:rPr>
          <w:color w:val="auto"/>
          <w:kern w:val="2"/>
          <w:lang w:val="sr-Cyrl-RS"/>
        </w:rPr>
        <w:t>Република Србиј</w:t>
      </w:r>
      <w:r w:rsidR="00F76C94" w:rsidRPr="00E22C07">
        <w:rPr>
          <w:color w:val="auto"/>
          <w:kern w:val="2"/>
          <w:lang w:val="sr-Cyrl-RS"/>
        </w:rPr>
        <w:t>а</w:t>
      </w:r>
      <w:r w:rsidRPr="00E22C07">
        <w:rPr>
          <w:color w:val="auto"/>
          <w:kern w:val="2"/>
          <w:lang w:val="sr-Cyrl-RS"/>
        </w:rPr>
        <w:t xml:space="preserve">, </w:t>
      </w:r>
      <w:r w:rsidRPr="00E22C07">
        <w:rPr>
          <w:color w:val="auto"/>
          <w:kern w:val="2"/>
        </w:rPr>
        <w:t>Министарство грађевинарства, саобраћаја и инфраструктуре</w:t>
      </w:r>
      <w:r w:rsidRPr="00E22C07">
        <w:rPr>
          <w:color w:val="auto"/>
          <w:kern w:val="2"/>
          <w:lang w:val="sr-Cyrl-CS"/>
        </w:rPr>
        <w:t xml:space="preserve">, </w:t>
      </w:r>
      <w:r w:rsidRPr="00E22C07">
        <w:rPr>
          <w:color w:val="auto"/>
          <w:kern w:val="2"/>
        </w:rPr>
        <w:t xml:space="preserve">Београд, улица Немањина број 22-26 </w:t>
      </w:r>
    </w:p>
    <w:p w14:paraId="72F5CBA6" w14:textId="77777777" w:rsidR="001173B4" w:rsidRPr="00E22C07" w:rsidRDefault="001173B4" w:rsidP="001173B4">
      <w:pPr>
        <w:spacing w:line="240" w:lineRule="auto"/>
        <w:jc w:val="both"/>
        <w:rPr>
          <w:color w:val="auto"/>
          <w:kern w:val="2"/>
          <w:lang w:val="sr-Cyrl-CS"/>
        </w:rPr>
      </w:pPr>
    </w:p>
    <w:p w14:paraId="5A929D68" w14:textId="1F5E3C6C" w:rsidR="001173B4" w:rsidRPr="00E22C07" w:rsidRDefault="001173B4" w:rsidP="001173B4">
      <w:pPr>
        <w:spacing w:line="240" w:lineRule="auto"/>
        <w:jc w:val="both"/>
        <w:rPr>
          <w:bCs/>
          <w:color w:val="auto"/>
          <w:kern w:val="2"/>
          <w:lang w:val="sr-Cyrl-CS"/>
        </w:rPr>
      </w:pPr>
      <w:r w:rsidRPr="00E22C07">
        <w:rPr>
          <w:color w:val="auto"/>
          <w:kern w:val="2"/>
          <w:lang w:val="sr-Latn-CS"/>
        </w:rPr>
        <w:t>Предајемо вам 1 (једну) соло</w:t>
      </w:r>
      <w:r w:rsidRPr="00E22C07">
        <w:rPr>
          <w:color w:val="auto"/>
          <w:kern w:val="2"/>
          <w:lang w:val="sr-Cyrl-CS"/>
        </w:rPr>
        <w:t xml:space="preserve"> (</w:t>
      </w:r>
      <w:r w:rsidRPr="00E22C07">
        <w:rPr>
          <w:color w:val="auto"/>
          <w:kern w:val="2"/>
          <w:lang w:val="sr-Latn-CS"/>
        </w:rPr>
        <w:t>сопствену</w:t>
      </w:r>
      <w:r w:rsidRPr="00E22C07">
        <w:rPr>
          <w:color w:val="auto"/>
          <w:kern w:val="2"/>
          <w:lang w:val="sr-Cyrl-CS"/>
        </w:rPr>
        <w:t>)</w:t>
      </w:r>
      <w:r w:rsidRPr="00E22C07">
        <w:rPr>
          <w:color w:val="auto"/>
          <w:kern w:val="2"/>
          <w:lang w:val="sr-Latn-CS"/>
        </w:rPr>
        <w:t xml:space="preserve"> меницу</w:t>
      </w:r>
      <w:r w:rsidRPr="00E22C07">
        <w:rPr>
          <w:color w:val="auto"/>
          <w:kern w:val="2"/>
          <w:lang w:val="sr-Cyrl-CS"/>
        </w:rPr>
        <w:t>, са доспећем „по виђењу“ и клаузулом „без протеста“, серијски број ___________,</w:t>
      </w:r>
      <w:r w:rsidRPr="00E22C07">
        <w:rPr>
          <w:color w:val="auto"/>
          <w:kern w:val="2"/>
          <w:lang w:val="sr-Latn-CS"/>
        </w:rPr>
        <w:t xml:space="preserve"> </w:t>
      </w:r>
      <w:r w:rsidRPr="00E22C07">
        <w:rPr>
          <w:color w:val="auto"/>
          <w:kern w:val="2"/>
        </w:rPr>
        <w:t xml:space="preserve">на износ од 10% (десет процената) од укупне вредности </w:t>
      </w:r>
      <w:r w:rsidRPr="00E22C07">
        <w:rPr>
          <w:color w:val="auto"/>
          <w:kern w:val="2"/>
          <w:lang w:val="sr-Cyrl-CS"/>
        </w:rPr>
        <w:t>уговора</w:t>
      </w:r>
      <w:r w:rsidRPr="00E22C07">
        <w:rPr>
          <w:color w:val="auto"/>
          <w:kern w:val="2"/>
        </w:rPr>
        <w:t xml:space="preserve"> без ПДВ</w:t>
      </w:r>
      <w:r w:rsidRPr="00E22C07">
        <w:rPr>
          <w:color w:val="auto"/>
          <w:kern w:val="2"/>
          <w:lang w:val="sr-Cyrl-CS"/>
        </w:rPr>
        <w:t xml:space="preserve">-а, </w:t>
      </w:r>
      <w:r w:rsidRPr="00E22C07">
        <w:rPr>
          <w:color w:val="auto"/>
          <w:kern w:val="2"/>
        </w:rPr>
        <w:t>што номинално износи ______________________ динара</w:t>
      </w:r>
      <w:r w:rsidRPr="00E22C07">
        <w:rPr>
          <w:color w:val="auto"/>
          <w:kern w:val="2"/>
          <w:lang w:val="sr-Cyrl-CS"/>
        </w:rPr>
        <w:t>,</w:t>
      </w:r>
      <w:r w:rsidRPr="00E22C07">
        <w:rPr>
          <w:color w:val="auto"/>
          <w:kern w:val="2"/>
          <w:lang w:val="sr-Latn-CS"/>
        </w:rPr>
        <w:t xml:space="preserve"> као </w:t>
      </w:r>
      <w:r w:rsidRPr="00E22C07">
        <w:rPr>
          <w:b/>
          <w:color w:val="auto"/>
          <w:kern w:val="2"/>
          <w:lang w:val="sr-Latn-CS"/>
        </w:rPr>
        <w:t xml:space="preserve">средство финансијског обезбеђења </w:t>
      </w:r>
      <w:r w:rsidRPr="00E22C07">
        <w:rPr>
          <w:b/>
          <w:color w:val="auto"/>
          <w:kern w:val="2"/>
          <w:lang w:val="sr-Cyrl-CS"/>
        </w:rPr>
        <w:t xml:space="preserve">за добро извршење посла </w:t>
      </w:r>
      <w:r w:rsidRPr="00E22C07">
        <w:rPr>
          <w:color w:val="auto"/>
          <w:kern w:val="2"/>
          <w:lang w:val="sr-Cyrl-CS"/>
        </w:rPr>
        <w:t>из</w:t>
      </w:r>
      <w:r w:rsidRPr="00E22C07">
        <w:rPr>
          <w:color w:val="auto"/>
          <w:kern w:val="2"/>
          <w:lang w:val="sr-Cyrl-RS"/>
        </w:rPr>
        <w:t xml:space="preserve"> уговора о јавној набавци бр.</w:t>
      </w:r>
      <w:r w:rsidRPr="00E22C07">
        <w:rPr>
          <w:i/>
          <w:color w:val="auto"/>
          <w:kern w:val="2"/>
        </w:rPr>
        <w:t xml:space="preserve"> </w:t>
      </w:r>
      <w:r w:rsidR="00E22C07" w:rsidRPr="00E22C07">
        <w:rPr>
          <w:color w:val="auto"/>
          <w:kern w:val="2"/>
          <w:lang w:val="sr-Cyrl-CS"/>
        </w:rPr>
        <w:t>47</w:t>
      </w:r>
      <w:r w:rsidRPr="00E22C07">
        <w:rPr>
          <w:color w:val="auto"/>
          <w:kern w:val="2"/>
          <w:lang w:val="sr-Cyrl-CS"/>
        </w:rPr>
        <w:t xml:space="preserve">/2018 </w:t>
      </w:r>
      <w:r w:rsidRPr="00E22C07">
        <w:rPr>
          <w:color w:val="auto"/>
          <w:kern w:val="2"/>
          <w:lang w:val="sr-Cyrl-RS"/>
        </w:rPr>
        <w:t xml:space="preserve">- </w:t>
      </w:r>
      <w:r w:rsidR="00B96BA7" w:rsidRPr="00E22C07">
        <w:rPr>
          <w:rFonts w:eastAsia="Times New Roman"/>
          <w:color w:val="auto"/>
          <w:kern w:val="0"/>
          <w:lang w:val="sr-Cyrl-RS" w:eastAsia="sr-Cyrl-RS"/>
        </w:rPr>
        <w:t>јавна</w:t>
      </w:r>
      <w:r w:rsidRPr="00E22C07">
        <w:rPr>
          <w:rFonts w:eastAsia="Times New Roman"/>
          <w:color w:val="auto"/>
          <w:kern w:val="0"/>
          <w:lang w:val="sr-Cyrl-RS" w:eastAsia="sr-Cyrl-RS"/>
        </w:rPr>
        <w:t xml:space="preserve"> </w:t>
      </w:r>
      <w:r w:rsidR="00B96BA7" w:rsidRPr="00E22C07">
        <w:rPr>
          <w:rFonts w:eastAsia="Times New Roman"/>
          <w:color w:val="auto"/>
          <w:kern w:val="0"/>
          <w:lang w:val="sr-Cyrl-RS" w:eastAsia="sr-Cyrl-RS"/>
        </w:rPr>
        <w:t>набавка</w:t>
      </w:r>
      <w:r w:rsidRPr="00E22C07">
        <w:rPr>
          <w:rFonts w:eastAsia="Times New Roman"/>
          <w:color w:val="auto"/>
          <w:kern w:val="0"/>
          <w:lang w:val="sr-Cyrl-CS" w:eastAsia="sr-Cyrl-RS"/>
        </w:rPr>
        <w:t xml:space="preserve"> </w:t>
      </w:r>
      <w:r w:rsidR="00B96BA7" w:rsidRPr="00E22C07">
        <w:rPr>
          <w:bCs/>
          <w:color w:val="auto"/>
          <w:kern w:val="2"/>
          <w:lang w:val="sr-Cyrl-CS"/>
        </w:rPr>
        <w:t>услуга</w:t>
      </w:r>
      <w:r w:rsidRPr="00E22C07">
        <w:rPr>
          <w:bCs/>
          <w:color w:val="FF0000"/>
          <w:kern w:val="2"/>
          <w:lang w:val="sr-Cyrl-CS"/>
        </w:rPr>
        <w:t xml:space="preserve"> </w:t>
      </w:r>
      <w:r w:rsidR="00B96BA7" w:rsidRPr="00E22C07">
        <w:rPr>
          <w:bCs/>
          <w:color w:val="auto"/>
          <w:kern w:val="2"/>
          <w:lang w:val="sr-Cyrl-CS"/>
        </w:rPr>
        <w:t>израде</w:t>
      </w:r>
      <w:r w:rsidRPr="00E22C07">
        <w:rPr>
          <w:bCs/>
          <w:color w:val="auto"/>
          <w:kern w:val="2"/>
          <w:lang w:val="sr-Cyrl-CS"/>
        </w:rPr>
        <w:t xml:space="preserve"> </w:t>
      </w:r>
      <w:r w:rsidR="00B96BA7" w:rsidRPr="00E22C07">
        <w:rPr>
          <w:bCs/>
          <w:color w:val="auto"/>
          <w:kern w:val="2"/>
          <w:lang w:val="sr-Cyrl-CS"/>
        </w:rPr>
        <w:t>недостајуће</w:t>
      </w:r>
      <w:r w:rsidRPr="00E22C07">
        <w:rPr>
          <w:bCs/>
          <w:color w:val="auto"/>
          <w:kern w:val="2"/>
          <w:lang w:val="sr-Cyrl-CS"/>
        </w:rPr>
        <w:t xml:space="preserve"> </w:t>
      </w:r>
      <w:r w:rsidR="00B96BA7" w:rsidRPr="00E22C07">
        <w:rPr>
          <w:bCs/>
          <w:color w:val="auto"/>
          <w:kern w:val="2"/>
          <w:lang w:val="sr-Cyrl-CS"/>
        </w:rPr>
        <w:t>пројектно</w:t>
      </w:r>
      <w:r w:rsidRPr="00E22C07">
        <w:rPr>
          <w:bCs/>
          <w:color w:val="auto"/>
          <w:kern w:val="2"/>
          <w:lang w:val="sr-Cyrl-CS"/>
        </w:rPr>
        <w:t>-</w:t>
      </w:r>
      <w:r w:rsidR="00B96BA7" w:rsidRPr="00E22C07">
        <w:rPr>
          <w:bCs/>
          <w:color w:val="auto"/>
          <w:kern w:val="2"/>
          <w:lang w:val="sr-Cyrl-CS"/>
        </w:rPr>
        <w:t>техничке</w:t>
      </w:r>
      <w:r w:rsidRPr="00E22C07">
        <w:rPr>
          <w:bCs/>
          <w:color w:val="auto"/>
          <w:kern w:val="2"/>
          <w:lang w:val="sr-Cyrl-CS"/>
        </w:rPr>
        <w:t xml:space="preserve"> </w:t>
      </w:r>
      <w:r w:rsidR="00B96BA7" w:rsidRPr="00E22C07">
        <w:rPr>
          <w:bCs/>
          <w:color w:val="auto"/>
          <w:kern w:val="2"/>
          <w:lang w:val="sr-Cyrl-CS"/>
        </w:rPr>
        <w:t>документације</w:t>
      </w:r>
      <w:r w:rsidRPr="00E22C07">
        <w:rPr>
          <w:rFonts w:eastAsiaTheme="minorHAnsi"/>
          <w:color w:val="auto"/>
          <w:kern w:val="0"/>
          <w:lang w:val="sr-Cyrl-RS" w:eastAsia="en-US"/>
        </w:rPr>
        <w:t xml:space="preserve"> </w:t>
      </w:r>
      <w:r w:rsidR="00B96BA7" w:rsidRPr="00E22C07">
        <w:rPr>
          <w:rFonts w:eastAsiaTheme="minorHAnsi"/>
          <w:color w:val="auto"/>
          <w:kern w:val="0"/>
          <w:lang w:val="sr-Cyrl-RS" w:eastAsia="en-US"/>
        </w:rPr>
        <w:t>за</w:t>
      </w:r>
      <w:r w:rsidRPr="00E22C07">
        <w:rPr>
          <w:rFonts w:eastAsiaTheme="minorHAnsi"/>
          <w:color w:val="auto"/>
          <w:kern w:val="0"/>
          <w:lang w:val="sr-Cyrl-RS" w:eastAsia="en-US"/>
        </w:rPr>
        <w:t xml:space="preserve"> </w:t>
      </w:r>
      <w:r w:rsidR="00B96BA7" w:rsidRPr="00E22C07">
        <w:rPr>
          <w:rFonts w:eastAsiaTheme="minorHAnsi"/>
          <w:color w:val="auto"/>
          <w:kern w:val="0"/>
          <w:lang w:val="sr-Cyrl-RS" w:eastAsia="en-US"/>
        </w:rPr>
        <w:t>радове</w:t>
      </w:r>
      <w:r w:rsidRPr="00E22C07">
        <w:rPr>
          <w:rFonts w:eastAsiaTheme="minorHAnsi"/>
          <w:color w:val="auto"/>
          <w:kern w:val="0"/>
          <w:lang w:val="sr-Cyrl-RS" w:eastAsia="en-US"/>
        </w:rPr>
        <w:t xml:space="preserve"> </w:t>
      </w:r>
      <w:r w:rsidR="00B96BA7" w:rsidRPr="00E22C07">
        <w:rPr>
          <w:rFonts w:eastAsiaTheme="minorHAnsi"/>
          <w:color w:val="auto"/>
          <w:kern w:val="0"/>
          <w:lang w:val="sr-Cyrl-RS" w:eastAsia="en-US"/>
        </w:rPr>
        <w:t>на</w:t>
      </w:r>
      <w:r w:rsidRPr="00E22C07">
        <w:rPr>
          <w:rFonts w:eastAsiaTheme="minorHAnsi"/>
          <w:color w:val="auto"/>
          <w:kern w:val="0"/>
          <w:lang w:val="sr-Cyrl-RS" w:eastAsia="en-US"/>
        </w:rPr>
        <w:t xml:space="preserve"> </w:t>
      </w:r>
      <w:r w:rsidR="00B96BA7" w:rsidRPr="00E22C07">
        <w:rPr>
          <w:rFonts w:eastAsiaTheme="minorHAnsi"/>
          <w:color w:val="auto"/>
          <w:kern w:val="0"/>
          <w:lang w:val="sr-Cyrl-RS" w:eastAsia="en-US"/>
        </w:rPr>
        <w:t>изградњи</w:t>
      </w:r>
      <w:r w:rsidRPr="00E22C07">
        <w:rPr>
          <w:rFonts w:eastAsiaTheme="minorHAnsi"/>
          <w:color w:val="auto"/>
          <w:kern w:val="0"/>
          <w:lang w:val="sr-Cyrl-RS" w:eastAsia="en-US"/>
        </w:rPr>
        <w:t xml:space="preserve"> </w:t>
      </w:r>
      <w:r w:rsidR="00B96BA7" w:rsidRPr="00E22C07">
        <w:rPr>
          <w:rFonts w:eastAsiaTheme="minorHAnsi"/>
          <w:color w:val="auto"/>
          <w:kern w:val="0"/>
          <w:lang w:val="sr-Cyrl-RS" w:eastAsia="en-US"/>
        </w:rPr>
        <w:t>леве</w:t>
      </w:r>
      <w:r w:rsidRPr="00E22C07">
        <w:rPr>
          <w:rFonts w:eastAsiaTheme="minorHAnsi"/>
          <w:color w:val="auto"/>
          <w:kern w:val="0"/>
          <w:lang w:val="sr-Cyrl-RS" w:eastAsia="en-US"/>
        </w:rPr>
        <w:t xml:space="preserve"> </w:t>
      </w:r>
      <w:r w:rsidR="00B96BA7" w:rsidRPr="00E22C07">
        <w:rPr>
          <w:rFonts w:eastAsiaTheme="minorHAnsi"/>
          <w:color w:val="auto"/>
          <w:kern w:val="0"/>
          <w:lang w:val="sr-Cyrl-RS" w:eastAsia="en-US"/>
        </w:rPr>
        <w:t>траке</w:t>
      </w:r>
      <w:r w:rsidRPr="00E22C07">
        <w:rPr>
          <w:rFonts w:eastAsiaTheme="minorHAnsi"/>
          <w:color w:val="auto"/>
          <w:kern w:val="0"/>
          <w:lang w:val="sr-Cyrl-RS" w:eastAsia="en-US"/>
        </w:rPr>
        <w:t xml:space="preserve"> </w:t>
      </w:r>
      <w:r w:rsidR="00B96BA7" w:rsidRPr="00E22C07">
        <w:rPr>
          <w:rFonts w:eastAsiaTheme="minorHAnsi"/>
          <w:color w:val="auto"/>
          <w:kern w:val="0"/>
          <w:lang w:val="sr-Cyrl-RS" w:eastAsia="en-US"/>
        </w:rPr>
        <w:t>аутопута</w:t>
      </w:r>
      <w:r w:rsidRPr="00E22C07">
        <w:rPr>
          <w:rFonts w:eastAsiaTheme="minorHAnsi"/>
          <w:color w:val="auto"/>
          <w:kern w:val="0"/>
          <w:lang w:val="sr-Cyrl-RS" w:eastAsia="en-US"/>
        </w:rPr>
        <w:t xml:space="preserve"> </w:t>
      </w:r>
      <w:r w:rsidR="00B96BA7" w:rsidRPr="00E22C07">
        <w:rPr>
          <w:rFonts w:eastAsiaTheme="minorHAnsi"/>
          <w:color w:val="auto"/>
          <w:kern w:val="0"/>
          <w:lang w:val="sr-Cyrl-RS" w:eastAsia="en-US"/>
        </w:rPr>
        <w:t>Е</w:t>
      </w:r>
      <w:r w:rsidRPr="00E22C07">
        <w:rPr>
          <w:rFonts w:eastAsiaTheme="minorHAnsi"/>
          <w:color w:val="auto"/>
          <w:kern w:val="0"/>
          <w:lang w:val="sr-Cyrl-RS" w:eastAsia="en-US"/>
        </w:rPr>
        <w:t xml:space="preserve">75, </w:t>
      </w:r>
      <w:r w:rsidR="00B96BA7" w:rsidRPr="00E22C07">
        <w:rPr>
          <w:rFonts w:eastAsiaTheme="minorHAnsi"/>
          <w:color w:val="auto"/>
          <w:kern w:val="0"/>
          <w:lang w:val="sr-Cyrl-RS" w:eastAsia="en-US"/>
        </w:rPr>
        <w:t>деоница</w:t>
      </w:r>
      <w:r w:rsidRPr="00E22C07">
        <w:rPr>
          <w:rFonts w:eastAsiaTheme="minorHAnsi"/>
          <w:color w:val="auto"/>
          <w:kern w:val="0"/>
          <w:lang w:val="sr-Cyrl-RS" w:eastAsia="en-US"/>
        </w:rPr>
        <w:t xml:space="preserve"> </w:t>
      </w:r>
      <w:r w:rsidR="00B96BA7" w:rsidRPr="00E22C07">
        <w:rPr>
          <w:rFonts w:eastAsiaTheme="minorHAnsi"/>
          <w:color w:val="auto"/>
          <w:kern w:val="0"/>
          <w:lang w:val="sr-Cyrl-RS" w:eastAsia="en-US"/>
        </w:rPr>
        <w:t>гранични</w:t>
      </w:r>
      <w:r w:rsidRPr="00E22C07">
        <w:rPr>
          <w:rFonts w:eastAsiaTheme="minorHAnsi"/>
          <w:color w:val="auto"/>
          <w:kern w:val="0"/>
          <w:lang w:val="sr-Cyrl-RS" w:eastAsia="en-US"/>
        </w:rPr>
        <w:t xml:space="preserve"> </w:t>
      </w:r>
      <w:r w:rsidR="00B96BA7" w:rsidRPr="00E22C07">
        <w:rPr>
          <w:rFonts w:eastAsiaTheme="minorHAnsi"/>
          <w:color w:val="auto"/>
          <w:kern w:val="0"/>
          <w:lang w:val="sr-Cyrl-RS" w:eastAsia="en-US"/>
        </w:rPr>
        <w:t>прелаз</w:t>
      </w:r>
      <w:r w:rsidRPr="00E22C07">
        <w:rPr>
          <w:rFonts w:eastAsiaTheme="minorHAnsi"/>
          <w:color w:val="auto"/>
          <w:kern w:val="0"/>
          <w:lang w:val="sr-Cyrl-RS" w:eastAsia="en-US"/>
        </w:rPr>
        <w:t xml:space="preserve"> "</w:t>
      </w:r>
      <w:r w:rsidR="00B96BA7" w:rsidRPr="00E22C07">
        <w:rPr>
          <w:rFonts w:eastAsiaTheme="minorHAnsi"/>
          <w:color w:val="auto"/>
          <w:kern w:val="0"/>
          <w:lang w:val="sr-Cyrl-RS" w:eastAsia="en-US"/>
        </w:rPr>
        <w:t>Келебија</w:t>
      </w:r>
      <w:r w:rsidRPr="00E22C07">
        <w:rPr>
          <w:rFonts w:eastAsiaTheme="minorHAnsi"/>
          <w:color w:val="auto"/>
          <w:kern w:val="0"/>
          <w:lang w:val="sr-Cyrl-RS" w:eastAsia="en-US"/>
        </w:rPr>
        <w:t xml:space="preserve">" - </w:t>
      </w:r>
      <w:r w:rsidR="00B96BA7" w:rsidRPr="00E22C07">
        <w:rPr>
          <w:rFonts w:eastAsiaTheme="minorHAnsi"/>
          <w:color w:val="auto"/>
          <w:kern w:val="0"/>
          <w:lang w:val="sr-Cyrl-RS" w:eastAsia="en-US"/>
        </w:rPr>
        <w:t>пет</w:t>
      </w:r>
      <w:r w:rsidR="00B96BA7" w:rsidRPr="00E22C07">
        <w:rPr>
          <w:rFonts w:eastAsiaTheme="minorHAnsi"/>
          <w:color w:val="auto"/>
          <w:kern w:val="0"/>
          <w:lang w:val="sr-Cyrl-CS" w:eastAsia="en-US"/>
        </w:rPr>
        <w:t>љ</w:t>
      </w:r>
      <w:r w:rsidR="00B96BA7" w:rsidRPr="00E22C07">
        <w:rPr>
          <w:rFonts w:eastAsiaTheme="minorHAnsi"/>
          <w:color w:val="auto"/>
          <w:kern w:val="0"/>
          <w:lang w:val="sr-Cyrl-RS" w:eastAsia="en-US"/>
        </w:rPr>
        <w:t>а</w:t>
      </w:r>
      <w:r w:rsidRPr="00E22C07">
        <w:rPr>
          <w:rFonts w:eastAsiaTheme="minorHAnsi"/>
          <w:color w:val="auto"/>
          <w:kern w:val="0"/>
          <w:lang w:val="sr-Cyrl-RS" w:eastAsia="en-US"/>
        </w:rPr>
        <w:t xml:space="preserve"> "</w:t>
      </w:r>
      <w:r w:rsidR="00B96BA7" w:rsidRPr="00E22C07">
        <w:rPr>
          <w:rFonts w:eastAsiaTheme="minorHAnsi"/>
          <w:color w:val="auto"/>
          <w:kern w:val="0"/>
          <w:lang w:val="sr-Cyrl-RS" w:eastAsia="en-US"/>
        </w:rPr>
        <w:t>Суботица</w:t>
      </w:r>
      <w:r w:rsidRPr="00E22C07">
        <w:rPr>
          <w:rFonts w:eastAsiaTheme="minorHAnsi"/>
          <w:color w:val="auto"/>
          <w:kern w:val="0"/>
          <w:lang w:val="sr-Cyrl-RS" w:eastAsia="en-US"/>
        </w:rPr>
        <w:t xml:space="preserve"> </w:t>
      </w:r>
      <w:r w:rsidR="00B96BA7" w:rsidRPr="00E22C07">
        <w:rPr>
          <w:rFonts w:eastAsiaTheme="minorHAnsi"/>
          <w:color w:val="auto"/>
          <w:kern w:val="0"/>
          <w:lang w:val="sr-Cyrl-RS" w:eastAsia="en-US"/>
        </w:rPr>
        <w:t>Југ“</w:t>
      </w:r>
      <w:r w:rsidRPr="00E22C07">
        <w:rPr>
          <w:bCs/>
          <w:color w:val="auto"/>
          <w:kern w:val="2"/>
          <w:lang w:val="sr-Cyrl-CS"/>
        </w:rPr>
        <w:t>.</w:t>
      </w:r>
      <w:r w:rsidRPr="00E22C07">
        <w:rPr>
          <w:color w:val="auto"/>
          <w:kern w:val="2"/>
          <w:lang w:val="sr-Cyrl-RS"/>
        </w:rPr>
        <w:t xml:space="preserve"> Рок важења менице је до ________ године.</w:t>
      </w:r>
    </w:p>
    <w:p w14:paraId="45AD9398" w14:textId="66855560" w:rsidR="001173B4" w:rsidRPr="00E22C07" w:rsidRDefault="001173B4" w:rsidP="001173B4">
      <w:pPr>
        <w:spacing w:line="240" w:lineRule="auto"/>
        <w:jc w:val="both"/>
        <w:rPr>
          <w:color w:val="auto"/>
          <w:kern w:val="2"/>
          <w:lang w:val="sr-Cyrl-CS"/>
        </w:rPr>
      </w:pPr>
      <w:r w:rsidRPr="00E22C07">
        <w:rPr>
          <w:color w:val="auto"/>
          <w:kern w:val="2"/>
          <w:lang w:val="sr-Latn-CS"/>
        </w:rPr>
        <w:t>Истовремено Вас овлашћујемо да, у случају неизвршења обавеза</w:t>
      </w:r>
      <w:r w:rsidRPr="00E22C07">
        <w:rPr>
          <w:color w:val="auto"/>
          <w:kern w:val="2"/>
          <w:lang w:val="sr-Cyrl-RS"/>
        </w:rPr>
        <w:t xml:space="preserve"> из уговора о јавној набавци бр.</w:t>
      </w:r>
      <w:r w:rsidR="00E22C07" w:rsidRPr="00E22C07">
        <w:rPr>
          <w:color w:val="auto"/>
          <w:kern w:val="2"/>
          <w:lang w:val="sr-Latn-CS"/>
        </w:rPr>
        <w:t xml:space="preserve"> 47</w:t>
      </w:r>
      <w:r w:rsidRPr="00E22C07">
        <w:rPr>
          <w:color w:val="auto"/>
          <w:kern w:val="2"/>
          <w:lang w:val="sr-Cyrl-CS"/>
        </w:rPr>
        <w:t>/2018</w:t>
      </w:r>
      <w:r w:rsidRPr="00E22C07">
        <w:rPr>
          <w:color w:val="auto"/>
          <w:kern w:val="2"/>
          <w:lang w:val="sr-Latn-CS"/>
        </w:rPr>
        <w:t xml:space="preserve">, приложену сопствену меницу </w:t>
      </w:r>
      <w:r w:rsidRPr="00E22C07">
        <w:rPr>
          <w:color w:val="auto"/>
          <w:kern w:val="2"/>
        </w:rPr>
        <w:t xml:space="preserve">у своју корист безусловно и неопозиво, без протеста и трошкова, вансудски, преко банке </w:t>
      </w:r>
      <w:r w:rsidRPr="00E22C07">
        <w:rPr>
          <w:color w:val="auto"/>
          <w:kern w:val="2"/>
          <w:lang w:val="sr-Cyrl-CS"/>
        </w:rPr>
        <w:t>Д</w:t>
      </w:r>
      <w:r w:rsidRPr="00E22C07">
        <w:rPr>
          <w:color w:val="auto"/>
          <w:kern w:val="2"/>
        </w:rPr>
        <w:t xml:space="preserve">ужника </w:t>
      </w:r>
      <w:r w:rsidRPr="00E22C07">
        <w:rPr>
          <w:color w:val="auto"/>
          <w:kern w:val="2"/>
          <w:lang w:val="sr-Cyrl-CS"/>
        </w:rPr>
        <w:t>наплатите</w:t>
      </w:r>
      <w:r w:rsidRPr="00E22C07">
        <w:rPr>
          <w:color w:val="auto"/>
          <w:kern w:val="2"/>
        </w:rPr>
        <w:t xml:space="preserve"> са рачуна Дужника. Овлашћујем банку код које имамо рачун да наплату-плаћање изврши на терет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Меница је важећа и у случају да дође до промене лица овлашћеног за заступање и располагање средствима на рачуну Дужника, статусних промена, оснивања нових правних субјеката од стране Дужника.</w:t>
      </w:r>
    </w:p>
    <w:p w14:paraId="2F040EE1" w14:textId="77777777" w:rsidR="001173B4" w:rsidRPr="00E22C07" w:rsidRDefault="001173B4" w:rsidP="001173B4">
      <w:pPr>
        <w:spacing w:line="240" w:lineRule="auto"/>
        <w:jc w:val="both"/>
        <w:rPr>
          <w:color w:val="auto"/>
          <w:kern w:val="2"/>
          <w:lang w:val="sr-Cyrl-CS"/>
        </w:rPr>
      </w:pPr>
      <w:r w:rsidRPr="00E22C07">
        <w:rPr>
          <w:color w:val="auto"/>
          <w:kern w:val="2"/>
          <w:lang w:val="sr-Latn-CS"/>
        </w:rPr>
        <w:t>Ово овлашћење и меница су потписани од стране овлашћених лица за потпис сходно достављеном картону депонованих потписа код _________________________________ (назив банке понуђача).</w:t>
      </w:r>
    </w:p>
    <w:p w14:paraId="49BB8D5A" w14:textId="77777777" w:rsidR="001173B4" w:rsidRPr="00E22C07" w:rsidRDefault="001173B4" w:rsidP="001173B4">
      <w:pPr>
        <w:spacing w:line="240" w:lineRule="auto"/>
        <w:rPr>
          <w:b/>
          <w:color w:val="auto"/>
          <w:kern w:val="2"/>
          <w:lang w:val="sr-Latn-CS"/>
        </w:rPr>
      </w:pPr>
      <w:r w:rsidRPr="00E22C07">
        <w:rPr>
          <w:b/>
          <w:color w:val="auto"/>
          <w:kern w:val="2"/>
          <w:lang w:val="sr-Latn-CS"/>
        </w:rPr>
        <w:t>Прилог:</w:t>
      </w:r>
    </w:p>
    <w:p w14:paraId="3B2A97B4" w14:textId="77777777" w:rsidR="001173B4" w:rsidRPr="00E22C07" w:rsidRDefault="001173B4" w:rsidP="001173B4">
      <w:pPr>
        <w:numPr>
          <w:ilvl w:val="0"/>
          <w:numId w:val="9"/>
        </w:numPr>
        <w:spacing w:line="240" w:lineRule="auto"/>
        <w:jc w:val="both"/>
        <w:rPr>
          <w:color w:val="auto"/>
          <w:kern w:val="2"/>
          <w:lang w:val="sr-Latn-CS"/>
        </w:rPr>
      </w:pPr>
      <w:r w:rsidRPr="00E22C07">
        <w:rPr>
          <w:color w:val="auto"/>
          <w:kern w:val="2"/>
          <w:lang w:val="sr-Latn-CS"/>
        </w:rPr>
        <w:t xml:space="preserve">1 (једна) </w:t>
      </w:r>
      <w:r w:rsidRPr="00E22C07">
        <w:rPr>
          <w:color w:val="auto"/>
          <w:kern w:val="2"/>
          <w:lang w:val="sr-Cyrl-CS"/>
        </w:rPr>
        <w:t>соло</w:t>
      </w:r>
      <w:r w:rsidRPr="00E22C07">
        <w:rPr>
          <w:color w:val="auto"/>
          <w:kern w:val="2"/>
          <w:lang w:val="sr-Latn-CS"/>
        </w:rPr>
        <w:t xml:space="preserve"> сопствена меница</w:t>
      </w:r>
      <w:r w:rsidRPr="00E22C07">
        <w:rPr>
          <w:color w:val="auto"/>
          <w:kern w:val="2"/>
        </w:rPr>
        <w:t xml:space="preserve"> </w:t>
      </w:r>
    </w:p>
    <w:p w14:paraId="6C0A9E58" w14:textId="77777777" w:rsidR="001173B4" w:rsidRPr="00E22C07" w:rsidRDefault="001173B4" w:rsidP="001173B4">
      <w:pPr>
        <w:numPr>
          <w:ilvl w:val="0"/>
          <w:numId w:val="9"/>
        </w:numPr>
        <w:spacing w:line="240" w:lineRule="auto"/>
        <w:jc w:val="both"/>
        <w:rPr>
          <w:color w:val="auto"/>
          <w:kern w:val="2"/>
          <w:lang w:val="sr-Latn-CS"/>
        </w:rPr>
      </w:pPr>
      <w:r w:rsidRPr="00E22C07">
        <w:rPr>
          <w:color w:val="auto"/>
          <w:kern w:val="2"/>
          <w:lang w:val="sr-Latn-CS"/>
        </w:rPr>
        <w:t>доказ о регистрацији менице</w:t>
      </w:r>
    </w:p>
    <w:p w14:paraId="6E697A85" w14:textId="77777777" w:rsidR="001173B4" w:rsidRPr="00E22C07" w:rsidRDefault="001173B4" w:rsidP="001173B4">
      <w:pPr>
        <w:numPr>
          <w:ilvl w:val="0"/>
          <w:numId w:val="9"/>
        </w:numPr>
        <w:spacing w:line="240" w:lineRule="auto"/>
        <w:jc w:val="both"/>
        <w:rPr>
          <w:color w:val="auto"/>
          <w:kern w:val="2"/>
          <w:lang w:val="sr-Cyrl-CS"/>
        </w:rPr>
      </w:pPr>
      <w:r w:rsidRPr="00E22C07">
        <w:rPr>
          <w:color w:val="auto"/>
          <w:kern w:val="2"/>
          <w:lang w:val="sr-Latn-CS"/>
        </w:rPr>
        <w:t xml:space="preserve">фотокопија картона депонованих потписа              </w:t>
      </w:r>
      <w:r w:rsidRPr="00E22C07">
        <w:rPr>
          <w:color w:val="auto"/>
          <w:kern w:val="2"/>
          <w:lang w:val="sr-Cyrl-CS"/>
        </w:rPr>
        <w:tab/>
      </w:r>
      <w:r w:rsidRPr="00E22C07">
        <w:rPr>
          <w:color w:val="auto"/>
          <w:kern w:val="2"/>
          <w:lang w:val="sr-Cyrl-CS"/>
        </w:rPr>
        <w:tab/>
      </w:r>
      <w:r w:rsidRPr="00E22C07">
        <w:rPr>
          <w:color w:val="auto"/>
          <w:kern w:val="2"/>
          <w:lang w:val="sr-Cyrl-CS"/>
        </w:rPr>
        <w:tab/>
      </w:r>
      <w:r w:rsidRPr="00E22C07">
        <w:rPr>
          <w:color w:val="auto"/>
          <w:kern w:val="2"/>
          <w:lang w:val="sr-Cyrl-CS"/>
        </w:rPr>
        <w:tab/>
      </w:r>
      <w:r w:rsidRPr="00E22C07">
        <w:rPr>
          <w:color w:val="auto"/>
          <w:kern w:val="2"/>
          <w:lang w:val="sr-Cyrl-CS"/>
        </w:rPr>
        <w:tab/>
      </w:r>
      <w:r w:rsidRPr="00E22C07">
        <w:rPr>
          <w:color w:val="auto"/>
          <w:kern w:val="2"/>
          <w:lang w:val="sr-Cyrl-CS"/>
        </w:rPr>
        <w:tab/>
      </w:r>
      <w:r w:rsidRPr="00E22C07">
        <w:rPr>
          <w:color w:val="auto"/>
          <w:kern w:val="2"/>
          <w:lang w:val="sr-Latn-CS"/>
        </w:rPr>
        <w:t xml:space="preserve">  </w:t>
      </w:r>
      <w:r w:rsidRPr="00E22C07">
        <w:rPr>
          <w:color w:val="auto"/>
          <w:kern w:val="2"/>
          <w:lang w:val="sr-Cyrl-CS"/>
        </w:rPr>
        <w:tab/>
      </w:r>
      <w:r w:rsidRPr="00E22C07">
        <w:rPr>
          <w:color w:val="auto"/>
          <w:kern w:val="2"/>
          <w:lang w:val="sr-Cyrl-CS"/>
        </w:rPr>
        <w:tab/>
      </w:r>
      <w:r w:rsidRPr="00E22C07">
        <w:rPr>
          <w:color w:val="auto"/>
          <w:kern w:val="2"/>
          <w:lang w:val="sr-Cyrl-CS"/>
        </w:rPr>
        <w:tab/>
      </w:r>
      <w:r w:rsidRPr="00E22C07">
        <w:rPr>
          <w:color w:val="auto"/>
          <w:kern w:val="2"/>
          <w:lang w:val="sr-Cyrl-CS"/>
        </w:rPr>
        <w:tab/>
      </w:r>
      <w:r w:rsidRPr="00E22C07">
        <w:rPr>
          <w:color w:val="auto"/>
          <w:kern w:val="2"/>
          <w:lang w:val="sr-Cyrl-CS"/>
        </w:rPr>
        <w:tab/>
      </w:r>
      <w:r w:rsidRPr="00E22C07">
        <w:rPr>
          <w:color w:val="auto"/>
          <w:kern w:val="2"/>
          <w:lang w:val="sr-Cyrl-CS"/>
        </w:rPr>
        <w:tab/>
      </w:r>
      <w:r w:rsidRPr="00E22C07">
        <w:rPr>
          <w:color w:val="auto"/>
          <w:kern w:val="2"/>
          <w:lang w:val="sr-Cyrl-CS"/>
        </w:rPr>
        <w:tab/>
      </w:r>
      <w:r w:rsidRPr="00E22C07">
        <w:rPr>
          <w:color w:val="auto"/>
          <w:kern w:val="2"/>
        </w:rPr>
        <w:t>Дужник</w:t>
      </w:r>
    </w:p>
    <w:p w14:paraId="5F8E3760" w14:textId="77777777" w:rsidR="001173B4" w:rsidRPr="00E22C07" w:rsidRDefault="001173B4" w:rsidP="001173B4">
      <w:pPr>
        <w:spacing w:line="240" w:lineRule="auto"/>
        <w:jc w:val="right"/>
        <w:rPr>
          <w:color w:val="auto"/>
          <w:kern w:val="2"/>
          <w:lang w:val="sr-Latn-CS"/>
        </w:rPr>
      </w:pPr>
      <w:r w:rsidRPr="00E22C07">
        <w:rPr>
          <w:color w:val="auto"/>
          <w:kern w:val="2"/>
          <w:lang w:val="sr-Latn-CS"/>
        </w:rPr>
        <w:t xml:space="preserve">                      </w:t>
      </w:r>
      <w:r w:rsidRPr="00E22C07">
        <w:rPr>
          <w:color w:val="auto"/>
          <w:kern w:val="2"/>
          <w:lang w:val="sr-Cyrl-CS"/>
        </w:rPr>
        <w:tab/>
      </w:r>
      <w:r w:rsidRPr="00E22C07">
        <w:rPr>
          <w:color w:val="auto"/>
          <w:kern w:val="2"/>
          <w:lang w:val="sr-Cyrl-CS"/>
        </w:rPr>
        <w:tab/>
      </w:r>
      <w:r w:rsidRPr="00E22C07">
        <w:rPr>
          <w:color w:val="auto"/>
          <w:kern w:val="2"/>
          <w:lang w:val="sr-Cyrl-CS"/>
        </w:rPr>
        <w:tab/>
        <w:t xml:space="preserve">    </w:t>
      </w:r>
      <w:r w:rsidRPr="00E22C07">
        <w:rPr>
          <w:color w:val="auto"/>
          <w:kern w:val="2"/>
          <w:lang w:val="sr-Latn-CS"/>
        </w:rPr>
        <w:t>_______________________________________</w:t>
      </w:r>
    </w:p>
    <w:p w14:paraId="6DEF4FD7" w14:textId="22181C18" w:rsidR="001173B4" w:rsidRPr="001173B4" w:rsidRDefault="001173B4" w:rsidP="001173B4">
      <w:pPr>
        <w:spacing w:line="240" w:lineRule="auto"/>
        <w:jc w:val="right"/>
        <w:rPr>
          <w:color w:val="auto"/>
          <w:kern w:val="2"/>
          <w:lang w:val="sr-Latn-CS"/>
        </w:rPr>
      </w:pPr>
      <w:r w:rsidRPr="00E22C07">
        <w:rPr>
          <w:color w:val="auto"/>
          <w:kern w:val="2"/>
          <w:lang w:val="sr-Latn-CS"/>
        </w:rPr>
        <w:t xml:space="preserve">                                        (потпис овлашћен</w:t>
      </w:r>
      <w:r w:rsidR="007C143A" w:rsidRPr="00E22C07">
        <w:rPr>
          <w:color w:val="auto"/>
          <w:kern w:val="2"/>
          <w:lang w:val="sr-Cyrl-CS"/>
        </w:rPr>
        <w:t>ог</w:t>
      </w:r>
      <w:r w:rsidRPr="00E22C07">
        <w:rPr>
          <w:color w:val="auto"/>
          <w:kern w:val="2"/>
          <w:lang w:val="sr-Latn-CS"/>
        </w:rPr>
        <w:t xml:space="preserve"> лица)</w:t>
      </w:r>
    </w:p>
    <w:p w14:paraId="2D60ED28" w14:textId="77777777" w:rsidR="00D13EAB" w:rsidRPr="00297936" w:rsidRDefault="00D13EAB" w:rsidP="004069B5">
      <w:pPr>
        <w:rPr>
          <w:rFonts w:ascii="PF Highway Sans Pro" w:hAnsi="PF Highway Sans Pro"/>
          <w:color w:val="FF0000"/>
          <w:sz w:val="22"/>
          <w:szCs w:val="22"/>
        </w:rPr>
      </w:pPr>
    </w:p>
    <w:sectPr w:rsidR="00D13EAB" w:rsidRPr="00297936" w:rsidSect="00C07612">
      <w:footerReference w:type="default" r:id="rId14"/>
      <w:type w:val="continuous"/>
      <w:pgSz w:w="11906" w:h="16838"/>
      <w:pgMar w:top="1440" w:right="991"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D6C87" w14:textId="77777777" w:rsidR="00A56466" w:rsidRDefault="00A56466">
      <w:pPr>
        <w:spacing w:line="240" w:lineRule="auto"/>
      </w:pPr>
      <w:r>
        <w:separator/>
      </w:r>
    </w:p>
  </w:endnote>
  <w:endnote w:type="continuationSeparator" w:id="0">
    <w:p w14:paraId="73316BE9" w14:textId="77777777" w:rsidR="00A56466" w:rsidRDefault="00A56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ont24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Times New Roman">
    <w:altName w:val="Courier New"/>
    <w:charset w:val="00"/>
    <w:family w:val="roman"/>
    <w:pitch w:val="variable"/>
    <w:sig w:usb0="00000003" w:usb1="00000000" w:usb2="00000000" w:usb3="00000000" w:csb0="00000001" w:csb1="00000000"/>
  </w:font>
  <w:font w:name="YU C Times">
    <w:altName w:val="Courier New"/>
    <w:charset w:val="00"/>
    <w:family w:val="roman"/>
    <w:pitch w:val="variable"/>
    <w:sig w:usb0="00000087" w:usb1="00000000" w:usb2="00000000" w:usb3="00000000" w:csb0="0000001B" w:csb1="00000000"/>
  </w:font>
  <w:font w:name="CHelvBold">
    <w:altName w:val="Times New Roman"/>
    <w:charset w:val="00"/>
    <w:family w:val="auto"/>
    <w:pitch w:val="variable"/>
    <w:sig w:usb0="00000083" w:usb1="00000000" w:usb2="00000000" w:usb3="00000000" w:csb0="00000009" w:csb1="00000000"/>
  </w:font>
  <w:font w:name="Cir Arial">
    <w:altName w:val="Arial"/>
    <w:charset w:val="00"/>
    <w:family w:val="swiss"/>
    <w:pitch w:val="variable"/>
    <w:sig w:usb0="00000003" w:usb1="00000000" w:usb2="00000000" w:usb3="00000000" w:csb0="00000001" w:csb1="00000000"/>
  </w:font>
  <w:font w:name="Cir Futura">
    <w:altName w:val="Century Gothic"/>
    <w:charset w:val="00"/>
    <w:family w:val="swiss"/>
    <w:pitch w:val="variable"/>
    <w:sig w:usb0="00000007" w:usb1="00000000" w:usb2="00000000" w:usb3="00000000" w:csb0="00000011" w:csb1="00000000"/>
  </w:font>
  <w:font w:name="Swiss-Roman">
    <w:charset w:val="00"/>
    <w:family w:val="auto"/>
    <w:pitch w:val="variable"/>
    <w:sig w:usb0="00000003" w:usb1="00000000" w:usb2="00000000" w:usb3="00000000" w:csb0="00000001" w:csb1="00000000"/>
  </w:font>
  <w:font w:name="Swiss-Bold">
    <w:charset w:val="00"/>
    <w:family w:val="auto"/>
    <w:pitch w:val="variable"/>
    <w:sig w:usb0="00000003" w:usb1="00000000" w:usb2="00000000" w:usb3="00000000" w:csb0="00000001" w:csb1="00000000"/>
  </w:font>
  <w:font w:name="CHelvPlain">
    <w:altName w:val="Courier New"/>
    <w:charset w:val="00"/>
    <w:family w:val="swiss"/>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YU L Swiss">
    <w:altName w:val="Arial"/>
    <w:charset w:val="00"/>
    <w:family w:val="swiss"/>
    <w:pitch w:val="variable"/>
    <w:sig w:usb0="00000001" w:usb1="00000000" w:usb2="00000000" w:usb3="00000000" w:csb0="00000009" w:csb1="00000000"/>
  </w:font>
  <w:font w:name="YU C Swiss">
    <w:charset w:val="00"/>
    <w:family w:val="swiss"/>
    <w:pitch w:val="variable"/>
    <w:sig w:usb0="00000001" w:usb1="00000000" w:usb2="00000000" w:usb3="00000000" w:csb0="00000009" w:csb1="00000000"/>
  </w:font>
  <w:font w:name="Helvetica Neue">
    <w:altName w:val="Arial"/>
    <w:charset w:val="00"/>
    <w:family w:val="roman"/>
    <w:pitch w:val="default"/>
  </w:font>
  <w:font w:name="PF Highway Sans Pro">
    <w:altName w:val="Candara"/>
    <w:charset w:val="EE"/>
    <w:family w:val="auto"/>
    <w:pitch w:val="variable"/>
    <w:sig w:usb0="E00002BF" w:usb1="5000E0FB"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27565C" w14:paraId="5635D7F3" w14:textId="77777777" w:rsidTr="00D43BD2">
      <w:tc>
        <w:tcPr>
          <w:tcW w:w="8208" w:type="dxa"/>
          <w:tcBorders>
            <w:top w:val="single" w:sz="8" w:space="0" w:color="808080"/>
          </w:tcBorders>
          <w:shd w:val="clear" w:color="auto" w:fill="auto"/>
        </w:tcPr>
        <w:p w14:paraId="44CA6AC7" w14:textId="797D0061" w:rsidR="0027565C" w:rsidRPr="00477BB9" w:rsidRDefault="0027565C" w:rsidP="000D6AA4">
          <w:pPr>
            <w:pStyle w:val="Footer"/>
            <w:jc w:val="right"/>
          </w:pPr>
          <w:r>
            <w:rPr>
              <w:lang w:val="sr-Cyrl-RS"/>
            </w:rPr>
            <w:t xml:space="preserve">Конкурсна документација за јавну набавку услуга у поступку јавне набавке мале вредности, ЈН бр. </w:t>
          </w:r>
          <w:r>
            <w:rPr>
              <w:lang w:val="sr-Cyrl-CS"/>
            </w:rPr>
            <w:t>47</w:t>
          </w:r>
          <w:r>
            <w:rPr>
              <w:lang w:val="sr-Cyrl-RS"/>
            </w:rPr>
            <w:t>/2018</w:t>
          </w:r>
        </w:p>
      </w:tc>
      <w:tc>
        <w:tcPr>
          <w:tcW w:w="1034" w:type="dxa"/>
          <w:tcBorders>
            <w:top w:val="single" w:sz="8" w:space="0" w:color="808080"/>
            <w:left w:val="single" w:sz="8" w:space="0" w:color="808080"/>
          </w:tcBorders>
          <w:shd w:val="clear" w:color="auto" w:fill="auto"/>
        </w:tcPr>
        <w:p w14:paraId="246F2046" w14:textId="2A2149F3" w:rsidR="0027565C" w:rsidRDefault="0027565C" w:rsidP="00D43BD2">
          <w:pPr>
            <w:pStyle w:val="Footer"/>
          </w:pPr>
          <w:r>
            <w:rPr>
              <w:b/>
              <w:bCs/>
              <w:color w:val="1F497D"/>
            </w:rPr>
            <w:fldChar w:fldCharType="begin"/>
          </w:r>
          <w:r>
            <w:rPr>
              <w:b/>
              <w:bCs/>
              <w:color w:val="1F497D"/>
            </w:rPr>
            <w:instrText xml:space="preserve"> PAGE </w:instrText>
          </w:r>
          <w:r>
            <w:rPr>
              <w:b/>
              <w:bCs/>
              <w:color w:val="1F497D"/>
            </w:rPr>
            <w:fldChar w:fldCharType="separate"/>
          </w:r>
          <w:r w:rsidR="0087155F">
            <w:rPr>
              <w:b/>
              <w:bCs/>
              <w:noProof/>
              <w:color w:val="1F497D"/>
            </w:rPr>
            <w:t>80</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87155F">
            <w:rPr>
              <w:b/>
              <w:bCs/>
              <w:noProof/>
              <w:color w:val="1F497D"/>
            </w:rPr>
            <w:t>81</w:t>
          </w:r>
          <w:r>
            <w:rPr>
              <w:b/>
              <w:bCs/>
              <w:color w:val="1F497D"/>
            </w:rPr>
            <w:fldChar w:fldCharType="end"/>
          </w:r>
        </w:p>
      </w:tc>
    </w:tr>
  </w:tbl>
  <w:p w14:paraId="6AAA59CB" w14:textId="77777777" w:rsidR="0027565C" w:rsidRPr="00EF706F" w:rsidRDefault="0027565C" w:rsidP="00EF7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FB3A2" w14:textId="77777777" w:rsidR="00A56466" w:rsidRDefault="00A56466">
      <w:pPr>
        <w:spacing w:line="240" w:lineRule="auto"/>
      </w:pPr>
      <w:r>
        <w:separator/>
      </w:r>
    </w:p>
  </w:footnote>
  <w:footnote w:type="continuationSeparator" w:id="0">
    <w:p w14:paraId="377CE6BA" w14:textId="77777777" w:rsidR="00A56466" w:rsidRDefault="00A564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776D94"/>
    <w:multiLevelType w:val="singleLevel"/>
    <w:tmpl w:val="A1776D94"/>
    <w:lvl w:ilvl="0">
      <w:start w:val="1"/>
      <w:numFmt w:val="upperRoman"/>
      <w:lvlText w:val="%1."/>
      <w:lvlJc w:val="left"/>
      <w:pPr>
        <w:tabs>
          <w:tab w:val="left" w:pos="425"/>
        </w:tabs>
        <w:ind w:left="425" w:hanging="425"/>
      </w:pPr>
      <w:rPr>
        <w:rFonts w:hint="default"/>
      </w:rPr>
    </w:lvl>
  </w:abstractNum>
  <w:abstractNum w:abstractNumId="1" w15:restartNumberingAfterBreak="0">
    <w:nsid w:val="FFFFFF7C"/>
    <w:multiLevelType w:val="singleLevel"/>
    <w:tmpl w:val="B2D2BA9A"/>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F78C6B9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8ADED16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A3D2399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70F0FF8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8E9F68"/>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0ACBC7E"/>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34528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DCA4AB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3A8540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3"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4"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5"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8"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22"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2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24" w15:restartNumberingAfterBreak="0">
    <w:nsid w:val="023E3509"/>
    <w:multiLevelType w:val="hybridMultilevel"/>
    <w:tmpl w:val="2004B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43217C8"/>
    <w:multiLevelType w:val="hybridMultilevel"/>
    <w:tmpl w:val="4CB6520E"/>
    <w:lvl w:ilvl="0" w:tplc="0409000F">
      <w:start w:val="1"/>
      <w:numFmt w:val="decimal"/>
      <w:lvlText w:val="%1."/>
      <w:lvlJc w:val="left"/>
      <w:pPr>
        <w:ind w:left="63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B50FF2"/>
    <w:multiLevelType w:val="multilevel"/>
    <w:tmpl w:val="06B50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06E40858"/>
    <w:multiLevelType w:val="hybridMultilevel"/>
    <w:tmpl w:val="A18850BC"/>
    <w:lvl w:ilvl="0" w:tplc="01126772">
      <w:start w:val="1"/>
      <w:numFmt w:val="lowerLetter"/>
      <w:lvlText w:val="%1)"/>
      <w:lvlJc w:val="left"/>
      <w:pPr>
        <w:tabs>
          <w:tab w:val="num" w:pos="1050"/>
        </w:tabs>
        <w:ind w:left="1050" w:hanging="360"/>
      </w:pPr>
      <w:rPr>
        <w:b w:val="0"/>
        <w:i w:val="0"/>
        <w:sz w:val="22"/>
        <w:szCs w:val="22"/>
      </w:rPr>
    </w:lvl>
    <w:lvl w:ilvl="1" w:tplc="AE7406C4">
      <w:numFmt w:val="bullet"/>
      <w:lvlText w:val="-"/>
      <w:lvlJc w:val="left"/>
      <w:pPr>
        <w:tabs>
          <w:tab w:val="num" w:pos="360"/>
        </w:tabs>
        <w:ind w:left="360" w:hanging="360"/>
      </w:pPr>
      <w:rPr>
        <w:rFonts w:ascii="Arial" w:eastAsia="Times New Roman" w:hAnsi="Arial" w:cs="Arial" w:hint="default"/>
        <w:b w:val="0"/>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D9C58A5"/>
    <w:multiLevelType w:val="hybridMultilevel"/>
    <w:tmpl w:val="F992F286"/>
    <w:styleLink w:val="ImportedStyle6"/>
    <w:lvl w:ilvl="0" w:tplc="8208CF9C">
      <w:start w:val="1"/>
      <w:numFmt w:val="lowerLetter"/>
      <w:lvlText w:val="(%1)"/>
      <w:lvlJc w:val="left"/>
      <w:pPr>
        <w:tabs>
          <w:tab w:val="left" w:pos="288"/>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rPr>
    </w:lvl>
    <w:lvl w:ilvl="1" w:tplc="140A321C">
      <w:start w:val="1"/>
      <w:numFmt w:val="lowerLetter"/>
      <w:lvlText w:val="(%2)"/>
      <w:lvlJc w:val="left"/>
      <w:pPr>
        <w:tabs>
          <w:tab w:val="left" w:pos="288"/>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rPr>
    </w:lvl>
    <w:lvl w:ilvl="2" w:tplc="EB1E6702">
      <w:start w:val="1"/>
      <w:numFmt w:val="lowerLetter"/>
      <w:lvlText w:val="(%3)"/>
      <w:lvlJc w:val="left"/>
      <w:pPr>
        <w:tabs>
          <w:tab w:val="left" w:pos="288"/>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rPr>
    </w:lvl>
    <w:lvl w:ilvl="3" w:tplc="1BFE5874">
      <w:start w:val="1"/>
      <w:numFmt w:val="lowerLetter"/>
      <w:lvlText w:val="(%4)"/>
      <w:lvlJc w:val="left"/>
      <w:pPr>
        <w:tabs>
          <w:tab w:val="left" w:pos="288"/>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rPr>
    </w:lvl>
    <w:lvl w:ilvl="4" w:tplc="C5C0E42C">
      <w:start w:val="1"/>
      <w:numFmt w:val="lowerLetter"/>
      <w:lvlText w:val="(%5)"/>
      <w:lvlJc w:val="left"/>
      <w:pPr>
        <w:tabs>
          <w:tab w:val="left" w:pos="288"/>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rPr>
    </w:lvl>
    <w:lvl w:ilvl="5" w:tplc="19809498">
      <w:start w:val="1"/>
      <w:numFmt w:val="lowerLetter"/>
      <w:lvlText w:val="(%6)"/>
      <w:lvlJc w:val="left"/>
      <w:pPr>
        <w:tabs>
          <w:tab w:val="left" w:pos="288"/>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rPr>
    </w:lvl>
    <w:lvl w:ilvl="6" w:tplc="1AE2C25C">
      <w:start w:val="1"/>
      <w:numFmt w:val="lowerLetter"/>
      <w:lvlText w:val="(%7)"/>
      <w:lvlJc w:val="left"/>
      <w:pPr>
        <w:tabs>
          <w:tab w:val="left" w:pos="288"/>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rPr>
    </w:lvl>
    <w:lvl w:ilvl="7" w:tplc="F24A8254">
      <w:start w:val="1"/>
      <w:numFmt w:val="lowerLetter"/>
      <w:lvlText w:val="(%8)"/>
      <w:lvlJc w:val="left"/>
      <w:pPr>
        <w:tabs>
          <w:tab w:val="left" w:pos="288"/>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rPr>
    </w:lvl>
    <w:lvl w:ilvl="8" w:tplc="6EBEE056">
      <w:start w:val="1"/>
      <w:numFmt w:val="lowerLetter"/>
      <w:lvlText w:val="(%9)"/>
      <w:lvlJc w:val="left"/>
      <w:pPr>
        <w:tabs>
          <w:tab w:val="left" w:pos="288"/>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30" w15:restartNumberingAfterBreak="0">
    <w:nsid w:val="0E475D0D"/>
    <w:multiLevelType w:val="hybridMultilevel"/>
    <w:tmpl w:val="1376E90A"/>
    <w:lvl w:ilvl="0" w:tplc="BE52DF74">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17EB4CA7"/>
    <w:multiLevelType w:val="hybridMultilevel"/>
    <w:tmpl w:val="F0FECC26"/>
    <w:lvl w:ilvl="0" w:tplc="ABFED3C0">
      <w:start w:val="1"/>
      <w:numFmt w:val="decimal"/>
      <w:lvlText w:val="%1)"/>
      <w:lvlJc w:val="left"/>
      <w:pPr>
        <w:ind w:left="360" w:hanging="360"/>
      </w:pPr>
      <w:rPr>
        <w:rFonts w:eastAsia="TimesNewRomanPSMT"/>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32" w15:restartNumberingAfterBreak="0">
    <w:nsid w:val="18B10028"/>
    <w:multiLevelType w:val="multilevel"/>
    <w:tmpl w:val="18B100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8BF1306"/>
    <w:multiLevelType w:val="multilevel"/>
    <w:tmpl w:val="18BF1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AEC100A"/>
    <w:multiLevelType w:val="hybridMultilevel"/>
    <w:tmpl w:val="EB64F528"/>
    <w:lvl w:ilvl="0" w:tplc="04090003">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15:restartNumberingAfterBreak="0">
    <w:nsid w:val="1AF85C2A"/>
    <w:multiLevelType w:val="singleLevel"/>
    <w:tmpl w:val="F104C842"/>
    <w:lvl w:ilvl="0">
      <w:start w:val="1"/>
      <w:numFmt w:val="bullet"/>
      <w:pStyle w:val="Style2"/>
      <w:lvlText w:val=""/>
      <w:lvlJc w:val="left"/>
      <w:pPr>
        <w:tabs>
          <w:tab w:val="num" w:pos="1211"/>
        </w:tabs>
        <w:ind w:left="851" w:firstLine="0"/>
      </w:pPr>
      <w:rPr>
        <w:rFonts w:ascii="Wingdings" w:hAnsi="Wingdings" w:hint="default"/>
        <w:effect w:val="none"/>
      </w:rPr>
    </w:lvl>
  </w:abstractNum>
  <w:abstractNum w:abstractNumId="36"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7" w15:restartNumberingAfterBreak="0">
    <w:nsid w:val="1D0A4301"/>
    <w:multiLevelType w:val="multilevel"/>
    <w:tmpl w:val="1D0A4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4B727C"/>
    <w:multiLevelType w:val="hybridMultilevel"/>
    <w:tmpl w:val="A9A478D2"/>
    <w:styleLink w:val="ImportedStyle4"/>
    <w:lvl w:ilvl="0" w:tplc="712C24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D1AB560">
      <w:start w:val="1"/>
      <w:numFmt w:val="bullet"/>
      <w:lvlText w:val="·"/>
      <w:lvlJc w:val="left"/>
      <w:pPr>
        <w:ind w:left="15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B64649A6">
      <w:start w:val="1"/>
      <w:numFmt w:val="bullet"/>
      <w:lvlText w:val="·"/>
      <w:lvlJc w:val="left"/>
      <w:pPr>
        <w:ind w:left="23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F1DC4082">
      <w:start w:val="1"/>
      <w:numFmt w:val="bullet"/>
      <w:lvlText w:val="·"/>
      <w:lvlJc w:val="left"/>
      <w:pPr>
        <w:ind w:left="31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F6C1B4">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B7D2A10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3B36034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63014CE">
      <w:start w:val="1"/>
      <w:numFmt w:val="bullet"/>
      <w:lvlText w:val="-"/>
      <w:lvlJc w:val="left"/>
      <w:pPr>
        <w:ind w:left="6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03628BE">
      <w:start w:val="1"/>
      <w:numFmt w:val="bullet"/>
      <w:lvlText w:val="-"/>
      <w:lvlJc w:val="left"/>
      <w:pPr>
        <w:ind w:left="7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1D6F7511"/>
    <w:multiLevelType w:val="multilevel"/>
    <w:tmpl w:val="1D6F7511"/>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1FCE6B90"/>
    <w:multiLevelType w:val="hybridMultilevel"/>
    <w:tmpl w:val="F9A03870"/>
    <w:lvl w:ilvl="0" w:tplc="241A000F">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41" w15:restartNumberingAfterBreak="0">
    <w:nsid w:val="24BB5C1D"/>
    <w:multiLevelType w:val="hybridMultilevel"/>
    <w:tmpl w:val="0CC2BD4E"/>
    <w:styleLink w:val="ImportedStyle1"/>
    <w:lvl w:ilvl="0" w:tplc="080ACDA6">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0032F158">
      <w:start w:val="1"/>
      <w:numFmt w:val="lowerLetter"/>
      <w:lvlText w:val="%2."/>
      <w:lvlJc w:val="left"/>
      <w:pPr>
        <w:ind w:left="1203" w:hanging="360"/>
      </w:pPr>
      <w:rPr>
        <w:rFonts w:hAnsi="Arial Unicode MS"/>
        <w:caps w:val="0"/>
        <w:smallCaps w:val="0"/>
        <w:strike w:val="0"/>
        <w:dstrike w:val="0"/>
        <w:color w:val="000000"/>
        <w:spacing w:val="0"/>
        <w:w w:val="100"/>
        <w:kern w:val="0"/>
        <w:position w:val="0"/>
        <w:highlight w:val="none"/>
        <w:vertAlign w:val="baseline"/>
      </w:rPr>
    </w:lvl>
    <w:lvl w:ilvl="2" w:tplc="865051DE">
      <w:start w:val="1"/>
      <w:numFmt w:val="lowerRoman"/>
      <w:lvlText w:val="%3."/>
      <w:lvlJc w:val="left"/>
      <w:pPr>
        <w:ind w:left="1923" w:hanging="295"/>
      </w:pPr>
      <w:rPr>
        <w:rFonts w:hAnsi="Arial Unicode MS"/>
        <w:caps w:val="0"/>
        <w:smallCaps w:val="0"/>
        <w:strike w:val="0"/>
        <w:dstrike w:val="0"/>
        <w:color w:val="000000"/>
        <w:spacing w:val="0"/>
        <w:w w:val="100"/>
        <w:kern w:val="0"/>
        <w:position w:val="0"/>
        <w:highlight w:val="none"/>
        <w:vertAlign w:val="baseline"/>
      </w:rPr>
    </w:lvl>
    <w:lvl w:ilvl="3" w:tplc="2E8878A2">
      <w:start w:val="1"/>
      <w:numFmt w:val="decimal"/>
      <w:lvlText w:val="%4."/>
      <w:lvlJc w:val="left"/>
      <w:pPr>
        <w:ind w:left="2643" w:hanging="360"/>
      </w:pPr>
      <w:rPr>
        <w:rFonts w:hAnsi="Arial Unicode MS"/>
        <w:caps w:val="0"/>
        <w:smallCaps w:val="0"/>
        <w:strike w:val="0"/>
        <w:dstrike w:val="0"/>
        <w:color w:val="000000"/>
        <w:spacing w:val="0"/>
        <w:w w:val="100"/>
        <w:kern w:val="0"/>
        <w:position w:val="0"/>
        <w:highlight w:val="none"/>
        <w:vertAlign w:val="baseline"/>
      </w:rPr>
    </w:lvl>
    <w:lvl w:ilvl="4" w:tplc="3B5228DA">
      <w:start w:val="1"/>
      <w:numFmt w:val="lowerLetter"/>
      <w:lvlText w:val="%5."/>
      <w:lvlJc w:val="left"/>
      <w:pPr>
        <w:ind w:left="3363" w:hanging="360"/>
      </w:pPr>
      <w:rPr>
        <w:rFonts w:hAnsi="Arial Unicode MS"/>
        <w:caps w:val="0"/>
        <w:smallCaps w:val="0"/>
        <w:strike w:val="0"/>
        <w:dstrike w:val="0"/>
        <w:color w:val="000000"/>
        <w:spacing w:val="0"/>
        <w:w w:val="100"/>
        <w:kern w:val="0"/>
        <w:position w:val="0"/>
        <w:highlight w:val="none"/>
        <w:vertAlign w:val="baseline"/>
      </w:rPr>
    </w:lvl>
    <w:lvl w:ilvl="5" w:tplc="BB74C8DC">
      <w:start w:val="1"/>
      <w:numFmt w:val="lowerRoman"/>
      <w:lvlText w:val="%6."/>
      <w:lvlJc w:val="left"/>
      <w:pPr>
        <w:ind w:left="4083" w:hanging="295"/>
      </w:pPr>
      <w:rPr>
        <w:rFonts w:hAnsi="Arial Unicode MS"/>
        <w:caps w:val="0"/>
        <w:smallCaps w:val="0"/>
        <w:strike w:val="0"/>
        <w:dstrike w:val="0"/>
        <w:color w:val="000000"/>
        <w:spacing w:val="0"/>
        <w:w w:val="100"/>
        <w:kern w:val="0"/>
        <w:position w:val="0"/>
        <w:highlight w:val="none"/>
        <w:vertAlign w:val="baseline"/>
      </w:rPr>
    </w:lvl>
    <w:lvl w:ilvl="6" w:tplc="44E0A0A4">
      <w:start w:val="1"/>
      <w:numFmt w:val="decimal"/>
      <w:lvlText w:val="%7."/>
      <w:lvlJc w:val="left"/>
      <w:pPr>
        <w:ind w:left="4803" w:hanging="360"/>
      </w:pPr>
      <w:rPr>
        <w:rFonts w:hAnsi="Arial Unicode MS"/>
        <w:caps w:val="0"/>
        <w:smallCaps w:val="0"/>
        <w:strike w:val="0"/>
        <w:dstrike w:val="0"/>
        <w:color w:val="000000"/>
        <w:spacing w:val="0"/>
        <w:w w:val="100"/>
        <w:kern w:val="0"/>
        <w:position w:val="0"/>
        <w:highlight w:val="none"/>
        <w:vertAlign w:val="baseline"/>
      </w:rPr>
    </w:lvl>
    <w:lvl w:ilvl="7" w:tplc="49E663A6">
      <w:start w:val="1"/>
      <w:numFmt w:val="lowerLetter"/>
      <w:lvlText w:val="%8."/>
      <w:lvlJc w:val="left"/>
      <w:pPr>
        <w:ind w:left="5523" w:hanging="360"/>
      </w:pPr>
      <w:rPr>
        <w:rFonts w:hAnsi="Arial Unicode MS"/>
        <w:caps w:val="0"/>
        <w:smallCaps w:val="0"/>
        <w:strike w:val="0"/>
        <w:dstrike w:val="0"/>
        <w:color w:val="000000"/>
        <w:spacing w:val="0"/>
        <w:w w:val="100"/>
        <w:kern w:val="0"/>
        <w:position w:val="0"/>
        <w:highlight w:val="none"/>
        <w:vertAlign w:val="baseline"/>
      </w:rPr>
    </w:lvl>
    <w:lvl w:ilvl="8" w:tplc="35DEE108">
      <w:start w:val="1"/>
      <w:numFmt w:val="lowerRoman"/>
      <w:lvlText w:val="%9."/>
      <w:lvlJc w:val="left"/>
      <w:pPr>
        <w:ind w:left="6243" w:hanging="295"/>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308177A0"/>
    <w:multiLevelType w:val="hybridMultilevel"/>
    <w:tmpl w:val="943405C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D32DCD"/>
    <w:multiLevelType w:val="hybridMultilevel"/>
    <w:tmpl w:val="974E0560"/>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5" w15:restartNumberingAfterBreak="0">
    <w:nsid w:val="34EF6FFB"/>
    <w:multiLevelType w:val="hybridMultilevel"/>
    <w:tmpl w:val="55260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310047"/>
    <w:multiLevelType w:val="hybridMultilevel"/>
    <w:tmpl w:val="BD785698"/>
    <w:styleLink w:val="ImportedStyle9"/>
    <w:lvl w:ilvl="0" w:tplc="78AE492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F10E2CE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0E3F4A">
      <w:start w:val="1"/>
      <w:numFmt w:val="lowerRoman"/>
      <w:lvlText w:val="%3."/>
      <w:lvlJc w:val="left"/>
      <w:pPr>
        <w:ind w:left="2520" w:hanging="295"/>
      </w:pPr>
      <w:rPr>
        <w:rFonts w:hAnsi="Arial Unicode MS"/>
        <w:caps w:val="0"/>
        <w:smallCaps w:val="0"/>
        <w:strike w:val="0"/>
        <w:dstrike w:val="0"/>
        <w:color w:val="000000"/>
        <w:spacing w:val="0"/>
        <w:w w:val="100"/>
        <w:kern w:val="0"/>
        <w:position w:val="0"/>
        <w:highlight w:val="none"/>
        <w:vertAlign w:val="baseline"/>
      </w:rPr>
    </w:lvl>
    <w:lvl w:ilvl="3" w:tplc="719E221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E8ED19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3840661E">
      <w:start w:val="1"/>
      <w:numFmt w:val="lowerRoman"/>
      <w:lvlText w:val="%6."/>
      <w:lvlJc w:val="left"/>
      <w:pPr>
        <w:ind w:left="4680" w:hanging="295"/>
      </w:pPr>
      <w:rPr>
        <w:rFonts w:hAnsi="Arial Unicode MS"/>
        <w:caps w:val="0"/>
        <w:smallCaps w:val="0"/>
        <w:strike w:val="0"/>
        <w:dstrike w:val="0"/>
        <w:color w:val="000000"/>
        <w:spacing w:val="0"/>
        <w:w w:val="100"/>
        <w:kern w:val="0"/>
        <w:position w:val="0"/>
        <w:highlight w:val="none"/>
        <w:vertAlign w:val="baseline"/>
      </w:rPr>
    </w:lvl>
    <w:lvl w:ilvl="6" w:tplc="F13ABCC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753C113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BFCA1DA6">
      <w:start w:val="1"/>
      <w:numFmt w:val="lowerRoman"/>
      <w:lvlText w:val="%9."/>
      <w:lvlJc w:val="left"/>
      <w:pPr>
        <w:ind w:left="6840" w:hanging="295"/>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15:restartNumberingAfterBreak="0">
    <w:nsid w:val="399E1EDB"/>
    <w:multiLevelType w:val="hybridMultilevel"/>
    <w:tmpl w:val="ED8235B4"/>
    <w:styleLink w:val="ImportedStyle5"/>
    <w:lvl w:ilvl="0" w:tplc="AED6CAFE">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670279C">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E12E990">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E9B687E8">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314C9806">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8BE434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88F82C24">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D24EB6A8">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F50A1900">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3A39642E"/>
    <w:multiLevelType w:val="hybridMultilevel"/>
    <w:tmpl w:val="7BD0810E"/>
    <w:lvl w:ilvl="0" w:tplc="06A8BB42">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40891759"/>
    <w:multiLevelType w:val="hybridMultilevel"/>
    <w:tmpl w:val="E2F8F5AA"/>
    <w:styleLink w:val="ImportedStyle7"/>
    <w:lvl w:ilvl="0" w:tplc="2A34998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0205480">
      <w:start w:val="1"/>
      <w:numFmt w:val="lowerLetter"/>
      <w:lvlText w:val="%2."/>
      <w:lvlJc w:val="left"/>
      <w:pPr>
        <w:ind w:left="1050" w:hanging="750"/>
      </w:pPr>
      <w:rPr>
        <w:rFonts w:hAnsi="Arial Unicode MS"/>
        <w:caps w:val="0"/>
        <w:smallCaps w:val="0"/>
        <w:strike w:val="0"/>
        <w:dstrike w:val="0"/>
        <w:color w:val="000000"/>
        <w:spacing w:val="0"/>
        <w:w w:val="100"/>
        <w:kern w:val="0"/>
        <w:position w:val="0"/>
        <w:highlight w:val="none"/>
        <w:vertAlign w:val="baseline"/>
      </w:rPr>
    </w:lvl>
    <w:lvl w:ilvl="2" w:tplc="15F0FC44">
      <w:start w:val="1"/>
      <w:numFmt w:val="lowerRoman"/>
      <w:lvlText w:val="%3."/>
      <w:lvlJc w:val="left"/>
      <w:pPr>
        <w:ind w:left="1770" w:hanging="685"/>
      </w:pPr>
      <w:rPr>
        <w:rFonts w:hAnsi="Arial Unicode MS"/>
        <w:caps w:val="0"/>
        <w:smallCaps w:val="0"/>
        <w:strike w:val="0"/>
        <w:dstrike w:val="0"/>
        <w:color w:val="000000"/>
        <w:spacing w:val="0"/>
        <w:w w:val="100"/>
        <w:kern w:val="0"/>
        <w:position w:val="0"/>
        <w:highlight w:val="none"/>
        <w:vertAlign w:val="baseline"/>
      </w:rPr>
    </w:lvl>
    <w:lvl w:ilvl="3" w:tplc="6616B94A">
      <w:start w:val="1"/>
      <w:numFmt w:val="decimal"/>
      <w:lvlText w:val="%4."/>
      <w:lvlJc w:val="left"/>
      <w:pPr>
        <w:ind w:left="2490" w:hanging="750"/>
      </w:pPr>
      <w:rPr>
        <w:rFonts w:hAnsi="Arial Unicode MS"/>
        <w:caps w:val="0"/>
        <w:smallCaps w:val="0"/>
        <w:strike w:val="0"/>
        <w:dstrike w:val="0"/>
        <w:color w:val="000000"/>
        <w:spacing w:val="0"/>
        <w:w w:val="100"/>
        <w:kern w:val="0"/>
        <w:position w:val="0"/>
        <w:highlight w:val="none"/>
        <w:vertAlign w:val="baseline"/>
      </w:rPr>
    </w:lvl>
    <w:lvl w:ilvl="4" w:tplc="F6F4891A">
      <w:start w:val="1"/>
      <w:numFmt w:val="lowerLetter"/>
      <w:lvlText w:val="%5."/>
      <w:lvlJc w:val="left"/>
      <w:pPr>
        <w:ind w:left="3210" w:hanging="750"/>
      </w:pPr>
      <w:rPr>
        <w:rFonts w:hAnsi="Arial Unicode MS"/>
        <w:caps w:val="0"/>
        <w:smallCaps w:val="0"/>
        <w:strike w:val="0"/>
        <w:dstrike w:val="0"/>
        <w:color w:val="000000"/>
        <w:spacing w:val="0"/>
        <w:w w:val="100"/>
        <w:kern w:val="0"/>
        <w:position w:val="0"/>
        <w:highlight w:val="none"/>
        <w:vertAlign w:val="baseline"/>
      </w:rPr>
    </w:lvl>
    <w:lvl w:ilvl="5" w:tplc="23EEA7C8">
      <w:start w:val="1"/>
      <w:numFmt w:val="lowerRoman"/>
      <w:lvlText w:val="%6."/>
      <w:lvlJc w:val="left"/>
      <w:pPr>
        <w:ind w:left="3930" w:hanging="685"/>
      </w:pPr>
      <w:rPr>
        <w:rFonts w:hAnsi="Arial Unicode MS"/>
        <w:caps w:val="0"/>
        <w:smallCaps w:val="0"/>
        <w:strike w:val="0"/>
        <w:dstrike w:val="0"/>
        <w:color w:val="000000"/>
        <w:spacing w:val="0"/>
        <w:w w:val="100"/>
        <w:kern w:val="0"/>
        <w:position w:val="0"/>
        <w:highlight w:val="none"/>
        <w:vertAlign w:val="baseline"/>
      </w:rPr>
    </w:lvl>
    <w:lvl w:ilvl="6" w:tplc="3C98F734">
      <w:start w:val="1"/>
      <w:numFmt w:val="decimal"/>
      <w:lvlText w:val="%7."/>
      <w:lvlJc w:val="left"/>
      <w:pPr>
        <w:ind w:left="4650" w:hanging="750"/>
      </w:pPr>
      <w:rPr>
        <w:rFonts w:hAnsi="Arial Unicode MS"/>
        <w:caps w:val="0"/>
        <w:smallCaps w:val="0"/>
        <w:strike w:val="0"/>
        <w:dstrike w:val="0"/>
        <w:color w:val="000000"/>
        <w:spacing w:val="0"/>
        <w:w w:val="100"/>
        <w:kern w:val="0"/>
        <w:position w:val="0"/>
        <w:highlight w:val="none"/>
        <w:vertAlign w:val="baseline"/>
      </w:rPr>
    </w:lvl>
    <w:lvl w:ilvl="7" w:tplc="3022D9A8">
      <w:start w:val="1"/>
      <w:numFmt w:val="lowerLetter"/>
      <w:lvlText w:val="%8."/>
      <w:lvlJc w:val="left"/>
      <w:pPr>
        <w:ind w:left="5370" w:hanging="750"/>
      </w:pPr>
      <w:rPr>
        <w:rFonts w:hAnsi="Arial Unicode MS"/>
        <w:caps w:val="0"/>
        <w:smallCaps w:val="0"/>
        <w:strike w:val="0"/>
        <w:dstrike w:val="0"/>
        <w:color w:val="000000"/>
        <w:spacing w:val="0"/>
        <w:w w:val="100"/>
        <w:kern w:val="0"/>
        <w:position w:val="0"/>
        <w:highlight w:val="none"/>
        <w:vertAlign w:val="baseline"/>
      </w:rPr>
    </w:lvl>
    <w:lvl w:ilvl="8" w:tplc="B33CBB9C">
      <w:start w:val="1"/>
      <w:numFmt w:val="lowerRoman"/>
      <w:lvlText w:val="%9."/>
      <w:lvlJc w:val="left"/>
      <w:pPr>
        <w:ind w:left="6090" w:hanging="685"/>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40CF0FDF"/>
    <w:multiLevelType w:val="hybridMultilevel"/>
    <w:tmpl w:val="045699C2"/>
    <w:lvl w:ilvl="0" w:tplc="847C1C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A171D83"/>
    <w:multiLevelType w:val="hybridMultilevel"/>
    <w:tmpl w:val="CEE83E68"/>
    <w:lvl w:ilvl="0" w:tplc="35043822">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4" w15:restartNumberingAfterBreak="0">
    <w:nsid w:val="4AF31093"/>
    <w:multiLevelType w:val="hybridMultilevel"/>
    <w:tmpl w:val="52AA96F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15:restartNumberingAfterBreak="0">
    <w:nsid w:val="4B900664"/>
    <w:multiLevelType w:val="hybridMultilevel"/>
    <w:tmpl w:val="B2C855DC"/>
    <w:styleLink w:val="ImportedStyle8"/>
    <w:lvl w:ilvl="0" w:tplc="5DA027C4">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EC900BC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3C0C2B44">
      <w:start w:val="1"/>
      <w:numFmt w:val="lowerRoman"/>
      <w:lvlText w:val="%3."/>
      <w:lvlJc w:val="left"/>
      <w:pPr>
        <w:ind w:left="2520" w:hanging="295"/>
      </w:pPr>
      <w:rPr>
        <w:rFonts w:hAnsi="Arial Unicode MS"/>
        <w:caps w:val="0"/>
        <w:smallCaps w:val="0"/>
        <w:strike w:val="0"/>
        <w:dstrike w:val="0"/>
        <w:color w:val="000000"/>
        <w:spacing w:val="0"/>
        <w:w w:val="100"/>
        <w:kern w:val="0"/>
        <w:position w:val="0"/>
        <w:highlight w:val="none"/>
        <w:vertAlign w:val="baseline"/>
      </w:rPr>
    </w:lvl>
    <w:lvl w:ilvl="3" w:tplc="3364E88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0F1E460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DB8C1004">
      <w:start w:val="1"/>
      <w:numFmt w:val="lowerRoman"/>
      <w:lvlText w:val="%6."/>
      <w:lvlJc w:val="left"/>
      <w:pPr>
        <w:ind w:left="4680" w:hanging="295"/>
      </w:pPr>
      <w:rPr>
        <w:rFonts w:hAnsi="Arial Unicode MS"/>
        <w:caps w:val="0"/>
        <w:smallCaps w:val="0"/>
        <w:strike w:val="0"/>
        <w:dstrike w:val="0"/>
        <w:color w:val="000000"/>
        <w:spacing w:val="0"/>
        <w:w w:val="100"/>
        <w:kern w:val="0"/>
        <w:position w:val="0"/>
        <w:highlight w:val="none"/>
        <w:vertAlign w:val="baseline"/>
      </w:rPr>
    </w:lvl>
    <w:lvl w:ilvl="6" w:tplc="C99ACD1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F22AB40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5CEEAFB4">
      <w:start w:val="1"/>
      <w:numFmt w:val="lowerRoman"/>
      <w:lvlText w:val="%9."/>
      <w:lvlJc w:val="left"/>
      <w:pPr>
        <w:ind w:left="6840" w:hanging="295"/>
      </w:pPr>
      <w:rPr>
        <w:rFonts w:hAnsi="Arial Unicode MS"/>
        <w:caps w:val="0"/>
        <w:smallCaps w:val="0"/>
        <w:strike w:val="0"/>
        <w:dstrike w:val="0"/>
        <w:color w:val="000000"/>
        <w:spacing w:val="0"/>
        <w:w w:val="100"/>
        <w:kern w:val="0"/>
        <w:position w:val="0"/>
        <w:highlight w:val="none"/>
        <w:vertAlign w:val="baseline"/>
      </w:rPr>
    </w:lvl>
  </w:abstractNum>
  <w:abstractNum w:abstractNumId="56"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51560E40"/>
    <w:multiLevelType w:val="hybridMultilevel"/>
    <w:tmpl w:val="CBD66E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15:restartNumberingAfterBreak="0">
    <w:nsid w:val="52856F1C"/>
    <w:multiLevelType w:val="hybridMultilevel"/>
    <w:tmpl w:val="4BE4DCDC"/>
    <w:lvl w:ilvl="0" w:tplc="241A0001">
      <w:start w:val="1"/>
      <w:numFmt w:val="bullet"/>
      <w:lvlText w:val=""/>
      <w:lvlJc w:val="left"/>
      <w:pPr>
        <w:ind w:left="1200" w:hanging="360"/>
      </w:pPr>
      <w:rPr>
        <w:rFonts w:ascii="Symbol" w:hAnsi="Symbol" w:hint="default"/>
      </w:rPr>
    </w:lvl>
    <w:lvl w:ilvl="1" w:tplc="241A0003" w:tentative="1">
      <w:start w:val="1"/>
      <w:numFmt w:val="bullet"/>
      <w:lvlText w:val="o"/>
      <w:lvlJc w:val="left"/>
      <w:pPr>
        <w:ind w:left="1920" w:hanging="360"/>
      </w:pPr>
      <w:rPr>
        <w:rFonts w:ascii="Courier New" w:hAnsi="Courier New" w:cs="Courier New" w:hint="default"/>
      </w:rPr>
    </w:lvl>
    <w:lvl w:ilvl="2" w:tplc="241A0005" w:tentative="1">
      <w:start w:val="1"/>
      <w:numFmt w:val="bullet"/>
      <w:lvlText w:val=""/>
      <w:lvlJc w:val="left"/>
      <w:pPr>
        <w:ind w:left="2640" w:hanging="360"/>
      </w:pPr>
      <w:rPr>
        <w:rFonts w:ascii="Wingdings" w:hAnsi="Wingdings" w:hint="default"/>
      </w:rPr>
    </w:lvl>
    <w:lvl w:ilvl="3" w:tplc="241A0001">
      <w:start w:val="1"/>
      <w:numFmt w:val="bullet"/>
      <w:lvlText w:val=""/>
      <w:lvlJc w:val="left"/>
      <w:pPr>
        <w:ind w:left="3360" w:hanging="360"/>
      </w:pPr>
      <w:rPr>
        <w:rFonts w:ascii="Symbol" w:hAnsi="Symbol" w:hint="default"/>
      </w:rPr>
    </w:lvl>
    <w:lvl w:ilvl="4" w:tplc="241A0003" w:tentative="1">
      <w:start w:val="1"/>
      <w:numFmt w:val="bullet"/>
      <w:lvlText w:val="o"/>
      <w:lvlJc w:val="left"/>
      <w:pPr>
        <w:ind w:left="4080" w:hanging="360"/>
      </w:pPr>
      <w:rPr>
        <w:rFonts w:ascii="Courier New" w:hAnsi="Courier New" w:cs="Courier New" w:hint="default"/>
      </w:rPr>
    </w:lvl>
    <w:lvl w:ilvl="5" w:tplc="241A0005" w:tentative="1">
      <w:start w:val="1"/>
      <w:numFmt w:val="bullet"/>
      <w:lvlText w:val=""/>
      <w:lvlJc w:val="left"/>
      <w:pPr>
        <w:ind w:left="4800" w:hanging="360"/>
      </w:pPr>
      <w:rPr>
        <w:rFonts w:ascii="Wingdings" w:hAnsi="Wingdings" w:hint="default"/>
      </w:rPr>
    </w:lvl>
    <w:lvl w:ilvl="6" w:tplc="241A0001" w:tentative="1">
      <w:start w:val="1"/>
      <w:numFmt w:val="bullet"/>
      <w:lvlText w:val=""/>
      <w:lvlJc w:val="left"/>
      <w:pPr>
        <w:ind w:left="5520" w:hanging="360"/>
      </w:pPr>
      <w:rPr>
        <w:rFonts w:ascii="Symbol" w:hAnsi="Symbol" w:hint="default"/>
      </w:rPr>
    </w:lvl>
    <w:lvl w:ilvl="7" w:tplc="241A0003" w:tentative="1">
      <w:start w:val="1"/>
      <w:numFmt w:val="bullet"/>
      <w:lvlText w:val="o"/>
      <w:lvlJc w:val="left"/>
      <w:pPr>
        <w:ind w:left="6240" w:hanging="360"/>
      </w:pPr>
      <w:rPr>
        <w:rFonts w:ascii="Courier New" w:hAnsi="Courier New" w:cs="Courier New" w:hint="default"/>
      </w:rPr>
    </w:lvl>
    <w:lvl w:ilvl="8" w:tplc="241A0005" w:tentative="1">
      <w:start w:val="1"/>
      <w:numFmt w:val="bullet"/>
      <w:lvlText w:val=""/>
      <w:lvlJc w:val="left"/>
      <w:pPr>
        <w:ind w:left="6960" w:hanging="360"/>
      </w:pPr>
      <w:rPr>
        <w:rFonts w:ascii="Wingdings" w:hAnsi="Wingdings" w:hint="default"/>
      </w:rPr>
    </w:lvl>
  </w:abstractNum>
  <w:abstractNum w:abstractNumId="59" w15:restartNumberingAfterBreak="0">
    <w:nsid w:val="565B2ECF"/>
    <w:multiLevelType w:val="multilevel"/>
    <w:tmpl w:val="565B2E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698461C"/>
    <w:multiLevelType w:val="hybridMultilevel"/>
    <w:tmpl w:val="BDACFF40"/>
    <w:lvl w:ilvl="0" w:tplc="0C1A0003">
      <w:start w:val="1"/>
      <w:numFmt w:val="bullet"/>
      <w:lvlText w:val="o"/>
      <w:lvlJc w:val="left"/>
      <w:pPr>
        <w:ind w:left="720" w:hanging="360"/>
      </w:pPr>
      <w:rPr>
        <w:rFonts w:ascii="Courier New" w:hAnsi="Courier New" w:cs="Courier New"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61" w15:restartNumberingAfterBreak="0">
    <w:nsid w:val="56E56592"/>
    <w:multiLevelType w:val="hybridMultilevel"/>
    <w:tmpl w:val="BC7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96DEC30"/>
    <w:multiLevelType w:val="singleLevel"/>
    <w:tmpl w:val="596DEC30"/>
    <w:lvl w:ilvl="0">
      <w:start w:val="1"/>
      <w:numFmt w:val="decimal"/>
      <w:lvlText w:val="%1)"/>
      <w:lvlJc w:val="left"/>
      <w:pPr>
        <w:ind w:left="425" w:hanging="425"/>
      </w:pPr>
      <w:rPr>
        <w:rFonts w:hint="default"/>
      </w:rPr>
    </w:lvl>
  </w:abstractNum>
  <w:abstractNum w:abstractNumId="63" w15:restartNumberingAfterBreak="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1B11784"/>
    <w:multiLevelType w:val="singleLevel"/>
    <w:tmpl w:val="285A90EA"/>
    <w:lvl w:ilvl="0">
      <w:start w:val="1"/>
      <w:numFmt w:val="bullet"/>
      <w:pStyle w:val="NAB1"/>
      <w:lvlText w:val=""/>
      <w:lvlJc w:val="left"/>
      <w:pPr>
        <w:tabs>
          <w:tab w:val="num" w:pos="1494"/>
        </w:tabs>
        <w:ind w:left="1134" w:firstLine="0"/>
      </w:pPr>
      <w:rPr>
        <w:rFonts w:ascii="Symbol" w:hAnsi="Symbol" w:hint="default"/>
        <w:b w:val="0"/>
        <w:i w:val="0"/>
        <w:sz w:val="20"/>
        <w:u w:val="none"/>
      </w:rPr>
    </w:lvl>
  </w:abstractNum>
  <w:abstractNum w:abstractNumId="65" w15:restartNumberingAfterBreak="0">
    <w:nsid w:val="63C84C12"/>
    <w:multiLevelType w:val="hybridMultilevel"/>
    <w:tmpl w:val="0AFCB0F6"/>
    <w:styleLink w:val="ImportedStyle40"/>
    <w:lvl w:ilvl="0" w:tplc="4E2C7D9E">
      <w:start w:val="1"/>
      <w:numFmt w:val="decimal"/>
      <w:lvlText w:val="%1."/>
      <w:lvlJc w:val="left"/>
      <w:pPr>
        <w:ind w:left="33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9B681F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FF088E2C">
      <w:start w:val="1"/>
      <w:numFmt w:val="lowerRoman"/>
      <w:lvlText w:val="%3."/>
      <w:lvlJc w:val="left"/>
      <w:pPr>
        <w:ind w:left="2130" w:hanging="685"/>
      </w:pPr>
      <w:rPr>
        <w:rFonts w:hAnsi="Arial Unicode MS"/>
        <w:caps w:val="0"/>
        <w:smallCaps w:val="0"/>
        <w:strike w:val="0"/>
        <w:dstrike w:val="0"/>
        <w:color w:val="000000"/>
        <w:spacing w:val="0"/>
        <w:w w:val="100"/>
        <w:kern w:val="0"/>
        <w:position w:val="0"/>
        <w:highlight w:val="none"/>
        <w:vertAlign w:val="baseline"/>
      </w:rPr>
    </w:lvl>
    <w:lvl w:ilvl="3" w:tplc="C8260722">
      <w:start w:val="1"/>
      <w:numFmt w:val="lowerRoman"/>
      <w:lvlText w:val="%4)"/>
      <w:lvlJc w:val="left"/>
      <w:pPr>
        <w:ind w:left="2850" w:hanging="750"/>
      </w:pPr>
      <w:rPr>
        <w:rFonts w:hAnsi="Arial Unicode MS"/>
        <w:caps w:val="0"/>
        <w:smallCaps w:val="0"/>
        <w:strike w:val="0"/>
        <w:dstrike w:val="0"/>
        <w:color w:val="000000"/>
        <w:spacing w:val="0"/>
        <w:w w:val="100"/>
        <w:kern w:val="0"/>
        <w:position w:val="0"/>
        <w:highlight w:val="none"/>
        <w:vertAlign w:val="baseline"/>
      </w:rPr>
    </w:lvl>
    <w:lvl w:ilvl="4" w:tplc="1D2C9472">
      <w:start w:val="1"/>
      <w:numFmt w:val="lowerRoman"/>
      <w:lvlText w:val="%5)"/>
      <w:lvlJc w:val="left"/>
      <w:pPr>
        <w:ind w:left="3840" w:hanging="930"/>
      </w:pPr>
      <w:rPr>
        <w:rFonts w:hAnsi="Arial Unicode MS"/>
        <w:caps w:val="0"/>
        <w:smallCaps w:val="0"/>
        <w:strike w:val="0"/>
        <w:dstrike w:val="0"/>
        <w:color w:val="000000"/>
        <w:spacing w:val="0"/>
        <w:w w:val="100"/>
        <w:kern w:val="0"/>
        <w:position w:val="0"/>
        <w:highlight w:val="none"/>
        <w:vertAlign w:val="baseline"/>
      </w:rPr>
    </w:lvl>
    <w:lvl w:ilvl="5" w:tplc="86D04FDE">
      <w:start w:val="1"/>
      <w:numFmt w:val="lowerLetter"/>
      <w:lvlText w:val="%6."/>
      <w:lvlJc w:val="left"/>
      <w:pPr>
        <w:ind w:left="4830" w:hanging="1110"/>
      </w:pPr>
      <w:rPr>
        <w:rFonts w:hAnsi="Arial Unicode MS"/>
        <w:caps w:val="0"/>
        <w:smallCaps w:val="0"/>
        <w:strike w:val="0"/>
        <w:dstrike w:val="0"/>
        <w:color w:val="000000"/>
        <w:spacing w:val="0"/>
        <w:w w:val="100"/>
        <w:kern w:val="0"/>
        <w:position w:val="0"/>
        <w:highlight w:val="none"/>
        <w:vertAlign w:val="baseline"/>
      </w:rPr>
    </w:lvl>
    <w:lvl w:ilvl="6" w:tplc="8B582A56">
      <w:start w:val="1"/>
      <w:numFmt w:val="lowerLetter"/>
      <w:lvlText w:val="%7."/>
      <w:lvlJc w:val="left"/>
      <w:pPr>
        <w:ind w:left="5280" w:hanging="930"/>
      </w:pPr>
      <w:rPr>
        <w:rFonts w:hAnsi="Arial Unicode MS"/>
        <w:caps w:val="0"/>
        <w:smallCaps w:val="0"/>
        <w:strike w:val="0"/>
        <w:dstrike w:val="0"/>
        <w:color w:val="000000"/>
        <w:spacing w:val="0"/>
        <w:w w:val="100"/>
        <w:kern w:val="0"/>
        <w:position w:val="0"/>
        <w:highlight w:val="none"/>
        <w:vertAlign w:val="baseline"/>
      </w:rPr>
    </w:lvl>
    <w:lvl w:ilvl="7" w:tplc="788E4808">
      <w:start w:val="1"/>
      <w:numFmt w:val="lowerLetter"/>
      <w:lvlText w:val="%8."/>
      <w:lvlJc w:val="left"/>
      <w:pPr>
        <w:ind w:left="5730" w:hanging="750"/>
      </w:pPr>
      <w:rPr>
        <w:rFonts w:hAnsi="Arial Unicode MS"/>
        <w:caps w:val="0"/>
        <w:smallCaps w:val="0"/>
        <w:strike w:val="0"/>
        <w:dstrike w:val="0"/>
        <w:color w:val="000000"/>
        <w:spacing w:val="0"/>
        <w:w w:val="100"/>
        <w:kern w:val="0"/>
        <w:position w:val="0"/>
        <w:highlight w:val="none"/>
        <w:vertAlign w:val="baseline"/>
      </w:rPr>
    </w:lvl>
    <w:lvl w:ilvl="8" w:tplc="B61E4CEA">
      <w:start w:val="1"/>
      <w:numFmt w:val="lowerRoman"/>
      <w:lvlText w:val="%9."/>
      <w:lvlJc w:val="left"/>
      <w:pPr>
        <w:ind w:left="6450" w:hanging="685"/>
      </w:pPr>
      <w:rPr>
        <w:rFonts w:hAnsi="Arial Unicode MS"/>
        <w:caps w:val="0"/>
        <w:smallCaps w:val="0"/>
        <w:strike w:val="0"/>
        <w:dstrike w:val="0"/>
        <w:color w:val="000000"/>
        <w:spacing w:val="0"/>
        <w:w w:val="100"/>
        <w:kern w:val="0"/>
        <w:position w:val="0"/>
        <w:highlight w:val="none"/>
        <w:vertAlign w:val="baseline"/>
      </w:rPr>
    </w:lvl>
  </w:abstractNum>
  <w:abstractNum w:abstractNumId="66" w15:restartNumberingAfterBreak="0">
    <w:nsid w:val="6E4C2BB3"/>
    <w:multiLevelType w:val="hybridMultilevel"/>
    <w:tmpl w:val="5F1C2826"/>
    <w:lvl w:ilvl="0" w:tplc="EA5A1160">
      <w:start w:val="1"/>
      <w:numFmt w:val="bullet"/>
      <w:pStyle w:val="tacke"/>
      <w:lvlText w:val=""/>
      <w:lvlJc w:val="left"/>
      <w:pPr>
        <w:tabs>
          <w:tab w:val="num" w:pos="720"/>
        </w:tabs>
        <w:ind w:left="720" w:hanging="360"/>
      </w:pPr>
      <w:rPr>
        <w:rFonts w:ascii="Symbol" w:hAnsi="Symbol" w:hint="default"/>
      </w:rPr>
    </w:lvl>
    <w:lvl w:ilvl="1" w:tplc="D0A01302" w:tentative="1">
      <w:start w:val="1"/>
      <w:numFmt w:val="bullet"/>
      <w:lvlText w:val="o"/>
      <w:lvlJc w:val="left"/>
      <w:pPr>
        <w:tabs>
          <w:tab w:val="num" w:pos="1440"/>
        </w:tabs>
        <w:ind w:left="1440" w:hanging="360"/>
      </w:pPr>
      <w:rPr>
        <w:rFonts w:ascii="Courier New" w:hAnsi="Courier New" w:cs="Courier New" w:hint="default"/>
      </w:rPr>
    </w:lvl>
    <w:lvl w:ilvl="2" w:tplc="8DCE9D1E" w:tentative="1">
      <w:start w:val="1"/>
      <w:numFmt w:val="bullet"/>
      <w:lvlText w:val=""/>
      <w:lvlJc w:val="left"/>
      <w:pPr>
        <w:tabs>
          <w:tab w:val="num" w:pos="2160"/>
        </w:tabs>
        <w:ind w:left="2160" w:hanging="360"/>
      </w:pPr>
      <w:rPr>
        <w:rFonts w:ascii="Wingdings" w:hAnsi="Wingdings" w:hint="default"/>
      </w:rPr>
    </w:lvl>
    <w:lvl w:ilvl="3" w:tplc="EDCE89FC" w:tentative="1">
      <w:start w:val="1"/>
      <w:numFmt w:val="bullet"/>
      <w:lvlText w:val=""/>
      <w:lvlJc w:val="left"/>
      <w:pPr>
        <w:tabs>
          <w:tab w:val="num" w:pos="2880"/>
        </w:tabs>
        <w:ind w:left="2880" w:hanging="360"/>
      </w:pPr>
      <w:rPr>
        <w:rFonts w:ascii="Symbol" w:hAnsi="Symbol" w:hint="default"/>
      </w:rPr>
    </w:lvl>
    <w:lvl w:ilvl="4" w:tplc="05C00370" w:tentative="1">
      <w:start w:val="1"/>
      <w:numFmt w:val="bullet"/>
      <w:lvlText w:val="o"/>
      <w:lvlJc w:val="left"/>
      <w:pPr>
        <w:tabs>
          <w:tab w:val="num" w:pos="3600"/>
        </w:tabs>
        <w:ind w:left="3600" w:hanging="360"/>
      </w:pPr>
      <w:rPr>
        <w:rFonts w:ascii="Courier New" w:hAnsi="Courier New" w:cs="Courier New" w:hint="default"/>
      </w:rPr>
    </w:lvl>
    <w:lvl w:ilvl="5" w:tplc="43EE915C" w:tentative="1">
      <w:start w:val="1"/>
      <w:numFmt w:val="bullet"/>
      <w:lvlText w:val=""/>
      <w:lvlJc w:val="left"/>
      <w:pPr>
        <w:tabs>
          <w:tab w:val="num" w:pos="4320"/>
        </w:tabs>
        <w:ind w:left="4320" w:hanging="360"/>
      </w:pPr>
      <w:rPr>
        <w:rFonts w:ascii="Wingdings" w:hAnsi="Wingdings" w:hint="default"/>
      </w:rPr>
    </w:lvl>
    <w:lvl w:ilvl="6" w:tplc="08EA4368" w:tentative="1">
      <w:start w:val="1"/>
      <w:numFmt w:val="bullet"/>
      <w:lvlText w:val=""/>
      <w:lvlJc w:val="left"/>
      <w:pPr>
        <w:tabs>
          <w:tab w:val="num" w:pos="5040"/>
        </w:tabs>
        <w:ind w:left="5040" w:hanging="360"/>
      </w:pPr>
      <w:rPr>
        <w:rFonts w:ascii="Symbol" w:hAnsi="Symbol" w:hint="default"/>
      </w:rPr>
    </w:lvl>
    <w:lvl w:ilvl="7" w:tplc="42621AA6" w:tentative="1">
      <w:start w:val="1"/>
      <w:numFmt w:val="bullet"/>
      <w:lvlText w:val="o"/>
      <w:lvlJc w:val="left"/>
      <w:pPr>
        <w:tabs>
          <w:tab w:val="num" w:pos="5760"/>
        </w:tabs>
        <w:ind w:left="5760" w:hanging="360"/>
      </w:pPr>
      <w:rPr>
        <w:rFonts w:ascii="Courier New" w:hAnsi="Courier New" w:cs="Courier New" w:hint="default"/>
      </w:rPr>
    </w:lvl>
    <w:lvl w:ilvl="8" w:tplc="BE00B0E6"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70651609"/>
    <w:multiLevelType w:val="multilevel"/>
    <w:tmpl w:val="F9082AF8"/>
    <w:lvl w:ilvl="0">
      <w:start w:val="1"/>
      <w:numFmt w:val="decimal"/>
      <w:pStyle w:val="StyleHeading1DarkBlueLinespacingMultiple125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735960D4"/>
    <w:multiLevelType w:val="hybridMultilevel"/>
    <w:tmpl w:val="F0FECC26"/>
    <w:lvl w:ilvl="0" w:tplc="ABFED3C0">
      <w:start w:val="1"/>
      <w:numFmt w:val="decimal"/>
      <w:lvlText w:val="%1)"/>
      <w:lvlJc w:val="left"/>
      <w:pPr>
        <w:ind w:left="2070" w:hanging="360"/>
      </w:pPr>
      <w:rPr>
        <w:rFonts w:eastAsia="TimesNewRomanPSMT"/>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70" w15:restartNumberingAfterBreak="0">
    <w:nsid w:val="7B955A16"/>
    <w:multiLevelType w:val="hybridMultilevel"/>
    <w:tmpl w:val="D8363F68"/>
    <w:lvl w:ilvl="0" w:tplc="9B1CF940">
      <w:start w:val="4"/>
      <w:numFmt w:val="bullet"/>
      <w:lvlText w:val="-"/>
      <w:lvlJc w:val="left"/>
      <w:pPr>
        <w:ind w:left="720" w:hanging="360"/>
      </w:pPr>
      <w:rPr>
        <w:rFonts w:ascii="Arial" w:eastAsia="Arial Unicode MS"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7CE1238B"/>
    <w:multiLevelType w:val="multilevel"/>
    <w:tmpl w:val="D8001C44"/>
    <w:lvl w:ilvl="0">
      <w:start w:val="3"/>
      <w:numFmt w:val="decimal"/>
      <w:lvlText w:val="%1"/>
      <w:lvlJc w:val="left"/>
      <w:pPr>
        <w:tabs>
          <w:tab w:val="num" w:pos="720"/>
        </w:tabs>
        <w:ind w:left="720" w:hanging="720"/>
      </w:pPr>
      <w:rPr>
        <w:rFonts w:hint="default"/>
      </w:rPr>
    </w:lvl>
    <w:lvl w:ilvl="1">
      <w:start w:val="1"/>
      <w:numFmt w:val="decimal"/>
      <w:lvlRestart w:val="0"/>
      <w:pStyle w:val="StyleHeading2DarkBlue"/>
      <w:lvlText w:val="%1.%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5"/>
  </w:num>
  <w:num w:numId="3">
    <w:abstractNumId w:val="42"/>
  </w:num>
  <w:num w:numId="4">
    <w:abstractNumId w:val="67"/>
  </w:num>
  <w:num w:numId="5">
    <w:abstractNumId w:val="56"/>
  </w:num>
  <w:num w:numId="6">
    <w:abstractNumId w:val="44"/>
  </w:num>
  <w:num w:numId="7">
    <w:abstractNumId w:val="63"/>
  </w:num>
  <w:num w:numId="8">
    <w:abstractNumId w:val="60"/>
  </w:num>
  <w:num w:numId="9">
    <w:abstractNumId w:val="46"/>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19"/>
  </w:num>
  <w:num w:numId="15">
    <w:abstractNumId w:val="48"/>
  </w:num>
  <w:num w:numId="16">
    <w:abstractNumId w:val="43"/>
  </w:num>
  <w:num w:numId="17">
    <w:abstractNumId w:val="31"/>
  </w:num>
  <w:num w:numId="18">
    <w:abstractNumId w:val="36"/>
  </w:num>
  <w:num w:numId="19">
    <w:abstractNumId w:val="34"/>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68"/>
  </w:num>
  <w:num w:numId="23">
    <w:abstractNumId w:val="71"/>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64"/>
  </w:num>
  <w:num w:numId="35">
    <w:abstractNumId w:val="35"/>
  </w:num>
  <w:num w:numId="36">
    <w:abstractNumId w:val="58"/>
  </w:num>
  <w:num w:numId="37">
    <w:abstractNumId w:val="55"/>
  </w:num>
  <w:num w:numId="38">
    <w:abstractNumId w:val="47"/>
  </w:num>
  <w:num w:numId="39">
    <w:abstractNumId w:val="41"/>
  </w:num>
  <w:num w:numId="40">
    <w:abstractNumId w:val="38"/>
  </w:num>
  <w:num w:numId="41">
    <w:abstractNumId w:val="49"/>
  </w:num>
  <w:num w:numId="42">
    <w:abstractNumId w:val="29"/>
  </w:num>
  <w:num w:numId="43">
    <w:abstractNumId w:val="65"/>
  </w:num>
  <w:num w:numId="44">
    <w:abstractNumId w:val="51"/>
  </w:num>
  <w:num w:numId="45">
    <w:abstractNumId w:val="54"/>
  </w:num>
  <w:num w:numId="46">
    <w:abstractNumId w:val="53"/>
  </w:num>
  <w:num w:numId="47">
    <w:abstractNumId w:val="59"/>
  </w:num>
  <w:num w:numId="48">
    <w:abstractNumId w:val="0"/>
  </w:num>
  <w:num w:numId="49">
    <w:abstractNumId w:val="62"/>
  </w:num>
  <w:num w:numId="50">
    <w:abstractNumId w:val="37"/>
  </w:num>
  <w:num w:numId="51">
    <w:abstractNumId w:val="32"/>
  </w:num>
  <w:num w:numId="52">
    <w:abstractNumId w:val="33"/>
  </w:num>
  <w:num w:numId="53">
    <w:abstractNumId w:val="26"/>
  </w:num>
  <w:num w:numId="54">
    <w:abstractNumId w:val="39"/>
  </w:num>
  <w:num w:numId="55">
    <w:abstractNumId w:val="66"/>
  </w:num>
  <w:num w:numId="56">
    <w:abstractNumId w:val="61"/>
  </w:num>
  <w:num w:numId="57">
    <w:abstractNumId w:val="70"/>
  </w:num>
  <w:num w:numId="58">
    <w:abstractNumId w:val="25"/>
  </w:num>
  <w:num w:numId="59">
    <w:abstractNumId w:val="52"/>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num>
  <w:num w:numId="64">
    <w:abstractNumId w:val="28"/>
  </w:num>
  <w:num w:numId="65">
    <w:abstractNumId w:val="50"/>
  </w:num>
  <w:num w:numId="66">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00AF"/>
    <w:rsid w:val="000007A4"/>
    <w:rsid w:val="00001262"/>
    <w:rsid w:val="000023A1"/>
    <w:rsid w:val="00002801"/>
    <w:rsid w:val="00002DEE"/>
    <w:rsid w:val="0000304F"/>
    <w:rsid w:val="0000307C"/>
    <w:rsid w:val="0000357C"/>
    <w:rsid w:val="00003861"/>
    <w:rsid w:val="00004FD4"/>
    <w:rsid w:val="00006F03"/>
    <w:rsid w:val="000073B0"/>
    <w:rsid w:val="000073E4"/>
    <w:rsid w:val="0000747D"/>
    <w:rsid w:val="00010476"/>
    <w:rsid w:val="000110F5"/>
    <w:rsid w:val="00011202"/>
    <w:rsid w:val="00012E10"/>
    <w:rsid w:val="00013794"/>
    <w:rsid w:val="00013DF1"/>
    <w:rsid w:val="00014612"/>
    <w:rsid w:val="00015453"/>
    <w:rsid w:val="00016A92"/>
    <w:rsid w:val="00017B63"/>
    <w:rsid w:val="00020439"/>
    <w:rsid w:val="00020D19"/>
    <w:rsid w:val="00021DA6"/>
    <w:rsid w:val="000246BF"/>
    <w:rsid w:val="00025B32"/>
    <w:rsid w:val="00026034"/>
    <w:rsid w:val="00026806"/>
    <w:rsid w:val="000270E2"/>
    <w:rsid w:val="00031147"/>
    <w:rsid w:val="000311A6"/>
    <w:rsid w:val="0003143F"/>
    <w:rsid w:val="00031B41"/>
    <w:rsid w:val="000321FF"/>
    <w:rsid w:val="00032783"/>
    <w:rsid w:val="00033E9C"/>
    <w:rsid w:val="000347A5"/>
    <w:rsid w:val="00034A6B"/>
    <w:rsid w:val="00034A76"/>
    <w:rsid w:val="000358E2"/>
    <w:rsid w:val="00035D01"/>
    <w:rsid w:val="00035D5A"/>
    <w:rsid w:val="00035DCC"/>
    <w:rsid w:val="0003635A"/>
    <w:rsid w:val="000363D7"/>
    <w:rsid w:val="00037A2A"/>
    <w:rsid w:val="000400C4"/>
    <w:rsid w:val="00040C14"/>
    <w:rsid w:val="0004165B"/>
    <w:rsid w:val="00041A50"/>
    <w:rsid w:val="000424FC"/>
    <w:rsid w:val="00042F31"/>
    <w:rsid w:val="000433CF"/>
    <w:rsid w:val="00044673"/>
    <w:rsid w:val="0004541F"/>
    <w:rsid w:val="0004628D"/>
    <w:rsid w:val="00046ACB"/>
    <w:rsid w:val="00047953"/>
    <w:rsid w:val="00050718"/>
    <w:rsid w:val="000517D9"/>
    <w:rsid w:val="00052709"/>
    <w:rsid w:val="00052CDA"/>
    <w:rsid w:val="000534DF"/>
    <w:rsid w:val="00054149"/>
    <w:rsid w:val="00054503"/>
    <w:rsid w:val="00054E68"/>
    <w:rsid w:val="00055362"/>
    <w:rsid w:val="000560F9"/>
    <w:rsid w:val="0005668B"/>
    <w:rsid w:val="00056A88"/>
    <w:rsid w:val="00057D76"/>
    <w:rsid w:val="000607AA"/>
    <w:rsid w:val="00060EF8"/>
    <w:rsid w:val="00061E7F"/>
    <w:rsid w:val="00062872"/>
    <w:rsid w:val="00062F85"/>
    <w:rsid w:val="000632A7"/>
    <w:rsid w:val="000638C3"/>
    <w:rsid w:val="00063B87"/>
    <w:rsid w:val="00063F04"/>
    <w:rsid w:val="00063F06"/>
    <w:rsid w:val="0006405E"/>
    <w:rsid w:val="000640A6"/>
    <w:rsid w:val="00064DFB"/>
    <w:rsid w:val="0006654A"/>
    <w:rsid w:val="00070552"/>
    <w:rsid w:val="00070640"/>
    <w:rsid w:val="00071774"/>
    <w:rsid w:val="000719CA"/>
    <w:rsid w:val="0007391E"/>
    <w:rsid w:val="00073AEF"/>
    <w:rsid w:val="00073BBC"/>
    <w:rsid w:val="00073F6A"/>
    <w:rsid w:val="00074221"/>
    <w:rsid w:val="000744AC"/>
    <w:rsid w:val="00075B19"/>
    <w:rsid w:val="000761DA"/>
    <w:rsid w:val="0007627D"/>
    <w:rsid w:val="00076AEC"/>
    <w:rsid w:val="000770CF"/>
    <w:rsid w:val="000812DF"/>
    <w:rsid w:val="00081F4D"/>
    <w:rsid w:val="00082039"/>
    <w:rsid w:val="00082D02"/>
    <w:rsid w:val="00083643"/>
    <w:rsid w:val="000846AC"/>
    <w:rsid w:val="0008565D"/>
    <w:rsid w:val="00085742"/>
    <w:rsid w:val="00085751"/>
    <w:rsid w:val="000866A8"/>
    <w:rsid w:val="000867BF"/>
    <w:rsid w:val="000874A5"/>
    <w:rsid w:val="000875B2"/>
    <w:rsid w:val="00087859"/>
    <w:rsid w:val="0008795D"/>
    <w:rsid w:val="00087BB9"/>
    <w:rsid w:val="00087F0E"/>
    <w:rsid w:val="00090D10"/>
    <w:rsid w:val="00090E86"/>
    <w:rsid w:val="0009145D"/>
    <w:rsid w:val="0009167F"/>
    <w:rsid w:val="00091846"/>
    <w:rsid w:val="00092103"/>
    <w:rsid w:val="00092A07"/>
    <w:rsid w:val="00093927"/>
    <w:rsid w:val="00094D8A"/>
    <w:rsid w:val="00094E03"/>
    <w:rsid w:val="00095458"/>
    <w:rsid w:val="000958FB"/>
    <w:rsid w:val="00096537"/>
    <w:rsid w:val="00096BCC"/>
    <w:rsid w:val="0009736C"/>
    <w:rsid w:val="000A0B53"/>
    <w:rsid w:val="000A0FA6"/>
    <w:rsid w:val="000A19DF"/>
    <w:rsid w:val="000A1C91"/>
    <w:rsid w:val="000A1DA6"/>
    <w:rsid w:val="000A20B2"/>
    <w:rsid w:val="000A2236"/>
    <w:rsid w:val="000A22C0"/>
    <w:rsid w:val="000A23C7"/>
    <w:rsid w:val="000A24F6"/>
    <w:rsid w:val="000A2AA3"/>
    <w:rsid w:val="000A2F62"/>
    <w:rsid w:val="000A36DC"/>
    <w:rsid w:val="000A389B"/>
    <w:rsid w:val="000A3AFB"/>
    <w:rsid w:val="000A3CEB"/>
    <w:rsid w:val="000A6367"/>
    <w:rsid w:val="000A6BBC"/>
    <w:rsid w:val="000B05BD"/>
    <w:rsid w:val="000B0A56"/>
    <w:rsid w:val="000B0A57"/>
    <w:rsid w:val="000B0CFA"/>
    <w:rsid w:val="000B3E7A"/>
    <w:rsid w:val="000B47B3"/>
    <w:rsid w:val="000B4872"/>
    <w:rsid w:val="000B4AAF"/>
    <w:rsid w:val="000B4D9F"/>
    <w:rsid w:val="000B52E4"/>
    <w:rsid w:val="000B60D0"/>
    <w:rsid w:val="000B6345"/>
    <w:rsid w:val="000B6BF8"/>
    <w:rsid w:val="000B74B8"/>
    <w:rsid w:val="000B778F"/>
    <w:rsid w:val="000C060F"/>
    <w:rsid w:val="000C0816"/>
    <w:rsid w:val="000C0F53"/>
    <w:rsid w:val="000C1444"/>
    <w:rsid w:val="000C2149"/>
    <w:rsid w:val="000C2803"/>
    <w:rsid w:val="000C5C71"/>
    <w:rsid w:val="000C5DFA"/>
    <w:rsid w:val="000C6223"/>
    <w:rsid w:val="000C641A"/>
    <w:rsid w:val="000C6980"/>
    <w:rsid w:val="000C6B89"/>
    <w:rsid w:val="000C6D39"/>
    <w:rsid w:val="000C7FC1"/>
    <w:rsid w:val="000D0BC6"/>
    <w:rsid w:val="000D1017"/>
    <w:rsid w:val="000D18FA"/>
    <w:rsid w:val="000D23EC"/>
    <w:rsid w:val="000D3162"/>
    <w:rsid w:val="000D483C"/>
    <w:rsid w:val="000D55EB"/>
    <w:rsid w:val="000D5C51"/>
    <w:rsid w:val="000D68EA"/>
    <w:rsid w:val="000D6AA4"/>
    <w:rsid w:val="000D74D2"/>
    <w:rsid w:val="000D7E92"/>
    <w:rsid w:val="000E0572"/>
    <w:rsid w:val="000E15D5"/>
    <w:rsid w:val="000E1C93"/>
    <w:rsid w:val="000E2222"/>
    <w:rsid w:val="000E37BD"/>
    <w:rsid w:val="000E3E4D"/>
    <w:rsid w:val="000E3F6C"/>
    <w:rsid w:val="000E4812"/>
    <w:rsid w:val="000E4D3A"/>
    <w:rsid w:val="000E4D45"/>
    <w:rsid w:val="000E594C"/>
    <w:rsid w:val="000E5B41"/>
    <w:rsid w:val="000E6571"/>
    <w:rsid w:val="000E732A"/>
    <w:rsid w:val="000E7500"/>
    <w:rsid w:val="000F059D"/>
    <w:rsid w:val="000F0998"/>
    <w:rsid w:val="000F1477"/>
    <w:rsid w:val="000F2AC9"/>
    <w:rsid w:val="000F2BDF"/>
    <w:rsid w:val="000F310A"/>
    <w:rsid w:val="000F318E"/>
    <w:rsid w:val="000F36F3"/>
    <w:rsid w:val="000F3824"/>
    <w:rsid w:val="000F3986"/>
    <w:rsid w:val="000F39CE"/>
    <w:rsid w:val="000F4F70"/>
    <w:rsid w:val="000F51AD"/>
    <w:rsid w:val="000F51AF"/>
    <w:rsid w:val="000F6B49"/>
    <w:rsid w:val="000F6C1D"/>
    <w:rsid w:val="000F6CDA"/>
    <w:rsid w:val="000F7F30"/>
    <w:rsid w:val="001006D7"/>
    <w:rsid w:val="00100BD2"/>
    <w:rsid w:val="00100CF4"/>
    <w:rsid w:val="00100CF8"/>
    <w:rsid w:val="001011CB"/>
    <w:rsid w:val="001011EC"/>
    <w:rsid w:val="0010133D"/>
    <w:rsid w:val="00101CA7"/>
    <w:rsid w:val="00101F1F"/>
    <w:rsid w:val="00103004"/>
    <w:rsid w:val="001051F5"/>
    <w:rsid w:val="001053E3"/>
    <w:rsid w:val="00105891"/>
    <w:rsid w:val="00105D83"/>
    <w:rsid w:val="001066ED"/>
    <w:rsid w:val="00106ABB"/>
    <w:rsid w:val="00106FC0"/>
    <w:rsid w:val="001075DC"/>
    <w:rsid w:val="0010764B"/>
    <w:rsid w:val="001077A0"/>
    <w:rsid w:val="00107863"/>
    <w:rsid w:val="00110702"/>
    <w:rsid w:val="00113F37"/>
    <w:rsid w:val="00114BDD"/>
    <w:rsid w:val="00114E85"/>
    <w:rsid w:val="00115497"/>
    <w:rsid w:val="001173B4"/>
    <w:rsid w:val="001209C4"/>
    <w:rsid w:val="00121940"/>
    <w:rsid w:val="001235E2"/>
    <w:rsid w:val="00123940"/>
    <w:rsid w:val="00123F5E"/>
    <w:rsid w:val="001251FE"/>
    <w:rsid w:val="001253F6"/>
    <w:rsid w:val="00125953"/>
    <w:rsid w:val="00126D92"/>
    <w:rsid w:val="00127524"/>
    <w:rsid w:val="001302FB"/>
    <w:rsid w:val="00130713"/>
    <w:rsid w:val="001311DC"/>
    <w:rsid w:val="00132648"/>
    <w:rsid w:val="00133575"/>
    <w:rsid w:val="00133B47"/>
    <w:rsid w:val="00133EED"/>
    <w:rsid w:val="001340A5"/>
    <w:rsid w:val="00134AC5"/>
    <w:rsid w:val="001359B6"/>
    <w:rsid w:val="001361C7"/>
    <w:rsid w:val="00137845"/>
    <w:rsid w:val="00137910"/>
    <w:rsid w:val="00137A92"/>
    <w:rsid w:val="00137C32"/>
    <w:rsid w:val="00137DF6"/>
    <w:rsid w:val="00140533"/>
    <w:rsid w:val="0014113F"/>
    <w:rsid w:val="00142325"/>
    <w:rsid w:val="00142E75"/>
    <w:rsid w:val="00143D70"/>
    <w:rsid w:val="00144470"/>
    <w:rsid w:val="0014555C"/>
    <w:rsid w:val="00145E82"/>
    <w:rsid w:val="001504D0"/>
    <w:rsid w:val="00150F1D"/>
    <w:rsid w:val="00152126"/>
    <w:rsid w:val="00152A9D"/>
    <w:rsid w:val="00153406"/>
    <w:rsid w:val="00153A67"/>
    <w:rsid w:val="00154534"/>
    <w:rsid w:val="00154647"/>
    <w:rsid w:val="00154CC6"/>
    <w:rsid w:val="00156FD2"/>
    <w:rsid w:val="001574E5"/>
    <w:rsid w:val="001619E7"/>
    <w:rsid w:val="00161D1F"/>
    <w:rsid w:val="00161FAC"/>
    <w:rsid w:val="00162174"/>
    <w:rsid w:val="00162A47"/>
    <w:rsid w:val="00162D42"/>
    <w:rsid w:val="00163C00"/>
    <w:rsid w:val="00165C27"/>
    <w:rsid w:val="00165ED1"/>
    <w:rsid w:val="00166794"/>
    <w:rsid w:val="00166DFA"/>
    <w:rsid w:val="0016756D"/>
    <w:rsid w:val="00167A2C"/>
    <w:rsid w:val="001702CC"/>
    <w:rsid w:val="00170364"/>
    <w:rsid w:val="0017163D"/>
    <w:rsid w:val="0017287A"/>
    <w:rsid w:val="00173B2A"/>
    <w:rsid w:val="00174A69"/>
    <w:rsid w:val="00174BBE"/>
    <w:rsid w:val="00174FDB"/>
    <w:rsid w:val="001751DA"/>
    <w:rsid w:val="001754D7"/>
    <w:rsid w:val="00176DC9"/>
    <w:rsid w:val="00177607"/>
    <w:rsid w:val="001801D5"/>
    <w:rsid w:val="00181264"/>
    <w:rsid w:val="001818D3"/>
    <w:rsid w:val="00181C73"/>
    <w:rsid w:val="0018266A"/>
    <w:rsid w:val="00182904"/>
    <w:rsid w:val="00185DC6"/>
    <w:rsid w:val="00185F4F"/>
    <w:rsid w:val="00191768"/>
    <w:rsid w:val="00192FF5"/>
    <w:rsid w:val="00193087"/>
    <w:rsid w:val="00193691"/>
    <w:rsid w:val="00194B96"/>
    <w:rsid w:val="00196302"/>
    <w:rsid w:val="00196CD7"/>
    <w:rsid w:val="00196D7C"/>
    <w:rsid w:val="00197A54"/>
    <w:rsid w:val="00197F3A"/>
    <w:rsid w:val="001A14BC"/>
    <w:rsid w:val="001A1934"/>
    <w:rsid w:val="001A1DBF"/>
    <w:rsid w:val="001A20A5"/>
    <w:rsid w:val="001A2784"/>
    <w:rsid w:val="001A4192"/>
    <w:rsid w:val="001A47CE"/>
    <w:rsid w:val="001A6259"/>
    <w:rsid w:val="001B0520"/>
    <w:rsid w:val="001B0A73"/>
    <w:rsid w:val="001B124A"/>
    <w:rsid w:val="001B16FA"/>
    <w:rsid w:val="001B1BBD"/>
    <w:rsid w:val="001B2579"/>
    <w:rsid w:val="001B4A43"/>
    <w:rsid w:val="001B4C77"/>
    <w:rsid w:val="001B4DE6"/>
    <w:rsid w:val="001B50D2"/>
    <w:rsid w:val="001B5DE9"/>
    <w:rsid w:val="001B6702"/>
    <w:rsid w:val="001B67DA"/>
    <w:rsid w:val="001B6F74"/>
    <w:rsid w:val="001B75B9"/>
    <w:rsid w:val="001B7B2E"/>
    <w:rsid w:val="001B7EA7"/>
    <w:rsid w:val="001C00B7"/>
    <w:rsid w:val="001C1025"/>
    <w:rsid w:val="001C16E1"/>
    <w:rsid w:val="001C27B3"/>
    <w:rsid w:val="001C2947"/>
    <w:rsid w:val="001C3685"/>
    <w:rsid w:val="001C3ED3"/>
    <w:rsid w:val="001C4DA4"/>
    <w:rsid w:val="001C4EC3"/>
    <w:rsid w:val="001C5632"/>
    <w:rsid w:val="001C5C3D"/>
    <w:rsid w:val="001C669F"/>
    <w:rsid w:val="001C6F7E"/>
    <w:rsid w:val="001C7258"/>
    <w:rsid w:val="001C755A"/>
    <w:rsid w:val="001D1860"/>
    <w:rsid w:val="001D3158"/>
    <w:rsid w:val="001D3E5D"/>
    <w:rsid w:val="001D431C"/>
    <w:rsid w:val="001D5096"/>
    <w:rsid w:val="001D52D1"/>
    <w:rsid w:val="001D53B1"/>
    <w:rsid w:val="001D5453"/>
    <w:rsid w:val="001D569B"/>
    <w:rsid w:val="001D67CB"/>
    <w:rsid w:val="001D6882"/>
    <w:rsid w:val="001D6DA4"/>
    <w:rsid w:val="001D78E6"/>
    <w:rsid w:val="001E050D"/>
    <w:rsid w:val="001E07FC"/>
    <w:rsid w:val="001E0ABF"/>
    <w:rsid w:val="001E0B4D"/>
    <w:rsid w:val="001E13BD"/>
    <w:rsid w:val="001E19C9"/>
    <w:rsid w:val="001E259E"/>
    <w:rsid w:val="001E3822"/>
    <w:rsid w:val="001E4DA3"/>
    <w:rsid w:val="001E5C8C"/>
    <w:rsid w:val="001E6374"/>
    <w:rsid w:val="001E696F"/>
    <w:rsid w:val="001E7ECE"/>
    <w:rsid w:val="001F0DC4"/>
    <w:rsid w:val="001F152F"/>
    <w:rsid w:val="001F24DE"/>
    <w:rsid w:val="001F24E6"/>
    <w:rsid w:val="001F2533"/>
    <w:rsid w:val="001F273E"/>
    <w:rsid w:val="001F2924"/>
    <w:rsid w:val="001F3B46"/>
    <w:rsid w:val="001F3CC1"/>
    <w:rsid w:val="001F4455"/>
    <w:rsid w:val="001F4504"/>
    <w:rsid w:val="001F4B09"/>
    <w:rsid w:val="001F4B82"/>
    <w:rsid w:val="001F5677"/>
    <w:rsid w:val="00201524"/>
    <w:rsid w:val="00201A45"/>
    <w:rsid w:val="00203069"/>
    <w:rsid w:val="002035AC"/>
    <w:rsid w:val="002041CA"/>
    <w:rsid w:val="00204402"/>
    <w:rsid w:val="00204C8B"/>
    <w:rsid w:val="00204FBB"/>
    <w:rsid w:val="0020534D"/>
    <w:rsid w:val="002054B9"/>
    <w:rsid w:val="00205520"/>
    <w:rsid w:val="00205570"/>
    <w:rsid w:val="0020582C"/>
    <w:rsid w:val="00205D71"/>
    <w:rsid w:val="0020604F"/>
    <w:rsid w:val="00206981"/>
    <w:rsid w:val="00206AC4"/>
    <w:rsid w:val="00206ED9"/>
    <w:rsid w:val="00207CE6"/>
    <w:rsid w:val="002101E8"/>
    <w:rsid w:val="00210275"/>
    <w:rsid w:val="002109AB"/>
    <w:rsid w:val="00210E93"/>
    <w:rsid w:val="00211A4D"/>
    <w:rsid w:val="00211AFE"/>
    <w:rsid w:val="00213523"/>
    <w:rsid w:val="00213C6E"/>
    <w:rsid w:val="00213C7D"/>
    <w:rsid w:val="0021435B"/>
    <w:rsid w:val="00214966"/>
    <w:rsid w:val="00215B24"/>
    <w:rsid w:val="00215ECA"/>
    <w:rsid w:val="002171ED"/>
    <w:rsid w:val="00221130"/>
    <w:rsid w:val="002215E7"/>
    <w:rsid w:val="002222C4"/>
    <w:rsid w:val="0022276A"/>
    <w:rsid w:val="00224171"/>
    <w:rsid w:val="00224416"/>
    <w:rsid w:val="0022457E"/>
    <w:rsid w:val="002261D2"/>
    <w:rsid w:val="002264D0"/>
    <w:rsid w:val="002267BA"/>
    <w:rsid w:val="00227949"/>
    <w:rsid w:val="00227D8F"/>
    <w:rsid w:val="00230123"/>
    <w:rsid w:val="00230655"/>
    <w:rsid w:val="0023066D"/>
    <w:rsid w:val="002319DF"/>
    <w:rsid w:val="00231BB9"/>
    <w:rsid w:val="00231BDF"/>
    <w:rsid w:val="00231FDC"/>
    <w:rsid w:val="002322EC"/>
    <w:rsid w:val="00233210"/>
    <w:rsid w:val="00233A6E"/>
    <w:rsid w:val="00233C09"/>
    <w:rsid w:val="00234883"/>
    <w:rsid w:val="0023488A"/>
    <w:rsid w:val="00235366"/>
    <w:rsid w:val="002368DF"/>
    <w:rsid w:val="0024035E"/>
    <w:rsid w:val="00240373"/>
    <w:rsid w:val="0024059D"/>
    <w:rsid w:val="00240977"/>
    <w:rsid w:val="00240E25"/>
    <w:rsid w:val="00241901"/>
    <w:rsid w:val="002419FB"/>
    <w:rsid w:val="002432B8"/>
    <w:rsid w:val="0024450D"/>
    <w:rsid w:val="0024452D"/>
    <w:rsid w:val="00244880"/>
    <w:rsid w:val="00245D42"/>
    <w:rsid w:val="0024622D"/>
    <w:rsid w:val="00246BFA"/>
    <w:rsid w:val="00246C56"/>
    <w:rsid w:val="00246D4D"/>
    <w:rsid w:val="00246E6C"/>
    <w:rsid w:val="002476FA"/>
    <w:rsid w:val="00247A1D"/>
    <w:rsid w:val="00247AE3"/>
    <w:rsid w:val="00247BDA"/>
    <w:rsid w:val="00247FD0"/>
    <w:rsid w:val="002508EF"/>
    <w:rsid w:val="00250DB2"/>
    <w:rsid w:val="002511D6"/>
    <w:rsid w:val="00251238"/>
    <w:rsid w:val="00251FB8"/>
    <w:rsid w:val="00252A58"/>
    <w:rsid w:val="00252ED0"/>
    <w:rsid w:val="002535F7"/>
    <w:rsid w:val="00254192"/>
    <w:rsid w:val="0025432F"/>
    <w:rsid w:val="0025458E"/>
    <w:rsid w:val="002547E5"/>
    <w:rsid w:val="00254D05"/>
    <w:rsid w:val="00255407"/>
    <w:rsid w:val="00255CC6"/>
    <w:rsid w:val="00256821"/>
    <w:rsid w:val="00256EC1"/>
    <w:rsid w:val="00256FB8"/>
    <w:rsid w:val="002573F1"/>
    <w:rsid w:val="00257671"/>
    <w:rsid w:val="00260460"/>
    <w:rsid w:val="0026104A"/>
    <w:rsid w:val="00261AAA"/>
    <w:rsid w:val="0026297A"/>
    <w:rsid w:val="00262FA2"/>
    <w:rsid w:val="00263092"/>
    <w:rsid w:val="00264975"/>
    <w:rsid w:val="002649D6"/>
    <w:rsid w:val="00264C8B"/>
    <w:rsid w:val="00265904"/>
    <w:rsid w:val="0026720B"/>
    <w:rsid w:val="0026796F"/>
    <w:rsid w:val="00267C6B"/>
    <w:rsid w:val="002714D2"/>
    <w:rsid w:val="002722F4"/>
    <w:rsid w:val="002747C6"/>
    <w:rsid w:val="0027565C"/>
    <w:rsid w:val="00275A4D"/>
    <w:rsid w:val="00275C05"/>
    <w:rsid w:val="00276411"/>
    <w:rsid w:val="0027662B"/>
    <w:rsid w:val="00276CC8"/>
    <w:rsid w:val="00277BDA"/>
    <w:rsid w:val="0028002D"/>
    <w:rsid w:val="00280198"/>
    <w:rsid w:val="002802A0"/>
    <w:rsid w:val="00280403"/>
    <w:rsid w:val="002819DA"/>
    <w:rsid w:val="0028241A"/>
    <w:rsid w:val="00283018"/>
    <w:rsid w:val="0028303A"/>
    <w:rsid w:val="0028404F"/>
    <w:rsid w:val="00285BF9"/>
    <w:rsid w:val="0028609F"/>
    <w:rsid w:val="002860F3"/>
    <w:rsid w:val="002903A2"/>
    <w:rsid w:val="0029066A"/>
    <w:rsid w:val="0029137C"/>
    <w:rsid w:val="002913CD"/>
    <w:rsid w:val="0029188C"/>
    <w:rsid w:val="0029498D"/>
    <w:rsid w:val="002954DC"/>
    <w:rsid w:val="0029654F"/>
    <w:rsid w:val="00297936"/>
    <w:rsid w:val="00297BED"/>
    <w:rsid w:val="002A0255"/>
    <w:rsid w:val="002A175F"/>
    <w:rsid w:val="002A1BBA"/>
    <w:rsid w:val="002A222A"/>
    <w:rsid w:val="002A22FE"/>
    <w:rsid w:val="002A23A0"/>
    <w:rsid w:val="002A2CD9"/>
    <w:rsid w:val="002A3695"/>
    <w:rsid w:val="002A37AD"/>
    <w:rsid w:val="002A3ECF"/>
    <w:rsid w:val="002A5103"/>
    <w:rsid w:val="002A66A8"/>
    <w:rsid w:val="002A6849"/>
    <w:rsid w:val="002A685E"/>
    <w:rsid w:val="002A6895"/>
    <w:rsid w:val="002A750C"/>
    <w:rsid w:val="002A7717"/>
    <w:rsid w:val="002A7DBC"/>
    <w:rsid w:val="002B0490"/>
    <w:rsid w:val="002B067D"/>
    <w:rsid w:val="002B10CF"/>
    <w:rsid w:val="002B2450"/>
    <w:rsid w:val="002B2949"/>
    <w:rsid w:val="002B2B0E"/>
    <w:rsid w:val="002B2C93"/>
    <w:rsid w:val="002B36EC"/>
    <w:rsid w:val="002B3722"/>
    <w:rsid w:val="002B59B6"/>
    <w:rsid w:val="002B5AA0"/>
    <w:rsid w:val="002B6417"/>
    <w:rsid w:val="002B759E"/>
    <w:rsid w:val="002B7780"/>
    <w:rsid w:val="002B7AB1"/>
    <w:rsid w:val="002B7D6A"/>
    <w:rsid w:val="002C03F4"/>
    <w:rsid w:val="002C0B30"/>
    <w:rsid w:val="002C202D"/>
    <w:rsid w:val="002C2BFA"/>
    <w:rsid w:val="002C2DFF"/>
    <w:rsid w:val="002C305A"/>
    <w:rsid w:val="002C3447"/>
    <w:rsid w:val="002C3562"/>
    <w:rsid w:val="002C4568"/>
    <w:rsid w:val="002C4E4B"/>
    <w:rsid w:val="002C52AC"/>
    <w:rsid w:val="002C5E3C"/>
    <w:rsid w:val="002D02A7"/>
    <w:rsid w:val="002D0807"/>
    <w:rsid w:val="002D0CD1"/>
    <w:rsid w:val="002D1A60"/>
    <w:rsid w:val="002D35CA"/>
    <w:rsid w:val="002D3623"/>
    <w:rsid w:val="002D3667"/>
    <w:rsid w:val="002D3BD9"/>
    <w:rsid w:val="002D4196"/>
    <w:rsid w:val="002D4433"/>
    <w:rsid w:val="002D4950"/>
    <w:rsid w:val="002D4F76"/>
    <w:rsid w:val="002D5347"/>
    <w:rsid w:val="002D5D42"/>
    <w:rsid w:val="002D74F8"/>
    <w:rsid w:val="002D7F6F"/>
    <w:rsid w:val="002E00A6"/>
    <w:rsid w:val="002E08E4"/>
    <w:rsid w:val="002E1748"/>
    <w:rsid w:val="002E27A1"/>
    <w:rsid w:val="002E3389"/>
    <w:rsid w:val="002E3653"/>
    <w:rsid w:val="002E450C"/>
    <w:rsid w:val="002E4B14"/>
    <w:rsid w:val="002E4B5B"/>
    <w:rsid w:val="002E515A"/>
    <w:rsid w:val="002E517D"/>
    <w:rsid w:val="002E5937"/>
    <w:rsid w:val="002E63DC"/>
    <w:rsid w:val="002E647B"/>
    <w:rsid w:val="002E6949"/>
    <w:rsid w:val="002E72C2"/>
    <w:rsid w:val="002E7EED"/>
    <w:rsid w:val="002F106C"/>
    <w:rsid w:val="002F1175"/>
    <w:rsid w:val="002F2241"/>
    <w:rsid w:val="002F2DE4"/>
    <w:rsid w:val="002F4414"/>
    <w:rsid w:val="002F44BB"/>
    <w:rsid w:val="002F4E29"/>
    <w:rsid w:val="002F56C5"/>
    <w:rsid w:val="002F5840"/>
    <w:rsid w:val="002F65E9"/>
    <w:rsid w:val="002F7247"/>
    <w:rsid w:val="002F74DC"/>
    <w:rsid w:val="003000C6"/>
    <w:rsid w:val="0030043D"/>
    <w:rsid w:val="0030085E"/>
    <w:rsid w:val="003014DB"/>
    <w:rsid w:val="00301B08"/>
    <w:rsid w:val="00301D5E"/>
    <w:rsid w:val="00302975"/>
    <w:rsid w:val="00302A43"/>
    <w:rsid w:val="00302A62"/>
    <w:rsid w:val="00303CD9"/>
    <w:rsid w:val="00303CDD"/>
    <w:rsid w:val="0030435C"/>
    <w:rsid w:val="003043E6"/>
    <w:rsid w:val="00306F32"/>
    <w:rsid w:val="003072A2"/>
    <w:rsid w:val="003077DB"/>
    <w:rsid w:val="00307989"/>
    <w:rsid w:val="003125E2"/>
    <w:rsid w:val="00313619"/>
    <w:rsid w:val="003141B2"/>
    <w:rsid w:val="00314272"/>
    <w:rsid w:val="003143E0"/>
    <w:rsid w:val="00315628"/>
    <w:rsid w:val="00316552"/>
    <w:rsid w:val="00316923"/>
    <w:rsid w:val="0031705A"/>
    <w:rsid w:val="003170E2"/>
    <w:rsid w:val="00317383"/>
    <w:rsid w:val="00320EC4"/>
    <w:rsid w:val="00322D25"/>
    <w:rsid w:val="00324686"/>
    <w:rsid w:val="0032685E"/>
    <w:rsid w:val="00326C46"/>
    <w:rsid w:val="0032714A"/>
    <w:rsid w:val="003306F5"/>
    <w:rsid w:val="00331508"/>
    <w:rsid w:val="00331E4A"/>
    <w:rsid w:val="00332F6A"/>
    <w:rsid w:val="003334E1"/>
    <w:rsid w:val="00333CDB"/>
    <w:rsid w:val="00334CC6"/>
    <w:rsid w:val="00336016"/>
    <w:rsid w:val="003361D6"/>
    <w:rsid w:val="00336516"/>
    <w:rsid w:val="00336B9D"/>
    <w:rsid w:val="00336C8C"/>
    <w:rsid w:val="00337633"/>
    <w:rsid w:val="003379A6"/>
    <w:rsid w:val="00337AB6"/>
    <w:rsid w:val="0034004D"/>
    <w:rsid w:val="0034031B"/>
    <w:rsid w:val="00341279"/>
    <w:rsid w:val="00341499"/>
    <w:rsid w:val="003415D3"/>
    <w:rsid w:val="003415E1"/>
    <w:rsid w:val="0034194C"/>
    <w:rsid w:val="00342701"/>
    <w:rsid w:val="00342C4C"/>
    <w:rsid w:val="00343163"/>
    <w:rsid w:val="0034518A"/>
    <w:rsid w:val="003456C0"/>
    <w:rsid w:val="00346177"/>
    <w:rsid w:val="003464A7"/>
    <w:rsid w:val="0034682C"/>
    <w:rsid w:val="0034697E"/>
    <w:rsid w:val="003479E7"/>
    <w:rsid w:val="00353DC9"/>
    <w:rsid w:val="0035443B"/>
    <w:rsid w:val="0035452F"/>
    <w:rsid w:val="00354BE6"/>
    <w:rsid w:val="003556FD"/>
    <w:rsid w:val="00355905"/>
    <w:rsid w:val="00355DBA"/>
    <w:rsid w:val="00356A0E"/>
    <w:rsid w:val="00356BB1"/>
    <w:rsid w:val="003571CC"/>
    <w:rsid w:val="003574A8"/>
    <w:rsid w:val="003604D1"/>
    <w:rsid w:val="00360A40"/>
    <w:rsid w:val="003634FF"/>
    <w:rsid w:val="00363A1B"/>
    <w:rsid w:val="00363BDF"/>
    <w:rsid w:val="003655F1"/>
    <w:rsid w:val="00365ACA"/>
    <w:rsid w:val="00366EFA"/>
    <w:rsid w:val="00370E89"/>
    <w:rsid w:val="00372884"/>
    <w:rsid w:val="00372A52"/>
    <w:rsid w:val="00373963"/>
    <w:rsid w:val="00373D97"/>
    <w:rsid w:val="00373F8F"/>
    <w:rsid w:val="00374964"/>
    <w:rsid w:val="00376A0C"/>
    <w:rsid w:val="00377284"/>
    <w:rsid w:val="00377779"/>
    <w:rsid w:val="003811B1"/>
    <w:rsid w:val="00381531"/>
    <w:rsid w:val="0038267F"/>
    <w:rsid w:val="00382B56"/>
    <w:rsid w:val="00383178"/>
    <w:rsid w:val="00384120"/>
    <w:rsid w:val="00384642"/>
    <w:rsid w:val="00385DD6"/>
    <w:rsid w:val="00387789"/>
    <w:rsid w:val="00387873"/>
    <w:rsid w:val="00387F93"/>
    <w:rsid w:val="00392076"/>
    <w:rsid w:val="00392A4A"/>
    <w:rsid w:val="00392A88"/>
    <w:rsid w:val="00393775"/>
    <w:rsid w:val="00394283"/>
    <w:rsid w:val="00394B0C"/>
    <w:rsid w:val="00394B48"/>
    <w:rsid w:val="00394D9D"/>
    <w:rsid w:val="00394EB6"/>
    <w:rsid w:val="0039530D"/>
    <w:rsid w:val="003957DD"/>
    <w:rsid w:val="00396026"/>
    <w:rsid w:val="003974D6"/>
    <w:rsid w:val="00397A79"/>
    <w:rsid w:val="003A01A8"/>
    <w:rsid w:val="003A021D"/>
    <w:rsid w:val="003A12AB"/>
    <w:rsid w:val="003A24A9"/>
    <w:rsid w:val="003A4213"/>
    <w:rsid w:val="003A4A9B"/>
    <w:rsid w:val="003A5C6B"/>
    <w:rsid w:val="003A6AF8"/>
    <w:rsid w:val="003A6E5B"/>
    <w:rsid w:val="003A7790"/>
    <w:rsid w:val="003A7CEF"/>
    <w:rsid w:val="003B1A9D"/>
    <w:rsid w:val="003B1E47"/>
    <w:rsid w:val="003B2918"/>
    <w:rsid w:val="003B33F0"/>
    <w:rsid w:val="003B377B"/>
    <w:rsid w:val="003B4037"/>
    <w:rsid w:val="003B45C4"/>
    <w:rsid w:val="003B49BD"/>
    <w:rsid w:val="003B4CBB"/>
    <w:rsid w:val="003B68D4"/>
    <w:rsid w:val="003B6A5B"/>
    <w:rsid w:val="003C05BD"/>
    <w:rsid w:val="003C0F0D"/>
    <w:rsid w:val="003C27EE"/>
    <w:rsid w:val="003C2921"/>
    <w:rsid w:val="003C3BB5"/>
    <w:rsid w:val="003C42A2"/>
    <w:rsid w:val="003C46A4"/>
    <w:rsid w:val="003C47EA"/>
    <w:rsid w:val="003C4AA7"/>
    <w:rsid w:val="003C5311"/>
    <w:rsid w:val="003C6442"/>
    <w:rsid w:val="003C6915"/>
    <w:rsid w:val="003C760D"/>
    <w:rsid w:val="003D1443"/>
    <w:rsid w:val="003D16E8"/>
    <w:rsid w:val="003D1DDC"/>
    <w:rsid w:val="003D24CE"/>
    <w:rsid w:val="003D2810"/>
    <w:rsid w:val="003D2B68"/>
    <w:rsid w:val="003D2EA5"/>
    <w:rsid w:val="003D37FF"/>
    <w:rsid w:val="003D3E1F"/>
    <w:rsid w:val="003D3EE1"/>
    <w:rsid w:val="003D485D"/>
    <w:rsid w:val="003D4A00"/>
    <w:rsid w:val="003D4E6E"/>
    <w:rsid w:val="003D511D"/>
    <w:rsid w:val="003D5EFC"/>
    <w:rsid w:val="003D6318"/>
    <w:rsid w:val="003D652D"/>
    <w:rsid w:val="003E1759"/>
    <w:rsid w:val="003E3FD5"/>
    <w:rsid w:val="003E41CD"/>
    <w:rsid w:val="003E461A"/>
    <w:rsid w:val="003E46D9"/>
    <w:rsid w:val="003E5352"/>
    <w:rsid w:val="003E5F96"/>
    <w:rsid w:val="003E6616"/>
    <w:rsid w:val="003E719D"/>
    <w:rsid w:val="003F028A"/>
    <w:rsid w:val="003F03A4"/>
    <w:rsid w:val="003F0768"/>
    <w:rsid w:val="003F0940"/>
    <w:rsid w:val="003F2D85"/>
    <w:rsid w:val="003F3E9F"/>
    <w:rsid w:val="003F4026"/>
    <w:rsid w:val="003F4384"/>
    <w:rsid w:val="003F52AC"/>
    <w:rsid w:val="003F58E4"/>
    <w:rsid w:val="003F5E92"/>
    <w:rsid w:val="003F6418"/>
    <w:rsid w:val="003F6B7A"/>
    <w:rsid w:val="003F6EFE"/>
    <w:rsid w:val="003F7841"/>
    <w:rsid w:val="003F7D83"/>
    <w:rsid w:val="003F7E45"/>
    <w:rsid w:val="003F7F8D"/>
    <w:rsid w:val="004008AE"/>
    <w:rsid w:val="00401128"/>
    <w:rsid w:val="00402252"/>
    <w:rsid w:val="00402BAA"/>
    <w:rsid w:val="004046DD"/>
    <w:rsid w:val="00404710"/>
    <w:rsid w:val="00405A3E"/>
    <w:rsid w:val="004068C4"/>
    <w:rsid w:val="004069B5"/>
    <w:rsid w:val="0040701D"/>
    <w:rsid w:val="00407622"/>
    <w:rsid w:val="00407AF7"/>
    <w:rsid w:val="00407D14"/>
    <w:rsid w:val="00410B31"/>
    <w:rsid w:val="00410B7D"/>
    <w:rsid w:val="00410BFC"/>
    <w:rsid w:val="00410D6D"/>
    <w:rsid w:val="00411E5C"/>
    <w:rsid w:val="00411E7F"/>
    <w:rsid w:val="00411F09"/>
    <w:rsid w:val="00412E26"/>
    <w:rsid w:val="004137BF"/>
    <w:rsid w:val="00414177"/>
    <w:rsid w:val="004145F6"/>
    <w:rsid w:val="00414685"/>
    <w:rsid w:val="004146D6"/>
    <w:rsid w:val="004156A9"/>
    <w:rsid w:val="00417066"/>
    <w:rsid w:val="0041711B"/>
    <w:rsid w:val="004171F0"/>
    <w:rsid w:val="00420072"/>
    <w:rsid w:val="004217C5"/>
    <w:rsid w:val="00422D1C"/>
    <w:rsid w:val="00422D8D"/>
    <w:rsid w:val="0042420E"/>
    <w:rsid w:val="00424797"/>
    <w:rsid w:val="0042557A"/>
    <w:rsid w:val="0042587D"/>
    <w:rsid w:val="00425B41"/>
    <w:rsid w:val="00425D64"/>
    <w:rsid w:val="0042648D"/>
    <w:rsid w:val="00426EC0"/>
    <w:rsid w:val="00427BED"/>
    <w:rsid w:val="00427C15"/>
    <w:rsid w:val="00427C48"/>
    <w:rsid w:val="00427C6D"/>
    <w:rsid w:val="0043147B"/>
    <w:rsid w:val="00431883"/>
    <w:rsid w:val="0043341F"/>
    <w:rsid w:val="00434485"/>
    <w:rsid w:val="004357A9"/>
    <w:rsid w:val="00435CFD"/>
    <w:rsid w:val="00436C1A"/>
    <w:rsid w:val="00437114"/>
    <w:rsid w:val="00437455"/>
    <w:rsid w:val="00437808"/>
    <w:rsid w:val="00441281"/>
    <w:rsid w:val="004413AE"/>
    <w:rsid w:val="00442065"/>
    <w:rsid w:val="00442235"/>
    <w:rsid w:val="004426E3"/>
    <w:rsid w:val="00442F0C"/>
    <w:rsid w:val="0044354E"/>
    <w:rsid w:val="00443740"/>
    <w:rsid w:val="00443B64"/>
    <w:rsid w:val="00445406"/>
    <w:rsid w:val="0044750F"/>
    <w:rsid w:val="00447F5B"/>
    <w:rsid w:val="00447F85"/>
    <w:rsid w:val="0045135B"/>
    <w:rsid w:val="00451A63"/>
    <w:rsid w:val="00451B10"/>
    <w:rsid w:val="0045242F"/>
    <w:rsid w:val="00452E20"/>
    <w:rsid w:val="00452F17"/>
    <w:rsid w:val="00454313"/>
    <w:rsid w:val="004546C8"/>
    <w:rsid w:val="00454AC2"/>
    <w:rsid w:val="00454FC4"/>
    <w:rsid w:val="0045745D"/>
    <w:rsid w:val="00457464"/>
    <w:rsid w:val="0045794F"/>
    <w:rsid w:val="00457B5B"/>
    <w:rsid w:val="00457D98"/>
    <w:rsid w:val="00462C97"/>
    <w:rsid w:val="00462DD2"/>
    <w:rsid w:val="00463241"/>
    <w:rsid w:val="00464020"/>
    <w:rsid w:val="0046447C"/>
    <w:rsid w:val="004644A8"/>
    <w:rsid w:val="00464F97"/>
    <w:rsid w:val="00465747"/>
    <w:rsid w:val="0046644A"/>
    <w:rsid w:val="0046669D"/>
    <w:rsid w:val="00470A5C"/>
    <w:rsid w:val="00471993"/>
    <w:rsid w:val="004721DF"/>
    <w:rsid w:val="00472EF7"/>
    <w:rsid w:val="0047327B"/>
    <w:rsid w:val="00473FDF"/>
    <w:rsid w:val="004745D4"/>
    <w:rsid w:val="00474BFD"/>
    <w:rsid w:val="00474E4F"/>
    <w:rsid w:val="00476184"/>
    <w:rsid w:val="00477AF3"/>
    <w:rsid w:val="00480427"/>
    <w:rsid w:val="00480C8A"/>
    <w:rsid w:val="00481381"/>
    <w:rsid w:val="00481529"/>
    <w:rsid w:val="00481546"/>
    <w:rsid w:val="0048241C"/>
    <w:rsid w:val="00482504"/>
    <w:rsid w:val="00483001"/>
    <w:rsid w:val="004835AF"/>
    <w:rsid w:val="00483D76"/>
    <w:rsid w:val="004846E7"/>
    <w:rsid w:val="004853D8"/>
    <w:rsid w:val="004859DE"/>
    <w:rsid w:val="00486266"/>
    <w:rsid w:val="00486A17"/>
    <w:rsid w:val="00486C02"/>
    <w:rsid w:val="00487312"/>
    <w:rsid w:val="00487BC1"/>
    <w:rsid w:val="00487E13"/>
    <w:rsid w:val="00487F19"/>
    <w:rsid w:val="00487F6A"/>
    <w:rsid w:val="00490049"/>
    <w:rsid w:val="00490155"/>
    <w:rsid w:val="00490390"/>
    <w:rsid w:val="00490F4D"/>
    <w:rsid w:val="0049115C"/>
    <w:rsid w:val="004934E5"/>
    <w:rsid w:val="00494AB5"/>
    <w:rsid w:val="00494BC0"/>
    <w:rsid w:val="00495F26"/>
    <w:rsid w:val="00496222"/>
    <w:rsid w:val="00496330"/>
    <w:rsid w:val="00496F53"/>
    <w:rsid w:val="00497EE4"/>
    <w:rsid w:val="004A06DD"/>
    <w:rsid w:val="004A0B04"/>
    <w:rsid w:val="004A2677"/>
    <w:rsid w:val="004A27BA"/>
    <w:rsid w:val="004A304F"/>
    <w:rsid w:val="004A3959"/>
    <w:rsid w:val="004A3CC8"/>
    <w:rsid w:val="004A3F9D"/>
    <w:rsid w:val="004A428C"/>
    <w:rsid w:val="004A50B6"/>
    <w:rsid w:val="004A525D"/>
    <w:rsid w:val="004A59DD"/>
    <w:rsid w:val="004A5A2B"/>
    <w:rsid w:val="004A5BBA"/>
    <w:rsid w:val="004A6053"/>
    <w:rsid w:val="004A6F07"/>
    <w:rsid w:val="004B0E10"/>
    <w:rsid w:val="004B12E0"/>
    <w:rsid w:val="004B1680"/>
    <w:rsid w:val="004B33DE"/>
    <w:rsid w:val="004B3494"/>
    <w:rsid w:val="004B4584"/>
    <w:rsid w:val="004B4662"/>
    <w:rsid w:val="004B534E"/>
    <w:rsid w:val="004B63C9"/>
    <w:rsid w:val="004B6584"/>
    <w:rsid w:val="004B67B6"/>
    <w:rsid w:val="004B6F17"/>
    <w:rsid w:val="004B76F5"/>
    <w:rsid w:val="004B7CC7"/>
    <w:rsid w:val="004C064F"/>
    <w:rsid w:val="004C23E9"/>
    <w:rsid w:val="004C3B7F"/>
    <w:rsid w:val="004C3F64"/>
    <w:rsid w:val="004C418D"/>
    <w:rsid w:val="004C4B39"/>
    <w:rsid w:val="004C643E"/>
    <w:rsid w:val="004C6819"/>
    <w:rsid w:val="004C6891"/>
    <w:rsid w:val="004C7024"/>
    <w:rsid w:val="004D022B"/>
    <w:rsid w:val="004D0E67"/>
    <w:rsid w:val="004D12B4"/>
    <w:rsid w:val="004D13E5"/>
    <w:rsid w:val="004D24AE"/>
    <w:rsid w:val="004D2A31"/>
    <w:rsid w:val="004D2CD5"/>
    <w:rsid w:val="004D36C0"/>
    <w:rsid w:val="004D3CC7"/>
    <w:rsid w:val="004D4446"/>
    <w:rsid w:val="004D50E7"/>
    <w:rsid w:val="004D5242"/>
    <w:rsid w:val="004D6A7F"/>
    <w:rsid w:val="004D6DCB"/>
    <w:rsid w:val="004D7E72"/>
    <w:rsid w:val="004D7EA6"/>
    <w:rsid w:val="004E12AD"/>
    <w:rsid w:val="004E1CF8"/>
    <w:rsid w:val="004E1D4B"/>
    <w:rsid w:val="004E29A0"/>
    <w:rsid w:val="004E355A"/>
    <w:rsid w:val="004E3BB8"/>
    <w:rsid w:val="004E3FD2"/>
    <w:rsid w:val="004E4C10"/>
    <w:rsid w:val="004E52CF"/>
    <w:rsid w:val="004E674F"/>
    <w:rsid w:val="004E760B"/>
    <w:rsid w:val="004F061F"/>
    <w:rsid w:val="004F1646"/>
    <w:rsid w:val="004F1818"/>
    <w:rsid w:val="004F1BE9"/>
    <w:rsid w:val="004F2014"/>
    <w:rsid w:val="004F3FCD"/>
    <w:rsid w:val="004F4300"/>
    <w:rsid w:val="004F4BA0"/>
    <w:rsid w:val="004F5EE8"/>
    <w:rsid w:val="004F6265"/>
    <w:rsid w:val="004F7638"/>
    <w:rsid w:val="004F789B"/>
    <w:rsid w:val="005001B1"/>
    <w:rsid w:val="00500C88"/>
    <w:rsid w:val="00501764"/>
    <w:rsid w:val="00501CAB"/>
    <w:rsid w:val="005033D2"/>
    <w:rsid w:val="00503A75"/>
    <w:rsid w:val="00503C96"/>
    <w:rsid w:val="00504582"/>
    <w:rsid w:val="00504690"/>
    <w:rsid w:val="00505010"/>
    <w:rsid w:val="00505846"/>
    <w:rsid w:val="00506EAC"/>
    <w:rsid w:val="00507D3C"/>
    <w:rsid w:val="005110A1"/>
    <w:rsid w:val="00511BAD"/>
    <w:rsid w:val="005126F6"/>
    <w:rsid w:val="00512FF7"/>
    <w:rsid w:val="00513276"/>
    <w:rsid w:val="005136B4"/>
    <w:rsid w:val="005136F4"/>
    <w:rsid w:val="00514047"/>
    <w:rsid w:val="00515938"/>
    <w:rsid w:val="00515AED"/>
    <w:rsid w:val="00516805"/>
    <w:rsid w:val="00516BB1"/>
    <w:rsid w:val="005173D3"/>
    <w:rsid w:val="00517619"/>
    <w:rsid w:val="00517E26"/>
    <w:rsid w:val="00517F66"/>
    <w:rsid w:val="00521BBA"/>
    <w:rsid w:val="00521E1F"/>
    <w:rsid w:val="005224E2"/>
    <w:rsid w:val="00522A2D"/>
    <w:rsid w:val="00522DCB"/>
    <w:rsid w:val="00523873"/>
    <w:rsid w:val="00523BB9"/>
    <w:rsid w:val="00523BD4"/>
    <w:rsid w:val="00523FA5"/>
    <w:rsid w:val="00524B85"/>
    <w:rsid w:val="00525362"/>
    <w:rsid w:val="00526901"/>
    <w:rsid w:val="00530183"/>
    <w:rsid w:val="0053235A"/>
    <w:rsid w:val="005324B5"/>
    <w:rsid w:val="00532B5F"/>
    <w:rsid w:val="00532D1E"/>
    <w:rsid w:val="00533046"/>
    <w:rsid w:val="00534A56"/>
    <w:rsid w:val="0053546E"/>
    <w:rsid w:val="0053559B"/>
    <w:rsid w:val="00535D18"/>
    <w:rsid w:val="005365E1"/>
    <w:rsid w:val="005369E2"/>
    <w:rsid w:val="00536D20"/>
    <w:rsid w:val="00536D5F"/>
    <w:rsid w:val="00536E98"/>
    <w:rsid w:val="005374EB"/>
    <w:rsid w:val="00540E46"/>
    <w:rsid w:val="005410CB"/>
    <w:rsid w:val="00541EEB"/>
    <w:rsid w:val="005429E0"/>
    <w:rsid w:val="005436E9"/>
    <w:rsid w:val="005458FC"/>
    <w:rsid w:val="005464EE"/>
    <w:rsid w:val="00546537"/>
    <w:rsid w:val="00546611"/>
    <w:rsid w:val="00547CDC"/>
    <w:rsid w:val="00550216"/>
    <w:rsid w:val="00550567"/>
    <w:rsid w:val="0055120D"/>
    <w:rsid w:val="00551EAF"/>
    <w:rsid w:val="00552446"/>
    <w:rsid w:val="00552BB8"/>
    <w:rsid w:val="00554913"/>
    <w:rsid w:val="00555FBF"/>
    <w:rsid w:val="0056043F"/>
    <w:rsid w:val="005606CD"/>
    <w:rsid w:val="0056137B"/>
    <w:rsid w:val="00561C64"/>
    <w:rsid w:val="00561E41"/>
    <w:rsid w:val="005623AC"/>
    <w:rsid w:val="0056265B"/>
    <w:rsid w:val="00563354"/>
    <w:rsid w:val="00564602"/>
    <w:rsid w:val="005646B1"/>
    <w:rsid w:val="00565507"/>
    <w:rsid w:val="00565E92"/>
    <w:rsid w:val="0056611C"/>
    <w:rsid w:val="00566365"/>
    <w:rsid w:val="005667B4"/>
    <w:rsid w:val="005668FE"/>
    <w:rsid w:val="005672F7"/>
    <w:rsid w:val="00567951"/>
    <w:rsid w:val="005679D9"/>
    <w:rsid w:val="0057222D"/>
    <w:rsid w:val="00574D68"/>
    <w:rsid w:val="00574FFD"/>
    <w:rsid w:val="0057684A"/>
    <w:rsid w:val="00577391"/>
    <w:rsid w:val="00577AFE"/>
    <w:rsid w:val="00577C84"/>
    <w:rsid w:val="00580208"/>
    <w:rsid w:val="00580782"/>
    <w:rsid w:val="00580881"/>
    <w:rsid w:val="00580F80"/>
    <w:rsid w:val="00581DB5"/>
    <w:rsid w:val="00582076"/>
    <w:rsid w:val="00582218"/>
    <w:rsid w:val="00582B67"/>
    <w:rsid w:val="005830C7"/>
    <w:rsid w:val="005836B2"/>
    <w:rsid w:val="0058416C"/>
    <w:rsid w:val="0058607C"/>
    <w:rsid w:val="005863B4"/>
    <w:rsid w:val="0058743F"/>
    <w:rsid w:val="005876A9"/>
    <w:rsid w:val="0058799C"/>
    <w:rsid w:val="005902DF"/>
    <w:rsid w:val="00590447"/>
    <w:rsid w:val="00591855"/>
    <w:rsid w:val="00594091"/>
    <w:rsid w:val="00594AED"/>
    <w:rsid w:val="00594B57"/>
    <w:rsid w:val="00594B5C"/>
    <w:rsid w:val="005954A8"/>
    <w:rsid w:val="00597091"/>
    <w:rsid w:val="005972F8"/>
    <w:rsid w:val="00597312"/>
    <w:rsid w:val="005A08D9"/>
    <w:rsid w:val="005A1401"/>
    <w:rsid w:val="005A19DD"/>
    <w:rsid w:val="005A2635"/>
    <w:rsid w:val="005A30BE"/>
    <w:rsid w:val="005A3429"/>
    <w:rsid w:val="005A493E"/>
    <w:rsid w:val="005A4C5E"/>
    <w:rsid w:val="005A5037"/>
    <w:rsid w:val="005A51DC"/>
    <w:rsid w:val="005A5250"/>
    <w:rsid w:val="005A5767"/>
    <w:rsid w:val="005A6762"/>
    <w:rsid w:val="005A705D"/>
    <w:rsid w:val="005A7467"/>
    <w:rsid w:val="005B00E9"/>
    <w:rsid w:val="005B06BD"/>
    <w:rsid w:val="005B0841"/>
    <w:rsid w:val="005B17FE"/>
    <w:rsid w:val="005B1D4C"/>
    <w:rsid w:val="005B25B2"/>
    <w:rsid w:val="005B2BCE"/>
    <w:rsid w:val="005B2BFD"/>
    <w:rsid w:val="005B56A9"/>
    <w:rsid w:val="005B5D00"/>
    <w:rsid w:val="005B5E3F"/>
    <w:rsid w:val="005B5F23"/>
    <w:rsid w:val="005B644C"/>
    <w:rsid w:val="005B6757"/>
    <w:rsid w:val="005B69F4"/>
    <w:rsid w:val="005C095C"/>
    <w:rsid w:val="005C0F28"/>
    <w:rsid w:val="005C1D86"/>
    <w:rsid w:val="005C1E46"/>
    <w:rsid w:val="005C206B"/>
    <w:rsid w:val="005C220D"/>
    <w:rsid w:val="005C3069"/>
    <w:rsid w:val="005C3D4A"/>
    <w:rsid w:val="005C4604"/>
    <w:rsid w:val="005C4AB8"/>
    <w:rsid w:val="005C5127"/>
    <w:rsid w:val="005C5275"/>
    <w:rsid w:val="005C61FB"/>
    <w:rsid w:val="005C62B5"/>
    <w:rsid w:val="005C6AD3"/>
    <w:rsid w:val="005C6F9D"/>
    <w:rsid w:val="005C6FFB"/>
    <w:rsid w:val="005C737A"/>
    <w:rsid w:val="005C73F4"/>
    <w:rsid w:val="005C761F"/>
    <w:rsid w:val="005C77F9"/>
    <w:rsid w:val="005D169C"/>
    <w:rsid w:val="005D2555"/>
    <w:rsid w:val="005D26AB"/>
    <w:rsid w:val="005D2918"/>
    <w:rsid w:val="005D2D42"/>
    <w:rsid w:val="005D3698"/>
    <w:rsid w:val="005D37D2"/>
    <w:rsid w:val="005D3A47"/>
    <w:rsid w:val="005D512C"/>
    <w:rsid w:val="005D5A63"/>
    <w:rsid w:val="005D5EF4"/>
    <w:rsid w:val="005D625F"/>
    <w:rsid w:val="005D6582"/>
    <w:rsid w:val="005D6975"/>
    <w:rsid w:val="005E154A"/>
    <w:rsid w:val="005E225F"/>
    <w:rsid w:val="005E24B0"/>
    <w:rsid w:val="005E258F"/>
    <w:rsid w:val="005E3530"/>
    <w:rsid w:val="005E4163"/>
    <w:rsid w:val="005E41C1"/>
    <w:rsid w:val="005E446C"/>
    <w:rsid w:val="005E53C1"/>
    <w:rsid w:val="005E5EE8"/>
    <w:rsid w:val="005E6C47"/>
    <w:rsid w:val="005E77AA"/>
    <w:rsid w:val="005E7F99"/>
    <w:rsid w:val="005F0B78"/>
    <w:rsid w:val="005F21F5"/>
    <w:rsid w:val="005F2E51"/>
    <w:rsid w:val="005F3A78"/>
    <w:rsid w:val="005F3C70"/>
    <w:rsid w:val="005F4191"/>
    <w:rsid w:val="005F4E28"/>
    <w:rsid w:val="005F501B"/>
    <w:rsid w:val="005F5818"/>
    <w:rsid w:val="005F5B68"/>
    <w:rsid w:val="005F60EC"/>
    <w:rsid w:val="005F67B5"/>
    <w:rsid w:val="005F6894"/>
    <w:rsid w:val="005F70A1"/>
    <w:rsid w:val="005F73FC"/>
    <w:rsid w:val="005F7A4D"/>
    <w:rsid w:val="005F7A85"/>
    <w:rsid w:val="006004FA"/>
    <w:rsid w:val="006005AB"/>
    <w:rsid w:val="00600EB0"/>
    <w:rsid w:val="00601899"/>
    <w:rsid w:val="00601C06"/>
    <w:rsid w:val="00602982"/>
    <w:rsid w:val="00602DF7"/>
    <w:rsid w:val="00603132"/>
    <w:rsid w:val="00603B70"/>
    <w:rsid w:val="006045F2"/>
    <w:rsid w:val="00604CEE"/>
    <w:rsid w:val="0060567E"/>
    <w:rsid w:val="00605FB4"/>
    <w:rsid w:val="006107C7"/>
    <w:rsid w:val="00611850"/>
    <w:rsid w:val="00612B66"/>
    <w:rsid w:val="00613A95"/>
    <w:rsid w:val="00614097"/>
    <w:rsid w:val="00615D2E"/>
    <w:rsid w:val="00616575"/>
    <w:rsid w:val="00617193"/>
    <w:rsid w:val="00617282"/>
    <w:rsid w:val="00617838"/>
    <w:rsid w:val="00617982"/>
    <w:rsid w:val="006202BE"/>
    <w:rsid w:val="00620503"/>
    <w:rsid w:val="006239CE"/>
    <w:rsid w:val="00625029"/>
    <w:rsid w:val="006250E6"/>
    <w:rsid w:val="006257B1"/>
    <w:rsid w:val="00626C66"/>
    <w:rsid w:val="0062741B"/>
    <w:rsid w:val="00630059"/>
    <w:rsid w:val="00630D8A"/>
    <w:rsid w:val="00630EED"/>
    <w:rsid w:val="00631D57"/>
    <w:rsid w:val="00632F09"/>
    <w:rsid w:val="006348CD"/>
    <w:rsid w:val="00635368"/>
    <w:rsid w:val="00635533"/>
    <w:rsid w:val="00635749"/>
    <w:rsid w:val="00635913"/>
    <w:rsid w:val="00636718"/>
    <w:rsid w:val="00637FCB"/>
    <w:rsid w:val="006412D1"/>
    <w:rsid w:val="00642036"/>
    <w:rsid w:val="00642535"/>
    <w:rsid w:val="00642C57"/>
    <w:rsid w:val="00642C58"/>
    <w:rsid w:val="0064478A"/>
    <w:rsid w:val="0064614A"/>
    <w:rsid w:val="00646AD6"/>
    <w:rsid w:val="006471FF"/>
    <w:rsid w:val="00651211"/>
    <w:rsid w:val="00651DCB"/>
    <w:rsid w:val="006525CB"/>
    <w:rsid w:val="00652720"/>
    <w:rsid w:val="00652901"/>
    <w:rsid w:val="00652DA7"/>
    <w:rsid w:val="0065312F"/>
    <w:rsid w:val="00653568"/>
    <w:rsid w:val="00653D3F"/>
    <w:rsid w:val="0065463E"/>
    <w:rsid w:val="0065476D"/>
    <w:rsid w:val="00654836"/>
    <w:rsid w:val="006550E6"/>
    <w:rsid w:val="00655549"/>
    <w:rsid w:val="00657220"/>
    <w:rsid w:val="00657291"/>
    <w:rsid w:val="006615D8"/>
    <w:rsid w:val="00662E2E"/>
    <w:rsid w:val="006636DC"/>
    <w:rsid w:val="00663C95"/>
    <w:rsid w:val="00665EA9"/>
    <w:rsid w:val="00665F21"/>
    <w:rsid w:val="00665F26"/>
    <w:rsid w:val="0066634C"/>
    <w:rsid w:val="0066720A"/>
    <w:rsid w:val="006674A4"/>
    <w:rsid w:val="00667B4B"/>
    <w:rsid w:val="00671175"/>
    <w:rsid w:val="00671BAC"/>
    <w:rsid w:val="006722AC"/>
    <w:rsid w:val="00672699"/>
    <w:rsid w:val="006726EF"/>
    <w:rsid w:val="00672A97"/>
    <w:rsid w:val="00673399"/>
    <w:rsid w:val="00673C4E"/>
    <w:rsid w:val="00673E66"/>
    <w:rsid w:val="00674F9C"/>
    <w:rsid w:val="00675A67"/>
    <w:rsid w:val="006765A8"/>
    <w:rsid w:val="0067692E"/>
    <w:rsid w:val="006801DB"/>
    <w:rsid w:val="00681F1F"/>
    <w:rsid w:val="00682303"/>
    <w:rsid w:val="00682B4D"/>
    <w:rsid w:val="00682CE1"/>
    <w:rsid w:val="0068382D"/>
    <w:rsid w:val="00683F2D"/>
    <w:rsid w:val="006840F9"/>
    <w:rsid w:val="00684B32"/>
    <w:rsid w:val="00684C9D"/>
    <w:rsid w:val="00685377"/>
    <w:rsid w:val="00685426"/>
    <w:rsid w:val="00685724"/>
    <w:rsid w:val="00685BFF"/>
    <w:rsid w:val="00686C07"/>
    <w:rsid w:val="0068790D"/>
    <w:rsid w:val="00691F3B"/>
    <w:rsid w:val="0069297F"/>
    <w:rsid w:val="00694404"/>
    <w:rsid w:val="0069448D"/>
    <w:rsid w:val="006946E4"/>
    <w:rsid w:val="00694A8E"/>
    <w:rsid w:val="006954EF"/>
    <w:rsid w:val="00695A0E"/>
    <w:rsid w:val="0069609F"/>
    <w:rsid w:val="0069633D"/>
    <w:rsid w:val="00696897"/>
    <w:rsid w:val="00696A52"/>
    <w:rsid w:val="006978A4"/>
    <w:rsid w:val="006A070A"/>
    <w:rsid w:val="006A1727"/>
    <w:rsid w:val="006A1BC4"/>
    <w:rsid w:val="006A266F"/>
    <w:rsid w:val="006A3215"/>
    <w:rsid w:val="006A33C1"/>
    <w:rsid w:val="006A3D4E"/>
    <w:rsid w:val="006A512C"/>
    <w:rsid w:val="006A594A"/>
    <w:rsid w:val="006B1734"/>
    <w:rsid w:val="006B20C6"/>
    <w:rsid w:val="006B3179"/>
    <w:rsid w:val="006B33F9"/>
    <w:rsid w:val="006B3808"/>
    <w:rsid w:val="006B3AD5"/>
    <w:rsid w:val="006B6EE6"/>
    <w:rsid w:val="006B7647"/>
    <w:rsid w:val="006C0EBC"/>
    <w:rsid w:val="006C0F9E"/>
    <w:rsid w:val="006C1BDA"/>
    <w:rsid w:val="006C1C05"/>
    <w:rsid w:val="006C2325"/>
    <w:rsid w:val="006C2761"/>
    <w:rsid w:val="006C2D6E"/>
    <w:rsid w:val="006C3882"/>
    <w:rsid w:val="006C51F0"/>
    <w:rsid w:val="006C5C12"/>
    <w:rsid w:val="006C5D5B"/>
    <w:rsid w:val="006C5E7F"/>
    <w:rsid w:val="006C73D6"/>
    <w:rsid w:val="006C7D62"/>
    <w:rsid w:val="006D0833"/>
    <w:rsid w:val="006D0FA0"/>
    <w:rsid w:val="006D1D40"/>
    <w:rsid w:val="006D1DAE"/>
    <w:rsid w:val="006D4256"/>
    <w:rsid w:val="006D428A"/>
    <w:rsid w:val="006D4A66"/>
    <w:rsid w:val="006D582E"/>
    <w:rsid w:val="006D5868"/>
    <w:rsid w:val="006D5CE8"/>
    <w:rsid w:val="006E0A90"/>
    <w:rsid w:val="006E1132"/>
    <w:rsid w:val="006E1140"/>
    <w:rsid w:val="006E16E0"/>
    <w:rsid w:val="006E1DFA"/>
    <w:rsid w:val="006E1E6D"/>
    <w:rsid w:val="006E1E7C"/>
    <w:rsid w:val="006E1FB4"/>
    <w:rsid w:val="006E2B69"/>
    <w:rsid w:val="006E38DC"/>
    <w:rsid w:val="006E48C4"/>
    <w:rsid w:val="006E4CE5"/>
    <w:rsid w:val="006E5E84"/>
    <w:rsid w:val="006E66B2"/>
    <w:rsid w:val="006E6C6B"/>
    <w:rsid w:val="006E6EF4"/>
    <w:rsid w:val="006E7266"/>
    <w:rsid w:val="006F013D"/>
    <w:rsid w:val="006F0776"/>
    <w:rsid w:val="006F27A0"/>
    <w:rsid w:val="006F2D58"/>
    <w:rsid w:val="006F3DEA"/>
    <w:rsid w:val="006F40EC"/>
    <w:rsid w:val="006F4653"/>
    <w:rsid w:val="006F4AEE"/>
    <w:rsid w:val="006F51B8"/>
    <w:rsid w:val="006F5959"/>
    <w:rsid w:val="006F5DEA"/>
    <w:rsid w:val="006F6F0C"/>
    <w:rsid w:val="006F74BD"/>
    <w:rsid w:val="006F7D8F"/>
    <w:rsid w:val="006F7EEE"/>
    <w:rsid w:val="00700061"/>
    <w:rsid w:val="00704B5F"/>
    <w:rsid w:val="00704FF1"/>
    <w:rsid w:val="00705ADB"/>
    <w:rsid w:val="00706185"/>
    <w:rsid w:val="00706C21"/>
    <w:rsid w:val="00706F7A"/>
    <w:rsid w:val="0070749F"/>
    <w:rsid w:val="007077BE"/>
    <w:rsid w:val="00710268"/>
    <w:rsid w:val="007107F6"/>
    <w:rsid w:val="00710AEB"/>
    <w:rsid w:val="00710F8F"/>
    <w:rsid w:val="007114D5"/>
    <w:rsid w:val="00711A20"/>
    <w:rsid w:val="00711C60"/>
    <w:rsid w:val="00711DCB"/>
    <w:rsid w:val="00714513"/>
    <w:rsid w:val="00714B40"/>
    <w:rsid w:val="00715E09"/>
    <w:rsid w:val="00716BCF"/>
    <w:rsid w:val="007179F1"/>
    <w:rsid w:val="007208A2"/>
    <w:rsid w:val="00720BB4"/>
    <w:rsid w:val="00720DD7"/>
    <w:rsid w:val="007216ED"/>
    <w:rsid w:val="0072291E"/>
    <w:rsid w:val="00722F96"/>
    <w:rsid w:val="00723996"/>
    <w:rsid w:val="00723FF8"/>
    <w:rsid w:val="00724699"/>
    <w:rsid w:val="00725153"/>
    <w:rsid w:val="00726366"/>
    <w:rsid w:val="00726D64"/>
    <w:rsid w:val="00730646"/>
    <w:rsid w:val="00730833"/>
    <w:rsid w:val="00730A77"/>
    <w:rsid w:val="00730B40"/>
    <w:rsid w:val="00731BDA"/>
    <w:rsid w:val="00733FA5"/>
    <w:rsid w:val="0073442F"/>
    <w:rsid w:val="00735E0E"/>
    <w:rsid w:val="007366A4"/>
    <w:rsid w:val="0073727D"/>
    <w:rsid w:val="00737644"/>
    <w:rsid w:val="00741341"/>
    <w:rsid w:val="00741631"/>
    <w:rsid w:val="00742909"/>
    <w:rsid w:val="00742D22"/>
    <w:rsid w:val="0074351E"/>
    <w:rsid w:val="00744192"/>
    <w:rsid w:val="007443E1"/>
    <w:rsid w:val="007447A5"/>
    <w:rsid w:val="00744AEE"/>
    <w:rsid w:val="0074502E"/>
    <w:rsid w:val="00746CCE"/>
    <w:rsid w:val="007475AF"/>
    <w:rsid w:val="00747DC5"/>
    <w:rsid w:val="00752B39"/>
    <w:rsid w:val="00752EB4"/>
    <w:rsid w:val="0075406B"/>
    <w:rsid w:val="00754201"/>
    <w:rsid w:val="0075452A"/>
    <w:rsid w:val="007558CF"/>
    <w:rsid w:val="00755A97"/>
    <w:rsid w:val="00755E91"/>
    <w:rsid w:val="00756670"/>
    <w:rsid w:val="00756808"/>
    <w:rsid w:val="00756A32"/>
    <w:rsid w:val="00756EA0"/>
    <w:rsid w:val="00756ED1"/>
    <w:rsid w:val="00757A18"/>
    <w:rsid w:val="00757E5A"/>
    <w:rsid w:val="0076117C"/>
    <w:rsid w:val="00761366"/>
    <w:rsid w:val="007617E2"/>
    <w:rsid w:val="00761AB0"/>
    <w:rsid w:val="00761CF0"/>
    <w:rsid w:val="007637A5"/>
    <w:rsid w:val="00763CCF"/>
    <w:rsid w:val="00764019"/>
    <w:rsid w:val="0076421B"/>
    <w:rsid w:val="00764A66"/>
    <w:rsid w:val="00766014"/>
    <w:rsid w:val="00766FF3"/>
    <w:rsid w:val="007670E8"/>
    <w:rsid w:val="007703EF"/>
    <w:rsid w:val="007709D5"/>
    <w:rsid w:val="00770DC1"/>
    <w:rsid w:val="00771521"/>
    <w:rsid w:val="00771B24"/>
    <w:rsid w:val="00771F43"/>
    <w:rsid w:val="007729D7"/>
    <w:rsid w:val="00772BA7"/>
    <w:rsid w:val="00772E87"/>
    <w:rsid w:val="00773A2E"/>
    <w:rsid w:val="007745F3"/>
    <w:rsid w:val="00775026"/>
    <w:rsid w:val="0077507C"/>
    <w:rsid w:val="00775550"/>
    <w:rsid w:val="00775E1E"/>
    <w:rsid w:val="007769F5"/>
    <w:rsid w:val="007775E6"/>
    <w:rsid w:val="007807EE"/>
    <w:rsid w:val="00780B68"/>
    <w:rsid w:val="00782951"/>
    <w:rsid w:val="00782A45"/>
    <w:rsid w:val="007834D3"/>
    <w:rsid w:val="0078371F"/>
    <w:rsid w:val="00783AEE"/>
    <w:rsid w:val="007844E4"/>
    <w:rsid w:val="007847E1"/>
    <w:rsid w:val="00784D86"/>
    <w:rsid w:val="00785679"/>
    <w:rsid w:val="00786095"/>
    <w:rsid w:val="007865DB"/>
    <w:rsid w:val="007867A7"/>
    <w:rsid w:val="00786A63"/>
    <w:rsid w:val="00786C13"/>
    <w:rsid w:val="00787E97"/>
    <w:rsid w:val="0079025E"/>
    <w:rsid w:val="007916FD"/>
    <w:rsid w:val="007933A4"/>
    <w:rsid w:val="00793426"/>
    <w:rsid w:val="00793C5F"/>
    <w:rsid w:val="00793E10"/>
    <w:rsid w:val="0079420D"/>
    <w:rsid w:val="00795CF0"/>
    <w:rsid w:val="0079666E"/>
    <w:rsid w:val="007967D2"/>
    <w:rsid w:val="00797DCC"/>
    <w:rsid w:val="00797EA1"/>
    <w:rsid w:val="007A0138"/>
    <w:rsid w:val="007A1470"/>
    <w:rsid w:val="007A23E5"/>
    <w:rsid w:val="007A2810"/>
    <w:rsid w:val="007A38DB"/>
    <w:rsid w:val="007A3A8A"/>
    <w:rsid w:val="007A3D35"/>
    <w:rsid w:val="007A3FFB"/>
    <w:rsid w:val="007A46B9"/>
    <w:rsid w:val="007A586D"/>
    <w:rsid w:val="007A71C7"/>
    <w:rsid w:val="007A7F85"/>
    <w:rsid w:val="007B0F4B"/>
    <w:rsid w:val="007B10AB"/>
    <w:rsid w:val="007B1801"/>
    <w:rsid w:val="007B208A"/>
    <w:rsid w:val="007B2E62"/>
    <w:rsid w:val="007B3EF9"/>
    <w:rsid w:val="007B4633"/>
    <w:rsid w:val="007B4A5F"/>
    <w:rsid w:val="007B4FCE"/>
    <w:rsid w:val="007B5CF5"/>
    <w:rsid w:val="007B5FA3"/>
    <w:rsid w:val="007B6BE2"/>
    <w:rsid w:val="007B7226"/>
    <w:rsid w:val="007B780A"/>
    <w:rsid w:val="007C0131"/>
    <w:rsid w:val="007C07A1"/>
    <w:rsid w:val="007C0A11"/>
    <w:rsid w:val="007C0C33"/>
    <w:rsid w:val="007C0E20"/>
    <w:rsid w:val="007C143A"/>
    <w:rsid w:val="007C146B"/>
    <w:rsid w:val="007C1B25"/>
    <w:rsid w:val="007C2EE3"/>
    <w:rsid w:val="007C40F5"/>
    <w:rsid w:val="007C42DA"/>
    <w:rsid w:val="007C4930"/>
    <w:rsid w:val="007C4D19"/>
    <w:rsid w:val="007C4EEB"/>
    <w:rsid w:val="007C587C"/>
    <w:rsid w:val="007C5EF6"/>
    <w:rsid w:val="007D0829"/>
    <w:rsid w:val="007D1196"/>
    <w:rsid w:val="007D1FF5"/>
    <w:rsid w:val="007D283A"/>
    <w:rsid w:val="007D3037"/>
    <w:rsid w:val="007D3490"/>
    <w:rsid w:val="007D3C7D"/>
    <w:rsid w:val="007D4B41"/>
    <w:rsid w:val="007D4C9A"/>
    <w:rsid w:val="007D4EFE"/>
    <w:rsid w:val="007D54E8"/>
    <w:rsid w:val="007D571E"/>
    <w:rsid w:val="007D5A1C"/>
    <w:rsid w:val="007D67FB"/>
    <w:rsid w:val="007D68BF"/>
    <w:rsid w:val="007D73D6"/>
    <w:rsid w:val="007D742C"/>
    <w:rsid w:val="007D74AC"/>
    <w:rsid w:val="007D7C60"/>
    <w:rsid w:val="007E0DC4"/>
    <w:rsid w:val="007E161B"/>
    <w:rsid w:val="007E1E18"/>
    <w:rsid w:val="007E3246"/>
    <w:rsid w:val="007E3250"/>
    <w:rsid w:val="007E3607"/>
    <w:rsid w:val="007E6367"/>
    <w:rsid w:val="007E7106"/>
    <w:rsid w:val="007E783D"/>
    <w:rsid w:val="007F1356"/>
    <w:rsid w:val="007F1467"/>
    <w:rsid w:val="007F152B"/>
    <w:rsid w:val="007F17DD"/>
    <w:rsid w:val="007F22BB"/>
    <w:rsid w:val="007F2819"/>
    <w:rsid w:val="007F2829"/>
    <w:rsid w:val="007F2B5C"/>
    <w:rsid w:val="007F3CF9"/>
    <w:rsid w:val="007F4363"/>
    <w:rsid w:val="007F6EE9"/>
    <w:rsid w:val="007F7C65"/>
    <w:rsid w:val="00800BB7"/>
    <w:rsid w:val="00800CB1"/>
    <w:rsid w:val="00801355"/>
    <w:rsid w:val="00802738"/>
    <w:rsid w:val="00803DD2"/>
    <w:rsid w:val="00803F9B"/>
    <w:rsid w:val="0080431C"/>
    <w:rsid w:val="008043DB"/>
    <w:rsid w:val="00804557"/>
    <w:rsid w:val="0080485C"/>
    <w:rsid w:val="008056F8"/>
    <w:rsid w:val="00805B8F"/>
    <w:rsid w:val="0080650B"/>
    <w:rsid w:val="008079BA"/>
    <w:rsid w:val="00810055"/>
    <w:rsid w:val="0081023B"/>
    <w:rsid w:val="0081107D"/>
    <w:rsid w:val="008123F9"/>
    <w:rsid w:val="00812A32"/>
    <w:rsid w:val="00812BEB"/>
    <w:rsid w:val="00812F65"/>
    <w:rsid w:val="00813883"/>
    <w:rsid w:val="008148C7"/>
    <w:rsid w:val="008151CB"/>
    <w:rsid w:val="008159C5"/>
    <w:rsid w:val="00816B30"/>
    <w:rsid w:val="0081754E"/>
    <w:rsid w:val="00817D81"/>
    <w:rsid w:val="008206C4"/>
    <w:rsid w:val="0082195A"/>
    <w:rsid w:val="00821A45"/>
    <w:rsid w:val="00821AB5"/>
    <w:rsid w:val="008228BC"/>
    <w:rsid w:val="00822F10"/>
    <w:rsid w:val="008230A0"/>
    <w:rsid w:val="00823224"/>
    <w:rsid w:val="00823900"/>
    <w:rsid w:val="008243B1"/>
    <w:rsid w:val="008245BD"/>
    <w:rsid w:val="00826427"/>
    <w:rsid w:val="008268A9"/>
    <w:rsid w:val="00827968"/>
    <w:rsid w:val="00827AB5"/>
    <w:rsid w:val="008303E5"/>
    <w:rsid w:val="00830513"/>
    <w:rsid w:val="008307CF"/>
    <w:rsid w:val="0083242A"/>
    <w:rsid w:val="00833D0A"/>
    <w:rsid w:val="00834070"/>
    <w:rsid w:val="0083480D"/>
    <w:rsid w:val="00834DD1"/>
    <w:rsid w:val="00836E56"/>
    <w:rsid w:val="008371C5"/>
    <w:rsid w:val="0083780C"/>
    <w:rsid w:val="00837F0C"/>
    <w:rsid w:val="00840238"/>
    <w:rsid w:val="00840730"/>
    <w:rsid w:val="008409F1"/>
    <w:rsid w:val="008413FA"/>
    <w:rsid w:val="00843633"/>
    <w:rsid w:val="0084374E"/>
    <w:rsid w:val="008437EC"/>
    <w:rsid w:val="00845025"/>
    <w:rsid w:val="008458A6"/>
    <w:rsid w:val="00845B9C"/>
    <w:rsid w:val="00845CEA"/>
    <w:rsid w:val="00846829"/>
    <w:rsid w:val="00846A52"/>
    <w:rsid w:val="00846AB5"/>
    <w:rsid w:val="00847525"/>
    <w:rsid w:val="00847B4C"/>
    <w:rsid w:val="008518CC"/>
    <w:rsid w:val="00852486"/>
    <w:rsid w:val="0085281D"/>
    <w:rsid w:val="00853686"/>
    <w:rsid w:val="0085417B"/>
    <w:rsid w:val="00854AE4"/>
    <w:rsid w:val="00854BE3"/>
    <w:rsid w:val="00856A11"/>
    <w:rsid w:val="00856B06"/>
    <w:rsid w:val="00861E09"/>
    <w:rsid w:val="00862D59"/>
    <w:rsid w:val="00863110"/>
    <w:rsid w:val="00864303"/>
    <w:rsid w:val="0086572F"/>
    <w:rsid w:val="008658FA"/>
    <w:rsid w:val="00865DAB"/>
    <w:rsid w:val="0086650E"/>
    <w:rsid w:val="00866FBC"/>
    <w:rsid w:val="0087039D"/>
    <w:rsid w:val="0087155F"/>
    <w:rsid w:val="0087291E"/>
    <w:rsid w:val="008736FD"/>
    <w:rsid w:val="00874684"/>
    <w:rsid w:val="00874989"/>
    <w:rsid w:val="00874C33"/>
    <w:rsid w:val="00874FB5"/>
    <w:rsid w:val="00876720"/>
    <w:rsid w:val="00876D9E"/>
    <w:rsid w:val="00880839"/>
    <w:rsid w:val="00880A8B"/>
    <w:rsid w:val="00880B5B"/>
    <w:rsid w:val="0088170B"/>
    <w:rsid w:val="00881A0F"/>
    <w:rsid w:val="0088322A"/>
    <w:rsid w:val="008847D8"/>
    <w:rsid w:val="00884CB1"/>
    <w:rsid w:val="00884DC6"/>
    <w:rsid w:val="00885A76"/>
    <w:rsid w:val="00885EB9"/>
    <w:rsid w:val="008861DB"/>
    <w:rsid w:val="00887B88"/>
    <w:rsid w:val="008906FF"/>
    <w:rsid w:val="008907F4"/>
    <w:rsid w:val="0089164B"/>
    <w:rsid w:val="00891E42"/>
    <w:rsid w:val="00892040"/>
    <w:rsid w:val="008926EB"/>
    <w:rsid w:val="00892C24"/>
    <w:rsid w:val="00893BC3"/>
    <w:rsid w:val="008942E2"/>
    <w:rsid w:val="008951FE"/>
    <w:rsid w:val="00895603"/>
    <w:rsid w:val="008966B4"/>
    <w:rsid w:val="0089791B"/>
    <w:rsid w:val="00897B5D"/>
    <w:rsid w:val="008A0795"/>
    <w:rsid w:val="008A088E"/>
    <w:rsid w:val="008A0ADE"/>
    <w:rsid w:val="008A17E1"/>
    <w:rsid w:val="008A21B7"/>
    <w:rsid w:val="008A3534"/>
    <w:rsid w:val="008A5401"/>
    <w:rsid w:val="008A5D10"/>
    <w:rsid w:val="008A5F5A"/>
    <w:rsid w:val="008A659E"/>
    <w:rsid w:val="008B0309"/>
    <w:rsid w:val="008B0383"/>
    <w:rsid w:val="008B122E"/>
    <w:rsid w:val="008B12ED"/>
    <w:rsid w:val="008B14DA"/>
    <w:rsid w:val="008B1F80"/>
    <w:rsid w:val="008B2CCD"/>
    <w:rsid w:val="008B3A1C"/>
    <w:rsid w:val="008B4486"/>
    <w:rsid w:val="008B44B2"/>
    <w:rsid w:val="008B5296"/>
    <w:rsid w:val="008B5711"/>
    <w:rsid w:val="008B6DC4"/>
    <w:rsid w:val="008B75F5"/>
    <w:rsid w:val="008C0F0D"/>
    <w:rsid w:val="008C2623"/>
    <w:rsid w:val="008C2C34"/>
    <w:rsid w:val="008C3757"/>
    <w:rsid w:val="008C3BF5"/>
    <w:rsid w:val="008C3E7C"/>
    <w:rsid w:val="008C3F73"/>
    <w:rsid w:val="008C49E8"/>
    <w:rsid w:val="008C5DE0"/>
    <w:rsid w:val="008C5EB6"/>
    <w:rsid w:val="008C60AC"/>
    <w:rsid w:val="008C7100"/>
    <w:rsid w:val="008C7434"/>
    <w:rsid w:val="008C7FE8"/>
    <w:rsid w:val="008D0701"/>
    <w:rsid w:val="008D0ED0"/>
    <w:rsid w:val="008D2656"/>
    <w:rsid w:val="008D2DC4"/>
    <w:rsid w:val="008D3C61"/>
    <w:rsid w:val="008D4F7C"/>
    <w:rsid w:val="008D6470"/>
    <w:rsid w:val="008D7096"/>
    <w:rsid w:val="008D79D2"/>
    <w:rsid w:val="008D7FE5"/>
    <w:rsid w:val="008E0B8A"/>
    <w:rsid w:val="008E162A"/>
    <w:rsid w:val="008E166B"/>
    <w:rsid w:val="008E17E2"/>
    <w:rsid w:val="008E1B0D"/>
    <w:rsid w:val="008E23E8"/>
    <w:rsid w:val="008E30C8"/>
    <w:rsid w:val="008E3FAE"/>
    <w:rsid w:val="008E4A55"/>
    <w:rsid w:val="008E5A30"/>
    <w:rsid w:val="008E5B5B"/>
    <w:rsid w:val="008E7433"/>
    <w:rsid w:val="008F0C33"/>
    <w:rsid w:val="008F0DBF"/>
    <w:rsid w:val="008F136B"/>
    <w:rsid w:val="008F17C3"/>
    <w:rsid w:val="008F1E75"/>
    <w:rsid w:val="008F1F36"/>
    <w:rsid w:val="008F214E"/>
    <w:rsid w:val="008F2FB6"/>
    <w:rsid w:val="008F3372"/>
    <w:rsid w:val="008F389D"/>
    <w:rsid w:val="008F4969"/>
    <w:rsid w:val="008F5C90"/>
    <w:rsid w:val="008F64B9"/>
    <w:rsid w:val="008F6521"/>
    <w:rsid w:val="008F6D3D"/>
    <w:rsid w:val="008F7D28"/>
    <w:rsid w:val="008F7DD5"/>
    <w:rsid w:val="00900C89"/>
    <w:rsid w:val="00900E60"/>
    <w:rsid w:val="00900F13"/>
    <w:rsid w:val="009014DC"/>
    <w:rsid w:val="00901843"/>
    <w:rsid w:val="00901A00"/>
    <w:rsid w:val="00901E2D"/>
    <w:rsid w:val="0090252F"/>
    <w:rsid w:val="00903A9E"/>
    <w:rsid w:val="00903FE3"/>
    <w:rsid w:val="00904A60"/>
    <w:rsid w:val="009052AF"/>
    <w:rsid w:val="00905F69"/>
    <w:rsid w:val="0090612E"/>
    <w:rsid w:val="00907901"/>
    <w:rsid w:val="00907EAB"/>
    <w:rsid w:val="009102FE"/>
    <w:rsid w:val="00911BD9"/>
    <w:rsid w:val="00911DC7"/>
    <w:rsid w:val="00912EF6"/>
    <w:rsid w:val="009138E9"/>
    <w:rsid w:val="00913A7F"/>
    <w:rsid w:val="009145DA"/>
    <w:rsid w:val="009148CD"/>
    <w:rsid w:val="009158E9"/>
    <w:rsid w:val="009164F8"/>
    <w:rsid w:val="00916C5A"/>
    <w:rsid w:val="009173A4"/>
    <w:rsid w:val="009216FF"/>
    <w:rsid w:val="00921C96"/>
    <w:rsid w:val="0092221E"/>
    <w:rsid w:val="0092222D"/>
    <w:rsid w:val="00924961"/>
    <w:rsid w:val="00924C1E"/>
    <w:rsid w:val="00925535"/>
    <w:rsid w:val="00930CB3"/>
    <w:rsid w:val="009315F1"/>
    <w:rsid w:val="00931B86"/>
    <w:rsid w:val="009324C7"/>
    <w:rsid w:val="00933E05"/>
    <w:rsid w:val="00933F94"/>
    <w:rsid w:val="0093423D"/>
    <w:rsid w:val="00934F47"/>
    <w:rsid w:val="00935030"/>
    <w:rsid w:val="00935545"/>
    <w:rsid w:val="00935875"/>
    <w:rsid w:val="00935959"/>
    <w:rsid w:val="00936339"/>
    <w:rsid w:val="00936F3B"/>
    <w:rsid w:val="00936FB6"/>
    <w:rsid w:val="00937A49"/>
    <w:rsid w:val="00937B7A"/>
    <w:rsid w:val="00937F6E"/>
    <w:rsid w:val="00941175"/>
    <w:rsid w:val="009442D1"/>
    <w:rsid w:val="009447F2"/>
    <w:rsid w:val="00945F0C"/>
    <w:rsid w:val="009473C6"/>
    <w:rsid w:val="0095021F"/>
    <w:rsid w:val="00951E04"/>
    <w:rsid w:val="00952481"/>
    <w:rsid w:val="0095268D"/>
    <w:rsid w:val="009528A7"/>
    <w:rsid w:val="0095393C"/>
    <w:rsid w:val="009541EC"/>
    <w:rsid w:val="00954539"/>
    <w:rsid w:val="0095647A"/>
    <w:rsid w:val="009568DE"/>
    <w:rsid w:val="00956A31"/>
    <w:rsid w:val="00957159"/>
    <w:rsid w:val="0096175C"/>
    <w:rsid w:val="00961D02"/>
    <w:rsid w:val="00962457"/>
    <w:rsid w:val="00962C52"/>
    <w:rsid w:val="00962DB1"/>
    <w:rsid w:val="00963B3D"/>
    <w:rsid w:val="00963C11"/>
    <w:rsid w:val="009648A0"/>
    <w:rsid w:val="00964A8A"/>
    <w:rsid w:val="00965E27"/>
    <w:rsid w:val="009665F7"/>
    <w:rsid w:val="00970BFB"/>
    <w:rsid w:val="00970F44"/>
    <w:rsid w:val="00971476"/>
    <w:rsid w:val="00971D7C"/>
    <w:rsid w:val="009722F1"/>
    <w:rsid w:val="0097267D"/>
    <w:rsid w:val="009727E1"/>
    <w:rsid w:val="00972E6D"/>
    <w:rsid w:val="00973414"/>
    <w:rsid w:val="00974870"/>
    <w:rsid w:val="00974ACC"/>
    <w:rsid w:val="00974E04"/>
    <w:rsid w:val="00975F97"/>
    <w:rsid w:val="00976773"/>
    <w:rsid w:val="00976C55"/>
    <w:rsid w:val="00977351"/>
    <w:rsid w:val="00977826"/>
    <w:rsid w:val="00980091"/>
    <w:rsid w:val="00980D10"/>
    <w:rsid w:val="00981746"/>
    <w:rsid w:val="00981EDB"/>
    <w:rsid w:val="00982C48"/>
    <w:rsid w:val="00983454"/>
    <w:rsid w:val="00983B71"/>
    <w:rsid w:val="00985090"/>
    <w:rsid w:val="0098518E"/>
    <w:rsid w:val="00985E0E"/>
    <w:rsid w:val="009869ED"/>
    <w:rsid w:val="00986E3B"/>
    <w:rsid w:val="00987008"/>
    <w:rsid w:val="009875B5"/>
    <w:rsid w:val="0099051B"/>
    <w:rsid w:val="00990A54"/>
    <w:rsid w:val="00990B0E"/>
    <w:rsid w:val="009918A6"/>
    <w:rsid w:val="0099296D"/>
    <w:rsid w:val="00994B14"/>
    <w:rsid w:val="00996548"/>
    <w:rsid w:val="00996690"/>
    <w:rsid w:val="009A1A14"/>
    <w:rsid w:val="009A21DC"/>
    <w:rsid w:val="009A2A4A"/>
    <w:rsid w:val="009A3FCB"/>
    <w:rsid w:val="009A412A"/>
    <w:rsid w:val="009A42C5"/>
    <w:rsid w:val="009A43D2"/>
    <w:rsid w:val="009A46BB"/>
    <w:rsid w:val="009A5449"/>
    <w:rsid w:val="009A5C1D"/>
    <w:rsid w:val="009A61F6"/>
    <w:rsid w:val="009A6C52"/>
    <w:rsid w:val="009B0C8A"/>
    <w:rsid w:val="009B1E4C"/>
    <w:rsid w:val="009B28C8"/>
    <w:rsid w:val="009B3423"/>
    <w:rsid w:val="009B6163"/>
    <w:rsid w:val="009B644B"/>
    <w:rsid w:val="009B69EC"/>
    <w:rsid w:val="009C0445"/>
    <w:rsid w:val="009C1320"/>
    <w:rsid w:val="009C1500"/>
    <w:rsid w:val="009C1BFC"/>
    <w:rsid w:val="009C1F64"/>
    <w:rsid w:val="009C24B7"/>
    <w:rsid w:val="009C26DC"/>
    <w:rsid w:val="009C2DF1"/>
    <w:rsid w:val="009C3D42"/>
    <w:rsid w:val="009C4431"/>
    <w:rsid w:val="009C4665"/>
    <w:rsid w:val="009C5499"/>
    <w:rsid w:val="009C6AAF"/>
    <w:rsid w:val="009C6E6A"/>
    <w:rsid w:val="009C7D4B"/>
    <w:rsid w:val="009D0932"/>
    <w:rsid w:val="009D0C9B"/>
    <w:rsid w:val="009D1276"/>
    <w:rsid w:val="009D15B9"/>
    <w:rsid w:val="009D1701"/>
    <w:rsid w:val="009D19E3"/>
    <w:rsid w:val="009D1FBF"/>
    <w:rsid w:val="009D212C"/>
    <w:rsid w:val="009D25A9"/>
    <w:rsid w:val="009D3855"/>
    <w:rsid w:val="009D4104"/>
    <w:rsid w:val="009D5D25"/>
    <w:rsid w:val="009D5DDE"/>
    <w:rsid w:val="009D5DF8"/>
    <w:rsid w:val="009D648A"/>
    <w:rsid w:val="009D709B"/>
    <w:rsid w:val="009D747B"/>
    <w:rsid w:val="009D7BF7"/>
    <w:rsid w:val="009E1CE6"/>
    <w:rsid w:val="009E1F1C"/>
    <w:rsid w:val="009E46D9"/>
    <w:rsid w:val="009E54E1"/>
    <w:rsid w:val="009E5C57"/>
    <w:rsid w:val="009E5EF4"/>
    <w:rsid w:val="009E7AEC"/>
    <w:rsid w:val="009F19CE"/>
    <w:rsid w:val="009F1A8C"/>
    <w:rsid w:val="009F25A1"/>
    <w:rsid w:val="009F27B5"/>
    <w:rsid w:val="009F2B3A"/>
    <w:rsid w:val="009F31C4"/>
    <w:rsid w:val="009F4400"/>
    <w:rsid w:val="009F45C0"/>
    <w:rsid w:val="009F4D40"/>
    <w:rsid w:val="009F5A65"/>
    <w:rsid w:val="009F5F6E"/>
    <w:rsid w:val="009F63EB"/>
    <w:rsid w:val="009F6661"/>
    <w:rsid w:val="009F7533"/>
    <w:rsid w:val="009F7DA2"/>
    <w:rsid w:val="00A00871"/>
    <w:rsid w:val="00A0096B"/>
    <w:rsid w:val="00A00ADE"/>
    <w:rsid w:val="00A00F62"/>
    <w:rsid w:val="00A01799"/>
    <w:rsid w:val="00A0389E"/>
    <w:rsid w:val="00A041DE"/>
    <w:rsid w:val="00A0579D"/>
    <w:rsid w:val="00A05C51"/>
    <w:rsid w:val="00A05C75"/>
    <w:rsid w:val="00A05C95"/>
    <w:rsid w:val="00A060A1"/>
    <w:rsid w:val="00A06373"/>
    <w:rsid w:val="00A064FE"/>
    <w:rsid w:val="00A06AAC"/>
    <w:rsid w:val="00A07011"/>
    <w:rsid w:val="00A07605"/>
    <w:rsid w:val="00A07D63"/>
    <w:rsid w:val="00A10769"/>
    <w:rsid w:val="00A10AE1"/>
    <w:rsid w:val="00A1121E"/>
    <w:rsid w:val="00A1155A"/>
    <w:rsid w:val="00A13A63"/>
    <w:rsid w:val="00A13D28"/>
    <w:rsid w:val="00A13E0D"/>
    <w:rsid w:val="00A144DD"/>
    <w:rsid w:val="00A14EB9"/>
    <w:rsid w:val="00A152A0"/>
    <w:rsid w:val="00A15A28"/>
    <w:rsid w:val="00A15AE2"/>
    <w:rsid w:val="00A16494"/>
    <w:rsid w:val="00A170E0"/>
    <w:rsid w:val="00A17EC7"/>
    <w:rsid w:val="00A20AD2"/>
    <w:rsid w:val="00A21356"/>
    <w:rsid w:val="00A22D6F"/>
    <w:rsid w:val="00A22EB5"/>
    <w:rsid w:val="00A23343"/>
    <w:rsid w:val="00A23816"/>
    <w:rsid w:val="00A24195"/>
    <w:rsid w:val="00A25944"/>
    <w:rsid w:val="00A261A1"/>
    <w:rsid w:val="00A26A8B"/>
    <w:rsid w:val="00A30373"/>
    <w:rsid w:val="00A309A9"/>
    <w:rsid w:val="00A30FAE"/>
    <w:rsid w:val="00A32B19"/>
    <w:rsid w:val="00A339C8"/>
    <w:rsid w:val="00A33ADE"/>
    <w:rsid w:val="00A340DF"/>
    <w:rsid w:val="00A34ADD"/>
    <w:rsid w:val="00A360D5"/>
    <w:rsid w:val="00A36250"/>
    <w:rsid w:val="00A362AC"/>
    <w:rsid w:val="00A36F1C"/>
    <w:rsid w:val="00A370C2"/>
    <w:rsid w:val="00A377DE"/>
    <w:rsid w:val="00A40AE1"/>
    <w:rsid w:val="00A410C5"/>
    <w:rsid w:val="00A41927"/>
    <w:rsid w:val="00A419F3"/>
    <w:rsid w:val="00A43529"/>
    <w:rsid w:val="00A43C08"/>
    <w:rsid w:val="00A4488E"/>
    <w:rsid w:val="00A44ED0"/>
    <w:rsid w:val="00A458BC"/>
    <w:rsid w:val="00A45BC8"/>
    <w:rsid w:val="00A461E7"/>
    <w:rsid w:val="00A466EA"/>
    <w:rsid w:val="00A475F2"/>
    <w:rsid w:val="00A500E0"/>
    <w:rsid w:val="00A503C4"/>
    <w:rsid w:val="00A5191F"/>
    <w:rsid w:val="00A51C55"/>
    <w:rsid w:val="00A5302C"/>
    <w:rsid w:val="00A5380F"/>
    <w:rsid w:val="00A54748"/>
    <w:rsid w:val="00A54A3B"/>
    <w:rsid w:val="00A54E26"/>
    <w:rsid w:val="00A5533E"/>
    <w:rsid w:val="00A5542E"/>
    <w:rsid w:val="00A55FA2"/>
    <w:rsid w:val="00A56466"/>
    <w:rsid w:val="00A610ED"/>
    <w:rsid w:val="00A6240C"/>
    <w:rsid w:val="00A6246D"/>
    <w:rsid w:val="00A63E42"/>
    <w:rsid w:val="00A640AC"/>
    <w:rsid w:val="00A650ED"/>
    <w:rsid w:val="00A65246"/>
    <w:rsid w:val="00A66190"/>
    <w:rsid w:val="00A66615"/>
    <w:rsid w:val="00A668B4"/>
    <w:rsid w:val="00A66A64"/>
    <w:rsid w:val="00A670C0"/>
    <w:rsid w:val="00A67733"/>
    <w:rsid w:val="00A67A62"/>
    <w:rsid w:val="00A67D23"/>
    <w:rsid w:val="00A71627"/>
    <w:rsid w:val="00A72045"/>
    <w:rsid w:val="00A72528"/>
    <w:rsid w:val="00A732F5"/>
    <w:rsid w:val="00A73492"/>
    <w:rsid w:val="00A73500"/>
    <w:rsid w:val="00A745FD"/>
    <w:rsid w:val="00A75A70"/>
    <w:rsid w:val="00A75E88"/>
    <w:rsid w:val="00A761AD"/>
    <w:rsid w:val="00A764E9"/>
    <w:rsid w:val="00A778CC"/>
    <w:rsid w:val="00A77E96"/>
    <w:rsid w:val="00A80369"/>
    <w:rsid w:val="00A803C7"/>
    <w:rsid w:val="00A80488"/>
    <w:rsid w:val="00A80F45"/>
    <w:rsid w:val="00A817B6"/>
    <w:rsid w:val="00A81DA3"/>
    <w:rsid w:val="00A83508"/>
    <w:rsid w:val="00A846EA"/>
    <w:rsid w:val="00A85FA4"/>
    <w:rsid w:val="00A862DA"/>
    <w:rsid w:val="00A8656E"/>
    <w:rsid w:val="00A86D12"/>
    <w:rsid w:val="00A8705C"/>
    <w:rsid w:val="00A8798F"/>
    <w:rsid w:val="00A87C96"/>
    <w:rsid w:val="00A90949"/>
    <w:rsid w:val="00A909C4"/>
    <w:rsid w:val="00A921B9"/>
    <w:rsid w:val="00A93CB6"/>
    <w:rsid w:val="00A940B5"/>
    <w:rsid w:val="00A95A1E"/>
    <w:rsid w:val="00A95B31"/>
    <w:rsid w:val="00A9703D"/>
    <w:rsid w:val="00AA034B"/>
    <w:rsid w:val="00AA1128"/>
    <w:rsid w:val="00AA18C1"/>
    <w:rsid w:val="00AA3019"/>
    <w:rsid w:val="00AA3214"/>
    <w:rsid w:val="00AA5609"/>
    <w:rsid w:val="00AA621A"/>
    <w:rsid w:val="00AA74A9"/>
    <w:rsid w:val="00AA7ADB"/>
    <w:rsid w:val="00AB38AA"/>
    <w:rsid w:val="00AB4ECA"/>
    <w:rsid w:val="00AB4FA5"/>
    <w:rsid w:val="00AB5017"/>
    <w:rsid w:val="00AB5148"/>
    <w:rsid w:val="00AB5570"/>
    <w:rsid w:val="00AB5A06"/>
    <w:rsid w:val="00AB5DE6"/>
    <w:rsid w:val="00AB634E"/>
    <w:rsid w:val="00AB6972"/>
    <w:rsid w:val="00AB7835"/>
    <w:rsid w:val="00AB7C9C"/>
    <w:rsid w:val="00AC0608"/>
    <w:rsid w:val="00AC1967"/>
    <w:rsid w:val="00AC1CDB"/>
    <w:rsid w:val="00AC2115"/>
    <w:rsid w:val="00AC2CE7"/>
    <w:rsid w:val="00AC380E"/>
    <w:rsid w:val="00AC3B5A"/>
    <w:rsid w:val="00AC46CA"/>
    <w:rsid w:val="00AC47EA"/>
    <w:rsid w:val="00AC486B"/>
    <w:rsid w:val="00AC5693"/>
    <w:rsid w:val="00AC6123"/>
    <w:rsid w:val="00AC6F7F"/>
    <w:rsid w:val="00AD0174"/>
    <w:rsid w:val="00AD039D"/>
    <w:rsid w:val="00AD070B"/>
    <w:rsid w:val="00AD0C6A"/>
    <w:rsid w:val="00AD0EA2"/>
    <w:rsid w:val="00AD1312"/>
    <w:rsid w:val="00AD1BE9"/>
    <w:rsid w:val="00AD2411"/>
    <w:rsid w:val="00AD2E0B"/>
    <w:rsid w:val="00AD30DD"/>
    <w:rsid w:val="00AD330F"/>
    <w:rsid w:val="00AD4580"/>
    <w:rsid w:val="00AD4935"/>
    <w:rsid w:val="00AD57C1"/>
    <w:rsid w:val="00AD5AE8"/>
    <w:rsid w:val="00AD669B"/>
    <w:rsid w:val="00AD6A3C"/>
    <w:rsid w:val="00AD7002"/>
    <w:rsid w:val="00AD7161"/>
    <w:rsid w:val="00AD75DC"/>
    <w:rsid w:val="00AD7DA1"/>
    <w:rsid w:val="00AD7E15"/>
    <w:rsid w:val="00AD7FFC"/>
    <w:rsid w:val="00AE04C8"/>
    <w:rsid w:val="00AE1D84"/>
    <w:rsid w:val="00AE20F7"/>
    <w:rsid w:val="00AE21D8"/>
    <w:rsid w:val="00AE4142"/>
    <w:rsid w:val="00AE4489"/>
    <w:rsid w:val="00AE4BCC"/>
    <w:rsid w:val="00AE4FCC"/>
    <w:rsid w:val="00AE50BD"/>
    <w:rsid w:val="00AE5C82"/>
    <w:rsid w:val="00AE61A9"/>
    <w:rsid w:val="00AE674A"/>
    <w:rsid w:val="00AE6A38"/>
    <w:rsid w:val="00AE6DFF"/>
    <w:rsid w:val="00AE76AC"/>
    <w:rsid w:val="00AF0479"/>
    <w:rsid w:val="00AF0F1A"/>
    <w:rsid w:val="00AF287C"/>
    <w:rsid w:val="00AF2F9C"/>
    <w:rsid w:val="00AF3D98"/>
    <w:rsid w:val="00AF4E92"/>
    <w:rsid w:val="00AF5352"/>
    <w:rsid w:val="00AF6B18"/>
    <w:rsid w:val="00AF6CE8"/>
    <w:rsid w:val="00AF6FD0"/>
    <w:rsid w:val="00AF7BD2"/>
    <w:rsid w:val="00AF7D3B"/>
    <w:rsid w:val="00B00978"/>
    <w:rsid w:val="00B00F67"/>
    <w:rsid w:val="00B01A80"/>
    <w:rsid w:val="00B01AD5"/>
    <w:rsid w:val="00B02642"/>
    <w:rsid w:val="00B036DD"/>
    <w:rsid w:val="00B04778"/>
    <w:rsid w:val="00B05076"/>
    <w:rsid w:val="00B050B1"/>
    <w:rsid w:val="00B075A2"/>
    <w:rsid w:val="00B07D90"/>
    <w:rsid w:val="00B10C68"/>
    <w:rsid w:val="00B11FD0"/>
    <w:rsid w:val="00B12807"/>
    <w:rsid w:val="00B12B04"/>
    <w:rsid w:val="00B12F04"/>
    <w:rsid w:val="00B13A54"/>
    <w:rsid w:val="00B146C6"/>
    <w:rsid w:val="00B167E7"/>
    <w:rsid w:val="00B17BCB"/>
    <w:rsid w:val="00B20528"/>
    <w:rsid w:val="00B2140E"/>
    <w:rsid w:val="00B21832"/>
    <w:rsid w:val="00B224D3"/>
    <w:rsid w:val="00B2275B"/>
    <w:rsid w:val="00B22BB0"/>
    <w:rsid w:val="00B241BE"/>
    <w:rsid w:val="00B24A66"/>
    <w:rsid w:val="00B26A48"/>
    <w:rsid w:val="00B2766E"/>
    <w:rsid w:val="00B27BBC"/>
    <w:rsid w:val="00B31EC3"/>
    <w:rsid w:val="00B336AF"/>
    <w:rsid w:val="00B34715"/>
    <w:rsid w:val="00B3472F"/>
    <w:rsid w:val="00B34C6B"/>
    <w:rsid w:val="00B34E81"/>
    <w:rsid w:val="00B35B63"/>
    <w:rsid w:val="00B3650A"/>
    <w:rsid w:val="00B36D44"/>
    <w:rsid w:val="00B36D9D"/>
    <w:rsid w:val="00B36F6C"/>
    <w:rsid w:val="00B3749F"/>
    <w:rsid w:val="00B37983"/>
    <w:rsid w:val="00B37F7E"/>
    <w:rsid w:val="00B40097"/>
    <w:rsid w:val="00B4032B"/>
    <w:rsid w:val="00B408F4"/>
    <w:rsid w:val="00B40AD8"/>
    <w:rsid w:val="00B420A6"/>
    <w:rsid w:val="00B423C8"/>
    <w:rsid w:val="00B438B4"/>
    <w:rsid w:val="00B44355"/>
    <w:rsid w:val="00B45456"/>
    <w:rsid w:val="00B45533"/>
    <w:rsid w:val="00B45F30"/>
    <w:rsid w:val="00B46349"/>
    <w:rsid w:val="00B46A80"/>
    <w:rsid w:val="00B46AF8"/>
    <w:rsid w:val="00B4700F"/>
    <w:rsid w:val="00B47634"/>
    <w:rsid w:val="00B478CE"/>
    <w:rsid w:val="00B50B73"/>
    <w:rsid w:val="00B5186A"/>
    <w:rsid w:val="00B52AFD"/>
    <w:rsid w:val="00B530ED"/>
    <w:rsid w:val="00B53856"/>
    <w:rsid w:val="00B53D1E"/>
    <w:rsid w:val="00B54487"/>
    <w:rsid w:val="00B54858"/>
    <w:rsid w:val="00B551FF"/>
    <w:rsid w:val="00B55AA3"/>
    <w:rsid w:val="00B55CCB"/>
    <w:rsid w:val="00B56040"/>
    <w:rsid w:val="00B56376"/>
    <w:rsid w:val="00B57673"/>
    <w:rsid w:val="00B601B6"/>
    <w:rsid w:val="00B60FA3"/>
    <w:rsid w:val="00B61DB5"/>
    <w:rsid w:val="00B6247C"/>
    <w:rsid w:val="00B62C10"/>
    <w:rsid w:val="00B63879"/>
    <w:rsid w:val="00B64CB8"/>
    <w:rsid w:val="00B65024"/>
    <w:rsid w:val="00B65F38"/>
    <w:rsid w:val="00B6728E"/>
    <w:rsid w:val="00B674D6"/>
    <w:rsid w:val="00B675FF"/>
    <w:rsid w:val="00B67AC5"/>
    <w:rsid w:val="00B67F66"/>
    <w:rsid w:val="00B70BD2"/>
    <w:rsid w:val="00B7115F"/>
    <w:rsid w:val="00B72771"/>
    <w:rsid w:val="00B734FD"/>
    <w:rsid w:val="00B74160"/>
    <w:rsid w:val="00B7720C"/>
    <w:rsid w:val="00B77847"/>
    <w:rsid w:val="00B77857"/>
    <w:rsid w:val="00B77F2A"/>
    <w:rsid w:val="00B801F3"/>
    <w:rsid w:val="00B816FB"/>
    <w:rsid w:val="00B833AF"/>
    <w:rsid w:val="00B833C0"/>
    <w:rsid w:val="00B833F5"/>
    <w:rsid w:val="00B84079"/>
    <w:rsid w:val="00B84310"/>
    <w:rsid w:val="00B850A6"/>
    <w:rsid w:val="00B85575"/>
    <w:rsid w:val="00B856B3"/>
    <w:rsid w:val="00B859C9"/>
    <w:rsid w:val="00B85BFF"/>
    <w:rsid w:val="00B85D7F"/>
    <w:rsid w:val="00B8621D"/>
    <w:rsid w:val="00B86309"/>
    <w:rsid w:val="00B865CF"/>
    <w:rsid w:val="00B8660B"/>
    <w:rsid w:val="00B86B56"/>
    <w:rsid w:val="00B87009"/>
    <w:rsid w:val="00B8776D"/>
    <w:rsid w:val="00B90C8D"/>
    <w:rsid w:val="00B90D54"/>
    <w:rsid w:val="00B91080"/>
    <w:rsid w:val="00B913D7"/>
    <w:rsid w:val="00B91EC3"/>
    <w:rsid w:val="00B940DC"/>
    <w:rsid w:val="00B94813"/>
    <w:rsid w:val="00B94E8D"/>
    <w:rsid w:val="00B9674E"/>
    <w:rsid w:val="00B96BA7"/>
    <w:rsid w:val="00B976B6"/>
    <w:rsid w:val="00B978AC"/>
    <w:rsid w:val="00BA0358"/>
    <w:rsid w:val="00BA0D57"/>
    <w:rsid w:val="00BA11D8"/>
    <w:rsid w:val="00BA1841"/>
    <w:rsid w:val="00BA1964"/>
    <w:rsid w:val="00BA2F5C"/>
    <w:rsid w:val="00BA3905"/>
    <w:rsid w:val="00BA440C"/>
    <w:rsid w:val="00BA4700"/>
    <w:rsid w:val="00BA59C2"/>
    <w:rsid w:val="00BA5C78"/>
    <w:rsid w:val="00BA611C"/>
    <w:rsid w:val="00BA663C"/>
    <w:rsid w:val="00BA6781"/>
    <w:rsid w:val="00BA6AC3"/>
    <w:rsid w:val="00BA6B99"/>
    <w:rsid w:val="00BB0975"/>
    <w:rsid w:val="00BB0F1E"/>
    <w:rsid w:val="00BB1825"/>
    <w:rsid w:val="00BB1CEF"/>
    <w:rsid w:val="00BB2BB3"/>
    <w:rsid w:val="00BB32C1"/>
    <w:rsid w:val="00BB366C"/>
    <w:rsid w:val="00BB38A0"/>
    <w:rsid w:val="00BB38CB"/>
    <w:rsid w:val="00BB4595"/>
    <w:rsid w:val="00BB541C"/>
    <w:rsid w:val="00BB687B"/>
    <w:rsid w:val="00BB68C2"/>
    <w:rsid w:val="00BB6919"/>
    <w:rsid w:val="00BB73BA"/>
    <w:rsid w:val="00BC134A"/>
    <w:rsid w:val="00BC17E2"/>
    <w:rsid w:val="00BC234F"/>
    <w:rsid w:val="00BC267E"/>
    <w:rsid w:val="00BC3982"/>
    <w:rsid w:val="00BC3AC6"/>
    <w:rsid w:val="00BC3D3A"/>
    <w:rsid w:val="00BC4CDB"/>
    <w:rsid w:val="00BC7361"/>
    <w:rsid w:val="00BC7B06"/>
    <w:rsid w:val="00BC7BD2"/>
    <w:rsid w:val="00BD0130"/>
    <w:rsid w:val="00BD04D0"/>
    <w:rsid w:val="00BD2044"/>
    <w:rsid w:val="00BD2399"/>
    <w:rsid w:val="00BD351C"/>
    <w:rsid w:val="00BD4024"/>
    <w:rsid w:val="00BD49EC"/>
    <w:rsid w:val="00BD5BAE"/>
    <w:rsid w:val="00BD6367"/>
    <w:rsid w:val="00BD63B0"/>
    <w:rsid w:val="00BD770F"/>
    <w:rsid w:val="00BE07FA"/>
    <w:rsid w:val="00BE10AB"/>
    <w:rsid w:val="00BE195A"/>
    <w:rsid w:val="00BE1C09"/>
    <w:rsid w:val="00BE2864"/>
    <w:rsid w:val="00BE29BA"/>
    <w:rsid w:val="00BE2F47"/>
    <w:rsid w:val="00BE3B3F"/>
    <w:rsid w:val="00BE4557"/>
    <w:rsid w:val="00BE4631"/>
    <w:rsid w:val="00BE561D"/>
    <w:rsid w:val="00BE6B69"/>
    <w:rsid w:val="00BE6EA5"/>
    <w:rsid w:val="00BF0BBB"/>
    <w:rsid w:val="00BF28BB"/>
    <w:rsid w:val="00BF3385"/>
    <w:rsid w:val="00BF3B83"/>
    <w:rsid w:val="00BF443A"/>
    <w:rsid w:val="00BF44D5"/>
    <w:rsid w:val="00BF4FE0"/>
    <w:rsid w:val="00BF5862"/>
    <w:rsid w:val="00BF643C"/>
    <w:rsid w:val="00BF7323"/>
    <w:rsid w:val="00BF7C12"/>
    <w:rsid w:val="00C007BA"/>
    <w:rsid w:val="00C0141B"/>
    <w:rsid w:val="00C0162F"/>
    <w:rsid w:val="00C0194C"/>
    <w:rsid w:val="00C0241B"/>
    <w:rsid w:val="00C02C8D"/>
    <w:rsid w:val="00C02D39"/>
    <w:rsid w:val="00C042A8"/>
    <w:rsid w:val="00C04D39"/>
    <w:rsid w:val="00C057B2"/>
    <w:rsid w:val="00C06DD1"/>
    <w:rsid w:val="00C07612"/>
    <w:rsid w:val="00C10D57"/>
    <w:rsid w:val="00C10F52"/>
    <w:rsid w:val="00C11260"/>
    <w:rsid w:val="00C11CE8"/>
    <w:rsid w:val="00C126C0"/>
    <w:rsid w:val="00C1323E"/>
    <w:rsid w:val="00C14134"/>
    <w:rsid w:val="00C1463A"/>
    <w:rsid w:val="00C152B7"/>
    <w:rsid w:val="00C1532B"/>
    <w:rsid w:val="00C16930"/>
    <w:rsid w:val="00C172EF"/>
    <w:rsid w:val="00C17919"/>
    <w:rsid w:val="00C17AB3"/>
    <w:rsid w:val="00C17FEA"/>
    <w:rsid w:val="00C21073"/>
    <w:rsid w:val="00C212F1"/>
    <w:rsid w:val="00C21854"/>
    <w:rsid w:val="00C246AD"/>
    <w:rsid w:val="00C249C5"/>
    <w:rsid w:val="00C253EB"/>
    <w:rsid w:val="00C259D8"/>
    <w:rsid w:val="00C2691D"/>
    <w:rsid w:val="00C27886"/>
    <w:rsid w:val="00C3071E"/>
    <w:rsid w:val="00C30FF5"/>
    <w:rsid w:val="00C31A6C"/>
    <w:rsid w:val="00C32527"/>
    <w:rsid w:val="00C3451D"/>
    <w:rsid w:val="00C35282"/>
    <w:rsid w:val="00C35ED5"/>
    <w:rsid w:val="00C36FDF"/>
    <w:rsid w:val="00C37D5F"/>
    <w:rsid w:val="00C40204"/>
    <w:rsid w:val="00C404D2"/>
    <w:rsid w:val="00C40C91"/>
    <w:rsid w:val="00C41026"/>
    <w:rsid w:val="00C4168B"/>
    <w:rsid w:val="00C419F7"/>
    <w:rsid w:val="00C41C3C"/>
    <w:rsid w:val="00C4293F"/>
    <w:rsid w:val="00C4315D"/>
    <w:rsid w:val="00C43694"/>
    <w:rsid w:val="00C43A00"/>
    <w:rsid w:val="00C43BBC"/>
    <w:rsid w:val="00C44DAD"/>
    <w:rsid w:val="00C45246"/>
    <w:rsid w:val="00C4572F"/>
    <w:rsid w:val="00C46045"/>
    <w:rsid w:val="00C465F9"/>
    <w:rsid w:val="00C46903"/>
    <w:rsid w:val="00C46B53"/>
    <w:rsid w:val="00C476DE"/>
    <w:rsid w:val="00C50990"/>
    <w:rsid w:val="00C5325B"/>
    <w:rsid w:val="00C5333D"/>
    <w:rsid w:val="00C53C7A"/>
    <w:rsid w:val="00C540B9"/>
    <w:rsid w:val="00C54DB1"/>
    <w:rsid w:val="00C553AD"/>
    <w:rsid w:val="00C55492"/>
    <w:rsid w:val="00C55836"/>
    <w:rsid w:val="00C61213"/>
    <w:rsid w:val="00C61EC2"/>
    <w:rsid w:val="00C6601E"/>
    <w:rsid w:val="00C66128"/>
    <w:rsid w:val="00C665D8"/>
    <w:rsid w:val="00C66B52"/>
    <w:rsid w:val="00C70D6B"/>
    <w:rsid w:val="00C720DA"/>
    <w:rsid w:val="00C731CA"/>
    <w:rsid w:val="00C734A9"/>
    <w:rsid w:val="00C73B2D"/>
    <w:rsid w:val="00C740C9"/>
    <w:rsid w:val="00C74AC4"/>
    <w:rsid w:val="00C74F7C"/>
    <w:rsid w:val="00C75169"/>
    <w:rsid w:val="00C75EC2"/>
    <w:rsid w:val="00C76531"/>
    <w:rsid w:val="00C769DB"/>
    <w:rsid w:val="00C80A4F"/>
    <w:rsid w:val="00C80CD4"/>
    <w:rsid w:val="00C80F51"/>
    <w:rsid w:val="00C8124E"/>
    <w:rsid w:val="00C824BB"/>
    <w:rsid w:val="00C82528"/>
    <w:rsid w:val="00C82DF2"/>
    <w:rsid w:val="00C838B7"/>
    <w:rsid w:val="00C838BA"/>
    <w:rsid w:val="00C84659"/>
    <w:rsid w:val="00C8497E"/>
    <w:rsid w:val="00C85037"/>
    <w:rsid w:val="00C8536D"/>
    <w:rsid w:val="00C853AD"/>
    <w:rsid w:val="00C85650"/>
    <w:rsid w:val="00C857F7"/>
    <w:rsid w:val="00C8595F"/>
    <w:rsid w:val="00C859EF"/>
    <w:rsid w:val="00C85A35"/>
    <w:rsid w:val="00C85CDD"/>
    <w:rsid w:val="00C86919"/>
    <w:rsid w:val="00C9012B"/>
    <w:rsid w:val="00C907E3"/>
    <w:rsid w:val="00C91585"/>
    <w:rsid w:val="00C915D4"/>
    <w:rsid w:val="00C9167B"/>
    <w:rsid w:val="00C91E89"/>
    <w:rsid w:val="00C93457"/>
    <w:rsid w:val="00C9403B"/>
    <w:rsid w:val="00C951AA"/>
    <w:rsid w:val="00C95E4A"/>
    <w:rsid w:val="00C95E8D"/>
    <w:rsid w:val="00C96723"/>
    <w:rsid w:val="00C9681E"/>
    <w:rsid w:val="00C96C8B"/>
    <w:rsid w:val="00C9716F"/>
    <w:rsid w:val="00C9721A"/>
    <w:rsid w:val="00C97484"/>
    <w:rsid w:val="00CA01E8"/>
    <w:rsid w:val="00CA0760"/>
    <w:rsid w:val="00CA2D03"/>
    <w:rsid w:val="00CA2FB6"/>
    <w:rsid w:val="00CA2FB7"/>
    <w:rsid w:val="00CA31FD"/>
    <w:rsid w:val="00CA3493"/>
    <w:rsid w:val="00CA37C7"/>
    <w:rsid w:val="00CA3F2E"/>
    <w:rsid w:val="00CA434C"/>
    <w:rsid w:val="00CA4936"/>
    <w:rsid w:val="00CA4E96"/>
    <w:rsid w:val="00CA5135"/>
    <w:rsid w:val="00CA5D96"/>
    <w:rsid w:val="00CA5DC1"/>
    <w:rsid w:val="00CA70FC"/>
    <w:rsid w:val="00CB01B9"/>
    <w:rsid w:val="00CB0E5A"/>
    <w:rsid w:val="00CB0FDE"/>
    <w:rsid w:val="00CB1951"/>
    <w:rsid w:val="00CB19FD"/>
    <w:rsid w:val="00CB1D5E"/>
    <w:rsid w:val="00CB23E4"/>
    <w:rsid w:val="00CB4A98"/>
    <w:rsid w:val="00CB4C96"/>
    <w:rsid w:val="00CB5024"/>
    <w:rsid w:val="00CB5459"/>
    <w:rsid w:val="00CB55FF"/>
    <w:rsid w:val="00CB5880"/>
    <w:rsid w:val="00CC00B7"/>
    <w:rsid w:val="00CC15BF"/>
    <w:rsid w:val="00CC1AC0"/>
    <w:rsid w:val="00CC26DB"/>
    <w:rsid w:val="00CC2B17"/>
    <w:rsid w:val="00CC32F7"/>
    <w:rsid w:val="00CC39A6"/>
    <w:rsid w:val="00CC39DB"/>
    <w:rsid w:val="00CC4648"/>
    <w:rsid w:val="00CC46B8"/>
    <w:rsid w:val="00CC48E4"/>
    <w:rsid w:val="00CC68EB"/>
    <w:rsid w:val="00CC707C"/>
    <w:rsid w:val="00CC711F"/>
    <w:rsid w:val="00CC73F2"/>
    <w:rsid w:val="00CC7624"/>
    <w:rsid w:val="00CD0A1A"/>
    <w:rsid w:val="00CD12CF"/>
    <w:rsid w:val="00CD1666"/>
    <w:rsid w:val="00CD21B4"/>
    <w:rsid w:val="00CD35AA"/>
    <w:rsid w:val="00CD4B68"/>
    <w:rsid w:val="00CD5BAD"/>
    <w:rsid w:val="00CE020A"/>
    <w:rsid w:val="00CE06EC"/>
    <w:rsid w:val="00CE072E"/>
    <w:rsid w:val="00CE08AB"/>
    <w:rsid w:val="00CE08D9"/>
    <w:rsid w:val="00CE14F5"/>
    <w:rsid w:val="00CE18B1"/>
    <w:rsid w:val="00CE1B68"/>
    <w:rsid w:val="00CE2060"/>
    <w:rsid w:val="00CE21A6"/>
    <w:rsid w:val="00CE31EE"/>
    <w:rsid w:val="00CE3B63"/>
    <w:rsid w:val="00CE3F87"/>
    <w:rsid w:val="00CE4D2E"/>
    <w:rsid w:val="00CE5E5F"/>
    <w:rsid w:val="00CE6BDB"/>
    <w:rsid w:val="00CE7064"/>
    <w:rsid w:val="00CE7E05"/>
    <w:rsid w:val="00CF11DE"/>
    <w:rsid w:val="00CF14E4"/>
    <w:rsid w:val="00CF1898"/>
    <w:rsid w:val="00CF1B5A"/>
    <w:rsid w:val="00CF1C1F"/>
    <w:rsid w:val="00CF1D46"/>
    <w:rsid w:val="00CF27E1"/>
    <w:rsid w:val="00CF2BCE"/>
    <w:rsid w:val="00CF3139"/>
    <w:rsid w:val="00CF383F"/>
    <w:rsid w:val="00CF3C25"/>
    <w:rsid w:val="00CF3D69"/>
    <w:rsid w:val="00CF4FFA"/>
    <w:rsid w:val="00CF5D9C"/>
    <w:rsid w:val="00CF6537"/>
    <w:rsid w:val="00CF734B"/>
    <w:rsid w:val="00CF7429"/>
    <w:rsid w:val="00CF7D2F"/>
    <w:rsid w:val="00CF7DA1"/>
    <w:rsid w:val="00D0007E"/>
    <w:rsid w:val="00D0053A"/>
    <w:rsid w:val="00D01D04"/>
    <w:rsid w:val="00D022C1"/>
    <w:rsid w:val="00D03D9F"/>
    <w:rsid w:val="00D04FEC"/>
    <w:rsid w:val="00D057EC"/>
    <w:rsid w:val="00D05BEC"/>
    <w:rsid w:val="00D06C4D"/>
    <w:rsid w:val="00D06C50"/>
    <w:rsid w:val="00D07366"/>
    <w:rsid w:val="00D07CD5"/>
    <w:rsid w:val="00D07FAA"/>
    <w:rsid w:val="00D1072D"/>
    <w:rsid w:val="00D121C0"/>
    <w:rsid w:val="00D13137"/>
    <w:rsid w:val="00D13EAB"/>
    <w:rsid w:val="00D1537E"/>
    <w:rsid w:val="00D1630B"/>
    <w:rsid w:val="00D164AD"/>
    <w:rsid w:val="00D16E04"/>
    <w:rsid w:val="00D17615"/>
    <w:rsid w:val="00D179BC"/>
    <w:rsid w:val="00D20C95"/>
    <w:rsid w:val="00D21339"/>
    <w:rsid w:val="00D21551"/>
    <w:rsid w:val="00D2216A"/>
    <w:rsid w:val="00D225C6"/>
    <w:rsid w:val="00D228BC"/>
    <w:rsid w:val="00D22C8A"/>
    <w:rsid w:val="00D22FC1"/>
    <w:rsid w:val="00D2358F"/>
    <w:rsid w:val="00D23C4A"/>
    <w:rsid w:val="00D247FF"/>
    <w:rsid w:val="00D25A78"/>
    <w:rsid w:val="00D26DF4"/>
    <w:rsid w:val="00D27296"/>
    <w:rsid w:val="00D272B5"/>
    <w:rsid w:val="00D27F98"/>
    <w:rsid w:val="00D305F0"/>
    <w:rsid w:val="00D31639"/>
    <w:rsid w:val="00D31C21"/>
    <w:rsid w:val="00D32C40"/>
    <w:rsid w:val="00D33106"/>
    <w:rsid w:val="00D33609"/>
    <w:rsid w:val="00D3395D"/>
    <w:rsid w:val="00D33A05"/>
    <w:rsid w:val="00D34A1F"/>
    <w:rsid w:val="00D36046"/>
    <w:rsid w:val="00D363AC"/>
    <w:rsid w:val="00D36E0C"/>
    <w:rsid w:val="00D372F4"/>
    <w:rsid w:val="00D37921"/>
    <w:rsid w:val="00D406F8"/>
    <w:rsid w:val="00D4083A"/>
    <w:rsid w:val="00D42B1E"/>
    <w:rsid w:val="00D43360"/>
    <w:rsid w:val="00D43BD2"/>
    <w:rsid w:val="00D44466"/>
    <w:rsid w:val="00D44612"/>
    <w:rsid w:val="00D448DC"/>
    <w:rsid w:val="00D44EC8"/>
    <w:rsid w:val="00D4504D"/>
    <w:rsid w:val="00D45C76"/>
    <w:rsid w:val="00D477C4"/>
    <w:rsid w:val="00D47C9E"/>
    <w:rsid w:val="00D47E72"/>
    <w:rsid w:val="00D50E62"/>
    <w:rsid w:val="00D50FEF"/>
    <w:rsid w:val="00D51466"/>
    <w:rsid w:val="00D5174C"/>
    <w:rsid w:val="00D51FE6"/>
    <w:rsid w:val="00D52C93"/>
    <w:rsid w:val="00D53609"/>
    <w:rsid w:val="00D53B5C"/>
    <w:rsid w:val="00D53C11"/>
    <w:rsid w:val="00D53E70"/>
    <w:rsid w:val="00D54864"/>
    <w:rsid w:val="00D54A37"/>
    <w:rsid w:val="00D54A88"/>
    <w:rsid w:val="00D5541B"/>
    <w:rsid w:val="00D557EC"/>
    <w:rsid w:val="00D5663E"/>
    <w:rsid w:val="00D61180"/>
    <w:rsid w:val="00D6153F"/>
    <w:rsid w:val="00D61A2F"/>
    <w:rsid w:val="00D620B2"/>
    <w:rsid w:val="00D62D26"/>
    <w:rsid w:val="00D635BE"/>
    <w:rsid w:val="00D64603"/>
    <w:rsid w:val="00D65496"/>
    <w:rsid w:val="00D676EC"/>
    <w:rsid w:val="00D71099"/>
    <w:rsid w:val="00D73EBE"/>
    <w:rsid w:val="00D74DA6"/>
    <w:rsid w:val="00D76385"/>
    <w:rsid w:val="00D77347"/>
    <w:rsid w:val="00D77659"/>
    <w:rsid w:val="00D805D2"/>
    <w:rsid w:val="00D80B5C"/>
    <w:rsid w:val="00D820B1"/>
    <w:rsid w:val="00D83149"/>
    <w:rsid w:val="00D83669"/>
    <w:rsid w:val="00D83944"/>
    <w:rsid w:val="00D83A38"/>
    <w:rsid w:val="00D83F6D"/>
    <w:rsid w:val="00D84CB3"/>
    <w:rsid w:val="00D85618"/>
    <w:rsid w:val="00D86AF7"/>
    <w:rsid w:val="00D87405"/>
    <w:rsid w:val="00D909DF"/>
    <w:rsid w:val="00D90DAA"/>
    <w:rsid w:val="00D91CCE"/>
    <w:rsid w:val="00D92F84"/>
    <w:rsid w:val="00D944D1"/>
    <w:rsid w:val="00D94F8C"/>
    <w:rsid w:val="00D9513C"/>
    <w:rsid w:val="00D9593A"/>
    <w:rsid w:val="00D95E3E"/>
    <w:rsid w:val="00D963D9"/>
    <w:rsid w:val="00D97825"/>
    <w:rsid w:val="00DA116E"/>
    <w:rsid w:val="00DA235F"/>
    <w:rsid w:val="00DA2AEC"/>
    <w:rsid w:val="00DA2E8D"/>
    <w:rsid w:val="00DA4BCA"/>
    <w:rsid w:val="00DA53B5"/>
    <w:rsid w:val="00DA6069"/>
    <w:rsid w:val="00DA7366"/>
    <w:rsid w:val="00DB240B"/>
    <w:rsid w:val="00DB4718"/>
    <w:rsid w:val="00DB4A95"/>
    <w:rsid w:val="00DB61EF"/>
    <w:rsid w:val="00DB7657"/>
    <w:rsid w:val="00DC19CE"/>
    <w:rsid w:val="00DC22BB"/>
    <w:rsid w:val="00DC2DAB"/>
    <w:rsid w:val="00DC384D"/>
    <w:rsid w:val="00DC3A53"/>
    <w:rsid w:val="00DC3C98"/>
    <w:rsid w:val="00DC4ECE"/>
    <w:rsid w:val="00DC634F"/>
    <w:rsid w:val="00DC697F"/>
    <w:rsid w:val="00DC7172"/>
    <w:rsid w:val="00DC71F4"/>
    <w:rsid w:val="00DD07AE"/>
    <w:rsid w:val="00DD1437"/>
    <w:rsid w:val="00DD1503"/>
    <w:rsid w:val="00DD1881"/>
    <w:rsid w:val="00DD1F58"/>
    <w:rsid w:val="00DD20ED"/>
    <w:rsid w:val="00DD2595"/>
    <w:rsid w:val="00DD2939"/>
    <w:rsid w:val="00DD2B37"/>
    <w:rsid w:val="00DD2DAE"/>
    <w:rsid w:val="00DD489A"/>
    <w:rsid w:val="00DD49FA"/>
    <w:rsid w:val="00DD5223"/>
    <w:rsid w:val="00DD56EF"/>
    <w:rsid w:val="00DD5B60"/>
    <w:rsid w:val="00DD64CA"/>
    <w:rsid w:val="00DE0428"/>
    <w:rsid w:val="00DE0ACA"/>
    <w:rsid w:val="00DE2027"/>
    <w:rsid w:val="00DE225A"/>
    <w:rsid w:val="00DE29C8"/>
    <w:rsid w:val="00DE2ED8"/>
    <w:rsid w:val="00DE4095"/>
    <w:rsid w:val="00DE44E6"/>
    <w:rsid w:val="00DE46FE"/>
    <w:rsid w:val="00DE4F34"/>
    <w:rsid w:val="00DE5817"/>
    <w:rsid w:val="00DE5B8F"/>
    <w:rsid w:val="00DE5CBF"/>
    <w:rsid w:val="00DE6B0F"/>
    <w:rsid w:val="00DE6B26"/>
    <w:rsid w:val="00DF0530"/>
    <w:rsid w:val="00DF0665"/>
    <w:rsid w:val="00DF1B20"/>
    <w:rsid w:val="00DF1E8D"/>
    <w:rsid w:val="00DF2721"/>
    <w:rsid w:val="00DF2729"/>
    <w:rsid w:val="00DF29DC"/>
    <w:rsid w:val="00DF3084"/>
    <w:rsid w:val="00DF34C5"/>
    <w:rsid w:val="00DF3C0C"/>
    <w:rsid w:val="00DF3C7A"/>
    <w:rsid w:val="00DF4A54"/>
    <w:rsid w:val="00DF4C6B"/>
    <w:rsid w:val="00DF4D19"/>
    <w:rsid w:val="00DF7416"/>
    <w:rsid w:val="00DF760D"/>
    <w:rsid w:val="00DF76A8"/>
    <w:rsid w:val="00DF76B0"/>
    <w:rsid w:val="00E009C9"/>
    <w:rsid w:val="00E00B71"/>
    <w:rsid w:val="00E00D02"/>
    <w:rsid w:val="00E01257"/>
    <w:rsid w:val="00E02A8A"/>
    <w:rsid w:val="00E03545"/>
    <w:rsid w:val="00E03BD1"/>
    <w:rsid w:val="00E04871"/>
    <w:rsid w:val="00E04B67"/>
    <w:rsid w:val="00E0701E"/>
    <w:rsid w:val="00E079FB"/>
    <w:rsid w:val="00E07CCE"/>
    <w:rsid w:val="00E07E8F"/>
    <w:rsid w:val="00E1013E"/>
    <w:rsid w:val="00E101C5"/>
    <w:rsid w:val="00E10AAF"/>
    <w:rsid w:val="00E10E3A"/>
    <w:rsid w:val="00E11B6D"/>
    <w:rsid w:val="00E12072"/>
    <w:rsid w:val="00E129A2"/>
    <w:rsid w:val="00E12E74"/>
    <w:rsid w:val="00E12FA5"/>
    <w:rsid w:val="00E14FD3"/>
    <w:rsid w:val="00E151A0"/>
    <w:rsid w:val="00E15999"/>
    <w:rsid w:val="00E15FE1"/>
    <w:rsid w:val="00E2099C"/>
    <w:rsid w:val="00E20C5B"/>
    <w:rsid w:val="00E2185C"/>
    <w:rsid w:val="00E2185D"/>
    <w:rsid w:val="00E22C07"/>
    <w:rsid w:val="00E23BD4"/>
    <w:rsid w:val="00E23E1D"/>
    <w:rsid w:val="00E249E2"/>
    <w:rsid w:val="00E24CFD"/>
    <w:rsid w:val="00E24FE0"/>
    <w:rsid w:val="00E25057"/>
    <w:rsid w:val="00E26206"/>
    <w:rsid w:val="00E26832"/>
    <w:rsid w:val="00E27066"/>
    <w:rsid w:val="00E27819"/>
    <w:rsid w:val="00E27E66"/>
    <w:rsid w:val="00E31438"/>
    <w:rsid w:val="00E32527"/>
    <w:rsid w:val="00E32584"/>
    <w:rsid w:val="00E3354A"/>
    <w:rsid w:val="00E335A4"/>
    <w:rsid w:val="00E342B6"/>
    <w:rsid w:val="00E350F8"/>
    <w:rsid w:val="00E35994"/>
    <w:rsid w:val="00E3603C"/>
    <w:rsid w:val="00E3639D"/>
    <w:rsid w:val="00E36BC8"/>
    <w:rsid w:val="00E379BF"/>
    <w:rsid w:val="00E37FE4"/>
    <w:rsid w:val="00E40CE4"/>
    <w:rsid w:val="00E40FCA"/>
    <w:rsid w:val="00E41EE8"/>
    <w:rsid w:val="00E427AB"/>
    <w:rsid w:val="00E42CE1"/>
    <w:rsid w:val="00E42D29"/>
    <w:rsid w:val="00E43E8F"/>
    <w:rsid w:val="00E44185"/>
    <w:rsid w:val="00E46C26"/>
    <w:rsid w:val="00E47460"/>
    <w:rsid w:val="00E51007"/>
    <w:rsid w:val="00E517CF"/>
    <w:rsid w:val="00E51FA9"/>
    <w:rsid w:val="00E529E2"/>
    <w:rsid w:val="00E53A77"/>
    <w:rsid w:val="00E544A8"/>
    <w:rsid w:val="00E54D3A"/>
    <w:rsid w:val="00E54D87"/>
    <w:rsid w:val="00E5569F"/>
    <w:rsid w:val="00E55CD9"/>
    <w:rsid w:val="00E55E58"/>
    <w:rsid w:val="00E56F33"/>
    <w:rsid w:val="00E57672"/>
    <w:rsid w:val="00E61095"/>
    <w:rsid w:val="00E627DC"/>
    <w:rsid w:val="00E62FB9"/>
    <w:rsid w:val="00E630A6"/>
    <w:rsid w:val="00E6323B"/>
    <w:rsid w:val="00E63793"/>
    <w:rsid w:val="00E637F6"/>
    <w:rsid w:val="00E638CC"/>
    <w:rsid w:val="00E64040"/>
    <w:rsid w:val="00E66B02"/>
    <w:rsid w:val="00E6719B"/>
    <w:rsid w:val="00E70240"/>
    <w:rsid w:val="00E7113D"/>
    <w:rsid w:val="00E711E7"/>
    <w:rsid w:val="00E71653"/>
    <w:rsid w:val="00E71DE2"/>
    <w:rsid w:val="00E72656"/>
    <w:rsid w:val="00E72B17"/>
    <w:rsid w:val="00E733DB"/>
    <w:rsid w:val="00E73870"/>
    <w:rsid w:val="00E74034"/>
    <w:rsid w:val="00E74898"/>
    <w:rsid w:val="00E7489B"/>
    <w:rsid w:val="00E748C5"/>
    <w:rsid w:val="00E77137"/>
    <w:rsid w:val="00E81074"/>
    <w:rsid w:val="00E813D1"/>
    <w:rsid w:val="00E81AEB"/>
    <w:rsid w:val="00E81CD7"/>
    <w:rsid w:val="00E824C7"/>
    <w:rsid w:val="00E825A7"/>
    <w:rsid w:val="00E83168"/>
    <w:rsid w:val="00E84AFA"/>
    <w:rsid w:val="00E85391"/>
    <w:rsid w:val="00E8581F"/>
    <w:rsid w:val="00E859C0"/>
    <w:rsid w:val="00E86339"/>
    <w:rsid w:val="00E8754F"/>
    <w:rsid w:val="00E87985"/>
    <w:rsid w:val="00E87B10"/>
    <w:rsid w:val="00E900C8"/>
    <w:rsid w:val="00E903F7"/>
    <w:rsid w:val="00E90C54"/>
    <w:rsid w:val="00E9123B"/>
    <w:rsid w:val="00E914CD"/>
    <w:rsid w:val="00E9150E"/>
    <w:rsid w:val="00E91E44"/>
    <w:rsid w:val="00E92AD2"/>
    <w:rsid w:val="00E93321"/>
    <w:rsid w:val="00E934A0"/>
    <w:rsid w:val="00E937CE"/>
    <w:rsid w:val="00E95349"/>
    <w:rsid w:val="00E9565E"/>
    <w:rsid w:val="00E95957"/>
    <w:rsid w:val="00E967AD"/>
    <w:rsid w:val="00E9777F"/>
    <w:rsid w:val="00E97A2F"/>
    <w:rsid w:val="00EA0285"/>
    <w:rsid w:val="00EA2BE2"/>
    <w:rsid w:val="00EA4512"/>
    <w:rsid w:val="00EA566A"/>
    <w:rsid w:val="00EA63D8"/>
    <w:rsid w:val="00EA7485"/>
    <w:rsid w:val="00EB003B"/>
    <w:rsid w:val="00EB13C1"/>
    <w:rsid w:val="00EB368F"/>
    <w:rsid w:val="00EB37E3"/>
    <w:rsid w:val="00EB4407"/>
    <w:rsid w:val="00EB4886"/>
    <w:rsid w:val="00EB48C6"/>
    <w:rsid w:val="00EB61BF"/>
    <w:rsid w:val="00EB6E02"/>
    <w:rsid w:val="00EB767C"/>
    <w:rsid w:val="00EC0A1E"/>
    <w:rsid w:val="00EC0E51"/>
    <w:rsid w:val="00EC0EAF"/>
    <w:rsid w:val="00EC1336"/>
    <w:rsid w:val="00EC1624"/>
    <w:rsid w:val="00EC1D30"/>
    <w:rsid w:val="00EC1F04"/>
    <w:rsid w:val="00EC2CF9"/>
    <w:rsid w:val="00EC2EDE"/>
    <w:rsid w:val="00EC374C"/>
    <w:rsid w:val="00EC3871"/>
    <w:rsid w:val="00EC4CAB"/>
    <w:rsid w:val="00EC51E9"/>
    <w:rsid w:val="00EC52E7"/>
    <w:rsid w:val="00EC60BC"/>
    <w:rsid w:val="00EC62EA"/>
    <w:rsid w:val="00EC6390"/>
    <w:rsid w:val="00EC6E70"/>
    <w:rsid w:val="00EC73BF"/>
    <w:rsid w:val="00ED0C8C"/>
    <w:rsid w:val="00ED12E6"/>
    <w:rsid w:val="00ED1688"/>
    <w:rsid w:val="00ED2020"/>
    <w:rsid w:val="00ED2118"/>
    <w:rsid w:val="00ED2B15"/>
    <w:rsid w:val="00ED2DB4"/>
    <w:rsid w:val="00ED2F33"/>
    <w:rsid w:val="00ED3D20"/>
    <w:rsid w:val="00ED4391"/>
    <w:rsid w:val="00ED4485"/>
    <w:rsid w:val="00ED4654"/>
    <w:rsid w:val="00ED4DCA"/>
    <w:rsid w:val="00ED4E06"/>
    <w:rsid w:val="00ED4F8F"/>
    <w:rsid w:val="00ED5030"/>
    <w:rsid w:val="00ED6AE0"/>
    <w:rsid w:val="00EE0D7E"/>
    <w:rsid w:val="00EE1273"/>
    <w:rsid w:val="00EE1EA6"/>
    <w:rsid w:val="00EE3809"/>
    <w:rsid w:val="00EE3A58"/>
    <w:rsid w:val="00EE47B2"/>
    <w:rsid w:val="00EE56A0"/>
    <w:rsid w:val="00EE5B43"/>
    <w:rsid w:val="00EE7080"/>
    <w:rsid w:val="00EE77CC"/>
    <w:rsid w:val="00EF0302"/>
    <w:rsid w:val="00EF05C9"/>
    <w:rsid w:val="00EF1B5C"/>
    <w:rsid w:val="00EF2361"/>
    <w:rsid w:val="00EF272C"/>
    <w:rsid w:val="00EF3C2A"/>
    <w:rsid w:val="00EF4E52"/>
    <w:rsid w:val="00EF582E"/>
    <w:rsid w:val="00EF6388"/>
    <w:rsid w:val="00EF6681"/>
    <w:rsid w:val="00EF706F"/>
    <w:rsid w:val="00EF72CA"/>
    <w:rsid w:val="00EF7FDA"/>
    <w:rsid w:val="00F005F8"/>
    <w:rsid w:val="00F008D3"/>
    <w:rsid w:val="00F008E8"/>
    <w:rsid w:val="00F0117B"/>
    <w:rsid w:val="00F016AF"/>
    <w:rsid w:val="00F01C80"/>
    <w:rsid w:val="00F02367"/>
    <w:rsid w:val="00F02570"/>
    <w:rsid w:val="00F03D62"/>
    <w:rsid w:val="00F03F51"/>
    <w:rsid w:val="00F056E5"/>
    <w:rsid w:val="00F0769B"/>
    <w:rsid w:val="00F07CE8"/>
    <w:rsid w:val="00F1077A"/>
    <w:rsid w:val="00F1085B"/>
    <w:rsid w:val="00F125EC"/>
    <w:rsid w:val="00F12C25"/>
    <w:rsid w:val="00F12E0A"/>
    <w:rsid w:val="00F12FB8"/>
    <w:rsid w:val="00F13156"/>
    <w:rsid w:val="00F132DD"/>
    <w:rsid w:val="00F138EA"/>
    <w:rsid w:val="00F13F52"/>
    <w:rsid w:val="00F1400F"/>
    <w:rsid w:val="00F14BEA"/>
    <w:rsid w:val="00F14C82"/>
    <w:rsid w:val="00F15252"/>
    <w:rsid w:val="00F15F35"/>
    <w:rsid w:val="00F169A8"/>
    <w:rsid w:val="00F16B3B"/>
    <w:rsid w:val="00F175E5"/>
    <w:rsid w:val="00F24623"/>
    <w:rsid w:val="00F252EF"/>
    <w:rsid w:val="00F25ACE"/>
    <w:rsid w:val="00F274D2"/>
    <w:rsid w:val="00F27B8A"/>
    <w:rsid w:val="00F304BC"/>
    <w:rsid w:val="00F313BC"/>
    <w:rsid w:val="00F315C5"/>
    <w:rsid w:val="00F319B9"/>
    <w:rsid w:val="00F321E9"/>
    <w:rsid w:val="00F328BD"/>
    <w:rsid w:val="00F331D8"/>
    <w:rsid w:val="00F3337E"/>
    <w:rsid w:val="00F3521E"/>
    <w:rsid w:val="00F352DA"/>
    <w:rsid w:val="00F3748B"/>
    <w:rsid w:val="00F37DCC"/>
    <w:rsid w:val="00F405B6"/>
    <w:rsid w:val="00F43596"/>
    <w:rsid w:val="00F43FFB"/>
    <w:rsid w:val="00F4470A"/>
    <w:rsid w:val="00F449F9"/>
    <w:rsid w:val="00F46864"/>
    <w:rsid w:val="00F46923"/>
    <w:rsid w:val="00F46AC1"/>
    <w:rsid w:val="00F46E30"/>
    <w:rsid w:val="00F47975"/>
    <w:rsid w:val="00F509FD"/>
    <w:rsid w:val="00F50DA8"/>
    <w:rsid w:val="00F51FD9"/>
    <w:rsid w:val="00F5202B"/>
    <w:rsid w:val="00F521D7"/>
    <w:rsid w:val="00F52406"/>
    <w:rsid w:val="00F52C91"/>
    <w:rsid w:val="00F531B9"/>
    <w:rsid w:val="00F532C8"/>
    <w:rsid w:val="00F534C0"/>
    <w:rsid w:val="00F538FF"/>
    <w:rsid w:val="00F5548A"/>
    <w:rsid w:val="00F5550F"/>
    <w:rsid w:val="00F556E7"/>
    <w:rsid w:val="00F57500"/>
    <w:rsid w:val="00F601EC"/>
    <w:rsid w:val="00F6212F"/>
    <w:rsid w:val="00F626A0"/>
    <w:rsid w:val="00F63C31"/>
    <w:rsid w:val="00F64CCD"/>
    <w:rsid w:val="00F655E9"/>
    <w:rsid w:val="00F65F3E"/>
    <w:rsid w:val="00F65FBA"/>
    <w:rsid w:val="00F66115"/>
    <w:rsid w:val="00F6715B"/>
    <w:rsid w:val="00F6756B"/>
    <w:rsid w:val="00F70596"/>
    <w:rsid w:val="00F70E48"/>
    <w:rsid w:val="00F71AC3"/>
    <w:rsid w:val="00F73EDE"/>
    <w:rsid w:val="00F74E02"/>
    <w:rsid w:val="00F7665F"/>
    <w:rsid w:val="00F76C94"/>
    <w:rsid w:val="00F76CD8"/>
    <w:rsid w:val="00F76E19"/>
    <w:rsid w:val="00F77929"/>
    <w:rsid w:val="00F801C5"/>
    <w:rsid w:val="00F8097E"/>
    <w:rsid w:val="00F82334"/>
    <w:rsid w:val="00F82557"/>
    <w:rsid w:val="00F82755"/>
    <w:rsid w:val="00F83DC7"/>
    <w:rsid w:val="00F8518D"/>
    <w:rsid w:val="00F85EFD"/>
    <w:rsid w:val="00F85FD5"/>
    <w:rsid w:val="00F863F8"/>
    <w:rsid w:val="00F8710E"/>
    <w:rsid w:val="00F87423"/>
    <w:rsid w:val="00F87B08"/>
    <w:rsid w:val="00F91B22"/>
    <w:rsid w:val="00F9481E"/>
    <w:rsid w:val="00F948E9"/>
    <w:rsid w:val="00F94936"/>
    <w:rsid w:val="00F94E5F"/>
    <w:rsid w:val="00F94FE4"/>
    <w:rsid w:val="00F957A7"/>
    <w:rsid w:val="00F957EC"/>
    <w:rsid w:val="00F958A6"/>
    <w:rsid w:val="00F9594B"/>
    <w:rsid w:val="00F95F15"/>
    <w:rsid w:val="00F9678E"/>
    <w:rsid w:val="00F967BF"/>
    <w:rsid w:val="00FA0359"/>
    <w:rsid w:val="00FA099D"/>
    <w:rsid w:val="00FA11FE"/>
    <w:rsid w:val="00FA1649"/>
    <w:rsid w:val="00FA1D9B"/>
    <w:rsid w:val="00FA2096"/>
    <w:rsid w:val="00FA3000"/>
    <w:rsid w:val="00FA394F"/>
    <w:rsid w:val="00FA3C44"/>
    <w:rsid w:val="00FA3D3C"/>
    <w:rsid w:val="00FA4A81"/>
    <w:rsid w:val="00FA4FA1"/>
    <w:rsid w:val="00FA55F1"/>
    <w:rsid w:val="00FA5A5A"/>
    <w:rsid w:val="00FA688E"/>
    <w:rsid w:val="00FA707E"/>
    <w:rsid w:val="00FA7296"/>
    <w:rsid w:val="00FA7439"/>
    <w:rsid w:val="00FB0A3A"/>
    <w:rsid w:val="00FB2141"/>
    <w:rsid w:val="00FB2BBB"/>
    <w:rsid w:val="00FB2E44"/>
    <w:rsid w:val="00FB360F"/>
    <w:rsid w:val="00FB37D7"/>
    <w:rsid w:val="00FB494E"/>
    <w:rsid w:val="00FB5E02"/>
    <w:rsid w:val="00FB607E"/>
    <w:rsid w:val="00FB6FE8"/>
    <w:rsid w:val="00FC1041"/>
    <w:rsid w:val="00FC1625"/>
    <w:rsid w:val="00FC2B4F"/>
    <w:rsid w:val="00FC36BD"/>
    <w:rsid w:val="00FC59E5"/>
    <w:rsid w:val="00FC6517"/>
    <w:rsid w:val="00FC67EB"/>
    <w:rsid w:val="00FC76D0"/>
    <w:rsid w:val="00FD1B54"/>
    <w:rsid w:val="00FD2221"/>
    <w:rsid w:val="00FD274E"/>
    <w:rsid w:val="00FD4CD0"/>
    <w:rsid w:val="00FD4D00"/>
    <w:rsid w:val="00FD52AC"/>
    <w:rsid w:val="00FD59B1"/>
    <w:rsid w:val="00FD5C5B"/>
    <w:rsid w:val="00FD7973"/>
    <w:rsid w:val="00FE032D"/>
    <w:rsid w:val="00FE1C6D"/>
    <w:rsid w:val="00FE4515"/>
    <w:rsid w:val="00FE46C3"/>
    <w:rsid w:val="00FE4FB4"/>
    <w:rsid w:val="00FE51D3"/>
    <w:rsid w:val="00FE60AB"/>
    <w:rsid w:val="00FE6672"/>
    <w:rsid w:val="00FE66CD"/>
    <w:rsid w:val="00FE688A"/>
    <w:rsid w:val="00FE6CAA"/>
    <w:rsid w:val="00FF0175"/>
    <w:rsid w:val="00FF05EE"/>
    <w:rsid w:val="00FF1C70"/>
    <w:rsid w:val="00FF3233"/>
    <w:rsid w:val="00FF4576"/>
    <w:rsid w:val="00FF57D8"/>
    <w:rsid w:val="00FF5B01"/>
    <w:rsid w:val="00FF5C41"/>
    <w:rsid w:val="00FF71A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936736"/>
  <w15:docId w15:val="{65243DA7-4206-46E1-9BEB-DD077F56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34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4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uiPriority w:val="34"/>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42"/>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42"/>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link w:val="HeaderChar1"/>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970BFB"/>
    <w:rPr>
      <w:sz w:val="16"/>
      <w:szCs w:val="16"/>
    </w:rPr>
  </w:style>
  <w:style w:type="paragraph" w:styleId="CommentText">
    <w:name w:val="annotation text"/>
    <w:basedOn w:val="Normal"/>
    <w:link w:val="CommentTextChar1"/>
    <w:unhideWhenUsed/>
    <w:rsid w:val="00970BFB"/>
    <w:rPr>
      <w:sz w:val="20"/>
      <w:szCs w:val="20"/>
    </w:rPr>
  </w:style>
  <w:style w:type="character" w:customStyle="1" w:styleId="CommentTextChar1">
    <w:name w:val="Comment Text Char1"/>
    <w:link w:val="CommentText"/>
    <w:rsid w:val="00970BFB"/>
    <w:rPr>
      <w:rFonts w:eastAsia="Arial Unicode MS"/>
      <w:color w:val="000000"/>
      <w:kern w:val="1"/>
      <w:lang w:eastAsia="ar-SA"/>
    </w:rPr>
  </w:style>
  <w:style w:type="paragraph" w:styleId="CommentSubject">
    <w:name w:val="annotation subject"/>
    <w:basedOn w:val="CommentText"/>
    <w:next w:val="CommentText"/>
    <w:link w:val="CommentSubjectChar1"/>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 w:type="paragraph" w:styleId="BodyTextIndent3">
    <w:name w:val="Body Text Indent 3"/>
    <w:basedOn w:val="Normal"/>
    <w:link w:val="BodyTextIndent3Char"/>
    <w:unhideWhenUsed/>
    <w:rsid w:val="006C2D6E"/>
    <w:pPr>
      <w:spacing w:after="120"/>
      <w:ind w:left="283"/>
    </w:pPr>
    <w:rPr>
      <w:sz w:val="16"/>
      <w:szCs w:val="16"/>
    </w:rPr>
  </w:style>
  <w:style w:type="character" w:customStyle="1" w:styleId="BodyTextIndent3Char">
    <w:name w:val="Body Text Indent 3 Char"/>
    <w:link w:val="BodyTextIndent3"/>
    <w:rsid w:val="006C2D6E"/>
    <w:rPr>
      <w:rFonts w:eastAsia="Arial Unicode MS"/>
      <w:color w:val="000000"/>
      <w:kern w:val="1"/>
      <w:sz w:val="16"/>
      <w:szCs w:val="16"/>
      <w:lang w:eastAsia="ar-SA"/>
    </w:rPr>
  </w:style>
  <w:style w:type="character" w:customStyle="1" w:styleId="apple-converted-space">
    <w:name w:val="apple-converted-space"/>
    <w:basedOn w:val="DefaultParagraphFont"/>
    <w:rsid w:val="00C74F7C"/>
  </w:style>
  <w:style w:type="character" w:customStyle="1" w:styleId="BodyTextChar">
    <w:name w:val="Body Text Char"/>
    <w:link w:val="BodyText"/>
    <w:rsid w:val="005D2918"/>
    <w:rPr>
      <w:rFonts w:eastAsia="Arial Unicode MS"/>
      <w:color w:val="000000"/>
      <w:kern w:val="1"/>
      <w:sz w:val="24"/>
      <w:szCs w:val="24"/>
      <w:lang w:eastAsia="ar-SA"/>
    </w:rPr>
  </w:style>
  <w:style w:type="paragraph" w:customStyle="1" w:styleId="Normal1">
    <w:name w:val="Normal1"/>
    <w:basedOn w:val="Normal"/>
    <w:rsid w:val="00A67733"/>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Style1">
    <w:name w:val="Style1"/>
    <w:basedOn w:val="Heading2"/>
    <w:rsid w:val="00FA099D"/>
    <w:pPr>
      <w:numPr>
        <w:ilvl w:val="0"/>
        <w:numId w:val="0"/>
      </w:numPr>
      <w:tabs>
        <w:tab w:val="left" w:pos="1134"/>
      </w:tabs>
      <w:spacing w:before="240" w:after="180" w:line="240" w:lineRule="auto"/>
      <w:ind w:left="1440" w:hanging="360"/>
      <w:jc w:val="both"/>
    </w:pPr>
    <w:rPr>
      <w:rFonts w:ascii="Times New Roman" w:hAnsi="Times New Roman" w:cs="Arial"/>
      <w:iCs/>
      <w:caps/>
      <w:color w:val="auto"/>
      <w:kern w:val="0"/>
      <w:sz w:val="24"/>
      <w:szCs w:val="20"/>
      <w:lang w:val="en-US" w:eastAsia="en-US"/>
    </w:rPr>
  </w:style>
  <w:style w:type="character" w:customStyle="1" w:styleId="WW8Num3z0">
    <w:name w:val="WW8Num3z0"/>
    <w:rsid w:val="004069B5"/>
    <w:rPr>
      <w:b/>
    </w:rPr>
  </w:style>
  <w:style w:type="character" w:customStyle="1" w:styleId="WW8Num13z0">
    <w:name w:val="WW8Num13z0"/>
    <w:rsid w:val="004069B5"/>
    <w:rPr>
      <w:b w:val="0"/>
    </w:rPr>
  </w:style>
  <w:style w:type="character" w:customStyle="1" w:styleId="WW8Num15z0">
    <w:name w:val="WW8Num15z0"/>
    <w:rsid w:val="004069B5"/>
    <w:rPr>
      <w:rFonts w:ascii="Wingdings" w:hAnsi="Wingdings" w:cs="Wingdings"/>
    </w:rPr>
  </w:style>
  <w:style w:type="character" w:customStyle="1" w:styleId="WW8Num15z3">
    <w:name w:val="WW8Num15z3"/>
    <w:rsid w:val="004069B5"/>
    <w:rPr>
      <w:rFonts w:ascii="Symbol" w:hAnsi="Symbol" w:cs="Symbol"/>
    </w:rPr>
  </w:style>
  <w:style w:type="paragraph" w:customStyle="1" w:styleId="PythagoreanTheorem">
    <w:name w:val="Pythagorean Theorem"/>
    <w:rsid w:val="004069B5"/>
    <w:pPr>
      <w:suppressAutoHyphens/>
      <w:spacing w:after="200" w:line="276" w:lineRule="auto"/>
    </w:pPr>
    <w:rPr>
      <w:rFonts w:ascii="Calibri" w:eastAsia="MS Mincho" w:hAnsi="Calibri" w:cs="Arial"/>
      <w:sz w:val="22"/>
      <w:szCs w:val="22"/>
      <w:lang w:val="en-US" w:eastAsia="ar-SA"/>
    </w:rPr>
  </w:style>
  <w:style w:type="paragraph" w:styleId="FootnoteText">
    <w:name w:val="footnote text"/>
    <w:basedOn w:val="Normal"/>
    <w:link w:val="FootnoteTextChar"/>
    <w:unhideWhenUsed/>
    <w:rsid w:val="004069B5"/>
    <w:pPr>
      <w:spacing w:line="240" w:lineRule="auto"/>
    </w:pPr>
    <w:rPr>
      <w:sz w:val="20"/>
      <w:szCs w:val="20"/>
      <w:lang w:val="en-US"/>
    </w:rPr>
  </w:style>
  <w:style w:type="character" w:customStyle="1" w:styleId="FootnoteTextChar">
    <w:name w:val="Footnote Text Char"/>
    <w:link w:val="FootnoteText"/>
    <w:rsid w:val="004069B5"/>
    <w:rPr>
      <w:rFonts w:eastAsia="Arial Unicode MS"/>
      <w:color w:val="000000"/>
      <w:kern w:val="1"/>
      <w:lang w:val="en-US" w:eastAsia="ar-SA"/>
    </w:rPr>
  </w:style>
  <w:style w:type="character" w:styleId="FootnoteReference">
    <w:name w:val="footnote reference"/>
    <w:unhideWhenUsed/>
    <w:rsid w:val="004069B5"/>
    <w:rPr>
      <w:vertAlign w:val="superscript"/>
    </w:rPr>
  </w:style>
  <w:style w:type="character" w:customStyle="1" w:styleId="HeaderChar1">
    <w:name w:val="Header Char1"/>
    <w:link w:val="Header"/>
    <w:uiPriority w:val="99"/>
    <w:rsid w:val="004069B5"/>
    <w:rPr>
      <w:rFonts w:eastAsia="Arial Unicode MS"/>
      <w:color w:val="000000"/>
      <w:kern w:val="1"/>
      <w:sz w:val="24"/>
      <w:szCs w:val="24"/>
      <w:lang w:eastAsia="ar-SA"/>
    </w:rPr>
  </w:style>
  <w:style w:type="paragraph" w:styleId="PlainText">
    <w:name w:val="Plain Text"/>
    <w:basedOn w:val="Normal"/>
    <w:link w:val="PlainTextChar"/>
    <w:unhideWhenUsed/>
    <w:qFormat/>
    <w:rsid w:val="004069B5"/>
    <w:pPr>
      <w:suppressAutoHyphens w:val="0"/>
      <w:spacing w:line="240" w:lineRule="auto"/>
    </w:pPr>
    <w:rPr>
      <w:rFonts w:ascii="Calibri" w:eastAsia="Calibri" w:hAnsi="Calibri"/>
      <w:color w:val="auto"/>
      <w:kern w:val="0"/>
      <w:sz w:val="22"/>
      <w:szCs w:val="21"/>
      <w:lang w:val="x-none" w:eastAsia="en-US"/>
    </w:rPr>
  </w:style>
  <w:style w:type="character" w:customStyle="1" w:styleId="PlainTextChar">
    <w:name w:val="Plain Text Char"/>
    <w:link w:val="PlainText"/>
    <w:qFormat/>
    <w:rsid w:val="004069B5"/>
    <w:rPr>
      <w:rFonts w:ascii="Calibri" w:eastAsia="Calibri" w:hAnsi="Calibri"/>
      <w:sz w:val="22"/>
      <w:szCs w:val="21"/>
      <w:lang w:val="x-none" w:eastAsia="en-US"/>
    </w:rPr>
  </w:style>
  <w:style w:type="paragraph" w:styleId="BodyTextIndent2">
    <w:name w:val="Body Text Indent 2"/>
    <w:basedOn w:val="Normal"/>
    <w:link w:val="BodyTextIndent2Char"/>
    <w:unhideWhenUsed/>
    <w:rsid w:val="004069B5"/>
    <w:pPr>
      <w:spacing w:after="120" w:line="480" w:lineRule="auto"/>
      <w:ind w:left="283"/>
    </w:pPr>
  </w:style>
  <w:style w:type="character" w:customStyle="1" w:styleId="BodyTextIndent2Char">
    <w:name w:val="Body Text Indent 2 Char"/>
    <w:link w:val="BodyTextIndent2"/>
    <w:rsid w:val="004069B5"/>
    <w:rPr>
      <w:rFonts w:eastAsia="Arial Unicode MS"/>
      <w:color w:val="000000"/>
      <w:kern w:val="1"/>
      <w:sz w:val="24"/>
      <w:szCs w:val="24"/>
      <w:lang w:eastAsia="ar-SA"/>
    </w:rPr>
  </w:style>
  <w:style w:type="paragraph" w:styleId="BodyTextIndent">
    <w:name w:val="Body Text Indent"/>
    <w:basedOn w:val="Normal"/>
    <w:link w:val="BodyTextIndentChar1"/>
    <w:rsid w:val="004069B5"/>
    <w:pPr>
      <w:suppressAutoHyphens w:val="0"/>
      <w:spacing w:line="360" w:lineRule="atLeast"/>
      <w:jc w:val="both"/>
    </w:pPr>
    <w:rPr>
      <w:rFonts w:ascii="YU Times New Roman" w:eastAsia="Times New Roman" w:hAnsi="YU Times New Roman" w:cs="Arial"/>
      <w:b/>
      <w:bCs/>
      <w:color w:val="auto"/>
      <w:kern w:val="0"/>
      <w:sz w:val="26"/>
      <w:szCs w:val="26"/>
      <w:lang w:val="en-US" w:eastAsia="en-US"/>
    </w:rPr>
  </w:style>
  <w:style w:type="character" w:customStyle="1" w:styleId="BodyTextIndentChar">
    <w:name w:val="Body Text Indent Char"/>
    <w:rsid w:val="004069B5"/>
    <w:rPr>
      <w:rFonts w:eastAsia="Arial Unicode MS"/>
      <w:color w:val="000000"/>
      <w:kern w:val="1"/>
      <w:sz w:val="24"/>
      <w:szCs w:val="24"/>
      <w:lang w:eastAsia="ar-SA"/>
    </w:rPr>
  </w:style>
  <w:style w:type="character" w:styleId="PageNumber">
    <w:name w:val="page number"/>
    <w:rsid w:val="004069B5"/>
  </w:style>
  <w:style w:type="paragraph" w:customStyle="1" w:styleId="TEXT">
    <w:name w:val="TEXT"/>
    <w:basedOn w:val="Normal"/>
    <w:rsid w:val="004069B5"/>
    <w:pPr>
      <w:suppressAutoHyphens w:val="0"/>
      <w:spacing w:line="240" w:lineRule="auto"/>
      <w:ind w:firstLine="1134"/>
      <w:jc w:val="both"/>
    </w:pPr>
    <w:rPr>
      <w:rFonts w:ascii="YU C Times" w:eastAsia="Times New Roman" w:hAnsi="YU C Times"/>
      <w:color w:val="auto"/>
      <w:kern w:val="0"/>
      <w:lang w:val="en-US" w:eastAsia="zh-CN"/>
    </w:rPr>
  </w:style>
  <w:style w:type="paragraph" w:customStyle="1" w:styleId="PODNASLOV">
    <w:name w:val="PODNASLOV"/>
    <w:basedOn w:val="TEXT"/>
    <w:rsid w:val="004069B5"/>
    <w:pPr>
      <w:widowControl w:val="0"/>
      <w:spacing w:line="-280" w:lineRule="auto"/>
      <w:jc w:val="left"/>
    </w:pPr>
    <w:rPr>
      <w:b/>
      <w:bCs/>
    </w:rPr>
  </w:style>
  <w:style w:type="paragraph" w:customStyle="1" w:styleId="TEXTG">
    <w:name w:val="TEXT_G"/>
    <w:basedOn w:val="TEXT"/>
    <w:rsid w:val="004069B5"/>
    <w:rPr>
      <w:rFonts w:ascii="Times New Roman" w:hAnsi="Times New Roman"/>
      <w:lang w:val="sr-Cyrl-CS"/>
    </w:rPr>
  </w:style>
  <w:style w:type="paragraph" w:styleId="NormalWeb">
    <w:name w:val="Normal (Web)"/>
    <w:basedOn w:val="Normal"/>
    <w:unhideWhenUsed/>
    <w:rsid w:val="004069B5"/>
    <w:pPr>
      <w:suppressAutoHyphens w:val="0"/>
      <w:spacing w:before="100" w:beforeAutospacing="1" w:after="100" w:afterAutospacing="1" w:line="240" w:lineRule="auto"/>
    </w:pPr>
    <w:rPr>
      <w:rFonts w:eastAsia="Times New Roman"/>
      <w:color w:val="auto"/>
      <w:kern w:val="0"/>
      <w:lang w:val="en-US" w:eastAsia="en-US"/>
    </w:rPr>
  </w:style>
  <w:style w:type="character" w:styleId="FollowedHyperlink">
    <w:name w:val="FollowedHyperlink"/>
    <w:rsid w:val="004069B5"/>
    <w:rPr>
      <w:color w:val="800080"/>
      <w:u w:val="single"/>
    </w:rPr>
  </w:style>
  <w:style w:type="paragraph" w:styleId="Title">
    <w:name w:val="Title"/>
    <w:basedOn w:val="Normal"/>
    <w:link w:val="TitleChar"/>
    <w:qFormat/>
    <w:rsid w:val="004069B5"/>
    <w:pPr>
      <w:suppressAutoHyphens w:val="0"/>
      <w:spacing w:line="240" w:lineRule="auto"/>
      <w:jc w:val="center"/>
    </w:pPr>
    <w:rPr>
      <w:rFonts w:ascii="CHelvBold" w:eastAsia="Times New Roman" w:hAnsi="CHelvBold"/>
      <w:color w:val="auto"/>
      <w:kern w:val="0"/>
      <w:szCs w:val="20"/>
      <w:lang w:val="en-US" w:eastAsia="en-US"/>
    </w:rPr>
  </w:style>
  <w:style w:type="character" w:customStyle="1" w:styleId="TitleChar">
    <w:name w:val="Title Char"/>
    <w:link w:val="Title"/>
    <w:rsid w:val="004069B5"/>
    <w:rPr>
      <w:rFonts w:ascii="CHelvBold" w:hAnsi="CHelvBold"/>
      <w:sz w:val="24"/>
      <w:lang w:val="en-US" w:eastAsia="en-US"/>
    </w:rPr>
  </w:style>
  <w:style w:type="paragraph" w:styleId="NormalIndent">
    <w:name w:val="Normal Indent"/>
    <w:basedOn w:val="Normal"/>
    <w:next w:val="Normal"/>
    <w:rsid w:val="004069B5"/>
    <w:pPr>
      <w:suppressAutoHyphens w:val="0"/>
      <w:spacing w:line="240" w:lineRule="auto"/>
      <w:ind w:left="720"/>
    </w:pPr>
    <w:rPr>
      <w:rFonts w:ascii="YU Times New Roman" w:eastAsia="Times New Roman" w:hAnsi="YU Times New Roman"/>
      <w:color w:val="auto"/>
      <w:kern w:val="0"/>
      <w:szCs w:val="20"/>
      <w:lang w:val="en-US" w:eastAsia="en-US"/>
    </w:rPr>
  </w:style>
  <w:style w:type="paragraph" w:styleId="Subtitle">
    <w:name w:val="Subtitle"/>
    <w:basedOn w:val="Normal"/>
    <w:link w:val="SubtitleChar"/>
    <w:qFormat/>
    <w:rsid w:val="004069B5"/>
    <w:pPr>
      <w:suppressAutoHyphens w:val="0"/>
      <w:spacing w:line="240" w:lineRule="auto"/>
      <w:jc w:val="center"/>
    </w:pPr>
    <w:rPr>
      <w:rFonts w:ascii="Cir Arial" w:eastAsia="Times New Roman" w:hAnsi="Cir Arial"/>
      <w:b/>
      <w:color w:val="auto"/>
      <w:kern w:val="0"/>
      <w:sz w:val="28"/>
      <w:szCs w:val="20"/>
      <w:lang w:val="en-US" w:eastAsia="en-US"/>
    </w:rPr>
  </w:style>
  <w:style w:type="character" w:customStyle="1" w:styleId="SubtitleChar">
    <w:name w:val="Subtitle Char"/>
    <w:link w:val="Subtitle"/>
    <w:rsid w:val="004069B5"/>
    <w:rPr>
      <w:rFonts w:ascii="Cir Arial" w:hAnsi="Cir Arial"/>
      <w:b/>
      <w:sz w:val="28"/>
      <w:lang w:val="en-US" w:eastAsia="en-US"/>
    </w:rPr>
  </w:style>
  <w:style w:type="paragraph" w:customStyle="1" w:styleId="Style4">
    <w:name w:val="Style4"/>
    <w:basedOn w:val="Normal"/>
    <w:rsid w:val="004069B5"/>
    <w:pPr>
      <w:widowControl w:val="0"/>
      <w:suppressAutoHyphens w:val="0"/>
      <w:autoSpaceDE w:val="0"/>
      <w:autoSpaceDN w:val="0"/>
      <w:adjustRightInd w:val="0"/>
      <w:spacing w:line="259" w:lineRule="exact"/>
      <w:jc w:val="both"/>
    </w:pPr>
    <w:rPr>
      <w:rFonts w:ascii="Arial" w:eastAsia="Times New Roman" w:hAnsi="Arial" w:cs="Arial"/>
      <w:color w:val="auto"/>
      <w:kern w:val="0"/>
      <w:lang w:val="en-US" w:eastAsia="en-US"/>
    </w:rPr>
  </w:style>
  <w:style w:type="paragraph" w:customStyle="1" w:styleId="Nazivtabele">
    <w:name w:val="Naziv tabele"/>
    <w:basedOn w:val="Normal"/>
    <w:rsid w:val="004069B5"/>
    <w:pPr>
      <w:suppressAutoHyphens w:val="0"/>
      <w:spacing w:before="120" w:after="120" w:line="240" w:lineRule="auto"/>
      <w:jc w:val="center"/>
    </w:pPr>
    <w:rPr>
      <w:rFonts w:ascii="Cir Futura" w:eastAsia="Times New Roman" w:hAnsi="Cir Futura"/>
      <w:i/>
      <w:color w:val="auto"/>
      <w:kern w:val="0"/>
      <w:sz w:val="22"/>
      <w:szCs w:val="20"/>
      <w:lang w:val="en-US" w:eastAsia="en-US"/>
    </w:rPr>
  </w:style>
  <w:style w:type="paragraph" w:customStyle="1" w:styleId="NASLOV">
    <w:name w:val="NASLOV"/>
    <w:basedOn w:val="Normal"/>
    <w:rsid w:val="004069B5"/>
    <w:pPr>
      <w:widowControl w:val="0"/>
      <w:suppressAutoHyphens w:val="0"/>
      <w:spacing w:line="240" w:lineRule="auto"/>
      <w:jc w:val="center"/>
    </w:pPr>
    <w:rPr>
      <w:rFonts w:ascii="YU C Times" w:eastAsia="Times New Roman" w:hAnsi="YU C Times"/>
      <w:b/>
      <w:i/>
      <w:color w:val="auto"/>
      <w:kern w:val="0"/>
      <w:szCs w:val="20"/>
      <w:lang w:val="en-US" w:eastAsia="en-US"/>
    </w:rPr>
  </w:style>
  <w:style w:type="character" w:styleId="Emphasis">
    <w:name w:val="Emphasis"/>
    <w:qFormat/>
    <w:rsid w:val="004069B5"/>
    <w:rPr>
      <w:i/>
      <w:iCs/>
    </w:rPr>
  </w:style>
  <w:style w:type="paragraph" w:customStyle="1" w:styleId="text0">
    <w:name w:val="text"/>
    <w:basedOn w:val="Normal"/>
    <w:rsid w:val="004069B5"/>
    <w:pPr>
      <w:suppressAutoHyphens w:val="0"/>
      <w:spacing w:before="120" w:line="240" w:lineRule="auto"/>
      <w:jc w:val="both"/>
    </w:pPr>
    <w:rPr>
      <w:rFonts w:ascii="Swiss-Roman" w:eastAsia="Times New Roman" w:hAnsi="Swiss-Roman"/>
      <w:color w:val="auto"/>
      <w:kern w:val="0"/>
      <w:sz w:val="20"/>
      <w:szCs w:val="20"/>
      <w:lang w:val="en-US" w:eastAsia="en-US"/>
    </w:rPr>
  </w:style>
  <w:style w:type="paragraph" w:customStyle="1" w:styleId="naslov0">
    <w:name w:val="naslov"/>
    <w:basedOn w:val="text0"/>
    <w:rsid w:val="004069B5"/>
    <w:pPr>
      <w:spacing w:before="360" w:after="120"/>
      <w:jc w:val="center"/>
    </w:pPr>
    <w:rPr>
      <w:rFonts w:ascii="Swiss-Bold" w:hAnsi="Swiss-Bold"/>
      <w:b/>
      <w:sz w:val="22"/>
    </w:rPr>
  </w:style>
  <w:style w:type="paragraph" w:customStyle="1" w:styleId="xl63">
    <w:name w:val="xl63"/>
    <w:basedOn w:val="Normal"/>
    <w:rsid w:val="004069B5"/>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0"/>
      <w:szCs w:val="20"/>
      <w:lang w:val="en-US" w:eastAsia="en-US"/>
    </w:rPr>
  </w:style>
  <w:style w:type="paragraph" w:customStyle="1" w:styleId="xl64">
    <w:name w:val="xl64"/>
    <w:basedOn w:val="Normal"/>
    <w:rsid w:val="004069B5"/>
    <w:pPr>
      <w:pBdr>
        <w:top w:val="single" w:sz="4" w:space="0" w:color="auto"/>
        <w:left w:val="single" w:sz="4" w:space="0" w:color="auto"/>
        <w:bottom w:val="double" w:sz="6"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0"/>
      <w:szCs w:val="20"/>
      <w:lang w:val="en-US" w:eastAsia="en-US"/>
    </w:rPr>
  </w:style>
  <w:style w:type="paragraph" w:customStyle="1" w:styleId="xl65">
    <w:name w:val="xl65"/>
    <w:basedOn w:val="Normal"/>
    <w:rsid w:val="004069B5"/>
    <w:pPr>
      <w:pBdr>
        <w:top w:val="double" w:sz="6" w:space="0" w:color="auto"/>
        <w:left w:val="double" w:sz="6"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0"/>
      <w:szCs w:val="20"/>
      <w:lang w:val="en-US" w:eastAsia="en-US"/>
    </w:rPr>
  </w:style>
  <w:style w:type="paragraph" w:customStyle="1" w:styleId="xl66">
    <w:name w:val="xl66"/>
    <w:basedOn w:val="Normal"/>
    <w:rsid w:val="004069B5"/>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0"/>
      <w:szCs w:val="20"/>
      <w:lang w:val="en-US" w:eastAsia="en-US"/>
    </w:rPr>
  </w:style>
  <w:style w:type="paragraph" w:customStyle="1" w:styleId="xl67">
    <w:name w:val="xl67"/>
    <w:basedOn w:val="Normal"/>
    <w:rsid w:val="004069B5"/>
    <w:pPr>
      <w:pBdr>
        <w:top w:val="double" w:sz="6" w:space="0" w:color="auto"/>
        <w:left w:val="single" w:sz="4" w:space="0" w:color="auto"/>
        <w:bottom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0"/>
      <w:szCs w:val="20"/>
      <w:lang w:val="en-US" w:eastAsia="en-US"/>
    </w:rPr>
  </w:style>
  <w:style w:type="paragraph" w:customStyle="1" w:styleId="xl68">
    <w:name w:val="xl68"/>
    <w:basedOn w:val="Normal"/>
    <w:rsid w:val="004069B5"/>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0"/>
      <w:szCs w:val="20"/>
      <w:lang w:val="en-US" w:eastAsia="en-US"/>
    </w:rPr>
  </w:style>
  <w:style w:type="paragraph" w:customStyle="1" w:styleId="xl69">
    <w:name w:val="xl69"/>
    <w:basedOn w:val="Normal"/>
    <w:rsid w:val="004069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0"/>
      <w:szCs w:val="20"/>
      <w:lang w:val="en-US" w:eastAsia="en-US"/>
    </w:rPr>
  </w:style>
  <w:style w:type="paragraph" w:customStyle="1" w:styleId="xl70">
    <w:name w:val="xl70"/>
    <w:basedOn w:val="Normal"/>
    <w:rsid w:val="004069B5"/>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0"/>
      <w:szCs w:val="20"/>
      <w:lang w:val="en-US" w:eastAsia="en-US"/>
    </w:rPr>
  </w:style>
  <w:style w:type="paragraph" w:customStyle="1" w:styleId="xl71">
    <w:name w:val="xl71"/>
    <w:basedOn w:val="Normal"/>
    <w:rsid w:val="004069B5"/>
    <w:pPr>
      <w:pBdr>
        <w:top w:val="single" w:sz="4" w:space="0" w:color="auto"/>
        <w:left w:val="double" w:sz="6"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0"/>
      <w:szCs w:val="20"/>
      <w:lang w:val="en-US" w:eastAsia="en-US"/>
    </w:rPr>
  </w:style>
  <w:style w:type="paragraph" w:customStyle="1" w:styleId="xl72">
    <w:name w:val="xl72"/>
    <w:basedOn w:val="Normal"/>
    <w:rsid w:val="004069B5"/>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0"/>
      <w:szCs w:val="20"/>
      <w:lang w:val="en-US" w:eastAsia="en-US"/>
    </w:rPr>
  </w:style>
  <w:style w:type="paragraph" w:customStyle="1" w:styleId="xl73">
    <w:name w:val="xl73"/>
    <w:basedOn w:val="Normal"/>
    <w:rsid w:val="004069B5"/>
    <w:pPr>
      <w:pBdr>
        <w:top w:val="single" w:sz="4" w:space="0" w:color="auto"/>
        <w:left w:val="single" w:sz="4"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0"/>
      <w:szCs w:val="20"/>
      <w:lang w:val="en-US" w:eastAsia="en-US"/>
    </w:rPr>
  </w:style>
  <w:style w:type="paragraph" w:customStyle="1" w:styleId="xl74">
    <w:name w:val="xl74"/>
    <w:basedOn w:val="Normal"/>
    <w:rsid w:val="004069B5"/>
    <w:pPr>
      <w:pBdr>
        <w:top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0"/>
      <w:szCs w:val="20"/>
      <w:lang w:val="en-US" w:eastAsia="en-US"/>
    </w:rPr>
  </w:style>
  <w:style w:type="paragraph" w:customStyle="1" w:styleId="xl75">
    <w:name w:val="xl75"/>
    <w:basedOn w:val="Normal"/>
    <w:rsid w:val="004069B5"/>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0"/>
      <w:szCs w:val="20"/>
      <w:lang w:val="en-US" w:eastAsia="en-US"/>
    </w:rPr>
  </w:style>
  <w:style w:type="paragraph" w:customStyle="1" w:styleId="xl76">
    <w:name w:val="xl76"/>
    <w:basedOn w:val="Normal"/>
    <w:rsid w:val="004069B5"/>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0"/>
      <w:szCs w:val="20"/>
      <w:lang w:val="en-US" w:eastAsia="en-US"/>
    </w:rPr>
  </w:style>
  <w:style w:type="paragraph" w:customStyle="1" w:styleId="xl77">
    <w:name w:val="xl77"/>
    <w:basedOn w:val="Normal"/>
    <w:rsid w:val="004069B5"/>
    <w:pPr>
      <w:pBdr>
        <w:top w:val="double" w:sz="6"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0"/>
      <w:szCs w:val="20"/>
      <w:lang w:val="en-US" w:eastAsia="en-US"/>
    </w:rPr>
  </w:style>
  <w:style w:type="paragraph" w:customStyle="1" w:styleId="xl78">
    <w:name w:val="xl78"/>
    <w:basedOn w:val="Normal"/>
    <w:rsid w:val="004069B5"/>
    <w:pPr>
      <w:pBdr>
        <w:top w:val="double" w:sz="6"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0"/>
      <w:szCs w:val="20"/>
      <w:lang w:val="en-US" w:eastAsia="en-US"/>
    </w:rPr>
  </w:style>
  <w:style w:type="paragraph" w:customStyle="1" w:styleId="xl79">
    <w:name w:val="xl79"/>
    <w:basedOn w:val="Normal"/>
    <w:rsid w:val="004069B5"/>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0"/>
      <w:szCs w:val="20"/>
      <w:lang w:val="en-US" w:eastAsia="en-US"/>
    </w:rPr>
  </w:style>
  <w:style w:type="paragraph" w:customStyle="1" w:styleId="xl80">
    <w:name w:val="xl80"/>
    <w:basedOn w:val="Normal"/>
    <w:rsid w:val="004069B5"/>
    <w:pPr>
      <w:pBdr>
        <w:top w:val="double" w:sz="6" w:space="0" w:color="auto"/>
        <w:left w:val="single" w:sz="4" w:space="0" w:color="auto"/>
        <w:bottom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0"/>
      <w:szCs w:val="20"/>
      <w:lang w:val="en-US" w:eastAsia="en-US"/>
    </w:rPr>
  </w:style>
  <w:style w:type="paragraph" w:customStyle="1" w:styleId="xl81">
    <w:name w:val="xl81"/>
    <w:basedOn w:val="Normal"/>
    <w:rsid w:val="004069B5"/>
    <w:pPr>
      <w:pBdr>
        <w:top w:val="double" w:sz="6" w:space="0" w:color="auto"/>
        <w:left w:val="double" w:sz="6"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0"/>
      <w:szCs w:val="20"/>
      <w:lang w:val="en-US" w:eastAsia="en-US"/>
    </w:rPr>
  </w:style>
  <w:style w:type="paragraph" w:customStyle="1" w:styleId="xl82">
    <w:name w:val="xl82"/>
    <w:basedOn w:val="Normal"/>
    <w:rsid w:val="004069B5"/>
    <w:pPr>
      <w:pBdr>
        <w:top w:val="single" w:sz="4" w:space="0" w:color="auto"/>
        <w:left w:val="double" w:sz="6"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0"/>
      <w:szCs w:val="20"/>
      <w:lang w:val="en-US" w:eastAsia="en-US"/>
    </w:rPr>
  </w:style>
  <w:style w:type="paragraph" w:styleId="TOC2">
    <w:name w:val="toc 2"/>
    <w:basedOn w:val="Normal"/>
    <w:next w:val="Normal"/>
    <w:autoRedefine/>
    <w:rsid w:val="004069B5"/>
    <w:pPr>
      <w:tabs>
        <w:tab w:val="left" w:pos="720"/>
        <w:tab w:val="right" w:leader="dot" w:pos="8495"/>
      </w:tabs>
      <w:suppressAutoHyphens w:val="0"/>
      <w:spacing w:line="240" w:lineRule="auto"/>
      <w:ind w:left="240"/>
    </w:pPr>
    <w:rPr>
      <w:rFonts w:ascii="Arial" w:eastAsia="Times New Roman" w:hAnsi="Arial" w:cs="Arial"/>
      <w:b/>
      <w:noProof/>
      <w:color w:val="000080"/>
      <w:kern w:val="0"/>
      <w:szCs w:val="20"/>
      <w:lang w:val="en-US" w:eastAsia="en-GB"/>
    </w:rPr>
  </w:style>
  <w:style w:type="paragraph" w:styleId="TOC1">
    <w:name w:val="toc 1"/>
    <w:basedOn w:val="Normal"/>
    <w:next w:val="Normal"/>
    <w:autoRedefine/>
    <w:rsid w:val="004069B5"/>
    <w:pPr>
      <w:tabs>
        <w:tab w:val="left" w:pos="480"/>
        <w:tab w:val="right" w:pos="8495"/>
      </w:tabs>
      <w:suppressAutoHyphens w:val="0"/>
      <w:spacing w:line="240" w:lineRule="auto"/>
      <w:ind w:left="480" w:hanging="480"/>
    </w:pPr>
    <w:rPr>
      <w:rFonts w:ascii="Arial" w:eastAsia="Times New Roman" w:hAnsi="Arial" w:cs="Arial"/>
      <w:b/>
      <w:noProof/>
      <w:color w:val="000080"/>
      <w:kern w:val="0"/>
      <w:szCs w:val="20"/>
      <w:lang w:val="en-US" w:eastAsia="en-GB"/>
    </w:rPr>
  </w:style>
  <w:style w:type="paragraph" w:styleId="TOC3">
    <w:name w:val="toc 3"/>
    <w:basedOn w:val="Normal"/>
    <w:next w:val="Normal"/>
    <w:autoRedefine/>
    <w:rsid w:val="004069B5"/>
    <w:pPr>
      <w:suppressAutoHyphens w:val="0"/>
      <w:spacing w:line="240" w:lineRule="auto"/>
      <w:ind w:left="480"/>
    </w:pPr>
    <w:rPr>
      <w:rFonts w:ascii="CHelvPlain" w:eastAsia="Times New Roman" w:hAnsi="CHelvPlain"/>
      <w:color w:val="auto"/>
      <w:kern w:val="0"/>
      <w:szCs w:val="20"/>
      <w:lang w:val="en-US" w:eastAsia="en-GB"/>
    </w:rPr>
  </w:style>
  <w:style w:type="paragraph" w:styleId="TOC4">
    <w:name w:val="toc 4"/>
    <w:basedOn w:val="Normal"/>
    <w:next w:val="Normal"/>
    <w:autoRedefine/>
    <w:rsid w:val="004069B5"/>
    <w:pPr>
      <w:suppressAutoHyphens w:val="0"/>
      <w:spacing w:line="240" w:lineRule="auto"/>
      <w:ind w:left="720"/>
    </w:pPr>
    <w:rPr>
      <w:rFonts w:ascii="CHelvPlain" w:eastAsia="Times New Roman" w:hAnsi="CHelvPlain"/>
      <w:color w:val="auto"/>
      <w:kern w:val="0"/>
      <w:szCs w:val="20"/>
      <w:lang w:val="en-US" w:eastAsia="en-GB"/>
    </w:rPr>
  </w:style>
  <w:style w:type="paragraph" w:styleId="TOC5">
    <w:name w:val="toc 5"/>
    <w:basedOn w:val="Normal"/>
    <w:next w:val="Normal"/>
    <w:autoRedefine/>
    <w:rsid w:val="004069B5"/>
    <w:pPr>
      <w:suppressAutoHyphens w:val="0"/>
      <w:spacing w:line="240" w:lineRule="auto"/>
      <w:ind w:left="960"/>
    </w:pPr>
    <w:rPr>
      <w:rFonts w:ascii="CHelvPlain" w:eastAsia="Times New Roman" w:hAnsi="CHelvPlain"/>
      <w:color w:val="auto"/>
      <w:kern w:val="0"/>
      <w:szCs w:val="20"/>
      <w:lang w:val="en-US" w:eastAsia="en-GB"/>
    </w:rPr>
  </w:style>
  <w:style w:type="paragraph" w:styleId="TOC6">
    <w:name w:val="toc 6"/>
    <w:basedOn w:val="Normal"/>
    <w:next w:val="Normal"/>
    <w:autoRedefine/>
    <w:rsid w:val="004069B5"/>
    <w:pPr>
      <w:suppressAutoHyphens w:val="0"/>
      <w:spacing w:line="240" w:lineRule="auto"/>
      <w:ind w:left="1200"/>
    </w:pPr>
    <w:rPr>
      <w:rFonts w:ascii="CHelvPlain" w:eastAsia="Times New Roman" w:hAnsi="CHelvPlain"/>
      <w:color w:val="auto"/>
      <w:kern w:val="0"/>
      <w:szCs w:val="20"/>
      <w:lang w:val="en-US" w:eastAsia="en-GB"/>
    </w:rPr>
  </w:style>
  <w:style w:type="paragraph" w:styleId="TOC7">
    <w:name w:val="toc 7"/>
    <w:basedOn w:val="Normal"/>
    <w:next w:val="Normal"/>
    <w:autoRedefine/>
    <w:rsid w:val="004069B5"/>
    <w:pPr>
      <w:suppressAutoHyphens w:val="0"/>
      <w:spacing w:line="240" w:lineRule="auto"/>
      <w:ind w:left="1440"/>
    </w:pPr>
    <w:rPr>
      <w:rFonts w:ascii="CHelvPlain" w:eastAsia="Times New Roman" w:hAnsi="CHelvPlain"/>
      <w:color w:val="auto"/>
      <w:kern w:val="0"/>
      <w:szCs w:val="20"/>
      <w:lang w:val="en-US" w:eastAsia="en-GB"/>
    </w:rPr>
  </w:style>
  <w:style w:type="paragraph" w:styleId="TOC8">
    <w:name w:val="toc 8"/>
    <w:basedOn w:val="Normal"/>
    <w:next w:val="Normal"/>
    <w:autoRedefine/>
    <w:rsid w:val="004069B5"/>
    <w:pPr>
      <w:suppressAutoHyphens w:val="0"/>
      <w:spacing w:line="240" w:lineRule="auto"/>
      <w:ind w:left="1680"/>
    </w:pPr>
    <w:rPr>
      <w:rFonts w:ascii="CHelvPlain" w:eastAsia="Times New Roman" w:hAnsi="CHelvPlain"/>
      <w:color w:val="auto"/>
      <w:kern w:val="0"/>
      <w:szCs w:val="20"/>
      <w:lang w:val="en-US" w:eastAsia="en-GB"/>
    </w:rPr>
  </w:style>
  <w:style w:type="paragraph" w:styleId="TOC9">
    <w:name w:val="toc 9"/>
    <w:basedOn w:val="Normal"/>
    <w:next w:val="Normal"/>
    <w:autoRedefine/>
    <w:rsid w:val="004069B5"/>
    <w:pPr>
      <w:suppressAutoHyphens w:val="0"/>
      <w:spacing w:line="240" w:lineRule="auto"/>
      <w:ind w:left="1920"/>
    </w:pPr>
    <w:rPr>
      <w:rFonts w:ascii="CHelvPlain" w:eastAsia="Times New Roman" w:hAnsi="CHelvPlain"/>
      <w:color w:val="auto"/>
      <w:kern w:val="0"/>
      <w:szCs w:val="20"/>
      <w:lang w:val="en-US" w:eastAsia="en-GB"/>
    </w:rPr>
  </w:style>
  <w:style w:type="paragraph" w:customStyle="1" w:styleId="DRZAVNI2">
    <w:name w:val="DRZAVNI 2"/>
    <w:basedOn w:val="Heading2"/>
    <w:next w:val="Normal"/>
    <w:rsid w:val="004069B5"/>
    <w:pPr>
      <w:numPr>
        <w:numId w:val="0"/>
      </w:numPr>
      <w:tabs>
        <w:tab w:val="num" w:pos="576"/>
      </w:tabs>
      <w:suppressAutoHyphens w:val="0"/>
      <w:spacing w:before="120" w:after="60" w:line="300" w:lineRule="auto"/>
      <w:ind w:left="851" w:right="1134" w:hanging="851"/>
      <w:jc w:val="left"/>
    </w:pPr>
    <w:rPr>
      <w:rFonts w:ascii="CHelvBold" w:hAnsi="CHelvBold"/>
      <w:b w:val="0"/>
      <w:bCs w:val="0"/>
      <w:color w:val="000080"/>
      <w:kern w:val="0"/>
      <w:sz w:val="24"/>
      <w:lang w:val="en-GB" w:eastAsia="en-GB"/>
    </w:rPr>
  </w:style>
  <w:style w:type="paragraph" w:customStyle="1" w:styleId="DRZAVNI3">
    <w:name w:val="DRZAVNI 3"/>
    <w:basedOn w:val="Heading3"/>
    <w:next w:val="Normal"/>
    <w:rsid w:val="004069B5"/>
    <w:pPr>
      <w:numPr>
        <w:numId w:val="0"/>
      </w:numPr>
      <w:tabs>
        <w:tab w:val="num" w:pos="862"/>
      </w:tabs>
      <w:suppressAutoHyphens w:val="0"/>
      <w:spacing w:before="120" w:line="300" w:lineRule="auto"/>
      <w:ind w:left="862" w:hanging="851"/>
    </w:pPr>
    <w:rPr>
      <w:rFonts w:ascii="CHelvBold" w:hAnsi="CHelvBold"/>
      <w:b w:val="0"/>
      <w:bCs w:val="0"/>
      <w:color w:val="000080"/>
      <w:kern w:val="0"/>
      <w:sz w:val="24"/>
      <w:szCs w:val="20"/>
      <w:lang w:val="en-GB" w:eastAsia="en-GB"/>
    </w:rPr>
  </w:style>
  <w:style w:type="paragraph" w:styleId="BlockText">
    <w:name w:val="Block Text"/>
    <w:basedOn w:val="Normal"/>
    <w:rsid w:val="004069B5"/>
    <w:pPr>
      <w:tabs>
        <w:tab w:val="left" w:pos="1418"/>
        <w:tab w:val="left" w:pos="2127"/>
        <w:tab w:val="left" w:pos="2835"/>
      </w:tabs>
      <w:suppressAutoHyphens w:val="0"/>
      <w:spacing w:line="240" w:lineRule="auto"/>
      <w:ind w:left="1418" w:right="135" w:hanging="1418"/>
    </w:pPr>
    <w:rPr>
      <w:rFonts w:ascii="CHelvPlain" w:eastAsia="Times New Roman" w:hAnsi="CHelvPlain"/>
      <w:color w:val="auto"/>
      <w:kern w:val="0"/>
      <w:sz w:val="20"/>
      <w:szCs w:val="20"/>
      <w:lang w:val="en-GB" w:eastAsia="en-GB"/>
    </w:rPr>
  </w:style>
  <w:style w:type="paragraph" w:customStyle="1" w:styleId="DRZAVNI">
    <w:name w:val="DRZAVNI"/>
    <w:basedOn w:val="Normal"/>
    <w:next w:val="Normal"/>
    <w:rsid w:val="004069B5"/>
    <w:pPr>
      <w:suppressAutoHyphens w:val="0"/>
      <w:spacing w:before="120" w:after="120" w:line="300" w:lineRule="auto"/>
      <w:ind w:left="851" w:hanging="851"/>
    </w:pPr>
    <w:rPr>
      <w:rFonts w:ascii="CHelvBold" w:eastAsia="Times New Roman" w:hAnsi="CHelvBold"/>
      <w:color w:val="000080"/>
      <w:kern w:val="0"/>
      <w:szCs w:val="20"/>
      <w:lang w:val="en-GB" w:eastAsia="en-GB"/>
    </w:rPr>
  </w:style>
  <w:style w:type="paragraph" w:customStyle="1" w:styleId="StyleHeading3Left087cm">
    <w:name w:val="Style Heading 3 + Left:  0.87 cm"/>
    <w:basedOn w:val="Heading3"/>
    <w:rsid w:val="004069B5"/>
    <w:pPr>
      <w:numPr>
        <w:numId w:val="0"/>
      </w:numPr>
      <w:tabs>
        <w:tab w:val="num" w:pos="862"/>
        <w:tab w:val="left" w:leader="dot" w:pos="6804"/>
      </w:tabs>
      <w:suppressAutoHyphens w:val="0"/>
      <w:spacing w:before="0" w:after="0" w:line="240" w:lineRule="auto"/>
      <w:ind w:firstLine="720"/>
    </w:pPr>
    <w:rPr>
      <w:rFonts w:ascii="CHelvBold" w:hAnsi="CHelvBold"/>
      <w:b w:val="0"/>
      <w:bCs w:val="0"/>
      <w:color w:val="000080"/>
      <w:kern w:val="0"/>
      <w:sz w:val="24"/>
      <w:szCs w:val="20"/>
      <w:lang w:val="en-US" w:eastAsia="en-GB"/>
    </w:rPr>
  </w:style>
  <w:style w:type="paragraph" w:customStyle="1" w:styleId="StyleHeading1DarkBlueLinespacingMultiple125li">
    <w:name w:val="Style Heading 1 + Dark Blue Line spacing:  Multiple 1.25 li"/>
    <w:basedOn w:val="Heading1"/>
    <w:rsid w:val="004069B5"/>
    <w:pPr>
      <w:keepLines w:val="0"/>
      <w:numPr>
        <w:numId w:val="22"/>
      </w:numPr>
      <w:suppressAutoHyphens w:val="0"/>
      <w:spacing w:before="0" w:line="300" w:lineRule="auto"/>
    </w:pPr>
    <w:rPr>
      <w:rFonts w:ascii="CHelvBold" w:eastAsia="Times New Roman" w:hAnsi="CHelvBold" w:cs="Times New Roman"/>
      <w:b w:val="0"/>
      <w:bCs w:val="0"/>
      <w:caps/>
      <w:color w:val="000080"/>
      <w:kern w:val="0"/>
      <w:sz w:val="32"/>
      <w:szCs w:val="32"/>
      <w:lang w:val="en-US" w:eastAsia="en-GB"/>
    </w:rPr>
  </w:style>
  <w:style w:type="paragraph" w:customStyle="1" w:styleId="UgDoc">
    <w:name w:val="UgDoc"/>
    <w:basedOn w:val="Normal"/>
    <w:rsid w:val="004069B5"/>
    <w:pPr>
      <w:suppressAutoHyphens w:val="0"/>
      <w:spacing w:line="240" w:lineRule="auto"/>
    </w:pPr>
    <w:rPr>
      <w:rFonts w:ascii="CHelvPlain" w:eastAsia="Times New Roman" w:hAnsi="CHelvPlain"/>
      <w:color w:val="auto"/>
      <w:kern w:val="0"/>
      <w:szCs w:val="20"/>
      <w:lang w:val="en-US" w:eastAsia="en-GB"/>
    </w:rPr>
  </w:style>
  <w:style w:type="paragraph" w:customStyle="1" w:styleId="StyleHeading2DarkBlue">
    <w:name w:val="Style Heading 2 + Dark Blue"/>
    <w:basedOn w:val="Heading2"/>
    <w:link w:val="StyleHeading2DarkBlueChar"/>
    <w:rsid w:val="004069B5"/>
    <w:pPr>
      <w:numPr>
        <w:numId w:val="23"/>
      </w:numPr>
      <w:suppressAutoHyphens w:val="0"/>
      <w:spacing w:line="240" w:lineRule="auto"/>
      <w:jc w:val="left"/>
    </w:pPr>
    <w:rPr>
      <w:rFonts w:ascii="Arial" w:hAnsi="Arial" w:cs="Arial"/>
      <w:color w:val="auto"/>
      <w:kern w:val="0"/>
      <w:sz w:val="22"/>
      <w:szCs w:val="22"/>
      <w:lang w:val="fr-FR" w:eastAsia="en-US"/>
    </w:rPr>
  </w:style>
  <w:style w:type="character" w:customStyle="1" w:styleId="StyleHeading2DarkBlueChar">
    <w:name w:val="Style Heading 2 + Dark Blue Char"/>
    <w:link w:val="StyleHeading2DarkBlue"/>
    <w:rsid w:val="004069B5"/>
    <w:rPr>
      <w:rFonts w:ascii="Arial" w:hAnsi="Arial" w:cs="Arial"/>
      <w:b/>
      <w:bCs/>
      <w:sz w:val="22"/>
      <w:szCs w:val="22"/>
      <w:lang w:val="fr-FR" w:eastAsia="en-US"/>
    </w:rPr>
  </w:style>
  <w:style w:type="paragraph" w:customStyle="1" w:styleId="StyleHeading4DarkBlueLinespacingMultiple125li">
    <w:name w:val="Style Heading 4 + Dark Blue Line spacing:  Multiple 1.25 li"/>
    <w:basedOn w:val="Heading4"/>
    <w:rsid w:val="004069B5"/>
    <w:pPr>
      <w:numPr>
        <w:numId w:val="0"/>
      </w:numPr>
      <w:tabs>
        <w:tab w:val="num" w:pos="864"/>
      </w:tabs>
      <w:suppressAutoHyphens w:val="0"/>
      <w:spacing w:line="300" w:lineRule="auto"/>
      <w:ind w:left="864" w:hanging="864"/>
      <w:jc w:val="left"/>
    </w:pPr>
    <w:rPr>
      <w:rFonts w:ascii="CHelvBold" w:hAnsi="CHelvBold"/>
      <w:b w:val="0"/>
      <w:bCs w:val="0"/>
      <w:i/>
      <w:color w:val="000080"/>
      <w:kern w:val="0"/>
      <w:sz w:val="24"/>
      <w:u w:val="none"/>
      <w:lang w:val="en-US" w:eastAsia="en-GB"/>
    </w:rPr>
  </w:style>
  <w:style w:type="paragraph" w:customStyle="1" w:styleId="Beleska">
    <w:name w:val="Beleska"/>
    <w:basedOn w:val="Normal"/>
    <w:rsid w:val="004069B5"/>
    <w:pPr>
      <w:keepNext/>
      <w:keepLines/>
      <w:widowControl w:val="0"/>
      <w:tabs>
        <w:tab w:val="left" w:pos="454"/>
      </w:tabs>
      <w:suppressAutoHyphens w:val="0"/>
      <w:spacing w:before="180" w:after="120" w:line="240" w:lineRule="auto"/>
    </w:pPr>
    <w:rPr>
      <w:rFonts w:eastAsia="Times New Roman"/>
      <w:color w:val="auto"/>
      <w:kern w:val="28"/>
      <w:szCs w:val="20"/>
      <w:lang w:val="sr-Cyrl-CS" w:eastAsia="en-US"/>
    </w:rPr>
  </w:style>
  <w:style w:type="character" w:customStyle="1" w:styleId="bold">
    <w:name w:val="bold"/>
    <w:rsid w:val="004069B5"/>
  </w:style>
  <w:style w:type="numbering" w:customStyle="1" w:styleId="NoList1">
    <w:name w:val="No List1"/>
    <w:next w:val="NoList"/>
    <w:semiHidden/>
    <w:rsid w:val="004069B5"/>
  </w:style>
  <w:style w:type="paragraph" w:styleId="BodyTextFirstIndent">
    <w:name w:val="Body Text First Indent"/>
    <w:basedOn w:val="BodyText"/>
    <w:link w:val="BodyTextFirstIndentChar"/>
    <w:rsid w:val="004069B5"/>
    <w:pPr>
      <w:suppressAutoHyphens w:val="0"/>
      <w:spacing w:line="240" w:lineRule="auto"/>
      <w:ind w:firstLine="210"/>
    </w:pPr>
    <w:rPr>
      <w:rFonts w:eastAsia="Times New Roman"/>
      <w:color w:val="auto"/>
      <w:kern w:val="0"/>
      <w:sz w:val="20"/>
      <w:szCs w:val="20"/>
      <w:lang w:val="en-US" w:eastAsia="en-US"/>
    </w:rPr>
  </w:style>
  <w:style w:type="character" w:customStyle="1" w:styleId="BodyTextFirstIndentChar">
    <w:name w:val="Body Text First Indent Char"/>
    <w:link w:val="BodyTextFirstIndent"/>
    <w:rsid w:val="004069B5"/>
    <w:rPr>
      <w:rFonts w:eastAsia="Arial Unicode MS"/>
      <w:color w:val="000000"/>
      <w:kern w:val="1"/>
      <w:sz w:val="24"/>
      <w:szCs w:val="24"/>
      <w:lang w:val="en-US" w:eastAsia="en-US"/>
    </w:rPr>
  </w:style>
  <w:style w:type="character" w:customStyle="1" w:styleId="BodyTextChar1">
    <w:name w:val="Body Text Char1"/>
    <w:rsid w:val="004069B5"/>
    <w:rPr>
      <w:rFonts w:eastAsia="Arial Unicode MS"/>
      <w:color w:val="000000"/>
      <w:kern w:val="1"/>
      <w:sz w:val="24"/>
      <w:szCs w:val="24"/>
      <w:lang w:eastAsia="ar-SA"/>
    </w:rPr>
  </w:style>
  <w:style w:type="paragraph" w:styleId="BodyTextFirstIndent2">
    <w:name w:val="Body Text First Indent 2"/>
    <w:basedOn w:val="BodyTextIndent"/>
    <w:link w:val="BodyTextFirstIndent2Char"/>
    <w:rsid w:val="004069B5"/>
    <w:pPr>
      <w:spacing w:after="120" w:line="240" w:lineRule="auto"/>
      <w:ind w:left="283" w:firstLine="210"/>
      <w:jc w:val="left"/>
    </w:pPr>
    <w:rPr>
      <w:rFonts w:ascii="Times New Roman" w:hAnsi="Times New Roman" w:cs="Times New Roman"/>
      <w:b w:val="0"/>
      <w:bCs w:val="0"/>
      <w:sz w:val="20"/>
      <w:szCs w:val="20"/>
    </w:rPr>
  </w:style>
  <w:style w:type="character" w:customStyle="1" w:styleId="BodyTextFirstIndent2Char">
    <w:name w:val="Body Text First Indent 2 Char"/>
    <w:link w:val="BodyTextFirstIndent2"/>
    <w:rsid w:val="004069B5"/>
    <w:rPr>
      <w:rFonts w:eastAsia="Arial Unicode MS"/>
      <w:color w:val="000000"/>
      <w:kern w:val="1"/>
      <w:sz w:val="24"/>
      <w:szCs w:val="24"/>
      <w:lang w:val="en-US" w:eastAsia="en-US"/>
    </w:rPr>
  </w:style>
  <w:style w:type="character" w:customStyle="1" w:styleId="BodyTextIndentChar1">
    <w:name w:val="Body Text Indent Char1"/>
    <w:link w:val="BodyTextIndent"/>
    <w:rsid w:val="004069B5"/>
    <w:rPr>
      <w:rFonts w:ascii="YU Times New Roman" w:hAnsi="YU Times New Roman" w:cs="Arial"/>
      <w:b/>
      <w:bCs/>
      <w:sz w:val="26"/>
      <w:szCs w:val="26"/>
      <w:lang w:val="en-US" w:eastAsia="en-US"/>
    </w:rPr>
  </w:style>
  <w:style w:type="paragraph" w:styleId="Closing">
    <w:name w:val="Closing"/>
    <w:basedOn w:val="Normal"/>
    <w:link w:val="ClosingChar"/>
    <w:rsid w:val="004069B5"/>
    <w:pPr>
      <w:suppressAutoHyphens w:val="0"/>
      <w:spacing w:line="240" w:lineRule="auto"/>
      <w:ind w:left="4252"/>
    </w:pPr>
    <w:rPr>
      <w:rFonts w:eastAsia="Times New Roman"/>
      <w:color w:val="auto"/>
      <w:kern w:val="0"/>
      <w:sz w:val="20"/>
      <w:szCs w:val="20"/>
      <w:lang w:val="en-US" w:eastAsia="en-US"/>
    </w:rPr>
  </w:style>
  <w:style w:type="character" w:customStyle="1" w:styleId="ClosingChar">
    <w:name w:val="Closing Char"/>
    <w:link w:val="Closing"/>
    <w:rsid w:val="004069B5"/>
    <w:rPr>
      <w:lang w:val="en-US" w:eastAsia="en-US"/>
    </w:rPr>
  </w:style>
  <w:style w:type="paragraph" w:styleId="Date">
    <w:name w:val="Date"/>
    <w:basedOn w:val="Normal"/>
    <w:next w:val="Normal"/>
    <w:link w:val="DateChar"/>
    <w:rsid w:val="004069B5"/>
    <w:pPr>
      <w:suppressAutoHyphens w:val="0"/>
      <w:spacing w:line="240" w:lineRule="auto"/>
    </w:pPr>
    <w:rPr>
      <w:rFonts w:eastAsia="Times New Roman"/>
      <w:color w:val="auto"/>
      <w:kern w:val="0"/>
      <w:sz w:val="20"/>
      <w:szCs w:val="20"/>
      <w:lang w:val="en-US" w:eastAsia="en-US"/>
    </w:rPr>
  </w:style>
  <w:style w:type="character" w:customStyle="1" w:styleId="DateChar">
    <w:name w:val="Date Char"/>
    <w:link w:val="Date"/>
    <w:rsid w:val="004069B5"/>
    <w:rPr>
      <w:lang w:val="en-US" w:eastAsia="en-US"/>
    </w:rPr>
  </w:style>
  <w:style w:type="paragraph" w:styleId="DocumentMap">
    <w:name w:val="Document Map"/>
    <w:basedOn w:val="Normal"/>
    <w:link w:val="DocumentMapChar"/>
    <w:rsid w:val="004069B5"/>
    <w:pPr>
      <w:shd w:val="clear" w:color="auto" w:fill="000080"/>
      <w:suppressAutoHyphens w:val="0"/>
      <w:spacing w:line="240" w:lineRule="auto"/>
    </w:pPr>
    <w:rPr>
      <w:rFonts w:ascii="Tahoma" w:eastAsia="Times New Roman" w:hAnsi="Tahoma" w:cs="Tahoma"/>
      <w:color w:val="auto"/>
      <w:kern w:val="0"/>
      <w:sz w:val="20"/>
      <w:szCs w:val="20"/>
      <w:lang w:val="en-US" w:eastAsia="en-US"/>
    </w:rPr>
  </w:style>
  <w:style w:type="character" w:customStyle="1" w:styleId="DocumentMapChar">
    <w:name w:val="Document Map Char"/>
    <w:link w:val="DocumentMap"/>
    <w:rsid w:val="004069B5"/>
    <w:rPr>
      <w:rFonts w:ascii="Tahoma" w:hAnsi="Tahoma" w:cs="Tahoma"/>
      <w:shd w:val="clear" w:color="auto" w:fill="000080"/>
      <w:lang w:val="en-US" w:eastAsia="en-US"/>
    </w:rPr>
  </w:style>
  <w:style w:type="paragraph" w:styleId="E-mailSignature">
    <w:name w:val="E-mail Signature"/>
    <w:basedOn w:val="Normal"/>
    <w:link w:val="E-mailSignatureChar"/>
    <w:rsid w:val="004069B5"/>
    <w:pPr>
      <w:suppressAutoHyphens w:val="0"/>
      <w:spacing w:line="240" w:lineRule="auto"/>
    </w:pPr>
    <w:rPr>
      <w:rFonts w:eastAsia="Times New Roman"/>
      <w:color w:val="auto"/>
      <w:kern w:val="0"/>
      <w:sz w:val="20"/>
      <w:szCs w:val="20"/>
      <w:lang w:val="en-US" w:eastAsia="en-US"/>
    </w:rPr>
  </w:style>
  <w:style w:type="character" w:customStyle="1" w:styleId="E-mailSignatureChar">
    <w:name w:val="E-mail Signature Char"/>
    <w:link w:val="E-mailSignature"/>
    <w:rsid w:val="004069B5"/>
    <w:rPr>
      <w:lang w:val="en-US" w:eastAsia="en-US"/>
    </w:rPr>
  </w:style>
  <w:style w:type="paragraph" w:styleId="EndnoteText">
    <w:name w:val="endnote text"/>
    <w:basedOn w:val="Normal"/>
    <w:link w:val="EndnoteTextChar"/>
    <w:rsid w:val="004069B5"/>
    <w:pPr>
      <w:suppressAutoHyphens w:val="0"/>
      <w:spacing w:line="240" w:lineRule="auto"/>
    </w:pPr>
    <w:rPr>
      <w:rFonts w:eastAsia="Times New Roman"/>
      <w:color w:val="auto"/>
      <w:kern w:val="0"/>
      <w:sz w:val="20"/>
      <w:szCs w:val="20"/>
      <w:lang w:val="en-US" w:eastAsia="en-US"/>
    </w:rPr>
  </w:style>
  <w:style w:type="character" w:customStyle="1" w:styleId="EndnoteTextChar">
    <w:name w:val="Endnote Text Char"/>
    <w:link w:val="EndnoteText"/>
    <w:rsid w:val="004069B5"/>
    <w:rPr>
      <w:lang w:val="en-US" w:eastAsia="en-US"/>
    </w:rPr>
  </w:style>
  <w:style w:type="paragraph" w:styleId="EnvelopeAddress">
    <w:name w:val="envelope address"/>
    <w:basedOn w:val="Normal"/>
    <w:rsid w:val="004069B5"/>
    <w:pPr>
      <w:framePr w:w="7920" w:h="1980" w:hRule="exact" w:hSpace="180" w:wrap="auto" w:hAnchor="page" w:xAlign="center" w:yAlign="bottom"/>
      <w:suppressAutoHyphens w:val="0"/>
      <w:spacing w:line="240" w:lineRule="auto"/>
      <w:ind w:left="2880"/>
    </w:pPr>
    <w:rPr>
      <w:rFonts w:ascii="Arial" w:eastAsia="Times New Roman" w:hAnsi="Arial" w:cs="Arial"/>
      <w:color w:val="auto"/>
      <w:kern w:val="0"/>
      <w:lang w:val="en-US" w:eastAsia="en-US"/>
    </w:rPr>
  </w:style>
  <w:style w:type="paragraph" w:styleId="EnvelopeReturn">
    <w:name w:val="envelope return"/>
    <w:basedOn w:val="Normal"/>
    <w:rsid w:val="004069B5"/>
    <w:pPr>
      <w:suppressAutoHyphens w:val="0"/>
      <w:spacing w:line="240" w:lineRule="auto"/>
    </w:pPr>
    <w:rPr>
      <w:rFonts w:ascii="Arial" w:eastAsia="Times New Roman" w:hAnsi="Arial" w:cs="Arial"/>
      <w:color w:val="auto"/>
      <w:kern w:val="0"/>
      <w:sz w:val="20"/>
      <w:szCs w:val="20"/>
      <w:lang w:val="en-US" w:eastAsia="en-US"/>
    </w:rPr>
  </w:style>
  <w:style w:type="paragraph" w:styleId="HTMLAddress">
    <w:name w:val="HTML Address"/>
    <w:basedOn w:val="Normal"/>
    <w:link w:val="HTMLAddressChar"/>
    <w:rsid w:val="004069B5"/>
    <w:pPr>
      <w:suppressAutoHyphens w:val="0"/>
      <w:spacing w:line="240" w:lineRule="auto"/>
    </w:pPr>
    <w:rPr>
      <w:rFonts w:eastAsia="Times New Roman"/>
      <w:i/>
      <w:iCs/>
      <w:color w:val="auto"/>
      <w:kern w:val="0"/>
      <w:sz w:val="20"/>
      <w:szCs w:val="20"/>
      <w:lang w:val="en-US" w:eastAsia="en-US"/>
    </w:rPr>
  </w:style>
  <w:style w:type="character" w:customStyle="1" w:styleId="HTMLAddressChar">
    <w:name w:val="HTML Address Char"/>
    <w:link w:val="HTMLAddress"/>
    <w:rsid w:val="004069B5"/>
    <w:rPr>
      <w:i/>
      <w:iCs/>
      <w:lang w:val="en-US" w:eastAsia="en-US"/>
    </w:rPr>
  </w:style>
  <w:style w:type="paragraph" w:styleId="HTMLPreformatted">
    <w:name w:val="HTML Preformatted"/>
    <w:basedOn w:val="Normal"/>
    <w:link w:val="HTMLPreformattedChar"/>
    <w:rsid w:val="004069B5"/>
    <w:pPr>
      <w:suppressAutoHyphens w:val="0"/>
      <w:spacing w:line="240" w:lineRule="auto"/>
    </w:pPr>
    <w:rPr>
      <w:rFonts w:ascii="Courier New" w:eastAsia="Times New Roman" w:hAnsi="Courier New" w:cs="Courier New"/>
      <w:color w:val="auto"/>
      <w:kern w:val="0"/>
      <w:sz w:val="20"/>
      <w:szCs w:val="20"/>
      <w:lang w:val="en-US" w:eastAsia="en-US"/>
    </w:rPr>
  </w:style>
  <w:style w:type="character" w:customStyle="1" w:styleId="HTMLPreformattedChar">
    <w:name w:val="HTML Preformatted Char"/>
    <w:link w:val="HTMLPreformatted"/>
    <w:rsid w:val="004069B5"/>
    <w:rPr>
      <w:rFonts w:ascii="Courier New" w:hAnsi="Courier New" w:cs="Courier New"/>
      <w:lang w:val="en-US" w:eastAsia="en-US"/>
    </w:rPr>
  </w:style>
  <w:style w:type="paragraph" w:styleId="Index1">
    <w:name w:val="index 1"/>
    <w:basedOn w:val="Normal"/>
    <w:next w:val="Normal"/>
    <w:autoRedefine/>
    <w:rsid w:val="004069B5"/>
    <w:pPr>
      <w:suppressAutoHyphens w:val="0"/>
      <w:spacing w:line="240" w:lineRule="auto"/>
      <w:ind w:left="200" w:hanging="200"/>
    </w:pPr>
    <w:rPr>
      <w:rFonts w:eastAsia="Times New Roman"/>
      <w:color w:val="auto"/>
      <w:kern w:val="0"/>
      <w:sz w:val="20"/>
      <w:szCs w:val="20"/>
      <w:lang w:val="en-US" w:eastAsia="en-US"/>
    </w:rPr>
  </w:style>
  <w:style w:type="paragraph" w:styleId="Index2">
    <w:name w:val="index 2"/>
    <w:basedOn w:val="Normal"/>
    <w:next w:val="Normal"/>
    <w:autoRedefine/>
    <w:rsid w:val="004069B5"/>
    <w:pPr>
      <w:suppressAutoHyphens w:val="0"/>
      <w:spacing w:line="240" w:lineRule="auto"/>
      <w:ind w:left="400" w:hanging="200"/>
    </w:pPr>
    <w:rPr>
      <w:rFonts w:eastAsia="Times New Roman"/>
      <w:color w:val="auto"/>
      <w:kern w:val="0"/>
      <w:sz w:val="20"/>
      <w:szCs w:val="20"/>
      <w:lang w:val="en-US" w:eastAsia="en-US"/>
    </w:rPr>
  </w:style>
  <w:style w:type="paragraph" w:styleId="Index3">
    <w:name w:val="index 3"/>
    <w:basedOn w:val="Normal"/>
    <w:next w:val="Normal"/>
    <w:autoRedefine/>
    <w:rsid w:val="004069B5"/>
    <w:pPr>
      <w:suppressAutoHyphens w:val="0"/>
      <w:spacing w:line="240" w:lineRule="auto"/>
      <w:ind w:left="600" w:hanging="200"/>
    </w:pPr>
    <w:rPr>
      <w:rFonts w:eastAsia="Times New Roman"/>
      <w:color w:val="auto"/>
      <w:kern w:val="0"/>
      <w:sz w:val="20"/>
      <w:szCs w:val="20"/>
      <w:lang w:val="en-US" w:eastAsia="en-US"/>
    </w:rPr>
  </w:style>
  <w:style w:type="paragraph" w:styleId="Index4">
    <w:name w:val="index 4"/>
    <w:basedOn w:val="Normal"/>
    <w:next w:val="Normal"/>
    <w:autoRedefine/>
    <w:rsid w:val="004069B5"/>
    <w:pPr>
      <w:suppressAutoHyphens w:val="0"/>
      <w:spacing w:line="240" w:lineRule="auto"/>
      <w:ind w:left="800" w:hanging="200"/>
    </w:pPr>
    <w:rPr>
      <w:rFonts w:eastAsia="Times New Roman"/>
      <w:color w:val="auto"/>
      <w:kern w:val="0"/>
      <w:sz w:val="20"/>
      <w:szCs w:val="20"/>
      <w:lang w:val="en-US" w:eastAsia="en-US"/>
    </w:rPr>
  </w:style>
  <w:style w:type="paragraph" w:styleId="Index5">
    <w:name w:val="index 5"/>
    <w:basedOn w:val="Normal"/>
    <w:next w:val="Normal"/>
    <w:autoRedefine/>
    <w:rsid w:val="004069B5"/>
    <w:pPr>
      <w:suppressAutoHyphens w:val="0"/>
      <w:spacing w:line="240" w:lineRule="auto"/>
      <w:ind w:left="1000" w:hanging="200"/>
    </w:pPr>
    <w:rPr>
      <w:rFonts w:eastAsia="Times New Roman"/>
      <w:color w:val="auto"/>
      <w:kern w:val="0"/>
      <w:sz w:val="20"/>
      <w:szCs w:val="20"/>
      <w:lang w:val="en-US" w:eastAsia="en-US"/>
    </w:rPr>
  </w:style>
  <w:style w:type="paragraph" w:styleId="Index6">
    <w:name w:val="index 6"/>
    <w:basedOn w:val="Normal"/>
    <w:next w:val="Normal"/>
    <w:autoRedefine/>
    <w:rsid w:val="004069B5"/>
    <w:pPr>
      <w:suppressAutoHyphens w:val="0"/>
      <w:spacing w:line="240" w:lineRule="auto"/>
      <w:ind w:left="1200" w:hanging="200"/>
    </w:pPr>
    <w:rPr>
      <w:rFonts w:eastAsia="Times New Roman"/>
      <w:color w:val="auto"/>
      <w:kern w:val="0"/>
      <w:sz w:val="20"/>
      <w:szCs w:val="20"/>
      <w:lang w:val="en-US" w:eastAsia="en-US"/>
    </w:rPr>
  </w:style>
  <w:style w:type="paragraph" w:styleId="Index7">
    <w:name w:val="index 7"/>
    <w:basedOn w:val="Normal"/>
    <w:next w:val="Normal"/>
    <w:autoRedefine/>
    <w:rsid w:val="004069B5"/>
    <w:pPr>
      <w:suppressAutoHyphens w:val="0"/>
      <w:spacing w:line="240" w:lineRule="auto"/>
      <w:ind w:left="1400" w:hanging="200"/>
    </w:pPr>
    <w:rPr>
      <w:rFonts w:eastAsia="Times New Roman"/>
      <w:color w:val="auto"/>
      <w:kern w:val="0"/>
      <w:sz w:val="20"/>
      <w:szCs w:val="20"/>
      <w:lang w:val="en-US" w:eastAsia="en-US"/>
    </w:rPr>
  </w:style>
  <w:style w:type="paragraph" w:styleId="Index8">
    <w:name w:val="index 8"/>
    <w:basedOn w:val="Normal"/>
    <w:next w:val="Normal"/>
    <w:autoRedefine/>
    <w:rsid w:val="004069B5"/>
    <w:pPr>
      <w:suppressAutoHyphens w:val="0"/>
      <w:spacing w:line="240" w:lineRule="auto"/>
      <w:ind w:left="1600" w:hanging="200"/>
    </w:pPr>
    <w:rPr>
      <w:rFonts w:eastAsia="Times New Roman"/>
      <w:color w:val="auto"/>
      <w:kern w:val="0"/>
      <w:sz w:val="20"/>
      <w:szCs w:val="20"/>
      <w:lang w:val="en-US" w:eastAsia="en-US"/>
    </w:rPr>
  </w:style>
  <w:style w:type="paragraph" w:styleId="Index9">
    <w:name w:val="index 9"/>
    <w:basedOn w:val="Normal"/>
    <w:next w:val="Normal"/>
    <w:autoRedefine/>
    <w:rsid w:val="004069B5"/>
    <w:pPr>
      <w:suppressAutoHyphens w:val="0"/>
      <w:spacing w:line="240" w:lineRule="auto"/>
      <w:ind w:left="1800" w:hanging="200"/>
    </w:pPr>
    <w:rPr>
      <w:rFonts w:eastAsia="Times New Roman"/>
      <w:color w:val="auto"/>
      <w:kern w:val="0"/>
      <w:sz w:val="20"/>
      <w:szCs w:val="20"/>
      <w:lang w:val="en-US" w:eastAsia="en-US"/>
    </w:rPr>
  </w:style>
  <w:style w:type="paragraph" w:styleId="IndexHeading">
    <w:name w:val="index heading"/>
    <w:basedOn w:val="Normal"/>
    <w:next w:val="Index1"/>
    <w:rsid w:val="004069B5"/>
    <w:pPr>
      <w:suppressAutoHyphens w:val="0"/>
      <w:spacing w:line="240" w:lineRule="auto"/>
    </w:pPr>
    <w:rPr>
      <w:rFonts w:ascii="Arial" w:eastAsia="Times New Roman" w:hAnsi="Arial" w:cs="Arial"/>
      <w:b/>
      <w:bCs/>
      <w:color w:val="auto"/>
      <w:kern w:val="0"/>
      <w:sz w:val="20"/>
      <w:szCs w:val="20"/>
      <w:lang w:val="en-US" w:eastAsia="en-US"/>
    </w:rPr>
  </w:style>
  <w:style w:type="paragraph" w:styleId="List2">
    <w:name w:val="List 2"/>
    <w:basedOn w:val="Normal"/>
    <w:rsid w:val="004069B5"/>
    <w:pPr>
      <w:suppressAutoHyphens w:val="0"/>
      <w:spacing w:line="240" w:lineRule="auto"/>
      <w:ind w:left="566" w:hanging="283"/>
    </w:pPr>
    <w:rPr>
      <w:rFonts w:eastAsia="Times New Roman"/>
      <w:color w:val="auto"/>
      <w:kern w:val="0"/>
      <w:sz w:val="20"/>
      <w:szCs w:val="20"/>
      <w:lang w:val="en-US" w:eastAsia="en-US"/>
    </w:rPr>
  </w:style>
  <w:style w:type="paragraph" w:styleId="List3">
    <w:name w:val="List 3"/>
    <w:basedOn w:val="Normal"/>
    <w:rsid w:val="004069B5"/>
    <w:pPr>
      <w:suppressAutoHyphens w:val="0"/>
      <w:spacing w:line="240" w:lineRule="auto"/>
      <w:ind w:left="849" w:hanging="283"/>
    </w:pPr>
    <w:rPr>
      <w:rFonts w:eastAsia="Times New Roman"/>
      <w:color w:val="auto"/>
      <w:kern w:val="0"/>
      <w:sz w:val="20"/>
      <w:szCs w:val="20"/>
      <w:lang w:val="en-US" w:eastAsia="en-US"/>
    </w:rPr>
  </w:style>
  <w:style w:type="paragraph" w:styleId="List4">
    <w:name w:val="List 4"/>
    <w:basedOn w:val="Normal"/>
    <w:rsid w:val="004069B5"/>
    <w:pPr>
      <w:suppressAutoHyphens w:val="0"/>
      <w:spacing w:line="240" w:lineRule="auto"/>
      <w:ind w:left="1132" w:hanging="283"/>
    </w:pPr>
    <w:rPr>
      <w:rFonts w:eastAsia="Times New Roman"/>
      <w:color w:val="auto"/>
      <w:kern w:val="0"/>
      <w:sz w:val="20"/>
      <w:szCs w:val="20"/>
      <w:lang w:val="en-US" w:eastAsia="en-US"/>
    </w:rPr>
  </w:style>
  <w:style w:type="paragraph" w:styleId="List5">
    <w:name w:val="List 5"/>
    <w:basedOn w:val="Normal"/>
    <w:rsid w:val="004069B5"/>
    <w:pPr>
      <w:suppressAutoHyphens w:val="0"/>
      <w:spacing w:line="240" w:lineRule="auto"/>
      <w:ind w:left="1415" w:hanging="283"/>
    </w:pPr>
    <w:rPr>
      <w:rFonts w:eastAsia="Times New Roman"/>
      <w:color w:val="auto"/>
      <w:kern w:val="0"/>
      <w:sz w:val="20"/>
      <w:szCs w:val="20"/>
      <w:lang w:val="en-US" w:eastAsia="en-US"/>
    </w:rPr>
  </w:style>
  <w:style w:type="paragraph" w:styleId="ListBullet">
    <w:name w:val="List Bullet"/>
    <w:basedOn w:val="Normal"/>
    <w:rsid w:val="004069B5"/>
    <w:pPr>
      <w:numPr>
        <w:numId w:val="24"/>
      </w:numPr>
      <w:suppressAutoHyphens w:val="0"/>
      <w:spacing w:line="240" w:lineRule="auto"/>
    </w:pPr>
    <w:rPr>
      <w:rFonts w:eastAsia="Times New Roman"/>
      <w:color w:val="auto"/>
      <w:kern w:val="0"/>
      <w:sz w:val="20"/>
      <w:szCs w:val="20"/>
      <w:lang w:val="en-US" w:eastAsia="en-US"/>
    </w:rPr>
  </w:style>
  <w:style w:type="paragraph" w:styleId="ListBullet2">
    <w:name w:val="List Bullet 2"/>
    <w:basedOn w:val="Normal"/>
    <w:rsid w:val="004069B5"/>
    <w:pPr>
      <w:numPr>
        <w:numId w:val="25"/>
      </w:numPr>
      <w:suppressAutoHyphens w:val="0"/>
      <w:spacing w:line="240" w:lineRule="auto"/>
    </w:pPr>
    <w:rPr>
      <w:rFonts w:eastAsia="Times New Roman"/>
      <w:color w:val="auto"/>
      <w:kern w:val="0"/>
      <w:sz w:val="20"/>
      <w:szCs w:val="20"/>
      <w:lang w:val="en-US" w:eastAsia="en-US"/>
    </w:rPr>
  </w:style>
  <w:style w:type="paragraph" w:styleId="ListBullet3">
    <w:name w:val="List Bullet 3"/>
    <w:basedOn w:val="Normal"/>
    <w:rsid w:val="004069B5"/>
    <w:pPr>
      <w:numPr>
        <w:numId w:val="26"/>
      </w:numPr>
      <w:suppressAutoHyphens w:val="0"/>
      <w:spacing w:line="240" w:lineRule="auto"/>
    </w:pPr>
    <w:rPr>
      <w:rFonts w:eastAsia="Times New Roman"/>
      <w:color w:val="auto"/>
      <w:kern w:val="0"/>
      <w:sz w:val="20"/>
      <w:szCs w:val="20"/>
      <w:lang w:val="en-US" w:eastAsia="en-US"/>
    </w:rPr>
  </w:style>
  <w:style w:type="paragraph" w:styleId="ListBullet4">
    <w:name w:val="List Bullet 4"/>
    <w:basedOn w:val="Normal"/>
    <w:rsid w:val="004069B5"/>
    <w:pPr>
      <w:numPr>
        <w:numId w:val="27"/>
      </w:numPr>
      <w:suppressAutoHyphens w:val="0"/>
      <w:spacing w:line="240" w:lineRule="auto"/>
    </w:pPr>
    <w:rPr>
      <w:rFonts w:eastAsia="Times New Roman"/>
      <w:color w:val="auto"/>
      <w:kern w:val="0"/>
      <w:sz w:val="20"/>
      <w:szCs w:val="20"/>
      <w:lang w:val="en-US" w:eastAsia="en-US"/>
    </w:rPr>
  </w:style>
  <w:style w:type="paragraph" w:styleId="ListBullet5">
    <w:name w:val="List Bullet 5"/>
    <w:basedOn w:val="Normal"/>
    <w:rsid w:val="004069B5"/>
    <w:pPr>
      <w:numPr>
        <w:numId w:val="28"/>
      </w:numPr>
      <w:suppressAutoHyphens w:val="0"/>
      <w:spacing w:line="240" w:lineRule="auto"/>
    </w:pPr>
    <w:rPr>
      <w:rFonts w:eastAsia="Times New Roman"/>
      <w:color w:val="auto"/>
      <w:kern w:val="0"/>
      <w:sz w:val="20"/>
      <w:szCs w:val="20"/>
      <w:lang w:val="en-US" w:eastAsia="en-US"/>
    </w:rPr>
  </w:style>
  <w:style w:type="paragraph" w:styleId="ListContinue">
    <w:name w:val="List Continue"/>
    <w:basedOn w:val="Normal"/>
    <w:rsid w:val="004069B5"/>
    <w:pPr>
      <w:suppressAutoHyphens w:val="0"/>
      <w:spacing w:after="120" w:line="240" w:lineRule="auto"/>
      <w:ind w:left="283"/>
    </w:pPr>
    <w:rPr>
      <w:rFonts w:eastAsia="Times New Roman"/>
      <w:color w:val="auto"/>
      <w:kern w:val="0"/>
      <w:sz w:val="20"/>
      <w:szCs w:val="20"/>
      <w:lang w:val="en-US" w:eastAsia="en-US"/>
    </w:rPr>
  </w:style>
  <w:style w:type="paragraph" w:styleId="ListContinue2">
    <w:name w:val="List Continue 2"/>
    <w:basedOn w:val="Normal"/>
    <w:rsid w:val="004069B5"/>
    <w:pPr>
      <w:suppressAutoHyphens w:val="0"/>
      <w:spacing w:after="120" w:line="240" w:lineRule="auto"/>
      <w:ind w:left="566"/>
    </w:pPr>
    <w:rPr>
      <w:rFonts w:eastAsia="Times New Roman"/>
      <w:color w:val="auto"/>
      <w:kern w:val="0"/>
      <w:sz w:val="20"/>
      <w:szCs w:val="20"/>
      <w:lang w:val="en-US" w:eastAsia="en-US"/>
    </w:rPr>
  </w:style>
  <w:style w:type="paragraph" w:styleId="ListContinue3">
    <w:name w:val="List Continue 3"/>
    <w:basedOn w:val="Normal"/>
    <w:rsid w:val="004069B5"/>
    <w:pPr>
      <w:suppressAutoHyphens w:val="0"/>
      <w:spacing w:after="120" w:line="240" w:lineRule="auto"/>
      <w:ind w:left="849"/>
    </w:pPr>
    <w:rPr>
      <w:rFonts w:eastAsia="Times New Roman"/>
      <w:color w:val="auto"/>
      <w:kern w:val="0"/>
      <w:sz w:val="20"/>
      <w:szCs w:val="20"/>
      <w:lang w:val="en-US" w:eastAsia="en-US"/>
    </w:rPr>
  </w:style>
  <w:style w:type="paragraph" w:styleId="ListContinue4">
    <w:name w:val="List Continue 4"/>
    <w:basedOn w:val="Normal"/>
    <w:rsid w:val="004069B5"/>
    <w:pPr>
      <w:suppressAutoHyphens w:val="0"/>
      <w:spacing w:after="120" w:line="240" w:lineRule="auto"/>
      <w:ind w:left="1132"/>
    </w:pPr>
    <w:rPr>
      <w:rFonts w:eastAsia="Times New Roman"/>
      <w:color w:val="auto"/>
      <w:kern w:val="0"/>
      <w:sz w:val="20"/>
      <w:szCs w:val="20"/>
      <w:lang w:val="en-US" w:eastAsia="en-US"/>
    </w:rPr>
  </w:style>
  <w:style w:type="paragraph" w:styleId="ListContinue5">
    <w:name w:val="List Continue 5"/>
    <w:basedOn w:val="Normal"/>
    <w:rsid w:val="004069B5"/>
    <w:pPr>
      <w:suppressAutoHyphens w:val="0"/>
      <w:spacing w:after="120" w:line="240" w:lineRule="auto"/>
      <w:ind w:left="1415"/>
    </w:pPr>
    <w:rPr>
      <w:rFonts w:eastAsia="Times New Roman"/>
      <w:color w:val="auto"/>
      <w:kern w:val="0"/>
      <w:sz w:val="20"/>
      <w:szCs w:val="20"/>
      <w:lang w:val="en-US" w:eastAsia="en-US"/>
    </w:rPr>
  </w:style>
  <w:style w:type="paragraph" w:styleId="ListNumber">
    <w:name w:val="List Number"/>
    <w:basedOn w:val="Normal"/>
    <w:rsid w:val="004069B5"/>
    <w:pPr>
      <w:numPr>
        <w:numId w:val="29"/>
      </w:numPr>
      <w:suppressAutoHyphens w:val="0"/>
      <w:spacing w:line="240" w:lineRule="auto"/>
    </w:pPr>
    <w:rPr>
      <w:rFonts w:eastAsia="Times New Roman"/>
      <w:color w:val="auto"/>
      <w:kern w:val="0"/>
      <w:sz w:val="20"/>
      <w:szCs w:val="20"/>
      <w:lang w:val="en-US" w:eastAsia="en-US"/>
    </w:rPr>
  </w:style>
  <w:style w:type="paragraph" w:styleId="ListNumber2">
    <w:name w:val="List Number 2"/>
    <w:basedOn w:val="Normal"/>
    <w:rsid w:val="004069B5"/>
    <w:pPr>
      <w:numPr>
        <w:numId w:val="30"/>
      </w:numPr>
      <w:suppressAutoHyphens w:val="0"/>
      <w:spacing w:line="240" w:lineRule="auto"/>
    </w:pPr>
    <w:rPr>
      <w:rFonts w:eastAsia="Times New Roman"/>
      <w:color w:val="auto"/>
      <w:kern w:val="0"/>
      <w:sz w:val="20"/>
      <w:szCs w:val="20"/>
      <w:lang w:val="en-US" w:eastAsia="en-US"/>
    </w:rPr>
  </w:style>
  <w:style w:type="paragraph" w:styleId="ListNumber3">
    <w:name w:val="List Number 3"/>
    <w:basedOn w:val="Normal"/>
    <w:rsid w:val="004069B5"/>
    <w:pPr>
      <w:numPr>
        <w:numId w:val="31"/>
      </w:numPr>
      <w:suppressAutoHyphens w:val="0"/>
      <w:spacing w:line="240" w:lineRule="auto"/>
    </w:pPr>
    <w:rPr>
      <w:rFonts w:eastAsia="Times New Roman"/>
      <w:color w:val="auto"/>
      <w:kern w:val="0"/>
      <w:sz w:val="20"/>
      <w:szCs w:val="20"/>
      <w:lang w:val="en-US" w:eastAsia="en-US"/>
    </w:rPr>
  </w:style>
  <w:style w:type="paragraph" w:styleId="ListNumber4">
    <w:name w:val="List Number 4"/>
    <w:basedOn w:val="Normal"/>
    <w:rsid w:val="004069B5"/>
    <w:pPr>
      <w:numPr>
        <w:numId w:val="32"/>
      </w:numPr>
      <w:suppressAutoHyphens w:val="0"/>
      <w:spacing w:line="240" w:lineRule="auto"/>
    </w:pPr>
    <w:rPr>
      <w:rFonts w:eastAsia="Times New Roman"/>
      <w:color w:val="auto"/>
      <w:kern w:val="0"/>
      <w:sz w:val="20"/>
      <w:szCs w:val="20"/>
      <w:lang w:val="en-US" w:eastAsia="en-US"/>
    </w:rPr>
  </w:style>
  <w:style w:type="paragraph" w:styleId="ListNumber5">
    <w:name w:val="List Number 5"/>
    <w:basedOn w:val="Normal"/>
    <w:rsid w:val="004069B5"/>
    <w:pPr>
      <w:numPr>
        <w:numId w:val="33"/>
      </w:numPr>
      <w:suppressAutoHyphens w:val="0"/>
      <w:spacing w:line="240" w:lineRule="auto"/>
    </w:pPr>
    <w:rPr>
      <w:rFonts w:eastAsia="Times New Roman"/>
      <w:color w:val="auto"/>
      <w:kern w:val="0"/>
      <w:sz w:val="20"/>
      <w:szCs w:val="20"/>
      <w:lang w:val="en-US" w:eastAsia="en-US"/>
    </w:rPr>
  </w:style>
  <w:style w:type="paragraph" w:styleId="MacroText">
    <w:name w:val="macro"/>
    <w:link w:val="MacroTextChar"/>
    <w:rsid w:val="004069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rsid w:val="004069B5"/>
    <w:rPr>
      <w:rFonts w:ascii="Courier New" w:hAnsi="Courier New" w:cs="Courier New"/>
      <w:lang w:val="en-US" w:eastAsia="en-US"/>
    </w:rPr>
  </w:style>
  <w:style w:type="paragraph" w:styleId="MessageHeader">
    <w:name w:val="Message Header"/>
    <w:basedOn w:val="Normal"/>
    <w:link w:val="MessageHeaderChar"/>
    <w:rsid w:val="004069B5"/>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eastAsia="Times New Roman" w:hAnsi="Arial" w:cs="Arial"/>
      <w:color w:val="auto"/>
      <w:kern w:val="0"/>
      <w:lang w:val="en-US" w:eastAsia="en-US"/>
    </w:rPr>
  </w:style>
  <w:style w:type="character" w:customStyle="1" w:styleId="MessageHeaderChar">
    <w:name w:val="Message Header Char"/>
    <w:link w:val="MessageHeader"/>
    <w:rsid w:val="004069B5"/>
    <w:rPr>
      <w:rFonts w:ascii="Arial" w:hAnsi="Arial" w:cs="Arial"/>
      <w:sz w:val="24"/>
      <w:szCs w:val="24"/>
      <w:shd w:val="pct20" w:color="auto" w:fill="auto"/>
      <w:lang w:val="en-US" w:eastAsia="en-US"/>
    </w:rPr>
  </w:style>
  <w:style w:type="paragraph" w:styleId="NoteHeading">
    <w:name w:val="Note Heading"/>
    <w:basedOn w:val="Normal"/>
    <w:next w:val="Normal"/>
    <w:link w:val="NoteHeadingChar"/>
    <w:rsid w:val="004069B5"/>
    <w:pPr>
      <w:suppressAutoHyphens w:val="0"/>
      <w:spacing w:line="240" w:lineRule="auto"/>
    </w:pPr>
    <w:rPr>
      <w:rFonts w:eastAsia="Times New Roman"/>
      <w:color w:val="auto"/>
      <w:kern w:val="0"/>
      <w:sz w:val="20"/>
      <w:szCs w:val="20"/>
      <w:lang w:val="en-US" w:eastAsia="en-US"/>
    </w:rPr>
  </w:style>
  <w:style w:type="character" w:customStyle="1" w:styleId="NoteHeadingChar">
    <w:name w:val="Note Heading Char"/>
    <w:link w:val="NoteHeading"/>
    <w:rsid w:val="004069B5"/>
    <w:rPr>
      <w:lang w:val="en-US" w:eastAsia="en-US"/>
    </w:rPr>
  </w:style>
  <w:style w:type="paragraph" w:styleId="Salutation">
    <w:name w:val="Salutation"/>
    <w:basedOn w:val="Normal"/>
    <w:next w:val="Normal"/>
    <w:link w:val="SalutationChar"/>
    <w:rsid w:val="004069B5"/>
    <w:pPr>
      <w:suppressAutoHyphens w:val="0"/>
      <w:spacing w:line="240" w:lineRule="auto"/>
    </w:pPr>
    <w:rPr>
      <w:rFonts w:eastAsia="Times New Roman"/>
      <w:color w:val="auto"/>
      <w:kern w:val="0"/>
      <w:sz w:val="20"/>
      <w:szCs w:val="20"/>
      <w:lang w:val="en-US" w:eastAsia="en-US"/>
    </w:rPr>
  </w:style>
  <w:style w:type="character" w:customStyle="1" w:styleId="SalutationChar">
    <w:name w:val="Salutation Char"/>
    <w:link w:val="Salutation"/>
    <w:rsid w:val="004069B5"/>
    <w:rPr>
      <w:lang w:val="en-US" w:eastAsia="en-US"/>
    </w:rPr>
  </w:style>
  <w:style w:type="paragraph" w:styleId="Signature">
    <w:name w:val="Signature"/>
    <w:basedOn w:val="Normal"/>
    <w:link w:val="SignatureChar"/>
    <w:rsid w:val="004069B5"/>
    <w:pPr>
      <w:suppressAutoHyphens w:val="0"/>
      <w:spacing w:line="240" w:lineRule="auto"/>
      <w:ind w:left="4252"/>
    </w:pPr>
    <w:rPr>
      <w:rFonts w:eastAsia="Times New Roman"/>
      <w:color w:val="auto"/>
      <w:kern w:val="0"/>
      <w:sz w:val="20"/>
      <w:szCs w:val="20"/>
      <w:lang w:val="en-US" w:eastAsia="en-US"/>
    </w:rPr>
  </w:style>
  <w:style w:type="character" w:customStyle="1" w:styleId="SignatureChar">
    <w:name w:val="Signature Char"/>
    <w:link w:val="Signature"/>
    <w:rsid w:val="004069B5"/>
    <w:rPr>
      <w:lang w:val="en-US" w:eastAsia="en-US"/>
    </w:rPr>
  </w:style>
  <w:style w:type="paragraph" w:styleId="TableofAuthorities">
    <w:name w:val="table of authorities"/>
    <w:basedOn w:val="Normal"/>
    <w:next w:val="Normal"/>
    <w:rsid w:val="004069B5"/>
    <w:pPr>
      <w:suppressAutoHyphens w:val="0"/>
      <w:spacing w:line="240" w:lineRule="auto"/>
      <w:ind w:left="200" w:hanging="200"/>
    </w:pPr>
    <w:rPr>
      <w:rFonts w:eastAsia="Times New Roman"/>
      <w:color w:val="auto"/>
      <w:kern w:val="0"/>
      <w:sz w:val="20"/>
      <w:szCs w:val="20"/>
      <w:lang w:val="en-US" w:eastAsia="en-US"/>
    </w:rPr>
  </w:style>
  <w:style w:type="paragraph" w:styleId="TableofFigures">
    <w:name w:val="table of figures"/>
    <w:basedOn w:val="Normal"/>
    <w:next w:val="Normal"/>
    <w:rsid w:val="004069B5"/>
    <w:pPr>
      <w:suppressAutoHyphens w:val="0"/>
      <w:spacing w:line="240" w:lineRule="auto"/>
    </w:pPr>
    <w:rPr>
      <w:rFonts w:eastAsia="Times New Roman"/>
      <w:color w:val="auto"/>
      <w:kern w:val="0"/>
      <w:sz w:val="20"/>
      <w:szCs w:val="20"/>
      <w:lang w:val="en-US" w:eastAsia="en-US"/>
    </w:rPr>
  </w:style>
  <w:style w:type="paragraph" w:styleId="TOAHeading">
    <w:name w:val="toa heading"/>
    <w:basedOn w:val="Normal"/>
    <w:next w:val="Normal"/>
    <w:rsid w:val="004069B5"/>
    <w:pPr>
      <w:suppressAutoHyphens w:val="0"/>
      <w:spacing w:before="120" w:line="240" w:lineRule="auto"/>
    </w:pPr>
    <w:rPr>
      <w:rFonts w:ascii="Arial" w:eastAsia="Times New Roman" w:hAnsi="Arial" w:cs="Arial"/>
      <w:b/>
      <w:bCs/>
      <w:color w:val="auto"/>
      <w:kern w:val="0"/>
      <w:lang w:val="en-US" w:eastAsia="en-US"/>
    </w:rPr>
  </w:style>
  <w:style w:type="character" w:styleId="EndnoteReference">
    <w:name w:val="endnote reference"/>
    <w:rsid w:val="004069B5"/>
    <w:rPr>
      <w:vertAlign w:val="superscript"/>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4069B5"/>
    <w:pPr>
      <w:tabs>
        <w:tab w:val="left" w:pos="709"/>
      </w:tabs>
      <w:suppressAutoHyphens w:val="0"/>
      <w:spacing w:line="240" w:lineRule="auto"/>
    </w:pPr>
    <w:rPr>
      <w:rFonts w:ascii="Arial Narrow" w:eastAsia="Times New Roman" w:hAnsi="Arial Narrow"/>
      <w:b/>
      <w:color w:val="auto"/>
      <w:kern w:val="0"/>
      <w:sz w:val="26"/>
      <w:szCs w:val="20"/>
      <w:lang w:val="pl-PL" w:eastAsia="pl-PL"/>
    </w:rPr>
  </w:style>
  <w:style w:type="paragraph" w:customStyle="1" w:styleId="NAB1">
    <w:name w:val="NAB1"/>
    <w:basedOn w:val="Normal"/>
    <w:rsid w:val="004069B5"/>
    <w:pPr>
      <w:numPr>
        <w:numId w:val="34"/>
      </w:numPr>
      <w:tabs>
        <w:tab w:val="left" w:pos="0"/>
      </w:tabs>
      <w:suppressAutoHyphens w:val="0"/>
      <w:spacing w:before="120" w:line="240" w:lineRule="auto"/>
      <w:ind w:right="1134"/>
      <w:jc w:val="both"/>
    </w:pPr>
    <w:rPr>
      <w:rFonts w:ascii="YU L Swiss" w:eastAsia="Times New Roman" w:hAnsi="YU L Swiss"/>
      <w:smallCaps/>
      <w:color w:val="auto"/>
      <w:kern w:val="0"/>
      <w:sz w:val="20"/>
      <w:szCs w:val="20"/>
      <w:lang w:val="en-US" w:eastAsia="en-US"/>
    </w:rPr>
  </w:style>
  <w:style w:type="paragraph" w:customStyle="1" w:styleId="Style2">
    <w:name w:val="Style2"/>
    <w:autoRedefine/>
    <w:rsid w:val="004069B5"/>
    <w:pPr>
      <w:numPr>
        <w:numId w:val="35"/>
      </w:numPr>
      <w:spacing w:before="240" w:after="120"/>
    </w:pPr>
    <w:rPr>
      <w:rFonts w:ascii="YU C Swiss" w:hAnsi="YU C Swiss"/>
      <w:noProof/>
      <w:lang w:val="en-US" w:eastAsia="en-US"/>
    </w:rPr>
  </w:style>
  <w:style w:type="paragraph" w:customStyle="1" w:styleId="Body">
    <w:name w:val="Body"/>
    <w:rsid w:val="00722F9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ja-JP"/>
    </w:rPr>
  </w:style>
  <w:style w:type="numbering" w:customStyle="1" w:styleId="ImportedStyle8">
    <w:name w:val="Imported Style 8"/>
    <w:rsid w:val="00722F96"/>
    <w:pPr>
      <w:numPr>
        <w:numId w:val="37"/>
      </w:numPr>
    </w:pPr>
  </w:style>
  <w:style w:type="numbering" w:customStyle="1" w:styleId="ImportedStyle9">
    <w:name w:val="Imported Style 9"/>
    <w:rsid w:val="00722F96"/>
    <w:pPr>
      <w:numPr>
        <w:numId w:val="38"/>
      </w:numPr>
    </w:pPr>
  </w:style>
  <w:style w:type="paragraph" w:customStyle="1" w:styleId="Style10">
    <w:name w:val="Style 1"/>
    <w:rsid w:val="00F37DCC"/>
    <w:pPr>
      <w:widowControl w:val="0"/>
      <w:pBdr>
        <w:top w:val="nil"/>
        <w:left w:val="nil"/>
        <w:bottom w:val="nil"/>
        <w:right w:val="nil"/>
        <w:between w:val="nil"/>
        <w:bar w:val="nil"/>
      </w:pBdr>
      <w:spacing w:before="288" w:after="200" w:line="276" w:lineRule="auto"/>
    </w:pPr>
    <w:rPr>
      <w:rFonts w:eastAsia="Arial Unicode MS" w:cs="Arial Unicode MS"/>
      <w:color w:val="000000"/>
      <w:u w:color="000000"/>
      <w:bdr w:val="nil"/>
      <w:lang w:val="en-US" w:eastAsia="ja-JP"/>
    </w:rPr>
  </w:style>
  <w:style w:type="numbering" w:customStyle="1" w:styleId="ImportedStyle1">
    <w:name w:val="Imported Style 1"/>
    <w:rsid w:val="00127524"/>
    <w:pPr>
      <w:numPr>
        <w:numId w:val="39"/>
      </w:numPr>
    </w:pPr>
  </w:style>
  <w:style w:type="paragraph" w:customStyle="1" w:styleId="Style20">
    <w:name w:val="Style 2"/>
    <w:rsid w:val="00127524"/>
    <w:pPr>
      <w:widowControl w:val="0"/>
      <w:pBdr>
        <w:top w:val="nil"/>
        <w:left w:val="nil"/>
        <w:bottom w:val="nil"/>
        <w:right w:val="nil"/>
        <w:between w:val="nil"/>
        <w:bar w:val="nil"/>
      </w:pBdr>
      <w:spacing w:after="200" w:line="276" w:lineRule="auto"/>
    </w:pPr>
    <w:rPr>
      <w:rFonts w:eastAsia="Arial Unicode MS" w:cs="Arial Unicode MS"/>
      <w:color w:val="000000"/>
      <w:u w:color="000000"/>
      <w:bdr w:val="nil"/>
      <w:lang w:val="en-US" w:eastAsia="ja-JP"/>
    </w:rPr>
  </w:style>
  <w:style w:type="numbering" w:customStyle="1" w:styleId="ImportedStyle4">
    <w:name w:val="Imported Style 4"/>
    <w:rsid w:val="00127524"/>
    <w:pPr>
      <w:numPr>
        <w:numId w:val="40"/>
      </w:numPr>
    </w:pPr>
  </w:style>
  <w:style w:type="paragraph" w:customStyle="1" w:styleId="Style3">
    <w:name w:val="Style 3"/>
    <w:rsid w:val="00127524"/>
    <w:pPr>
      <w:widowControl w:val="0"/>
      <w:pBdr>
        <w:top w:val="nil"/>
        <w:left w:val="nil"/>
        <w:bottom w:val="nil"/>
        <w:right w:val="nil"/>
        <w:between w:val="nil"/>
        <w:bar w:val="nil"/>
      </w:pBdr>
      <w:spacing w:before="288" w:after="200" w:line="276" w:lineRule="auto"/>
      <w:ind w:right="72"/>
    </w:pPr>
    <w:rPr>
      <w:rFonts w:eastAsia="Arial Unicode MS" w:cs="Arial Unicode MS"/>
      <w:color w:val="000000"/>
      <w:u w:color="000000"/>
      <w:bdr w:val="nil"/>
      <w:lang w:val="en-US" w:eastAsia="ja-JP"/>
    </w:rPr>
  </w:style>
  <w:style w:type="numbering" w:customStyle="1" w:styleId="ImportedStyle5">
    <w:name w:val="Imported Style 5"/>
    <w:rsid w:val="00127524"/>
    <w:pPr>
      <w:numPr>
        <w:numId w:val="41"/>
      </w:numPr>
    </w:pPr>
  </w:style>
  <w:style w:type="numbering" w:customStyle="1" w:styleId="ImportedStyle6">
    <w:name w:val="Imported Style 6"/>
    <w:rsid w:val="00127524"/>
    <w:pPr>
      <w:numPr>
        <w:numId w:val="42"/>
      </w:numPr>
    </w:pPr>
  </w:style>
  <w:style w:type="numbering" w:customStyle="1" w:styleId="ImportedStyle40">
    <w:name w:val="Imported Style 4.0"/>
    <w:rsid w:val="00127524"/>
    <w:pPr>
      <w:numPr>
        <w:numId w:val="43"/>
      </w:numPr>
    </w:pPr>
  </w:style>
  <w:style w:type="numbering" w:customStyle="1" w:styleId="ImportedStyle7">
    <w:name w:val="Imported Style 7"/>
    <w:rsid w:val="00127524"/>
    <w:pPr>
      <w:numPr>
        <w:numId w:val="44"/>
      </w:numPr>
    </w:pPr>
  </w:style>
  <w:style w:type="paragraph" w:customStyle="1" w:styleId="CaptionA">
    <w:name w:val="Caption A"/>
    <w:rsid w:val="00880839"/>
    <w:pPr>
      <w:pBdr>
        <w:top w:val="nil"/>
        <w:left w:val="nil"/>
        <w:bottom w:val="nil"/>
        <w:right w:val="nil"/>
        <w:between w:val="nil"/>
        <w:bar w:val="nil"/>
      </w:pBdr>
      <w:suppressAutoHyphens/>
      <w:spacing w:after="200" w:line="276" w:lineRule="auto"/>
      <w:outlineLvl w:val="0"/>
    </w:pPr>
    <w:rPr>
      <w:rFonts w:ascii="Cambria" w:eastAsia="Cambria" w:hAnsi="Cambria" w:cs="Cambria"/>
      <w:color w:val="000000"/>
      <w:sz w:val="36"/>
      <w:szCs w:val="36"/>
      <w:u w:color="000000"/>
      <w:bdr w:val="nil"/>
      <w:lang w:val="en-US" w:eastAsia="ja-JP"/>
    </w:rPr>
  </w:style>
  <w:style w:type="paragraph" w:customStyle="1" w:styleId="HeaderFooter">
    <w:name w:val="Header &amp; Footer"/>
    <w:rsid w:val="00880839"/>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lang w:val="en-US" w:eastAsia="ja-JP"/>
    </w:rPr>
  </w:style>
  <w:style w:type="paragraph" w:customStyle="1" w:styleId="CaptionAA">
    <w:name w:val="Caption A A"/>
    <w:next w:val="Body"/>
    <w:rsid w:val="00840238"/>
    <w:pPr>
      <w:pBdr>
        <w:top w:val="nil"/>
        <w:left w:val="nil"/>
        <w:bottom w:val="nil"/>
        <w:right w:val="nil"/>
        <w:between w:val="nil"/>
        <w:bar w:val="nil"/>
      </w:pBdr>
      <w:spacing w:after="200" w:line="276" w:lineRule="auto"/>
    </w:pPr>
    <w:rPr>
      <w:rFonts w:ascii="Calibri" w:eastAsia="Calibri" w:hAnsi="Calibri" w:cs="Calibri"/>
      <w:b/>
      <w:bCs/>
      <w:color w:val="4F81BD"/>
      <w:sz w:val="18"/>
      <w:szCs w:val="18"/>
      <w:u w:color="4F81BD"/>
      <w:bdr w:val="nil"/>
      <w:lang w:val="en-US" w:eastAsia="ja-JP"/>
    </w:rPr>
  </w:style>
  <w:style w:type="paragraph" w:customStyle="1" w:styleId="Outline">
    <w:name w:val="Outline"/>
    <w:rsid w:val="00840238"/>
    <w:pPr>
      <w:pBdr>
        <w:top w:val="nil"/>
        <w:left w:val="nil"/>
        <w:bottom w:val="nil"/>
        <w:right w:val="nil"/>
        <w:between w:val="nil"/>
        <w:bar w:val="nil"/>
      </w:pBdr>
      <w:spacing w:before="240" w:after="200" w:line="276" w:lineRule="auto"/>
    </w:pPr>
    <w:rPr>
      <w:rFonts w:eastAsia="Arial Unicode MS" w:cs="Arial Unicode MS"/>
      <w:color w:val="000000"/>
      <w:kern w:val="28"/>
      <w:sz w:val="24"/>
      <w:szCs w:val="24"/>
      <w:u w:color="000000"/>
      <w:bdr w:val="nil"/>
      <w:lang w:val="en-US" w:eastAsia="ja-JP"/>
    </w:rPr>
  </w:style>
  <w:style w:type="paragraph" w:customStyle="1" w:styleId="tacke">
    <w:name w:val="tacke"/>
    <w:basedOn w:val="Normal"/>
    <w:rsid w:val="00181264"/>
    <w:pPr>
      <w:widowControl w:val="0"/>
      <w:numPr>
        <w:numId w:val="55"/>
      </w:numPr>
      <w:suppressAutoHyphens w:val="0"/>
      <w:autoSpaceDE w:val="0"/>
      <w:autoSpaceDN w:val="0"/>
      <w:adjustRightInd w:val="0"/>
      <w:spacing w:line="240" w:lineRule="auto"/>
      <w:ind w:left="714" w:hanging="357"/>
      <w:jc w:val="both"/>
    </w:pPr>
    <w:rPr>
      <w:rFonts w:ascii="Arial" w:eastAsia="Times New Roman" w:hAnsi="Arial" w:cs="Arial"/>
      <w:color w:val="auto"/>
      <w:kern w:val="0"/>
      <w:sz w:val="20"/>
      <w:szCs w:val="20"/>
      <w:lang w:val="sr-Latn-CS" w:eastAsia="en-US"/>
    </w:rPr>
  </w:style>
  <w:style w:type="paragraph" w:customStyle="1" w:styleId="Style30">
    <w:name w:val="Style3"/>
    <w:basedOn w:val="Style2"/>
    <w:rsid w:val="00C007BA"/>
    <w:pPr>
      <w:keepNext/>
      <w:numPr>
        <w:numId w:val="0"/>
      </w:numPr>
      <w:tabs>
        <w:tab w:val="left" w:pos="1134"/>
      </w:tabs>
      <w:suppressAutoHyphens/>
      <w:autoSpaceDN w:val="0"/>
      <w:spacing w:before="0"/>
      <w:ind w:left="720" w:hanging="360"/>
      <w:textAlignment w:val="baseline"/>
      <w:outlineLvl w:val="2"/>
    </w:pPr>
    <w:rPr>
      <w:rFonts w:ascii="Times New Roman" w:hAnsi="Times New Roman" w:cs="Arial"/>
      <w:b/>
      <w:noProof w:val="0"/>
      <w:sz w:val="24"/>
    </w:rPr>
  </w:style>
  <w:style w:type="table" w:customStyle="1" w:styleId="TableGrid1">
    <w:name w:val="Table Grid1"/>
    <w:basedOn w:val="TableNormal"/>
    <w:next w:val="TableGrid"/>
    <w:uiPriority w:val="39"/>
    <w:rsid w:val="007C4D1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4395">
      <w:bodyDiv w:val="1"/>
      <w:marLeft w:val="0"/>
      <w:marRight w:val="0"/>
      <w:marTop w:val="0"/>
      <w:marBottom w:val="0"/>
      <w:divBdr>
        <w:top w:val="none" w:sz="0" w:space="0" w:color="auto"/>
        <w:left w:val="none" w:sz="0" w:space="0" w:color="auto"/>
        <w:bottom w:val="none" w:sz="0" w:space="0" w:color="auto"/>
        <w:right w:val="none" w:sz="0" w:space="0" w:color="auto"/>
      </w:divBdr>
    </w:div>
    <w:div w:id="582647743">
      <w:bodyDiv w:val="1"/>
      <w:marLeft w:val="0"/>
      <w:marRight w:val="0"/>
      <w:marTop w:val="0"/>
      <w:marBottom w:val="0"/>
      <w:divBdr>
        <w:top w:val="none" w:sz="0" w:space="0" w:color="auto"/>
        <w:left w:val="none" w:sz="0" w:space="0" w:color="auto"/>
        <w:bottom w:val="none" w:sz="0" w:space="0" w:color="auto"/>
        <w:right w:val="none" w:sz="0" w:space="0" w:color="auto"/>
      </w:divBdr>
    </w:div>
    <w:div w:id="920143715">
      <w:bodyDiv w:val="1"/>
      <w:marLeft w:val="0"/>
      <w:marRight w:val="0"/>
      <w:marTop w:val="0"/>
      <w:marBottom w:val="0"/>
      <w:divBdr>
        <w:top w:val="none" w:sz="0" w:space="0" w:color="auto"/>
        <w:left w:val="none" w:sz="0" w:space="0" w:color="auto"/>
        <w:bottom w:val="none" w:sz="0" w:space="0" w:color="auto"/>
        <w:right w:val="none" w:sz="0" w:space="0" w:color="auto"/>
      </w:divBdr>
    </w:div>
    <w:div w:id="933515106">
      <w:bodyDiv w:val="1"/>
      <w:marLeft w:val="0"/>
      <w:marRight w:val="0"/>
      <w:marTop w:val="0"/>
      <w:marBottom w:val="0"/>
      <w:divBdr>
        <w:top w:val="none" w:sz="0" w:space="0" w:color="auto"/>
        <w:left w:val="none" w:sz="0" w:space="0" w:color="auto"/>
        <w:bottom w:val="none" w:sz="0" w:space="0" w:color="auto"/>
        <w:right w:val="none" w:sz="0" w:space="0" w:color="auto"/>
      </w:divBdr>
    </w:div>
    <w:div w:id="1116027813">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90947732">
      <w:bodyDiv w:val="1"/>
      <w:marLeft w:val="0"/>
      <w:marRight w:val="0"/>
      <w:marTop w:val="0"/>
      <w:marBottom w:val="0"/>
      <w:divBdr>
        <w:top w:val="none" w:sz="0" w:space="0" w:color="auto"/>
        <w:left w:val="none" w:sz="0" w:space="0" w:color="auto"/>
        <w:bottom w:val="none" w:sz="0" w:space="0" w:color="auto"/>
        <w:right w:val="none" w:sz="0" w:space="0" w:color="auto"/>
      </w:divBdr>
    </w:div>
    <w:div w:id="1213349467">
      <w:bodyDiv w:val="1"/>
      <w:marLeft w:val="0"/>
      <w:marRight w:val="0"/>
      <w:marTop w:val="0"/>
      <w:marBottom w:val="0"/>
      <w:divBdr>
        <w:top w:val="none" w:sz="0" w:space="0" w:color="auto"/>
        <w:left w:val="none" w:sz="0" w:space="0" w:color="auto"/>
        <w:bottom w:val="none" w:sz="0" w:space="0" w:color="auto"/>
        <w:right w:val="none" w:sz="0" w:space="0" w:color="auto"/>
      </w:divBdr>
    </w:div>
    <w:div w:id="1431123280">
      <w:bodyDiv w:val="1"/>
      <w:marLeft w:val="0"/>
      <w:marRight w:val="0"/>
      <w:marTop w:val="0"/>
      <w:marBottom w:val="0"/>
      <w:divBdr>
        <w:top w:val="none" w:sz="0" w:space="0" w:color="auto"/>
        <w:left w:val="none" w:sz="0" w:space="0" w:color="auto"/>
        <w:bottom w:val="none" w:sz="0" w:space="0" w:color="auto"/>
        <w:right w:val="none" w:sz="0" w:space="0" w:color="auto"/>
      </w:divBdr>
    </w:div>
    <w:div w:id="1454442414">
      <w:bodyDiv w:val="1"/>
      <w:marLeft w:val="0"/>
      <w:marRight w:val="0"/>
      <w:marTop w:val="0"/>
      <w:marBottom w:val="0"/>
      <w:divBdr>
        <w:top w:val="none" w:sz="0" w:space="0" w:color="auto"/>
        <w:left w:val="none" w:sz="0" w:space="0" w:color="auto"/>
        <w:bottom w:val="none" w:sz="0" w:space="0" w:color="auto"/>
        <w:right w:val="none" w:sz="0" w:space="0" w:color="auto"/>
      </w:divBdr>
    </w:div>
    <w:div w:id="1713724668">
      <w:bodyDiv w:val="1"/>
      <w:marLeft w:val="0"/>
      <w:marRight w:val="0"/>
      <w:marTop w:val="0"/>
      <w:marBottom w:val="0"/>
      <w:divBdr>
        <w:top w:val="none" w:sz="0" w:space="0" w:color="auto"/>
        <w:left w:val="none" w:sz="0" w:space="0" w:color="auto"/>
        <w:bottom w:val="none" w:sz="0" w:space="0" w:color="auto"/>
        <w:right w:val="none" w:sz="0" w:space="0" w:color="auto"/>
      </w:divBdr>
    </w:div>
    <w:div w:id="21452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1077;zana.sokcanic@mgsi.gov.rs" TargetMode="External"/><Relationship Id="rId13" Type="http://schemas.openxmlformats.org/officeDocument/2006/relationships/hyperlink" Target="http://www.minr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z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2D8A4-6681-4A21-BE43-EE09BD6E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81</Pages>
  <Words>25813</Words>
  <Characters>147140</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172608</CharactersWithSpaces>
  <SharedDoc>false</SharedDoc>
  <HLinks>
    <vt:vector size="48" baseType="variant">
      <vt:variant>
        <vt:i4>3473481</vt:i4>
      </vt:variant>
      <vt:variant>
        <vt:i4>21</vt:i4>
      </vt:variant>
      <vt:variant>
        <vt:i4>0</vt:i4>
      </vt:variant>
      <vt:variant>
        <vt:i4>5</vt:i4>
      </vt:variant>
      <vt:variant>
        <vt:lpwstr>mailto:l.lisinac@koridorisrbije.rs</vt:lpwstr>
      </vt:variant>
      <vt:variant>
        <vt:lpwstr/>
      </vt:variant>
      <vt:variant>
        <vt:i4>3473481</vt:i4>
      </vt:variant>
      <vt:variant>
        <vt:i4>18</vt:i4>
      </vt:variant>
      <vt:variant>
        <vt:i4>0</vt:i4>
      </vt:variant>
      <vt:variant>
        <vt:i4>5</vt:i4>
      </vt:variant>
      <vt:variant>
        <vt:lpwstr>mailto:l.lisinac@koridorisrbije.rs</vt:lpwstr>
      </vt:variant>
      <vt:variant>
        <vt:lpwstr/>
      </vt:variant>
      <vt:variant>
        <vt:i4>3473481</vt:i4>
      </vt:variant>
      <vt:variant>
        <vt:i4>15</vt:i4>
      </vt:variant>
      <vt:variant>
        <vt:i4>0</vt:i4>
      </vt:variant>
      <vt:variant>
        <vt:i4>5</vt:i4>
      </vt:variant>
      <vt:variant>
        <vt:lpwstr>mailto:l.lisinac@koridorisrbije.rs</vt:lpwstr>
      </vt:variant>
      <vt:variant>
        <vt:lpwstr/>
      </vt:variant>
      <vt:variant>
        <vt:i4>4456570</vt:i4>
      </vt:variant>
      <vt:variant>
        <vt:i4>12</vt:i4>
      </vt:variant>
      <vt:variant>
        <vt:i4>0</vt:i4>
      </vt:variant>
      <vt:variant>
        <vt:i4>5</vt:i4>
      </vt:variant>
      <vt:variant>
        <vt:lpwstr>mailto:office@koridorisrbije.rs</vt:lpwstr>
      </vt:variant>
      <vt:variant>
        <vt:lpwstr/>
      </vt:variant>
      <vt:variant>
        <vt:i4>7602236</vt:i4>
      </vt:variant>
      <vt:variant>
        <vt:i4>9</vt:i4>
      </vt:variant>
      <vt:variant>
        <vt:i4>0</vt:i4>
      </vt:variant>
      <vt:variant>
        <vt:i4>5</vt:i4>
      </vt:variant>
      <vt:variant>
        <vt:lpwstr>http://www.apr.gov.rs/</vt:lpwstr>
      </vt:variant>
      <vt:variant>
        <vt:lpwstr/>
      </vt:variant>
      <vt:variant>
        <vt:i4>3473481</vt:i4>
      </vt:variant>
      <vt:variant>
        <vt:i4>6</vt:i4>
      </vt:variant>
      <vt:variant>
        <vt:i4>0</vt:i4>
      </vt:variant>
      <vt:variant>
        <vt:i4>5</vt:i4>
      </vt:variant>
      <vt:variant>
        <vt:lpwstr>mailto:l.lisinac@koridorisrbije.rs</vt:lpwstr>
      </vt:variant>
      <vt:variant>
        <vt:lpwstr/>
      </vt:variant>
      <vt:variant>
        <vt:i4>589918</vt:i4>
      </vt:variant>
      <vt:variant>
        <vt:i4>3</vt:i4>
      </vt:variant>
      <vt:variant>
        <vt:i4>0</vt:i4>
      </vt:variant>
      <vt:variant>
        <vt:i4>5</vt:i4>
      </vt:variant>
      <vt:variant>
        <vt:lpwstr>javascript:__doPostBack('trvFullCPV','s71000000-8\\71300000-1\\71310000-4')</vt:lpwstr>
      </vt:variant>
      <vt:variant>
        <vt:lpwstr/>
      </vt:variant>
      <vt:variant>
        <vt:i4>131164</vt:i4>
      </vt:variant>
      <vt:variant>
        <vt:i4>0</vt:i4>
      </vt:variant>
      <vt:variant>
        <vt:i4>0</vt:i4>
      </vt:variant>
      <vt:variant>
        <vt:i4>5</vt:i4>
      </vt:variant>
      <vt:variant>
        <vt:lpwstr>http://www.koridorisrbije.rs/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Milica Milosavljević</cp:lastModifiedBy>
  <cp:revision>4</cp:revision>
  <cp:lastPrinted>2018-08-29T13:46:00Z</cp:lastPrinted>
  <dcterms:created xsi:type="dcterms:W3CDTF">2018-10-11T12:36:00Z</dcterms:created>
  <dcterms:modified xsi:type="dcterms:W3CDTF">2018-10-11T12:54:00Z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