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A80C6" w14:textId="74653FBF" w:rsidR="00C0125D" w:rsidRPr="00F04E28" w:rsidRDefault="00C0125D" w:rsidP="00C0125D">
      <w:pPr>
        <w:pStyle w:val="Heading1"/>
        <w:ind w:firstLine="0"/>
        <w:jc w:val="center"/>
        <w:rPr>
          <w:rFonts w:ascii="Times New Roman" w:eastAsia="Batang" w:hAnsi="Times New Roman" w:cs="Times New Roman"/>
          <w:b w:val="0"/>
          <w:sz w:val="24"/>
          <w:szCs w:val="24"/>
          <w:lang w:eastAsia="ko-KR"/>
        </w:rPr>
      </w:pP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Pr>
          <w:rFonts w:ascii="Times New Roman" w:eastAsia="Batang" w:hAnsi="Times New Roman" w:cs="Times New Roman"/>
          <w:szCs w:val="28"/>
          <w:lang w:eastAsia="ko-KR"/>
        </w:rPr>
        <w:tab/>
      </w:r>
      <w:r w:rsidRPr="00F04E28">
        <w:rPr>
          <w:rFonts w:ascii="Times New Roman" w:eastAsia="Batang" w:hAnsi="Times New Roman" w:cs="Times New Roman"/>
          <w:b w:val="0"/>
          <w:sz w:val="24"/>
          <w:szCs w:val="24"/>
          <w:lang w:eastAsia="ko-KR"/>
        </w:rPr>
        <w:t>НАЦРТ</w:t>
      </w:r>
    </w:p>
    <w:p w14:paraId="6B4B8390" w14:textId="77777777" w:rsidR="00C0125D" w:rsidRPr="00C0125D" w:rsidRDefault="00C0125D" w:rsidP="00C0125D">
      <w:pPr>
        <w:rPr>
          <w:rFonts w:eastAsia="Batang"/>
          <w:lang w:eastAsia="ko-KR"/>
        </w:rPr>
      </w:pPr>
    </w:p>
    <w:p w14:paraId="736126D8" w14:textId="224BA15D" w:rsidR="00BF3AFF" w:rsidRPr="00C0125D" w:rsidRDefault="00BF3AFF" w:rsidP="00C0125D">
      <w:pPr>
        <w:pStyle w:val="Heading1"/>
        <w:ind w:firstLine="0"/>
        <w:jc w:val="center"/>
        <w:rPr>
          <w:rFonts w:ascii="Times New Roman" w:hAnsi="Times New Roman"/>
          <w:b w:val="0"/>
          <w:szCs w:val="24"/>
        </w:rPr>
      </w:pPr>
      <w:r w:rsidRPr="002F5DFD">
        <w:rPr>
          <w:rFonts w:ascii="Times New Roman" w:eastAsia="Batang" w:hAnsi="Times New Roman" w:cs="Times New Roman"/>
          <w:sz w:val="24"/>
          <w:szCs w:val="24"/>
          <w:u w:val="single"/>
          <w:lang w:eastAsia="ko-KR"/>
        </w:rPr>
        <w:t xml:space="preserve">ЗАКОН  О  ГРАЂЕВИНСКИМ  ПРОИЗВОДИМА </w:t>
      </w:r>
    </w:p>
    <w:p w14:paraId="711C178A" w14:textId="4E8321F5" w:rsidR="00BF3AFF" w:rsidRPr="002F5DFD" w:rsidRDefault="00BF3AFF" w:rsidP="004950E6">
      <w:pPr>
        <w:tabs>
          <w:tab w:val="left" w:pos="708"/>
        </w:tabs>
        <w:spacing w:before="240" w:after="0" w:line="360" w:lineRule="auto"/>
        <w:ind w:right="-23" w:firstLine="0"/>
        <w:jc w:val="center"/>
        <w:outlineLvl w:val="0"/>
        <w:rPr>
          <w:rFonts w:ascii="Times New Roman" w:eastAsia="Batang" w:hAnsi="Times New Roman" w:cs="Times New Roman"/>
          <w:b/>
          <w:bCs/>
          <w:sz w:val="24"/>
          <w:szCs w:val="24"/>
          <w:lang w:eastAsia="ko-KR"/>
        </w:rPr>
      </w:pPr>
      <w:bookmarkStart w:id="0" w:name="_Toc449082228"/>
      <w:bookmarkStart w:id="1" w:name="_Toc446658457"/>
      <w:r w:rsidRPr="002F5DFD">
        <w:rPr>
          <w:rFonts w:ascii="Times New Roman" w:eastAsia="Batang" w:hAnsi="Times New Roman" w:cs="Times New Roman"/>
          <w:b/>
          <w:bCs/>
          <w:sz w:val="24"/>
          <w:szCs w:val="24"/>
          <w:lang w:val="sr-Latn-CS" w:eastAsia="ko-KR"/>
        </w:rPr>
        <w:t>I</w:t>
      </w:r>
      <w:r w:rsidR="00DD4B02" w:rsidRPr="002F5DFD">
        <w:rPr>
          <w:rFonts w:ascii="Times New Roman" w:eastAsia="Batang" w:hAnsi="Times New Roman" w:cs="Times New Roman"/>
          <w:b/>
          <w:bCs/>
          <w:sz w:val="24"/>
          <w:szCs w:val="24"/>
          <w:lang w:eastAsia="ko-KR"/>
        </w:rPr>
        <w:t>.</w:t>
      </w:r>
    </w:p>
    <w:p w14:paraId="5DBFF8B3" w14:textId="77777777" w:rsidR="00BF3AFF" w:rsidRPr="002F5DFD" w:rsidRDefault="00BF3AFF" w:rsidP="004950E6">
      <w:pPr>
        <w:tabs>
          <w:tab w:val="left" w:pos="708"/>
        </w:tabs>
        <w:spacing w:before="240" w:after="0" w:line="360" w:lineRule="auto"/>
        <w:ind w:right="-23" w:firstLine="0"/>
        <w:jc w:val="center"/>
        <w:outlineLvl w:val="0"/>
        <w:rPr>
          <w:rFonts w:ascii="Times New Roman" w:eastAsia="Batang" w:hAnsi="Times New Roman" w:cs="Times New Roman"/>
          <w:b/>
          <w:bCs/>
          <w:sz w:val="24"/>
          <w:szCs w:val="24"/>
          <w:lang w:eastAsia="ko-KR"/>
        </w:rPr>
      </w:pPr>
      <w:r w:rsidRPr="002F5DFD">
        <w:rPr>
          <w:rFonts w:ascii="Times New Roman" w:eastAsia="Batang" w:hAnsi="Times New Roman" w:cs="Times New Roman"/>
          <w:b/>
          <w:bCs/>
          <w:sz w:val="24"/>
          <w:szCs w:val="24"/>
          <w:lang w:eastAsia="ko-KR"/>
        </w:rPr>
        <w:t>ОПШТЕ ОДРЕДБЕ</w:t>
      </w:r>
      <w:bookmarkStart w:id="2" w:name="_GoBack"/>
      <w:bookmarkEnd w:id="0"/>
      <w:bookmarkEnd w:id="2"/>
    </w:p>
    <w:p w14:paraId="28B4D6B3" w14:textId="77777777" w:rsidR="00BF3AFF" w:rsidRPr="002F5DFD" w:rsidRDefault="00BF3AFF" w:rsidP="004950E6">
      <w:pPr>
        <w:tabs>
          <w:tab w:val="left" w:pos="708"/>
        </w:tabs>
        <w:spacing w:before="240" w:after="0" w:line="360" w:lineRule="auto"/>
        <w:ind w:right="-23" w:firstLine="0"/>
        <w:jc w:val="center"/>
        <w:outlineLvl w:val="2"/>
        <w:rPr>
          <w:rFonts w:ascii="Times New Roman" w:eastAsia="Batang" w:hAnsi="Times New Roman" w:cs="Times New Roman"/>
          <w:iCs/>
          <w:sz w:val="24"/>
          <w:szCs w:val="24"/>
          <w:lang w:eastAsia="ko-KR"/>
        </w:rPr>
      </w:pPr>
      <w:bookmarkStart w:id="3" w:name="_Toc449082229"/>
      <w:r w:rsidRPr="002F5DFD">
        <w:rPr>
          <w:rFonts w:ascii="Times New Roman" w:eastAsia="Batang" w:hAnsi="Times New Roman" w:cs="Times New Roman"/>
          <w:b/>
          <w:bCs/>
          <w:sz w:val="24"/>
          <w:szCs w:val="24"/>
          <w:lang w:eastAsia="ko-KR"/>
        </w:rPr>
        <w:t>Предмет</w:t>
      </w:r>
      <w:bookmarkEnd w:id="3"/>
    </w:p>
    <w:p w14:paraId="3C9D6B8B" w14:textId="77777777" w:rsidR="00BF3AFF" w:rsidRPr="002F5DFD" w:rsidRDefault="00BF3AFF" w:rsidP="004950E6">
      <w:pPr>
        <w:tabs>
          <w:tab w:val="left" w:pos="708"/>
        </w:tabs>
        <w:spacing w:before="240" w:after="0" w:line="360" w:lineRule="auto"/>
        <w:ind w:right="-23" w:firstLine="0"/>
        <w:jc w:val="center"/>
        <w:outlineLvl w:val="3"/>
        <w:rPr>
          <w:rFonts w:ascii="Times New Roman" w:eastAsia="Batang" w:hAnsi="Times New Roman" w:cs="Times New Roman"/>
          <w:iCs/>
          <w:sz w:val="24"/>
          <w:szCs w:val="24"/>
          <w:lang w:eastAsia="ko-KR"/>
        </w:rPr>
      </w:pPr>
      <w:bookmarkStart w:id="4" w:name="_Toc449082230"/>
      <w:bookmarkStart w:id="5" w:name="_Toc446658459"/>
      <w:bookmarkEnd w:id="1"/>
      <w:r w:rsidRPr="002F5DFD">
        <w:rPr>
          <w:rFonts w:ascii="Times New Roman" w:eastAsia="Batang" w:hAnsi="Times New Roman" w:cs="Times New Roman"/>
          <w:iCs/>
          <w:sz w:val="24"/>
          <w:szCs w:val="24"/>
          <w:lang w:eastAsia="ko-KR"/>
        </w:rPr>
        <w:t>Члан 1</w:t>
      </w:r>
      <w:bookmarkEnd w:id="4"/>
      <w:r w:rsidRPr="002F5DFD">
        <w:rPr>
          <w:rFonts w:ascii="Times New Roman" w:eastAsia="Batang" w:hAnsi="Times New Roman" w:cs="Times New Roman"/>
          <w:iCs/>
          <w:sz w:val="24"/>
          <w:szCs w:val="24"/>
          <w:lang w:eastAsia="ko-KR"/>
        </w:rPr>
        <w:t>.</w:t>
      </w:r>
    </w:p>
    <w:p w14:paraId="7E337727" w14:textId="126D8258" w:rsidR="00BF3AFF" w:rsidRPr="002F5DFD" w:rsidRDefault="00BF3AFF" w:rsidP="004950E6">
      <w:pPr>
        <w:shd w:val="clear" w:color="auto" w:fill="FFFFFF"/>
        <w:tabs>
          <w:tab w:val="left" w:pos="708"/>
        </w:tabs>
        <w:spacing w:before="240" w:after="0" w:line="360" w:lineRule="auto"/>
        <w:ind w:right="-23" w:firstLine="0"/>
        <w:rPr>
          <w:rFonts w:ascii="Times New Roman" w:eastAsia="Batang" w:hAnsi="Times New Roman" w:cs="Times New Roman"/>
          <w:sz w:val="24"/>
          <w:szCs w:val="24"/>
          <w:lang w:val="en-US" w:eastAsia="ko-KR"/>
        </w:rPr>
      </w:pPr>
      <w:r w:rsidRPr="002F5DFD">
        <w:rPr>
          <w:rFonts w:ascii="Times New Roman" w:eastAsia="Batang" w:hAnsi="Times New Roman" w:cs="Times New Roman"/>
          <w:sz w:val="24"/>
          <w:szCs w:val="24"/>
          <w:lang w:eastAsia="ko-KR"/>
        </w:rPr>
        <w:t xml:space="preserve">Овим законом утврђују </w:t>
      </w:r>
      <w:r w:rsidR="000C2AA6" w:rsidRPr="002F5DFD">
        <w:rPr>
          <w:rFonts w:ascii="Times New Roman" w:hAnsi="Times New Roman" w:cs="Times New Roman"/>
          <w:sz w:val="24"/>
          <w:szCs w:val="24"/>
        </w:rPr>
        <w:t xml:space="preserve">услови за стављање на тржиште и чињење доступним на тржишту грађевинских производа, </w:t>
      </w:r>
      <w:r w:rsidRPr="002F5DFD">
        <w:rPr>
          <w:rFonts w:ascii="Times New Roman" w:eastAsia="Batang" w:hAnsi="Times New Roman" w:cs="Times New Roman"/>
          <w:sz w:val="24"/>
          <w:szCs w:val="24"/>
          <w:lang w:eastAsia="ko-KR"/>
        </w:rPr>
        <w:t xml:space="preserve">основни захтеви за објекте и начин исказивања перформанси грађевинских производа који се </w:t>
      </w:r>
      <w:r w:rsidR="00A81C5B" w:rsidRPr="002F5DFD">
        <w:rPr>
          <w:rFonts w:ascii="Times New Roman" w:eastAsia="Batang" w:hAnsi="Times New Roman" w:cs="Times New Roman"/>
          <w:sz w:val="24"/>
          <w:szCs w:val="24"/>
          <w:lang w:eastAsia="ko-KR"/>
        </w:rPr>
        <w:t xml:space="preserve">стављају или </w:t>
      </w:r>
      <w:r w:rsidR="002751ED" w:rsidRPr="002F5DFD">
        <w:rPr>
          <w:rFonts w:ascii="Times New Roman" w:eastAsia="Batang" w:hAnsi="Times New Roman" w:cs="Times New Roman"/>
          <w:sz w:val="24"/>
          <w:szCs w:val="24"/>
          <w:lang w:eastAsia="ko-KR"/>
        </w:rPr>
        <w:t>чине доступним</w:t>
      </w:r>
      <w:r w:rsidR="002751ED" w:rsidRPr="002F5DFD">
        <w:rPr>
          <w:rFonts w:ascii="Times New Roman" w:eastAsia="Batang" w:hAnsi="Times New Roman" w:cs="Times New Roman"/>
          <w:b/>
          <w:sz w:val="24"/>
          <w:szCs w:val="24"/>
          <w:lang w:eastAsia="ko-KR"/>
        </w:rPr>
        <w:t xml:space="preserve"> </w:t>
      </w:r>
      <w:r w:rsidRPr="002F5DFD">
        <w:rPr>
          <w:rFonts w:ascii="Times New Roman" w:eastAsia="Batang" w:hAnsi="Times New Roman" w:cs="Times New Roman"/>
          <w:sz w:val="24"/>
          <w:szCs w:val="24"/>
          <w:lang w:eastAsia="ko-KR"/>
        </w:rPr>
        <w:t xml:space="preserve">на </w:t>
      </w:r>
      <w:r w:rsidR="002751ED" w:rsidRPr="002F5DFD">
        <w:rPr>
          <w:rFonts w:ascii="Times New Roman" w:eastAsia="Batang" w:hAnsi="Times New Roman" w:cs="Times New Roman"/>
          <w:sz w:val="24"/>
          <w:szCs w:val="24"/>
          <w:lang w:eastAsia="ko-KR"/>
        </w:rPr>
        <w:t xml:space="preserve">тржишту </w:t>
      </w:r>
      <w:r w:rsidR="0005541D" w:rsidRPr="002F5DFD">
        <w:rPr>
          <w:rFonts w:ascii="Times New Roman" w:eastAsia="Batang" w:hAnsi="Times New Roman" w:cs="Times New Roman"/>
          <w:sz w:val="24"/>
          <w:szCs w:val="24"/>
          <w:lang w:eastAsia="ko-KR"/>
        </w:rPr>
        <w:t xml:space="preserve">Републике Србије </w:t>
      </w:r>
      <w:r w:rsidRPr="002F5DFD">
        <w:rPr>
          <w:rFonts w:ascii="Times New Roman" w:eastAsia="Batang" w:hAnsi="Times New Roman" w:cs="Times New Roman"/>
          <w:sz w:val="24"/>
          <w:szCs w:val="24"/>
          <w:lang w:eastAsia="ko-KR"/>
        </w:rPr>
        <w:t xml:space="preserve">а које се односе на њихове битне карактеристике, услови о употреби знака усаглашености на тим производима, системи оцењивања и верификације сталности перформанси грађевинских производа, </w:t>
      </w:r>
      <w:r w:rsidR="00481AD2" w:rsidRPr="002F5DFD">
        <w:rPr>
          <w:rFonts w:ascii="Times New Roman" w:eastAsia="Batang" w:hAnsi="Times New Roman" w:cs="Times New Roman"/>
          <w:sz w:val="24"/>
          <w:szCs w:val="24"/>
          <w:lang w:eastAsia="ko-KR"/>
        </w:rPr>
        <w:t xml:space="preserve">радње </w:t>
      </w:r>
      <w:r w:rsidRPr="002F5DFD">
        <w:rPr>
          <w:rFonts w:ascii="Times New Roman" w:eastAsia="Batang" w:hAnsi="Times New Roman" w:cs="Times New Roman"/>
          <w:sz w:val="24"/>
          <w:szCs w:val="24"/>
          <w:lang w:eastAsia="ko-KR"/>
        </w:rPr>
        <w:t>које у оквиру система оцењивања и верификације сталности перформанси грађевинских производа спроводи произвођач грађевинског производа и именована тела за оцењивање и верификацију сталности перформанси.</w:t>
      </w:r>
    </w:p>
    <w:p w14:paraId="176F1433" w14:textId="56B3688A" w:rsidR="00BF3AFF" w:rsidRPr="002F5DFD" w:rsidRDefault="000C54A8" w:rsidP="004950E6">
      <w:pPr>
        <w:shd w:val="clear" w:color="auto" w:fill="FFFFFF"/>
        <w:tabs>
          <w:tab w:val="left" w:pos="708"/>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hAnsi="Times New Roman" w:cs="Times New Roman"/>
          <w:sz w:val="24"/>
          <w:szCs w:val="24"/>
        </w:rPr>
        <w:t>Овим законом се утврђују и врсте докумената о оцењивању и верификацији сталности перформанси грађевинских производа, захтеви за именовање тела за техничко оцењивање, поступак пријављивања и обавезе именованих тела за техничко оцењивање, захтеви за именовање тела за оцењивање и верификацију сталности перформанси, обавезе именованих</w:t>
      </w:r>
      <w:r w:rsidR="00CC7913" w:rsidRPr="002F5DFD">
        <w:rPr>
          <w:rFonts w:ascii="Times New Roman" w:hAnsi="Times New Roman" w:cs="Times New Roman"/>
          <w:sz w:val="24"/>
          <w:szCs w:val="24"/>
        </w:rPr>
        <w:t xml:space="preserve"> и пријављених</w:t>
      </w:r>
      <w:r w:rsidRPr="002F5DFD">
        <w:rPr>
          <w:rFonts w:ascii="Times New Roman" w:hAnsi="Times New Roman" w:cs="Times New Roman"/>
          <w:sz w:val="24"/>
          <w:szCs w:val="24"/>
        </w:rPr>
        <w:t xml:space="preserve"> тела за оцењивање и верификацију сталности перформанси, </w:t>
      </w:r>
      <w:r w:rsidR="006C7C43" w:rsidRPr="002F5DFD">
        <w:rPr>
          <w:rFonts w:ascii="Times New Roman" w:hAnsi="Times New Roman" w:cs="Times New Roman"/>
          <w:sz w:val="24"/>
          <w:szCs w:val="24"/>
        </w:rPr>
        <w:t xml:space="preserve">обавезе привредних субјеката, </w:t>
      </w:r>
      <w:r w:rsidRPr="002F5DFD">
        <w:rPr>
          <w:rFonts w:ascii="Times New Roman" w:hAnsi="Times New Roman" w:cs="Times New Roman"/>
          <w:sz w:val="24"/>
          <w:szCs w:val="24"/>
        </w:rPr>
        <w:t>тржишни надзор и поступци за примену заштитних мера.</w:t>
      </w:r>
    </w:p>
    <w:p w14:paraId="35B13F60" w14:textId="2180F9D3" w:rsidR="009174DC" w:rsidRPr="002F5DFD" w:rsidRDefault="009174DC" w:rsidP="004950E6">
      <w:pPr>
        <w:keepNext/>
        <w:tabs>
          <w:tab w:val="left" w:pos="708"/>
        </w:tabs>
        <w:spacing w:before="240" w:after="0" w:line="360" w:lineRule="auto"/>
        <w:ind w:right="-23" w:firstLine="0"/>
        <w:outlineLvl w:val="2"/>
        <w:rPr>
          <w:rFonts w:ascii="Times New Roman" w:hAnsi="Times New Roman" w:cs="Times New Roman"/>
          <w:sz w:val="24"/>
          <w:szCs w:val="24"/>
          <w:lang w:val="en-US" w:eastAsia="ko-KR"/>
        </w:rPr>
      </w:pPr>
      <w:bookmarkStart w:id="6" w:name="_Toc449082231"/>
      <w:r w:rsidRPr="002F5DFD">
        <w:rPr>
          <w:rFonts w:ascii="Times New Roman" w:hAnsi="Times New Roman" w:cs="Times New Roman"/>
          <w:sz w:val="24"/>
          <w:szCs w:val="24"/>
          <w:lang w:eastAsia="ko-KR"/>
        </w:rPr>
        <w:t xml:space="preserve">Уз закон </w:t>
      </w:r>
      <w:r w:rsidR="003C36EB" w:rsidRPr="002F5DFD">
        <w:rPr>
          <w:rFonts w:ascii="Times New Roman" w:hAnsi="Times New Roman" w:cs="Times New Roman"/>
          <w:sz w:val="24"/>
          <w:szCs w:val="24"/>
          <w:lang w:eastAsia="ko-KR"/>
        </w:rPr>
        <w:t xml:space="preserve">је </w:t>
      </w:r>
      <w:r w:rsidRPr="002F5DFD">
        <w:rPr>
          <w:rFonts w:ascii="Times New Roman" w:hAnsi="Times New Roman" w:cs="Times New Roman"/>
          <w:sz w:val="24"/>
          <w:szCs w:val="24"/>
          <w:lang w:eastAsia="ko-KR"/>
        </w:rPr>
        <w:t xml:space="preserve">одштампан </w:t>
      </w:r>
      <w:r w:rsidR="00C1134B" w:rsidRPr="002F5DFD">
        <w:rPr>
          <w:rFonts w:ascii="Times New Roman" w:hAnsi="Times New Roman" w:cs="Times New Roman"/>
          <w:sz w:val="24"/>
          <w:szCs w:val="24"/>
          <w:lang w:eastAsia="ko-KR"/>
        </w:rPr>
        <w:t xml:space="preserve">Прилог </w:t>
      </w:r>
      <w:r w:rsidR="003C36EB" w:rsidRPr="002F5DFD">
        <w:rPr>
          <w:rFonts w:ascii="Times New Roman" w:hAnsi="Times New Roman" w:cs="Times New Roman"/>
          <w:sz w:val="24"/>
          <w:szCs w:val="24"/>
          <w:lang w:eastAsia="ko-KR"/>
        </w:rPr>
        <w:t>1</w:t>
      </w:r>
      <w:r w:rsidR="00C1134B" w:rsidRPr="002F5DFD">
        <w:rPr>
          <w:rFonts w:ascii="Times New Roman" w:hAnsi="Times New Roman" w:cs="Times New Roman"/>
          <w:sz w:val="24"/>
          <w:szCs w:val="24"/>
          <w:lang w:val="en-US" w:eastAsia="ko-KR"/>
        </w:rPr>
        <w:t>.</w:t>
      </w:r>
      <w:r w:rsidR="003C36EB" w:rsidRPr="002F5DFD">
        <w:rPr>
          <w:rFonts w:ascii="Times New Roman" w:hAnsi="Times New Roman" w:cs="Times New Roman"/>
          <w:sz w:val="24"/>
          <w:szCs w:val="24"/>
          <w:lang w:eastAsia="ko-KR"/>
        </w:rPr>
        <w:t xml:space="preserve"> </w:t>
      </w:r>
      <w:r w:rsidRPr="002F5DFD">
        <w:rPr>
          <w:rFonts w:ascii="Times New Roman" w:hAnsi="Times New Roman" w:cs="Times New Roman"/>
          <w:sz w:val="24"/>
          <w:szCs w:val="24"/>
          <w:lang w:eastAsia="ko-KR"/>
        </w:rPr>
        <w:t>и чин</w:t>
      </w:r>
      <w:r w:rsidR="003C36EB" w:rsidRPr="002F5DFD">
        <w:rPr>
          <w:rFonts w:ascii="Times New Roman" w:hAnsi="Times New Roman" w:cs="Times New Roman"/>
          <w:sz w:val="24"/>
          <w:szCs w:val="24"/>
          <w:lang w:eastAsia="ko-KR"/>
        </w:rPr>
        <w:t>и</w:t>
      </w:r>
      <w:r w:rsidRPr="002F5DFD">
        <w:rPr>
          <w:rFonts w:ascii="Times New Roman" w:hAnsi="Times New Roman" w:cs="Times New Roman"/>
          <w:sz w:val="24"/>
          <w:szCs w:val="24"/>
          <w:lang w:eastAsia="ko-KR"/>
        </w:rPr>
        <w:t xml:space="preserve"> његов саставни део.</w:t>
      </w:r>
      <w:r w:rsidRPr="002F5DFD">
        <w:rPr>
          <w:rFonts w:ascii="Times New Roman" w:hAnsi="Times New Roman" w:cs="Times New Roman"/>
          <w:b/>
          <w:sz w:val="24"/>
          <w:szCs w:val="24"/>
          <w:lang w:eastAsia="ko-KR"/>
        </w:rPr>
        <w:t xml:space="preserve"> </w:t>
      </w:r>
    </w:p>
    <w:p w14:paraId="49453201" w14:textId="77777777" w:rsidR="00BF3AFF" w:rsidRPr="002F5DFD" w:rsidRDefault="00BF3AFF" w:rsidP="004950E6">
      <w:pPr>
        <w:keepNext/>
        <w:tabs>
          <w:tab w:val="left" w:pos="708"/>
        </w:tabs>
        <w:spacing w:before="240" w:after="0" w:line="360" w:lineRule="auto"/>
        <w:ind w:right="-23" w:firstLine="0"/>
        <w:jc w:val="center"/>
        <w:outlineLvl w:val="2"/>
        <w:rPr>
          <w:rFonts w:ascii="Times New Roman" w:hAnsi="Times New Roman" w:cs="Times New Roman"/>
          <w:b/>
          <w:sz w:val="24"/>
          <w:szCs w:val="24"/>
          <w:lang w:eastAsia="ko-KR"/>
        </w:rPr>
      </w:pPr>
    </w:p>
    <w:p w14:paraId="7E9C1A77" w14:textId="77777777" w:rsidR="00BF3AFF" w:rsidRPr="002F5DFD" w:rsidRDefault="00BF3AFF" w:rsidP="004950E6">
      <w:pPr>
        <w:keepNext/>
        <w:tabs>
          <w:tab w:val="left" w:pos="708"/>
        </w:tabs>
        <w:spacing w:before="240" w:after="0" w:line="360" w:lineRule="auto"/>
        <w:ind w:right="-23" w:firstLine="0"/>
        <w:jc w:val="center"/>
        <w:outlineLvl w:val="2"/>
        <w:rPr>
          <w:rFonts w:ascii="Times New Roman" w:hAnsi="Times New Roman" w:cs="Times New Roman"/>
          <w:b/>
          <w:sz w:val="24"/>
          <w:szCs w:val="24"/>
          <w:lang w:eastAsia="ko-KR"/>
        </w:rPr>
      </w:pPr>
      <w:r w:rsidRPr="002F5DFD">
        <w:rPr>
          <w:rFonts w:ascii="Times New Roman" w:hAnsi="Times New Roman" w:cs="Times New Roman"/>
          <w:b/>
          <w:sz w:val="24"/>
          <w:szCs w:val="24"/>
          <w:lang w:eastAsia="ko-KR"/>
        </w:rPr>
        <w:t>Појмови</w:t>
      </w:r>
      <w:bookmarkEnd w:id="6"/>
    </w:p>
    <w:p w14:paraId="45B039B9" w14:textId="77777777" w:rsidR="00BF3AFF" w:rsidRPr="002F5DFD" w:rsidRDefault="00BF3AFF" w:rsidP="004950E6">
      <w:pPr>
        <w:tabs>
          <w:tab w:val="left" w:pos="708"/>
        </w:tabs>
        <w:spacing w:before="240" w:after="0" w:line="360" w:lineRule="auto"/>
        <w:ind w:right="-23" w:firstLine="0"/>
        <w:jc w:val="center"/>
        <w:outlineLvl w:val="3"/>
        <w:rPr>
          <w:rFonts w:ascii="Times New Roman" w:eastAsia="Batang" w:hAnsi="Times New Roman" w:cs="Times New Roman"/>
          <w:sz w:val="24"/>
          <w:szCs w:val="24"/>
          <w:lang w:eastAsia="ko-KR"/>
        </w:rPr>
      </w:pPr>
      <w:bookmarkStart w:id="7" w:name="_Toc449082232"/>
      <w:r w:rsidRPr="002F5DFD">
        <w:rPr>
          <w:rFonts w:ascii="Times New Roman" w:eastAsia="Batang" w:hAnsi="Times New Roman" w:cs="Times New Roman"/>
          <w:sz w:val="24"/>
          <w:szCs w:val="24"/>
          <w:lang w:eastAsia="ko-KR"/>
        </w:rPr>
        <w:t>Члан 2</w:t>
      </w:r>
      <w:bookmarkEnd w:id="7"/>
      <w:r w:rsidRPr="002F5DFD">
        <w:rPr>
          <w:rFonts w:ascii="Times New Roman" w:eastAsia="Batang" w:hAnsi="Times New Roman" w:cs="Times New Roman"/>
          <w:sz w:val="24"/>
          <w:szCs w:val="24"/>
          <w:lang w:eastAsia="ko-KR"/>
        </w:rPr>
        <w:t>.</w:t>
      </w:r>
    </w:p>
    <w:p w14:paraId="14A336AA" w14:textId="77777777" w:rsidR="00BF3AFF" w:rsidRPr="002F5DFD" w:rsidRDefault="00BF3AFF" w:rsidP="004950E6">
      <w:pPr>
        <w:tabs>
          <w:tab w:val="left" w:pos="708"/>
        </w:tabs>
        <w:spacing w:before="240" w:after="0" w:line="360" w:lineRule="auto"/>
        <w:ind w:right="-23" w:firstLine="0"/>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У смислу овог закона, примењују се следећи појмови:</w:t>
      </w:r>
    </w:p>
    <w:p w14:paraId="5474E409" w14:textId="77777777" w:rsidR="00BF3AFF" w:rsidRPr="002F5DFD" w:rsidRDefault="00BF3AFF" w:rsidP="00FF4A42">
      <w:pPr>
        <w:numPr>
          <w:ilvl w:val="0"/>
          <w:numId w:val="146"/>
        </w:numPr>
        <w:tabs>
          <w:tab w:val="left" w:pos="708"/>
        </w:tabs>
        <w:spacing w:before="120" w:after="0" w:line="360" w:lineRule="auto"/>
        <w:ind w:right="-23"/>
        <w:outlineLvl w:val="3"/>
        <w:rPr>
          <w:rFonts w:ascii="Times New Roman" w:eastAsia="Batang" w:hAnsi="Times New Roman" w:cs="Times New Roman"/>
          <w:sz w:val="24"/>
          <w:szCs w:val="24"/>
          <w:lang w:eastAsia="ko-KR"/>
        </w:rPr>
      </w:pPr>
      <w:r w:rsidRPr="002F5DFD">
        <w:rPr>
          <w:rFonts w:ascii="Times New Roman" w:eastAsia="Batang" w:hAnsi="Times New Roman" w:cs="Times New Roman"/>
          <w:i/>
          <w:sz w:val="24"/>
          <w:szCs w:val="24"/>
          <w:lang w:eastAsia="ko-KR"/>
        </w:rPr>
        <w:lastRenderedPageBreak/>
        <w:t>грађевински производ</w:t>
      </w:r>
      <w:r w:rsidRPr="002F5DFD">
        <w:rPr>
          <w:rFonts w:ascii="Times New Roman" w:eastAsia="Batang" w:hAnsi="Times New Roman" w:cs="Times New Roman"/>
          <w:sz w:val="24"/>
          <w:szCs w:val="24"/>
          <w:lang w:eastAsia="ko-KR"/>
        </w:rPr>
        <w:t xml:space="preserve"> је сваки производ или склоп који је произведен и стављен на тржиште ради сталне уградње у објекте или њихове делове и чије перформансе имају утицај на перформансе објеката у погледу основних захтева за објекте;</w:t>
      </w:r>
    </w:p>
    <w:p w14:paraId="235D03AA" w14:textId="77777777" w:rsidR="00BF3AFF" w:rsidRPr="002F5DFD" w:rsidRDefault="00BF3AFF"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val="sr-Latn-BA" w:eastAsia="ko-KR"/>
        </w:rPr>
        <w:t xml:space="preserve">фамилија грађевинских производа </w:t>
      </w:r>
      <w:r w:rsidRPr="002F5DFD">
        <w:rPr>
          <w:rFonts w:ascii="Times New Roman" w:eastAsia="Batang" w:hAnsi="Times New Roman" w:cs="Times New Roman"/>
          <w:sz w:val="24"/>
          <w:szCs w:val="24"/>
          <w:lang w:eastAsia="ko-KR"/>
        </w:rPr>
        <w:t>је група сродних производа који имају сличну предвиђену употребу;</w:t>
      </w:r>
    </w:p>
    <w:p w14:paraId="426254CB" w14:textId="77777777" w:rsidR="00BF3AFF" w:rsidRPr="002F5DFD" w:rsidRDefault="00BF3AFF"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t xml:space="preserve">склоп </w:t>
      </w:r>
      <w:r w:rsidRPr="002F5DFD">
        <w:rPr>
          <w:rFonts w:ascii="Times New Roman" w:eastAsia="Batang" w:hAnsi="Times New Roman" w:cs="Times New Roman"/>
          <w:sz w:val="24"/>
          <w:szCs w:val="24"/>
          <w:lang w:eastAsia="ko-KR"/>
        </w:rPr>
        <w:t>је грађевински производ који је јед</w:t>
      </w:r>
      <w:r w:rsidRPr="002F5DFD">
        <w:rPr>
          <w:rFonts w:ascii="Times New Roman" w:eastAsia="Batang" w:hAnsi="Times New Roman" w:cs="Times New Roman"/>
          <w:sz w:val="24"/>
          <w:szCs w:val="24"/>
          <w:lang w:val="es-ES" w:eastAsia="ko-KR"/>
        </w:rPr>
        <w:t>a</w:t>
      </w:r>
      <w:r w:rsidRPr="002F5DFD">
        <w:rPr>
          <w:rFonts w:ascii="Times New Roman" w:eastAsia="Batang" w:hAnsi="Times New Roman" w:cs="Times New Roman"/>
          <w:sz w:val="24"/>
          <w:szCs w:val="24"/>
          <w:lang w:eastAsia="ko-KR"/>
        </w:rPr>
        <w:t>н произвођач ставио на тржиште као комплет од најмање два појединачна дела које треба саставити како би био уграђен у објекат;</w:t>
      </w:r>
    </w:p>
    <w:p w14:paraId="515BC6E3" w14:textId="77777777" w:rsidR="00BF3AFF" w:rsidRPr="002F5DFD" w:rsidRDefault="00BF3AFF"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t>објекат</w:t>
      </w:r>
      <w:r w:rsidRPr="002F5DFD">
        <w:rPr>
          <w:rFonts w:ascii="Times New Roman" w:eastAsia="Batang" w:hAnsi="Times New Roman" w:cs="Times New Roman"/>
          <w:sz w:val="24"/>
          <w:szCs w:val="24"/>
          <w:lang w:eastAsia="ko-KR"/>
        </w:rPr>
        <w:t xml:space="preserve"> је зграда или </w:t>
      </w:r>
      <w:r w:rsidRPr="002F5DFD">
        <w:rPr>
          <w:rFonts w:ascii="Times New Roman" w:eastAsia="Batang" w:hAnsi="Times New Roman" w:cs="Times New Roman"/>
          <w:sz w:val="24"/>
          <w:szCs w:val="24"/>
          <w:lang w:val="sr-Latn-BA" w:eastAsia="ko-KR"/>
        </w:rPr>
        <w:t>инжењерск</w:t>
      </w:r>
      <w:r w:rsidRPr="002F5DFD">
        <w:rPr>
          <w:rFonts w:ascii="Times New Roman" w:eastAsia="Batang" w:hAnsi="Times New Roman" w:cs="Times New Roman"/>
          <w:sz w:val="24"/>
          <w:szCs w:val="24"/>
          <w:lang w:eastAsia="ko-KR"/>
        </w:rPr>
        <w:t>и</w:t>
      </w:r>
      <w:r w:rsidRPr="002F5DFD">
        <w:rPr>
          <w:rFonts w:ascii="Times New Roman" w:eastAsia="Batang" w:hAnsi="Times New Roman" w:cs="Times New Roman"/>
          <w:sz w:val="24"/>
          <w:szCs w:val="24"/>
          <w:lang w:val="sr-Latn-BA" w:eastAsia="ko-KR"/>
        </w:rPr>
        <w:t xml:space="preserve"> објек</w:t>
      </w:r>
      <w:r w:rsidRPr="002F5DFD">
        <w:rPr>
          <w:rFonts w:ascii="Times New Roman" w:eastAsia="Batang" w:hAnsi="Times New Roman" w:cs="Times New Roman"/>
          <w:sz w:val="24"/>
          <w:szCs w:val="24"/>
          <w:lang w:eastAsia="ko-KR"/>
        </w:rPr>
        <w:t>а</w:t>
      </w:r>
      <w:r w:rsidRPr="002F5DFD">
        <w:rPr>
          <w:rFonts w:ascii="Times New Roman" w:eastAsia="Batang" w:hAnsi="Times New Roman" w:cs="Times New Roman"/>
          <w:sz w:val="24"/>
          <w:szCs w:val="24"/>
          <w:lang w:val="sr-Latn-BA" w:eastAsia="ko-KR"/>
        </w:rPr>
        <w:t>т</w:t>
      </w:r>
      <w:r w:rsidRPr="002F5DFD">
        <w:rPr>
          <w:rFonts w:ascii="Times New Roman" w:eastAsia="Batang" w:hAnsi="Times New Roman" w:cs="Times New Roman"/>
          <w:sz w:val="24"/>
          <w:szCs w:val="24"/>
          <w:lang w:eastAsia="ko-KR"/>
        </w:rPr>
        <w:t>;</w:t>
      </w:r>
    </w:p>
    <w:p w14:paraId="48E9D5D2" w14:textId="77777777" w:rsidR="00BF3AFF" w:rsidRPr="002F5DFD" w:rsidRDefault="00BF3AFF"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t>битне карактеристике</w:t>
      </w:r>
      <w:r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i/>
          <w:sz w:val="24"/>
          <w:szCs w:val="24"/>
          <w:lang w:eastAsia="ko-KR"/>
        </w:rPr>
        <w:t xml:space="preserve">грађевинског производа </w:t>
      </w:r>
      <w:r w:rsidRPr="002F5DFD">
        <w:rPr>
          <w:rFonts w:ascii="Times New Roman" w:eastAsia="Batang" w:hAnsi="Times New Roman" w:cs="Times New Roman"/>
          <w:sz w:val="24"/>
          <w:szCs w:val="24"/>
          <w:lang w:eastAsia="ko-KR"/>
        </w:rPr>
        <w:t>су оне карактеристике грађевинског производа које се односе на основне захтеве за објекте;</w:t>
      </w:r>
    </w:p>
    <w:p w14:paraId="4DBCAD95" w14:textId="0B3D8584" w:rsidR="00BF3AFF" w:rsidRPr="002F5DFD" w:rsidRDefault="000C2AA6" w:rsidP="00FF4A42">
      <w:pPr>
        <w:numPr>
          <w:ilvl w:val="0"/>
          <w:numId w:val="146"/>
        </w:numPr>
        <w:tabs>
          <w:tab w:val="left" w:pos="708"/>
        </w:tabs>
        <w:spacing w:before="120" w:after="0" w:line="360" w:lineRule="auto"/>
        <w:ind w:left="714" w:right="-23" w:hanging="357"/>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t xml:space="preserve">перформансе </w:t>
      </w:r>
      <w:r w:rsidR="00BF3AFF" w:rsidRPr="002F5DFD">
        <w:rPr>
          <w:rFonts w:ascii="Times New Roman" w:eastAsia="Batang" w:hAnsi="Times New Roman" w:cs="Times New Roman"/>
          <w:i/>
          <w:sz w:val="24"/>
          <w:szCs w:val="24"/>
          <w:lang w:eastAsia="ko-KR"/>
        </w:rPr>
        <w:t>грађевинског производа</w:t>
      </w:r>
      <w:r w:rsidR="00BF3AFF"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eastAsia="ko-KR"/>
        </w:rPr>
        <w:t xml:space="preserve">су </w:t>
      </w:r>
      <w:r w:rsidR="0005541D" w:rsidRPr="002F5DFD">
        <w:rPr>
          <w:rFonts w:ascii="Times New Roman" w:eastAsia="Batang" w:hAnsi="Times New Roman" w:cs="Times New Roman"/>
          <w:sz w:val="24"/>
          <w:szCs w:val="24"/>
          <w:lang w:eastAsia="ko-KR"/>
        </w:rPr>
        <w:t>он</w:t>
      </w:r>
      <w:r w:rsidRPr="002F5DFD">
        <w:rPr>
          <w:rFonts w:ascii="Times New Roman" w:eastAsia="Batang" w:hAnsi="Times New Roman" w:cs="Times New Roman"/>
          <w:sz w:val="24"/>
          <w:szCs w:val="24"/>
          <w:lang w:eastAsia="ko-KR"/>
        </w:rPr>
        <w:t>е</w:t>
      </w:r>
      <w:r w:rsidR="0005541D"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eastAsia="ko-KR"/>
        </w:rPr>
        <w:t xml:space="preserve">перформансе које </w:t>
      </w:r>
      <w:r w:rsidR="00BF3AFF" w:rsidRPr="002F5DFD">
        <w:rPr>
          <w:rFonts w:ascii="Times New Roman" w:eastAsia="Batang" w:hAnsi="Times New Roman" w:cs="Times New Roman"/>
          <w:sz w:val="24"/>
          <w:szCs w:val="24"/>
          <w:lang w:eastAsia="ko-KR"/>
        </w:rPr>
        <w:t xml:space="preserve">се </w:t>
      </w:r>
      <w:r w:rsidRPr="002F5DFD">
        <w:rPr>
          <w:rFonts w:ascii="Times New Roman" w:eastAsia="Batang" w:hAnsi="Times New Roman" w:cs="Times New Roman"/>
          <w:sz w:val="24"/>
          <w:szCs w:val="24"/>
          <w:lang w:eastAsia="ko-KR"/>
        </w:rPr>
        <w:t xml:space="preserve">односе </w:t>
      </w:r>
      <w:r w:rsidR="00BF3AFF" w:rsidRPr="002F5DFD">
        <w:rPr>
          <w:rFonts w:ascii="Times New Roman" w:eastAsia="Batang" w:hAnsi="Times New Roman" w:cs="Times New Roman"/>
          <w:sz w:val="24"/>
          <w:szCs w:val="24"/>
          <w:lang w:eastAsia="ko-KR"/>
        </w:rPr>
        <w:t xml:space="preserve">на одговарајуће битне карактеристике грађевинског производа </w:t>
      </w:r>
      <w:r w:rsidRPr="002F5DFD">
        <w:rPr>
          <w:rFonts w:ascii="Times New Roman" w:eastAsia="Batang" w:hAnsi="Times New Roman" w:cs="Times New Roman"/>
          <w:sz w:val="24"/>
          <w:szCs w:val="24"/>
          <w:lang w:eastAsia="ko-KR"/>
        </w:rPr>
        <w:t xml:space="preserve">исказане </w:t>
      </w:r>
      <w:r w:rsidR="00BF3AFF" w:rsidRPr="002F5DFD">
        <w:rPr>
          <w:rFonts w:ascii="Times New Roman" w:eastAsia="Batang" w:hAnsi="Times New Roman" w:cs="Times New Roman"/>
          <w:sz w:val="24"/>
          <w:szCs w:val="24"/>
          <w:lang w:eastAsia="ko-KR"/>
        </w:rPr>
        <w:t xml:space="preserve">нивоом, класом или описно;  </w:t>
      </w:r>
    </w:p>
    <w:p w14:paraId="5A5C143B" w14:textId="77777777" w:rsidR="00BF3AFF" w:rsidRPr="002F5DFD" w:rsidRDefault="00BF3AFF" w:rsidP="00FF4A42">
      <w:pPr>
        <w:numPr>
          <w:ilvl w:val="0"/>
          <w:numId w:val="146"/>
        </w:numPr>
        <w:tabs>
          <w:tab w:val="left" w:pos="708"/>
        </w:tabs>
        <w:spacing w:before="120" w:after="0" w:line="360" w:lineRule="auto"/>
        <w:ind w:left="714" w:right="-23" w:hanging="357"/>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t>ниво</w:t>
      </w:r>
      <w:r w:rsidRPr="002F5DFD">
        <w:rPr>
          <w:rFonts w:ascii="Times New Roman" w:eastAsia="Batang" w:hAnsi="Times New Roman" w:cs="Times New Roman"/>
          <w:sz w:val="24"/>
          <w:szCs w:val="24"/>
          <w:lang w:eastAsia="ko-KR"/>
        </w:rPr>
        <w:t xml:space="preserve"> је резултат оцењивања перформансе грађевинског производа у вези са његовим битним карактеристикама исказан бројчаном  вредношћу;</w:t>
      </w:r>
    </w:p>
    <w:p w14:paraId="1980F2E1" w14:textId="77777777" w:rsidR="00BF3AFF" w:rsidRPr="002F5DFD" w:rsidRDefault="00BF3AFF" w:rsidP="00FF4A42">
      <w:pPr>
        <w:numPr>
          <w:ilvl w:val="0"/>
          <w:numId w:val="146"/>
        </w:numPr>
        <w:tabs>
          <w:tab w:val="left" w:pos="708"/>
        </w:tabs>
        <w:spacing w:before="120" w:after="0" w:line="360" w:lineRule="auto"/>
        <w:ind w:left="714" w:right="-23" w:hanging="357"/>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t>класа</w:t>
      </w:r>
      <w:r w:rsidRPr="002F5DFD">
        <w:rPr>
          <w:rFonts w:ascii="Times New Roman" w:eastAsia="Batang" w:hAnsi="Times New Roman" w:cs="Times New Roman"/>
          <w:sz w:val="24"/>
          <w:szCs w:val="24"/>
          <w:lang w:eastAsia="ko-KR"/>
        </w:rPr>
        <w:t xml:space="preserve"> је опсег нивоа перформансе грађевинског производа, од минималне до максималне вредности;</w:t>
      </w:r>
    </w:p>
    <w:p w14:paraId="02F2543E" w14:textId="77777777" w:rsidR="00BF3AFF" w:rsidRPr="002F5DFD" w:rsidRDefault="00BF3AFF"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t>гранични ниво</w:t>
      </w:r>
      <w:r w:rsidRPr="002F5DFD">
        <w:rPr>
          <w:rFonts w:ascii="Times New Roman" w:eastAsia="Batang" w:hAnsi="Times New Roman" w:cs="Times New Roman"/>
          <w:sz w:val="24"/>
          <w:szCs w:val="24"/>
          <w:lang w:eastAsia="ko-KR"/>
        </w:rPr>
        <w:t xml:space="preserve"> је минимална вредност перформансе грађевинског производа која мора да се постигне или максимална вредност која не сме да се прекорачи;</w:t>
      </w:r>
    </w:p>
    <w:p w14:paraId="25969256" w14:textId="77777777" w:rsidR="00BF3AFF" w:rsidRPr="002F5DFD" w:rsidRDefault="00BF3AFF"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t>тип производа</w:t>
      </w:r>
      <w:r w:rsidRPr="002F5DFD">
        <w:rPr>
          <w:rFonts w:ascii="Times New Roman" w:eastAsia="Batang" w:hAnsi="Times New Roman" w:cs="Times New Roman"/>
          <w:sz w:val="24"/>
          <w:szCs w:val="24"/>
          <w:lang w:eastAsia="ko-KR"/>
        </w:rPr>
        <w:t xml:space="preserve"> је скуп репрезентативних нивоа или класа перформанси грађевинског производа који се односи на његове битне карактеристике, а који је произведен коришћењем дате комбинације сировина или других елемената у одређеном производном процесу;</w:t>
      </w:r>
    </w:p>
    <w:p w14:paraId="1C78AF7C" w14:textId="77777777" w:rsidR="00BF3AFF" w:rsidRPr="002F5DFD" w:rsidRDefault="00BF3AFF" w:rsidP="00FF4A42">
      <w:pPr>
        <w:numPr>
          <w:ilvl w:val="0"/>
          <w:numId w:val="146"/>
        </w:numPr>
        <w:shd w:val="clear" w:color="auto" w:fill="FFFFFF"/>
        <w:tabs>
          <w:tab w:val="left" w:pos="708"/>
        </w:tabs>
        <w:spacing w:before="120" w:after="0" w:line="360" w:lineRule="auto"/>
        <w:ind w:right="-23"/>
        <w:rPr>
          <w:rFonts w:ascii="Times New Roman" w:hAnsi="Times New Roman" w:cs="Times New Roman"/>
          <w:i/>
          <w:sz w:val="24"/>
          <w:szCs w:val="24"/>
          <w:lang w:val="ru-RU"/>
        </w:rPr>
      </w:pPr>
      <w:r w:rsidRPr="002F5DFD">
        <w:rPr>
          <w:rFonts w:ascii="Times New Roman" w:hAnsi="Times New Roman" w:cs="Times New Roman"/>
          <w:i/>
          <w:sz w:val="24"/>
          <w:szCs w:val="24"/>
        </w:rPr>
        <w:t>техничка спецификација</w:t>
      </w:r>
      <w:r w:rsidRPr="002F5DFD">
        <w:rPr>
          <w:rFonts w:ascii="Times New Roman" w:hAnsi="Times New Roman" w:cs="Times New Roman"/>
          <w:sz w:val="24"/>
          <w:szCs w:val="24"/>
        </w:rPr>
        <w:t xml:space="preserve"> је </w:t>
      </w:r>
      <w:r w:rsidRPr="002F5DFD">
        <w:rPr>
          <w:rFonts w:ascii="Times New Roman" w:hAnsi="Times New Roman" w:cs="Times New Roman"/>
          <w:i/>
          <w:sz w:val="24"/>
          <w:szCs w:val="24"/>
        </w:rPr>
        <w:t xml:space="preserve">хармонизована техничка спецификација </w:t>
      </w:r>
      <w:r w:rsidRPr="002F5DFD">
        <w:rPr>
          <w:rFonts w:ascii="Times New Roman" w:hAnsi="Times New Roman" w:cs="Times New Roman"/>
          <w:sz w:val="24"/>
          <w:szCs w:val="24"/>
        </w:rPr>
        <w:t xml:space="preserve">и </w:t>
      </w:r>
      <w:r w:rsidRPr="002F5DFD">
        <w:rPr>
          <w:rFonts w:ascii="Times New Roman" w:hAnsi="Times New Roman" w:cs="Times New Roman"/>
          <w:i/>
          <w:sz w:val="24"/>
          <w:szCs w:val="24"/>
        </w:rPr>
        <w:t>српска техничка спецификација;</w:t>
      </w:r>
    </w:p>
    <w:p w14:paraId="5CF0E20A" w14:textId="77777777" w:rsidR="00BF3AFF" w:rsidRPr="002F5DFD" w:rsidRDefault="00BF3AFF" w:rsidP="00FF4A42">
      <w:pPr>
        <w:numPr>
          <w:ilvl w:val="0"/>
          <w:numId w:val="146"/>
        </w:numPr>
        <w:shd w:val="clear" w:color="auto" w:fill="FFFFFF"/>
        <w:tabs>
          <w:tab w:val="left" w:pos="708"/>
        </w:tabs>
        <w:spacing w:before="120" w:after="0" w:line="360" w:lineRule="auto"/>
        <w:ind w:right="-23"/>
        <w:rPr>
          <w:rFonts w:ascii="Times New Roman" w:hAnsi="Times New Roman" w:cs="Times New Roman"/>
          <w:i/>
          <w:sz w:val="24"/>
          <w:szCs w:val="24"/>
          <w:lang w:val="ru-RU"/>
        </w:rPr>
      </w:pPr>
      <w:r w:rsidRPr="002F5DFD">
        <w:rPr>
          <w:rFonts w:ascii="Times New Roman" w:hAnsi="Times New Roman" w:cs="Times New Roman"/>
          <w:i/>
          <w:sz w:val="24"/>
          <w:szCs w:val="24"/>
        </w:rPr>
        <w:t>хармонизована техничка спецификација</w:t>
      </w:r>
      <w:r w:rsidRPr="002F5DFD">
        <w:rPr>
          <w:rFonts w:ascii="Times New Roman" w:hAnsi="Times New Roman" w:cs="Times New Roman"/>
          <w:sz w:val="24"/>
          <w:szCs w:val="24"/>
        </w:rPr>
        <w:t xml:space="preserve"> је хармонизовани стандард и европски документ за оцењивање;</w:t>
      </w:r>
    </w:p>
    <w:p w14:paraId="201C8A1A" w14:textId="12F728DE" w:rsidR="00BF3AFF" w:rsidRPr="002F5DFD" w:rsidRDefault="00BF3AFF"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t xml:space="preserve">српска техничка спецификација </w:t>
      </w:r>
      <w:r w:rsidRPr="002F5DFD">
        <w:rPr>
          <w:rFonts w:ascii="Times New Roman" w:eastAsia="Batang" w:hAnsi="Times New Roman" w:cs="Times New Roman"/>
          <w:sz w:val="24"/>
          <w:szCs w:val="24"/>
          <w:lang w:eastAsia="ko-KR"/>
        </w:rPr>
        <w:t xml:space="preserve">је српски стандард са списка српских стандарда којима су преузети хармонизовани стандарди који се примењују у складу са овим </w:t>
      </w:r>
      <w:r w:rsidRPr="002F5DFD">
        <w:rPr>
          <w:rFonts w:ascii="Times New Roman" w:eastAsia="Batang" w:hAnsi="Times New Roman" w:cs="Times New Roman"/>
          <w:sz w:val="24"/>
          <w:szCs w:val="24"/>
          <w:lang w:eastAsia="ko-KR"/>
        </w:rPr>
        <w:lastRenderedPageBreak/>
        <w:t>законом</w:t>
      </w:r>
      <w:r w:rsidR="00DF1BAD" w:rsidRPr="002F5DFD">
        <w:rPr>
          <w:rFonts w:ascii="Times New Roman" w:eastAsia="Batang" w:hAnsi="Times New Roman" w:cs="Times New Roman"/>
          <w:sz w:val="24"/>
          <w:szCs w:val="24"/>
          <w:lang w:val="en-US" w:eastAsia="ko-KR"/>
        </w:rPr>
        <w:t xml:space="preserve">, </w:t>
      </w:r>
      <w:r w:rsidRPr="002F5DFD">
        <w:rPr>
          <w:rFonts w:ascii="Times New Roman" w:eastAsia="Batang" w:hAnsi="Times New Roman" w:cs="Times New Roman"/>
          <w:sz w:val="24"/>
          <w:szCs w:val="24"/>
          <w:lang w:eastAsia="ko-KR"/>
        </w:rPr>
        <w:t xml:space="preserve"> српски стандард на који се позива технички пропис</w:t>
      </w:r>
      <w:r w:rsidR="00DF1BAD" w:rsidRPr="002F5DFD">
        <w:rPr>
          <w:rFonts w:ascii="Times New Roman" w:eastAsia="Batang" w:hAnsi="Times New Roman" w:cs="Times New Roman"/>
          <w:sz w:val="24"/>
          <w:szCs w:val="24"/>
          <w:lang w:val="en-US" w:eastAsia="ko-KR"/>
        </w:rPr>
        <w:t xml:space="preserve"> </w:t>
      </w:r>
      <w:r w:rsidR="00DF1BAD" w:rsidRPr="002F5DFD">
        <w:rPr>
          <w:rFonts w:ascii="Times New Roman" w:eastAsia="Batang" w:hAnsi="Times New Roman" w:cs="Times New Roman"/>
          <w:sz w:val="24"/>
          <w:szCs w:val="24"/>
          <w:lang w:eastAsia="ko-KR"/>
        </w:rPr>
        <w:t>и српски документ за оцењивање</w:t>
      </w:r>
      <w:r w:rsidRPr="002F5DFD">
        <w:rPr>
          <w:rFonts w:ascii="Times New Roman" w:eastAsia="Batang" w:hAnsi="Times New Roman" w:cs="Times New Roman"/>
          <w:sz w:val="24"/>
          <w:szCs w:val="24"/>
          <w:lang w:eastAsia="ko-KR"/>
        </w:rPr>
        <w:t>;</w:t>
      </w:r>
    </w:p>
    <w:p w14:paraId="01EAD394" w14:textId="77777777" w:rsidR="00BF3AFF" w:rsidRPr="002F5DFD" w:rsidRDefault="00BF3AFF" w:rsidP="00FF4A42">
      <w:pPr>
        <w:numPr>
          <w:ilvl w:val="0"/>
          <w:numId w:val="146"/>
        </w:numPr>
        <w:shd w:val="clear" w:color="auto" w:fill="FFFFFF"/>
        <w:tabs>
          <w:tab w:val="left" w:pos="708"/>
        </w:tabs>
        <w:spacing w:before="120" w:after="0" w:line="360" w:lineRule="auto"/>
        <w:ind w:right="-23"/>
        <w:rPr>
          <w:rFonts w:ascii="Times New Roman" w:eastAsia="Batang" w:hAnsi="Times New Roman" w:cs="Times New Roman"/>
          <w:sz w:val="24"/>
          <w:szCs w:val="24"/>
          <w:lang w:eastAsia="ko-KR"/>
        </w:rPr>
      </w:pPr>
      <w:r w:rsidRPr="002F5DFD">
        <w:rPr>
          <w:rFonts w:ascii="Times New Roman" w:eastAsia="Batang" w:hAnsi="Times New Roman" w:cs="Times New Roman"/>
          <w:i/>
          <w:sz w:val="24"/>
          <w:szCs w:val="24"/>
          <w:lang w:eastAsia="ko-KR"/>
        </w:rPr>
        <w:t>хармонизовани стандард</w:t>
      </w:r>
      <w:r w:rsidRPr="002F5DFD">
        <w:rPr>
          <w:rFonts w:ascii="Times New Roman" w:eastAsia="Batang" w:hAnsi="Times New Roman" w:cs="Times New Roman"/>
          <w:sz w:val="24"/>
          <w:szCs w:val="24"/>
          <w:lang w:eastAsia="ko-KR"/>
        </w:rPr>
        <w:t xml:space="preserve"> је европски стандард који је донет на основу захтева Европске комисије за примену у хармонизованом законодавству Европске уније;</w:t>
      </w:r>
    </w:p>
    <w:p w14:paraId="28C376DC" w14:textId="77777777" w:rsidR="00BF3AFF" w:rsidRPr="002F5DFD" w:rsidRDefault="00BF3AFF" w:rsidP="00FF4A42">
      <w:pPr>
        <w:numPr>
          <w:ilvl w:val="0"/>
          <w:numId w:val="146"/>
        </w:numPr>
        <w:shd w:val="clear" w:color="auto" w:fill="FFFFFF"/>
        <w:tabs>
          <w:tab w:val="left" w:pos="708"/>
        </w:tabs>
        <w:spacing w:before="120" w:after="0" w:line="360" w:lineRule="auto"/>
        <w:ind w:right="-23"/>
        <w:rPr>
          <w:rFonts w:ascii="Times New Roman" w:eastAsia="Batang" w:hAnsi="Times New Roman" w:cs="Times New Roman"/>
          <w:bCs/>
          <w:sz w:val="24"/>
          <w:szCs w:val="24"/>
          <w:lang w:eastAsia="ko-KR"/>
        </w:rPr>
      </w:pPr>
      <w:r w:rsidRPr="002F5DFD">
        <w:rPr>
          <w:rFonts w:ascii="Times New Roman" w:eastAsia="Batang" w:hAnsi="Times New Roman" w:cs="Times New Roman"/>
          <w:bCs/>
          <w:i/>
          <w:sz w:val="24"/>
          <w:szCs w:val="24"/>
          <w:lang w:eastAsia="ko-KR"/>
        </w:rPr>
        <w:t>српски стандард</w:t>
      </w:r>
      <w:r w:rsidRPr="002F5DFD">
        <w:rPr>
          <w:rFonts w:ascii="Times New Roman" w:eastAsia="Batang" w:hAnsi="Times New Roman" w:cs="Times New Roman"/>
          <w:bCs/>
          <w:sz w:val="24"/>
          <w:szCs w:val="24"/>
          <w:lang w:eastAsia="ko-KR"/>
        </w:rPr>
        <w:t xml:space="preserve"> је стандард који је донело национално тело за стандардизацију у Републици Србији;</w:t>
      </w:r>
    </w:p>
    <w:p w14:paraId="27FF8C29" w14:textId="2BAD90DC" w:rsidR="00B67318" w:rsidRPr="002F5DFD" w:rsidRDefault="00876691" w:rsidP="00FF4A42">
      <w:pPr>
        <w:numPr>
          <w:ilvl w:val="0"/>
          <w:numId w:val="146"/>
        </w:numPr>
        <w:tabs>
          <w:tab w:val="left" w:pos="708"/>
        </w:tabs>
        <w:spacing w:before="120" w:after="0" w:line="360" w:lineRule="auto"/>
        <w:ind w:left="714" w:right="-23" w:hanging="357"/>
        <w:rPr>
          <w:rFonts w:ascii="Times New Roman" w:eastAsia="Batang" w:hAnsi="Times New Roman" w:cs="Times New Roman"/>
          <w:bCs/>
          <w:sz w:val="24"/>
          <w:szCs w:val="24"/>
          <w:lang w:eastAsia="ko-KR"/>
        </w:rPr>
      </w:pPr>
      <w:r w:rsidRPr="002F5DFD">
        <w:rPr>
          <w:rFonts w:ascii="Times New Roman" w:eastAsia="Batang" w:hAnsi="Times New Roman" w:cs="Times New Roman"/>
          <w:i/>
          <w:sz w:val="24"/>
          <w:szCs w:val="24"/>
          <w:lang w:eastAsia="ko-KR"/>
        </w:rPr>
        <w:t>д</w:t>
      </w:r>
      <w:r w:rsidR="00B67318" w:rsidRPr="002F5DFD">
        <w:rPr>
          <w:rFonts w:ascii="Times New Roman" w:eastAsia="Batang" w:hAnsi="Times New Roman" w:cs="Times New Roman"/>
          <w:i/>
          <w:sz w:val="24"/>
          <w:szCs w:val="24"/>
          <w:lang w:eastAsia="ko-KR"/>
        </w:rPr>
        <w:t>окумент за оцењивање је српски документ за оцењивање и европски документ за оцењивање;</w:t>
      </w:r>
    </w:p>
    <w:p w14:paraId="6DB3A233" w14:textId="346DBD18" w:rsidR="00BF3AFF" w:rsidRPr="002F5DFD" w:rsidRDefault="00BF3AFF" w:rsidP="00FF4A42">
      <w:pPr>
        <w:numPr>
          <w:ilvl w:val="0"/>
          <w:numId w:val="146"/>
        </w:numPr>
        <w:tabs>
          <w:tab w:val="left" w:pos="708"/>
        </w:tabs>
        <w:spacing w:before="120" w:after="0" w:line="360" w:lineRule="auto"/>
        <w:ind w:left="714" w:right="-23" w:hanging="357"/>
        <w:rPr>
          <w:rFonts w:ascii="Times New Roman" w:eastAsia="Batang" w:hAnsi="Times New Roman" w:cs="Times New Roman"/>
          <w:bCs/>
          <w:sz w:val="24"/>
          <w:szCs w:val="24"/>
          <w:lang w:eastAsia="ko-KR"/>
        </w:rPr>
      </w:pPr>
      <w:r w:rsidRPr="002F5DFD">
        <w:rPr>
          <w:rFonts w:ascii="Times New Roman" w:eastAsia="Batang" w:hAnsi="Times New Roman" w:cs="Times New Roman"/>
          <w:i/>
          <w:sz w:val="24"/>
          <w:szCs w:val="24"/>
          <w:lang w:eastAsia="ko-KR"/>
        </w:rPr>
        <w:t>Европски документ за оцењивање</w:t>
      </w:r>
      <w:r w:rsidRPr="002F5DFD">
        <w:rPr>
          <w:rFonts w:ascii="Times New Roman" w:eastAsia="Batang" w:hAnsi="Times New Roman" w:cs="Times New Roman"/>
          <w:sz w:val="24"/>
          <w:szCs w:val="24"/>
          <w:lang w:eastAsia="ko-KR"/>
        </w:rPr>
        <w:t xml:space="preserve"> је документ који је донела европска организација тела за техничко оцењивање за потребе издавања европских техничких оцена;</w:t>
      </w:r>
    </w:p>
    <w:p w14:paraId="11327D4E" w14:textId="5CFF6592" w:rsidR="00DF1BAD" w:rsidRPr="002F5DFD" w:rsidRDefault="00876691" w:rsidP="00FF4A42">
      <w:pPr>
        <w:numPr>
          <w:ilvl w:val="0"/>
          <w:numId w:val="146"/>
        </w:numPr>
        <w:tabs>
          <w:tab w:val="left" w:pos="708"/>
        </w:tabs>
        <w:spacing w:before="120" w:after="0" w:line="360" w:lineRule="auto"/>
        <w:ind w:left="714" w:right="-23" w:hanging="357"/>
        <w:rPr>
          <w:rFonts w:ascii="Times New Roman" w:eastAsia="Batang" w:hAnsi="Times New Roman" w:cs="Times New Roman"/>
          <w:bCs/>
          <w:sz w:val="24"/>
          <w:szCs w:val="24"/>
          <w:lang w:eastAsia="ko-KR"/>
        </w:rPr>
      </w:pPr>
      <w:r w:rsidRPr="002F5DFD">
        <w:rPr>
          <w:rFonts w:ascii="Times New Roman" w:eastAsia="Batang" w:hAnsi="Times New Roman" w:cs="Times New Roman"/>
          <w:i/>
          <w:sz w:val="24"/>
          <w:szCs w:val="24"/>
          <w:lang w:eastAsia="ko-KR"/>
        </w:rPr>
        <w:t xml:space="preserve">српски </w:t>
      </w:r>
      <w:r w:rsidR="00DF1BAD" w:rsidRPr="002F5DFD">
        <w:rPr>
          <w:rFonts w:ascii="Times New Roman" w:eastAsia="Batang" w:hAnsi="Times New Roman" w:cs="Times New Roman"/>
          <w:i/>
          <w:sz w:val="24"/>
          <w:szCs w:val="24"/>
          <w:lang w:eastAsia="ko-KR"/>
        </w:rPr>
        <w:t>документ за оцењивање</w:t>
      </w:r>
      <w:r w:rsidR="00DF1BAD" w:rsidRPr="002F5DFD">
        <w:rPr>
          <w:rFonts w:ascii="Times New Roman" w:eastAsia="Batang" w:hAnsi="Times New Roman" w:cs="Times New Roman"/>
          <w:sz w:val="24"/>
          <w:szCs w:val="24"/>
          <w:lang w:eastAsia="ko-KR"/>
        </w:rPr>
        <w:t xml:space="preserve"> је документ који је донел</w:t>
      </w:r>
      <w:r w:rsidR="00DF1BAD" w:rsidRPr="002F5DFD">
        <w:rPr>
          <w:rFonts w:ascii="Times New Roman" w:eastAsia="Batang" w:hAnsi="Times New Roman" w:cs="Times New Roman"/>
          <w:sz w:val="24"/>
          <w:szCs w:val="24"/>
          <w:lang w:val="en-US" w:eastAsia="ko-KR"/>
        </w:rPr>
        <w:t xml:space="preserve">o </w:t>
      </w:r>
      <w:r w:rsidR="00DF1BAD" w:rsidRPr="002F5DFD">
        <w:rPr>
          <w:rFonts w:ascii="Times New Roman" w:eastAsia="Batang" w:hAnsi="Times New Roman" w:cs="Times New Roman"/>
          <w:sz w:val="24"/>
          <w:szCs w:val="24"/>
          <w:lang w:eastAsia="ko-KR"/>
        </w:rPr>
        <w:t>тело за техничко оцењивање за потребе издавања српских техничких оцена;</w:t>
      </w:r>
    </w:p>
    <w:p w14:paraId="1F626BED" w14:textId="6CAFE6C2" w:rsidR="00BF3AFF" w:rsidRPr="002F5DFD" w:rsidRDefault="00292B1E"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t xml:space="preserve">европска </w:t>
      </w:r>
      <w:r w:rsidR="00BF3AFF" w:rsidRPr="002F5DFD">
        <w:rPr>
          <w:rFonts w:ascii="Times New Roman" w:eastAsia="Batang" w:hAnsi="Times New Roman" w:cs="Times New Roman"/>
          <w:i/>
          <w:sz w:val="24"/>
          <w:szCs w:val="24"/>
          <w:lang w:eastAsia="ko-KR"/>
        </w:rPr>
        <w:t>техничка оцена</w:t>
      </w:r>
      <w:r w:rsidR="00BF3AFF" w:rsidRPr="002F5DFD">
        <w:rPr>
          <w:rFonts w:ascii="Times New Roman" w:eastAsia="Batang" w:hAnsi="Times New Roman" w:cs="Times New Roman"/>
          <w:sz w:val="24"/>
          <w:szCs w:val="24"/>
          <w:lang w:eastAsia="ko-KR"/>
        </w:rPr>
        <w:t xml:space="preserve"> је документована оцена перформанси грађевинског производа која се односи на његове битне карактеристике издата у складу са одговарајућим европским документом за оцењивање;</w:t>
      </w:r>
    </w:p>
    <w:p w14:paraId="003DD0A4" w14:textId="234FBEE9" w:rsidR="00DF1BAD" w:rsidRPr="002F5DFD" w:rsidRDefault="00876691"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t xml:space="preserve">српска </w:t>
      </w:r>
      <w:r w:rsidR="00DF1BAD" w:rsidRPr="002F5DFD">
        <w:rPr>
          <w:rFonts w:ascii="Times New Roman" w:eastAsia="Batang" w:hAnsi="Times New Roman" w:cs="Times New Roman"/>
          <w:i/>
          <w:sz w:val="24"/>
          <w:szCs w:val="24"/>
          <w:lang w:eastAsia="ko-KR"/>
        </w:rPr>
        <w:t>техничка оцена</w:t>
      </w:r>
      <w:r w:rsidR="00DF1BAD" w:rsidRPr="002F5DFD">
        <w:rPr>
          <w:rFonts w:ascii="Times New Roman" w:eastAsia="Batang" w:hAnsi="Times New Roman" w:cs="Times New Roman"/>
          <w:sz w:val="24"/>
          <w:szCs w:val="24"/>
          <w:lang w:eastAsia="ko-KR"/>
        </w:rPr>
        <w:t xml:space="preserve"> је документована оцена перформанси грађевинског производа која се односи на његове битне карактеристике издата у складу са одговарајућим српским документом за оцењивање;</w:t>
      </w:r>
    </w:p>
    <w:p w14:paraId="1DD31E12" w14:textId="77777777" w:rsidR="00BF3AFF" w:rsidRPr="002F5DFD" w:rsidRDefault="00BF3AFF"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t>предвиђена употреба</w:t>
      </w:r>
      <w:r w:rsidRPr="002F5DFD">
        <w:rPr>
          <w:rFonts w:ascii="Times New Roman" w:eastAsia="Batang" w:hAnsi="Times New Roman" w:cs="Times New Roman"/>
          <w:sz w:val="24"/>
          <w:szCs w:val="24"/>
          <w:lang w:eastAsia="ko-KR"/>
        </w:rPr>
        <w:t xml:space="preserve"> је употреба грађевинског производа на начин утврђен у одговарајућој техничкој спецификацији или техничком пропису;</w:t>
      </w:r>
    </w:p>
    <w:p w14:paraId="47354A24" w14:textId="2EE79136" w:rsidR="00BF3AFF" w:rsidRPr="002F5DFD" w:rsidRDefault="00BF3AFF"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sz w:val="24"/>
          <w:szCs w:val="24"/>
          <w:lang w:eastAsia="ko-KR"/>
        </w:rPr>
        <w:t xml:space="preserve">специфична техничка документација је документација којом се доказује да су методе у оквиру одговарајућег система оцењивања и верификације сталности перформанси замењене другим методама, под условом да су резултати добијени тим другим методама једнаки резултатима добијеним методама испитивања из одговарајућег српског стандарда </w:t>
      </w:r>
      <w:r w:rsidR="00C1134B" w:rsidRPr="002F5DFD">
        <w:rPr>
          <w:rFonts w:ascii="Times New Roman" w:eastAsia="Batang" w:hAnsi="Times New Roman" w:cs="Times New Roman"/>
          <w:sz w:val="24"/>
          <w:szCs w:val="24"/>
          <w:lang w:eastAsia="ko-KR"/>
        </w:rPr>
        <w:t>којим је преузет хармонизовани стандард који се примењује у складу са овим законом</w:t>
      </w:r>
      <w:r w:rsidRPr="002F5DFD">
        <w:rPr>
          <w:rFonts w:ascii="Times New Roman" w:eastAsia="Batang" w:hAnsi="Times New Roman" w:cs="Times New Roman"/>
          <w:sz w:val="24"/>
          <w:szCs w:val="24"/>
          <w:lang w:eastAsia="ko-KR"/>
        </w:rPr>
        <w:t>;</w:t>
      </w:r>
    </w:p>
    <w:p w14:paraId="626A2A5B" w14:textId="77777777" w:rsidR="000C54A8" w:rsidRPr="002F5DFD" w:rsidRDefault="000C54A8" w:rsidP="00FF4A42">
      <w:pPr>
        <w:numPr>
          <w:ilvl w:val="0"/>
          <w:numId w:val="146"/>
        </w:numPr>
        <w:tabs>
          <w:tab w:val="clear" w:pos="1080"/>
          <w:tab w:val="left" w:pos="226"/>
          <w:tab w:val="left" w:pos="798"/>
        </w:tabs>
        <w:spacing w:before="120" w:after="0" w:line="360" w:lineRule="auto"/>
        <w:ind w:right="-23"/>
        <w:rPr>
          <w:rFonts w:ascii="Times New Roman" w:eastAsia="Batang" w:hAnsi="Times New Roman" w:cs="Times New Roman"/>
          <w:sz w:val="24"/>
          <w:szCs w:val="24"/>
          <w:lang w:eastAsia="ko-KR"/>
        </w:rPr>
      </w:pPr>
      <w:r w:rsidRPr="002F5DFD">
        <w:rPr>
          <w:rFonts w:ascii="Times New Roman" w:hAnsi="Times New Roman" w:cs="Times New Roman"/>
          <w:i/>
          <w:sz w:val="24"/>
          <w:szCs w:val="24"/>
        </w:rPr>
        <w:t>чињење доступним на тржишту</w:t>
      </w:r>
      <w:r w:rsidRPr="002F5DFD">
        <w:rPr>
          <w:rFonts w:ascii="Times New Roman" w:hAnsi="Times New Roman" w:cs="Times New Roman"/>
          <w:sz w:val="24"/>
          <w:szCs w:val="24"/>
        </w:rPr>
        <w:t xml:space="preserve"> је свака испорука грађевинског производа ради дистрибуције или употребе, са или без накнаде</w:t>
      </w:r>
      <w:r w:rsidR="00535A9A" w:rsidRPr="002F5DFD">
        <w:rPr>
          <w:rFonts w:ascii="Times New Roman" w:hAnsi="Times New Roman" w:cs="Times New Roman"/>
          <w:sz w:val="24"/>
          <w:szCs w:val="24"/>
        </w:rPr>
        <w:t>;</w:t>
      </w:r>
    </w:p>
    <w:p w14:paraId="1DE7D8C0" w14:textId="77777777" w:rsidR="00BF3AFF" w:rsidRPr="002F5DFD" w:rsidRDefault="000C54A8"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t>стављање на тржиште</w:t>
      </w:r>
      <w:r w:rsidRPr="002F5DFD">
        <w:rPr>
          <w:rFonts w:ascii="Times New Roman" w:eastAsia="Batang" w:hAnsi="Times New Roman" w:cs="Times New Roman"/>
          <w:i/>
          <w:sz w:val="24"/>
          <w:szCs w:val="24"/>
          <w:lang w:val="en-US" w:eastAsia="ko-KR"/>
        </w:rPr>
        <w:t> </w:t>
      </w:r>
      <w:r w:rsidRPr="002F5DFD">
        <w:rPr>
          <w:rFonts w:ascii="Times New Roman" w:eastAsia="Batang" w:hAnsi="Times New Roman" w:cs="Times New Roman"/>
          <w:sz w:val="24"/>
          <w:szCs w:val="24"/>
          <w:lang w:eastAsia="ko-KR"/>
        </w:rPr>
        <w:t>је прво чињење доступним грађевинског производа на тржишту Републике Србије</w:t>
      </w:r>
      <w:r w:rsidR="00BF3AFF" w:rsidRPr="002F5DFD">
        <w:rPr>
          <w:rFonts w:ascii="Times New Roman" w:eastAsia="Batang" w:hAnsi="Times New Roman" w:cs="Times New Roman"/>
          <w:sz w:val="24"/>
          <w:szCs w:val="24"/>
          <w:lang w:eastAsia="ko-KR"/>
        </w:rPr>
        <w:t>;</w:t>
      </w:r>
    </w:p>
    <w:p w14:paraId="6273029B" w14:textId="77777777" w:rsidR="00BF3AFF" w:rsidRPr="002F5DFD" w:rsidRDefault="00BF3AFF"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lastRenderedPageBreak/>
        <w:t>привредни субјект</w:t>
      </w:r>
      <w:r w:rsidRPr="002F5DFD">
        <w:rPr>
          <w:rFonts w:ascii="Times New Roman" w:eastAsia="Batang" w:hAnsi="Times New Roman" w:cs="Times New Roman"/>
          <w:sz w:val="24"/>
          <w:szCs w:val="24"/>
          <w:lang w:eastAsia="ko-KR"/>
        </w:rPr>
        <w:t xml:space="preserve"> је произвођач, заступник, увозник или дистрибутер грађевинског производа;</w:t>
      </w:r>
    </w:p>
    <w:p w14:paraId="7137F1BC" w14:textId="77777777" w:rsidR="00BF3AFF" w:rsidRPr="002F5DFD" w:rsidRDefault="00BF3AFF"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t>произвођач</w:t>
      </w:r>
      <w:r w:rsidRPr="002F5DFD">
        <w:rPr>
          <w:rFonts w:ascii="Times New Roman" w:eastAsia="Batang" w:hAnsi="Times New Roman" w:cs="Times New Roman"/>
          <w:sz w:val="24"/>
          <w:szCs w:val="24"/>
          <w:lang w:eastAsia="ko-KR"/>
        </w:rPr>
        <w:t> је правно лице или предузетник које производи грађевински производ или за кога се тај грађевински производ пројектује или производи и тргује њиме под својим именом или жигом;</w:t>
      </w:r>
    </w:p>
    <w:p w14:paraId="0A41BC0D" w14:textId="77777777" w:rsidR="00BF3AFF" w:rsidRPr="002F5DFD" w:rsidRDefault="000C54A8"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t xml:space="preserve">дистрибутер </w:t>
      </w:r>
      <w:r w:rsidRPr="002F5DFD">
        <w:rPr>
          <w:rFonts w:ascii="Times New Roman" w:eastAsia="Batang" w:hAnsi="Times New Roman" w:cs="Times New Roman"/>
          <w:sz w:val="24"/>
          <w:szCs w:val="24"/>
          <w:lang w:eastAsia="ko-KR"/>
        </w:rPr>
        <w:t xml:space="preserve">је правно лице или предузетник регистрован у Републици Србији, које је укључено у ланац испоруке и које у оквиру обављања своје делатности </w:t>
      </w:r>
      <w:r w:rsidRPr="002F5DFD">
        <w:rPr>
          <w:rFonts w:ascii="Times New Roman" w:eastAsia="MS Mincho" w:hAnsi="Times New Roman" w:cs="Times New Roman"/>
          <w:sz w:val="24"/>
          <w:szCs w:val="24"/>
        </w:rPr>
        <w:t>чини грађевински производ доступним на тржишту</w:t>
      </w:r>
      <w:r w:rsidRPr="002F5DFD">
        <w:rPr>
          <w:rFonts w:ascii="Times New Roman" w:eastAsia="Batang" w:hAnsi="Times New Roman" w:cs="Times New Roman"/>
          <w:sz w:val="24"/>
          <w:szCs w:val="24"/>
          <w:lang w:eastAsia="ko-KR"/>
        </w:rPr>
        <w:t>, а није произвођач или увозник</w:t>
      </w:r>
      <w:r w:rsidR="00BF3AFF" w:rsidRPr="002F5DFD">
        <w:rPr>
          <w:rFonts w:ascii="Times New Roman" w:eastAsia="Batang" w:hAnsi="Times New Roman" w:cs="Times New Roman"/>
          <w:sz w:val="24"/>
          <w:szCs w:val="24"/>
          <w:lang w:eastAsia="ko-KR"/>
        </w:rPr>
        <w:t>;</w:t>
      </w:r>
    </w:p>
    <w:p w14:paraId="16D7F0DA" w14:textId="77777777" w:rsidR="00BF3AFF" w:rsidRPr="002F5DFD" w:rsidRDefault="00BF3AFF"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t>увозник</w:t>
      </w:r>
      <w:r w:rsidRPr="002F5DFD">
        <w:rPr>
          <w:rFonts w:ascii="Times New Roman" w:eastAsia="Batang" w:hAnsi="Times New Roman" w:cs="Times New Roman"/>
          <w:sz w:val="24"/>
          <w:szCs w:val="24"/>
          <w:lang w:eastAsia="ko-KR"/>
        </w:rPr>
        <w:t> је правно лице или предузетник регистрован у Републици Србији, које ставља на тржиште грађевински производ из других земаља;</w:t>
      </w:r>
    </w:p>
    <w:p w14:paraId="753FA286" w14:textId="77777777" w:rsidR="00BF3AFF" w:rsidRPr="002F5DFD" w:rsidRDefault="00BF3AFF" w:rsidP="00FF4A42">
      <w:pPr>
        <w:numPr>
          <w:ilvl w:val="0"/>
          <w:numId w:val="146"/>
        </w:numPr>
        <w:tabs>
          <w:tab w:val="left" w:pos="708"/>
        </w:tabs>
        <w:spacing w:before="120" w:after="0" w:line="360" w:lineRule="auto"/>
        <w:ind w:right="-23"/>
        <w:rPr>
          <w:rFonts w:ascii="Times New Roman" w:eastAsia="Batang" w:hAnsi="Times New Roman" w:cs="Times New Roman"/>
          <w:sz w:val="24"/>
          <w:szCs w:val="24"/>
          <w:lang w:eastAsia="ko-KR"/>
        </w:rPr>
      </w:pPr>
      <w:r w:rsidRPr="002F5DFD">
        <w:rPr>
          <w:rFonts w:ascii="Times New Roman" w:eastAsia="Batang" w:hAnsi="Times New Roman" w:cs="Times New Roman"/>
          <w:i/>
          <w:sz w:val="24"/>
          <w:szCs w:val="24"/>
          <w:lang w:eastAsia="ko-KR"/>
        </w:rPr>
        <w:t>заступник</w:t>
      </w:r>
      <w:r w:rsidRPr="002F5DFD">
        <w:rPr>
          <w:rFonts w:ascii="Times New Roman" w:eastAsia="Batang" w:hAnsi="Times New Roman" w:cs="Times New Roman"/>
          <w:sz w:val="24"/>
          <w:szCs w:val="24"/>
          <w:lang w:eastAsia="ko-KR"/>
        </w:rPr>
        <w:t xml:space="preserve"> је правно лице или предузетник регистрован у Републици Србији, које је произвођач овластио да за његов рачун предузима радње из овлашћења, а у вези са стављањем грађевинског производа на тржиште Републике Србије;</w:t>
      </w:r>
    </w:p>
    <w:p w14:paraId="254AEBE3" w14:textId="77777777" w:rsidR="00BF3AFF" w:rsidRPr="002F5DFD" w:rsidRDefault="000C54A8"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t xml:space="preserve">повлачење </w:t>
      </w:r>
      <w:r w:rsidRPr="002F5DFD">
        <w:rPr>
          <w:rFonts w:ascii="Times New Roman" w:eastAsia="Batang" w:hAnsi="Times New Roman" w:cs="Times New Roman"/>
          <w:sz w:val="24"/>
          <w:szCs w:val="24"/>
          <w:lang w:eastAsia="ko-KR"/>
        </w:rPr>
        <w:t>је свака мера чији је циљ да спречи да грађевински производ</w:t>
      </w:r>
      <w:r w:rsidRPr="002F5DFD">
        <w:rPr>
          <w:rFonts w:ascii="Times New Roman" w:eastAsia="Batang" w:hAnsi="Times New Roman" w:cs="Times New Roman"/>
          <w:sz w:val="24"/>
          <w:szCs w:val="24"/>
          <w:lang w:val="en-US" w:eastAsia="ko-KR"/>
        </w:rPr>
        <w:t xml:space="preserve"> </w:t>
      </w:r>
      <w:r w:rsidRPr="002F5DFD">
        <w:rPr>
          <w:rFonts w:ascii="Times New Roman" w:eastAsia="Batang" w:hAnsi="Times New Roman" w:cs="Times New Roman"/>
          <w:sz w:val="24"/>
          <w:szCs w:val="24"/>
          <w:lang w:eastAsia="ko-KR"/>
        </w:rPr>
        <w:t>у ланцу испоруке буде учињен доступним на тржишту</w:t>
      </w:r>
      <w:r w:rsidR="00BF3AFF" w:rsidRPr="002F5DFD">
        <w:rPr>
          <w:rFonts w:ascii="Times New Roman" w:eastAsia="Batang" w:hAnsi="Times New Roman" w:cs="Times New Roman"/>
          <w:sz w:val="24"/>
          <w:szCs w:val="24"/>
          <w:lang w:eastAsia="ko-KR"/>
        </w:rPr>
        <w:t>;</w:t>
      </w:r>
    </w:p>
    <w:p w14:paraId="46482B05" w14:textId="77777777" w:rsidR="00BF3AFF" w:rsidRPr="002F5DFD" w:rsidRDefault="000C54A8"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t>опозив</w:t>
      </w:r>
      <w:r w:rsidRPr="002F5DFD">
        <w:rPr>
          <w:rFonts w:ascii="Times New Roman" w:eastAsia="Batang" w:hAnsi="Times New Roman" w:cs="Times New Roman"/>
          <w:sz w:val="24"/>
          <w:szCs w:val="24"/>
          <w:lang w:eastAsia="ko-KR"/>
        </w:rPr>
        <w:t xml:space="preserve"> је свака мера чији је циљ да постигне повраћај грађевинског производа који је већ учињен доступним крајњем кориснику</w:t>
      </w:r>
      <w:r w:rsidR="00BF3AFF" w:rsidRPr="002F5DFD">
        <w:rPr>
          <w:rFonts w:ascii="Times New Roman" w:eastAsia="Batang" w:hAnsi="Times New Roman" w:cs="Times New Roman"/>
          <w:sz w:val="24"/>
          <w:szCs w:val="24"/>
          <w:lang w:eastAsia="ko-KR"/>
        </w:rPr>
        <w:t>;</w:t>
      </w:r>
    </w:p>
    <w:p w14:paraId="59A74A90" w14:textId="598B1082" w:rsidR="00BF3AFF" w:rsidRPr="002F5DFD" w:rsidRDefault="00BF3AFF"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t>акредитација</w:t>
      </w:r>
      <w:r w:rsidRPr="002F5DFD">
        <w:rPr>
          <w:rFonts w:ascii="Times New Roman" w:eastAsia="Batang" w:hAnsi="Times New Roman" w:cs="Times New Roman"/>
          <w:sz w:val="24"/>
          <w:szCs w:val="24"/>
          <w:lang w:eastAsia="ko-KR"/>
        </w:rPr>
        <w:t xml:space="preserve"> има значење сагласно </w:t>
      </w:r>
      <w:r w:rsidR="00792FE3" w:rsidRPr="002F5DFD">
        <w:rPr>
          <w:rFonts w:ascii="Times New Roman" w:eastAsia="Batang" w:hAnsi="Times New Roman" w:cs="Times New Roman"/>
          <w:sz w:val="24"/>
          <w:szCs w:val="24"/>
          <w:lang w:eastAsia="ko-KR"/>
        </w:rPr>
        <w:t>посебном закону</w:t>
      </w:r>
      <w:r w:rsidR="00E17A0E"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eastAsia="ko-KR"/>
        </w:rPr>
        <w:t>којим је уређена област акредитације;</w:t>
      </w:r>
    </w:p>
    <w:p w14:paraId="01E457CC" w14:textId="77777777" w:rsidR="00BF3AFF" w:rsidRPr="002F5DFD" w:rsidRDefault="00BF3AFF"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t>фабричка контрола производње</w:t>
      </w:r>
      <w:r w:rsidRPr="002F5DFD">
        <w:rPr>
          <w:rFonts w:ascii="Times New Roman" w:eastAsia="Batang" w:hAnsi="Times New Roman" w:cs="Times New Roman"/>
          <w:sz w:val="24"/>
          <w:szCs w:val="24"/>
          <w:lang w:eastAsia="ko-KR"/>
        </w:rPr>
        <w:t xml:space="preserve"> је документована, стална и интерна контрола производње у фабрици у складу са одговарајућом техничком спецификацијом или техничким прописом;</w:t>
      </w:r>
    </w:p>
    <w:p w14:paraId="3008ECA6" w14:textId="77777777" w:rsidR="00BF3AFF" w:rsidRPr="002F5DFD" w:rsidRDefault="00BF3AFF"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t>микро правно лице</w:t>
      </w:r>
      <w:r w:rsidRPr="002F5DFD">
        <w:rPr>
          <w:rFonts w:ascii="Times New Roman" w:eastAsia="Batang" w:hAnsi="Times New Roman" w:cs="Times New Roman"/>
          <w:sz w:val="24"/>
          <w:szCs w:val="24"/>
          <w:lang w:eastAsia="ko-KR"/>
        </w:rPr>
        <w:t xml:space="preserve"> има значење сагласно посебним прописима којима је уређено разврставање правних субјеката;</w:t>
      </w:r>
    </w:p>
    <w:p w14:paraId="616B7758" w14:textId="77777777" w:rsidR="00BF3AFF" w:rsidRPr="002F5DFD" w:rsidRDefault="00BF3AFF"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i/>
          <w:sz w:val="24"/>
          <w:szCs w:val="24"/>
          <w:lang w:eastAsia="ko-KR"/>
        </w:rPr>
        <w:t>животни циклус</w:t>
      </w:r>
      <w:r w:rsidRPr="002F5DFD">
        <w:rPr>
          <w:rFonts w:ascii="Times New Roman" w:eastAsia="Batang" w:hAnsi="Times New Roman" w:cs="Times New Roman"/>
          <w:sz w:val="24"/>
          <w:szCs w:val="24"/>
          <w:lang w:eastAsia="ko-KR"/>
        </w:rPr>
        <w:t xml:space="preserve"> су узастопне и међусобно повезане фазе века трајања грађевинског производа, од набавке сировина или израде од природних ресурса до трајног одлагања;</w:t>
      </w:r>
    </w:p>
    <w:p w14:paraId="72CE500B" w14:textId="77777777" w:rsidR="00BF3AFF" w:rsidRPr="002F5DFD" w:rsidRDefault="00BF3AFF" w:rsidP="00FF4A42">
      <w:pPr>
        <w:numPr>
          <w:ilvl w:val="0"/>
          <w:numId w:val="146"/>
        </w:numPr>
        <w:tabs>
          <w:tab w:val="left" w:pos="708"/>
        </w:tabs>
        <w:spacing w:before="120" w:after="0" w:line="360" w:lineRule="auto"/>
        <w:ind w:left="714" w:right="-23" w:hanging="357"/>
        <w:rPr>
          <w:rFonts w:ascii="Times New Roman" w:hAnsi="Times New Roman" w:cs="Times New Roman"/>
          <w:sz w:val="24"/>
          <w:szCs w:val="24"/>
          <w:lang w:eastAsia="hr-HR"/>
        </w:rPr>
      </w:pPr>
      <w:r w:rsidRPr="002F5DFD">
        <w:rPr>
          <w:rFonts w:ascii="Times New Roman" w:hAnsi="Times New Roman" w:cs="Times New Roman"/>
          <w:i/>
          <w:sz w:val="24"/>
          <w:szCs w:val="24"/>
          <w:lang w:eastAsia="hr-HR"/>
        </w:rPr>
        <w:t xml:space="preserve">контакт тачкa </w:t>
      </w:r>
      <w:r w:rsidRPr="002F5DFD">
        <w:rPr>
          <w:rFonts w:ascii="Times New Roman" w:hAnsi="Times New Roman" w:cs="Times New Roman"/>
          <w:sz w:val="24"/>
          <w:szCs w:val="24"/>
          <w:lang w:eastAsia="hr-HR"/>
        </w:rPr>
        <w:t xml:space="preserve">je </w:t>
      </w:r>
      <w:r w:rsidRPr="002F5DFD">
        <w:rPr>
          <w:rFonts w:ascii="Times New Roman" w:hAnsi="Times New Roman" w:cs="Times New Roman"/>
          <w:sz w:val="24"/>
          <w:szCs w:val="24"/>
          <w:lang w:val="hr-HR" w:eastAsia="hr-HR"/>
        </w:rPr>
        <w:t xml:space="preserve">државни </w:t>
      </w:r>
      <w:r w:rsidRPr="002F5DFD">
        <w:rPr>
          <w:rFonts w:ascii="Times New Roman" w:hAnsi="Times New Roman" w:cs="Times New Roman"/>
          <w:sz w:val="24"/>
          <w:szCs w:val="24"/>
          <w:lang w:val="en-US" w:eastAsia="hr-HR"/>
        </w:rPr>
        <w:t>e</w:t>
      </w:r>
      <w:r w:rsidRPr="002F5DFD">
        <w:rPr>
          <w:rFonts w:ascii="Times New Roman" w:hAnsi="Times New Roman" w:cs="Times New Roman"/>
          <w:sz w:val="24"/>
          <w:szCs w:val="24"/>
          <w:lang w:val="hr-HR" w:eastAsia="hr-HR"/>
        </w:rPr>
        <w:t xml:space="preserve">лектронски сервис путем којег </w:t>
      </w:r>
      <w:r w:rsidRPr="002F5DFD">
        <w:rPr>
          <w:rFonts w:ascii="Times New Roman" w:hAnsi="Times New Roman" w:cs="Times New Roman"/>
          <w:sz w:val="24"/>
          <w:szCs w:val="24"/>
          <w:lang w:eastAsia="hr-HR"/>
        </w:rPr>
        <w:t>се</w:t>
      </w:r>
      <w:r w:rsidRPr="002F5DFD">
        <w:rPr>
          <w:rFonts w:ascii="Times New Roman" w:hAnsi="Times New Roman" w:cs="Times New Roman"/>
          <w:sz w:val="24"/>
          <w:szCs w:val="24"/>
          <w:lang w:val="hr-HR" w:eastAsia="hr-HR"/>
        </w:rPr>
        <w:t xml:space="preserve"> заинтересован</w:t>
      </w:r>
      <w:r w:rsidRPr="002F5DFD">
        <w:rPr>
          <w:rFonts w:ascii="Times New Roman" w:hAnsi="Times New Roman" w:cs="Times New Roman"/>
          <w:sz w:val="24"/>
          <w:szCs w:val="24"/>
          <w:lang w:eastAsia="hr-HR"/>
        </w:rPr>
        <w:t>им</w:t>
      </w:r>
      <w:r w:rsidRPr="002F5DFD">
        <w:rPr>
          <w:rFonts w:ascii="Times New Roman" w:hAnsi="Times New Roman" w:cs="Times New Roman"/>
          <w:sz w:val="24"/>
          <w:szCs w:val="24"/>
          <w:lang w:val="hr-HR" w:eastAsia="hr-HR"/>
        </w:rPr>
        <w:t xml:space="preserve"> лиц</w:t>
      </w:r>
      <w:r w:rsidRPr="002F5DFD">
        <w:rPr>
          <w:rFonts w:ascii="Times New Roman" w:hAnsi="Times New Roman" w:cs="Times New Roman"/>
          <w:sz w:val="24"/>
          <w:szCs w:val="24"/>
          <w:lang w:eastAsia="hr-HR"/>
        </w:rPr>
        <w:t>им</w:t>
      </w:r>
      <w:r w:rsidRPr="002F5DFD">
        <w:rPr>
          <w:rFonts w:ascii="Times New Roman" w:hAnsi="Times New Roman" w:cs="Times New Roman"/>
          <w:sz w:val="24"/>
          <w:szCs w:val="24"/>
          <w:lang w:val="hr-HR" w:eastAsia="hr-HR"/>
        </w:rPr>
        <w:t xml:space="preserve">а бесплатно </w:t>
      </w:r>
      <w:r w:rsidRPr="002F5DFD">
        <w:rPr>
          <w:rFonts w:ascii="Times New Roman" w:hAnsi="Times New Roman" w:cs="Times New Roman"/>
          <w:sz w:val="24"/>
          <w:szCs w:val="24"/>
          <w:lang w:eastAsia="hr-HR"/>
        </w:rPr>
        <w:t>пружају информације о одредбама прописа о грађевинским производима на територији Републике Србије;</w:t>
      </w:r>
    </w:p>
    <w:p w14:paraId="6FE1B778" w14:textId="5237E24F" w:rsidR="00BF3AFF" w:rsidRPr="002F5DFD" w:rsidRDefault="00BA5C19" w:rsidP="00FF4A42">
      <w:pPr>
        <w:numPr>
          <w:ilvl w:val="0"/>
          <w:numId w:val="146"/>
        </w:numPr>
        <w:shd w:val="clear" w:color="auto" w:fill="FFFFFF"/>
        <w:tabs>
          <w:tab w:val="left" w:pos="708"/>
        </w:tabs>
        <w:spacing w:before="120" w:after="0" w:line="360" w:lineRule="auto"/>
        <w:ind w:right="-23"/>
        <w:rPr>
          <w:rFonts w:ascii="Times New Roman" w:hAnsi="Times New Roman" w:cs="Times New Roman"/>
          <w:sz w:val="24"/>
          <w:szCs w:val="24"/>
          <w:lang w:eastAsia="hr-HR"/>
        </w:rPr>
      </w:pPr>
      <w:r w:rsidRPr="002F5DFD">
        <w:rPr>
          <w:rFonts w:ascii="Times New Roman" w:hAnsi="Times New Roman" w:cs="Times New Roman"/>
          <w:i/>
          <w:sz w:val="24"/>
          <w:szCs w:val="24"/>
          <w:lang w:eastAsia="hr-HR"/>
        </w:rPr>
        <w:lastRenderedPageBreak/>
        <w:t xml:space="preserve">тело </w:t>
      </w:r>
      <w:r w:rsidR="00BF3AFF" w:rsidRPr="002F5DFD">
        <w:rPr>
          <w:rFonts w:ascii="Times New Roman" w:hAnsi="Times New Roman" w:cs="Times New Roman"/>
          <w:i/>
          <w:sz w:val="24"/>
          <w:szCs w:val="24"/>
          <w:lang w:eastAsia="hr-HR"/>
        </w:rPr>
        <w:t xml:space="preserve">за техничко оцењивање  </w:t>
      </w:r>
      <w:r w:rsidR="00BF3AFF" w:rsidRPr="002F5DFD">
        <w:rPr>
          <w:rFonts w:ascii="Times New Roman" w:hAnsi="Times New Roman" w:cs="Times New Roman"/>
          <w:sz w:val="24"/>
          <w:szCs w:val="24"/>
          <w:lang w:eastAsia="hr-HR"/>
        </w:rPr>
        <w:t xml:space="preserve">је тело које спроводи оцењивање и издавање техничке оцене за област </w:t>
      </w:r>
      <w:r w:rsidRPr="002F5DFD">
        <w:rPr>
          <w:rFonts w:ascii="Times New Roman" w:hAnsi="Times New Roman" w:cs="Times New Roman"/>
          <w:sz w:val="24"/>
          <w:szCs w:val="24"/>
          <w:lang w:eastAsia="hr-HR"/>
        </w:rPr>
        <w:t xml:space="preserve">производа </w:t>
      </w:r>
      <w:r w:rsidR="00BF3AFF" w:rsidRPr="002F5DFD">
        <w:rPr>
          <w:rFonts w:ascii="Times New Roman" w:hAnsi="Times New Roman" w:cs="Times New Roman"/>
          <w:sz w:val="24"/>
          <w:szCs w:val="24"/>
          <w:lang w:eastAsia="hr-HR"/>
        </w:rPr>
        <w:t>за коју је именовано;</w:t>
      </w:r>
    </w:p>
    <w:p w14:paraId="41487200" w14:textId="57581E40" w:rsidR="00BF3AFF" w:rsidRPr="002F5DFD" w:rsidRDefault="00BF3AFF" w:rsidP="00FF4A42">
      <w:pPr>
        <w:numPr>
          <w:ilvl w:val="0"/>
          <w:numId w:val="146"/>
        </w:numPr>
        <w:shd w:val="clear" w:color="auto" w:fill="FFFFFF"/>
        <w:tabs>
          <w:tab w:val="left" w:pos="708"/>
        </w:tabs>
        <w:spacing w:before="120" w:after="0" w:line="360" w:lineRule="auto"/>
        <w:ind w:right="-23"/>
        <w:rPr>
          <w:rFonts w:ascii="Times New Roman" w:hAnsi="Times New Roman" w:cs="Times New Roman"/>
          <w:sz w:val="24"/>
          <w:szCs w:val="24"/>
          <w:lang w:eastAsia="hr-HR"/>
        </w:rPr>
      </w:pPr>
      <w:r w:rsidRPr="002F5DFD">
        <w:rPr>
          <w:rFonts w:ascii="Times New Roman" w:hAnsi="Times New Roman" w:cs="Times New Roman"/>
          <w:i/>
          <w:sz w:val="24"/>
          <w:szCs w:val="24"/>
          <w:lang w:eastAsia="hr-HR"/>
        </w:rPr>
        <w:t>с</w:t>
      </w:r>
      <w:r w:rsidRPr="002F5DFD">
        <w:rPr>
          <w:rFonts w:ascii="Times New Roman" w:hAnsi="Times New Roman" w:cs="Times New Roman"/>
          <w:i/>
          <w:sz w:val="24"/>
          <w:szCs w:val="24"/>
          <w:lang w:val="hr-HR" w:eastAsia="hr-HR"/>
        </w:rPr>
        <w:t>истем оцењивања и верификације сталности перформанси</w:t>
      </w:r>
      <w:r w:rsidRPr="002F5DFD">
        <w:rPr>
          <w:rFonts w:ascii="Times New Roman" w:hAnsi="Times New Roman" w:cs="Times New Roman"/>
          <w:sz w:val="24"/>
          <w:szCs w:val="24"/>
          <w:lang w:val="hr-HR" w:eastAsia="hr-HR"/>
        </w:rPr>
        <w:t xml:space="preserve"> је поступак који се </w:t>
      </w:r>
      <w:r w:rsidR="003E4040" w:rsidRPr="002F5DFD">
        <w:rPr>
          <w:rFonts w:ascii="Times New Roman" w:hAnsi="Times New Roman" w:cs="Times New Roman"/>
          <w:sz w:val="24"/>
          <w:szCs w:val="24"/>
          <w:lang w:val="hr-HR" w:eastAsia="hr-HR"/>
        </w:rPr>
        <w:t>спровод</w:t>
      </w:r>
      <w:r w:rsidR="003E4040" w:rsidRPr="002F5DFD">
        <w:rPr>
          <w:rFonts w:ascii="Times New Roman" w:hAnsi="Times New Roman" w:cs="Times New Roman"/>
          <w:sz w:val="24"/>
          <w:szCs w:val="24"/>
          <w:lang w:eastAsia="hr-HR"/>
        </w:rPr>
        <w:t>и</w:t>
      </w:r>
      <w:r w:rsidR="003E4040" w:rsidRPr="002F5DFD">
        <w:rPr>
          <w:rFonts w:ascii="Times New Roman" w:hAnsi="Times New Roman" w:cs="Times New Roman"/>
          <w:sz w:val="24"/>
          <w:szCs w:val="24"/>
          <w:lang w:val="hr-HR" w:eastAsia="hr-HR"/>
        </w:rPr>
        <w:t xml:space="preserve"> </w:t>
      </w:r>
      <w:r w:rsidRPr="002F5DFD">
        <w:rPr>
          <w:rFonts w:ascii="Times New Roman" w:hAnsi="Times New Roman" w:cs="Times New Roman"/>
          <w:sz w:val="24"/>
          <w:szCs w:val="24"/>
          <w:lang w:val="hr-HR" w:eastAsia="hr-HR"/>
        </w:rPr>
        <w:t xml:space="preserve">с циљем </w:t>
      </w:r>
      <w:r w:rsidRPr="002F5DFD">
        <w:rPr>
          <w:rFonts w:ascii="Times New Roman" w:hAnsi="Times New Roman" w:cs="Times New Roman"/>
          <w:sz w:val="24"/>
          <w:szCs w:val="24"/>
          <w:lang w:eastAsia="hr-HR"/>
        </w:rPr>
        <w:t xml:space="preserve">обезбеђивања </w:t>
      </w:r>
      <w:r w:rsidRPr="002F5DFD">
        <w:rPr>
          <w:rFonts w:ascii="Times New Roman" w:hAnsi="Times New Roman" w:cs="Times New Roman"/>
          <w:sz w:val="24"/>
          <w:szCs w:val="24"/>
          <w:lang w:val="hr-HR" w:eastAsia="hr-HR"/>
        </w:rPr>
        <w:t>усаглашености грађевинског производа са перформансама битних карактеристика наведених у декларацији о перформансама које су утврђене у одговарајућој техничкој спецификацији или техничком пропису;</w:t>
      </w:r>
    </w:p>
    <w:p w14:paraId="134A4A23" w14:textId="7B4E8893" w:rsidR="00BF3AFF" w:rsidRPr="002F5DFD" w:rsidRDefault="00094152" w:rsidP="00FF4A42">
      <w:pPr>
        <w:numPr>
          <w:ilvl w:val="0"/>
          <w:numId w:val="146"/>
        </w:numPr>
        <w:tabs>
          <w:tab w:val="left" w:pos="708"/>
        </w:tabs>
        <w:spacing w:before="120" w:after="0" w:line="360" w:lineRule="auto"/>
        <w:ind w:right="-23"/>
        <w:rPr>
          <w:rFonts w:ascii="Times New Roman" w:hAnsi="Times New Roman" w:cs="Times New Roman"/>
          <w:sz w:val="24"/>
          <w:szCs w:val="24"/>
          <w:lang w:eastAsia="hr-HR"/>
        </w:rPr>
      </w:pPr>
      <w:r w:rsidRPr="002F5DFD">
        <w:rPr>
          <w:rFonts w:ascii="Times New Roman" w:hAnsi="Times New Roman" w:cs="Times New Roman"/>
          <w:i/>
          <w:sz w:val="24"/>
          <w:szCs w:val="24"/>
          <w:lang w:val="hr-HR" w:eastAsia="hr-HR"/>
        </w:rPr>
        <w:t xml:space="preserve">документи </w:t>
      </w:r>
      <w:r w:rsidR="00BF3AFF" w:rsidRPr="002F5DFD">
        <w:rPr>
          <w:rFonts w:ascii="Times New Roman" w:hAnsi="Times New Roman" w:cs="Times New Roman"/>
          <w:i/>
          <w:sz w:val="24"/>
          <w:szCs w:val="24"/>
          <w:lang w:val="hr-HR" w:eastAsia="hr-HR"/>
        </w:rPr>
        <w:t xml:space="preserve">о </w:t>
      </w:r>
      <w:r w:rsidR="00BF3AFF" w:rsidRPr="002F5DFD">
        <w:rPr>
          <w:rFonts w:ascii="Times New Roman" w:hAnsi="Times New Roman" w:cs="Times New Roman"/>
          <w:i/>
          <w:sz w:val="24"/>
          <w:szCs w:val="24"/>
          <w:lang w:eastAsia="hr-HR"/>
        </w:rPr>
        <w:t xml:space="preserve">спроведеном </w:t>
      </w:r>
      <w:r w:rsidR="00BF3AFF" w:rsidRPr="002F5DFD">
        <w:rPr>
          <w:rFonts w:ascii="Times New Roman" w:hAnsi="Times New Roman" w:cs="Times New Roman"/>
          <w:i/>
          <w:sz w:val="24"/>
          <w:szCs w:val="24"/>
          <w:lang w:val="hr-HR" w:eastAsia="hr-HR"/>
        </w:rPr>
        <w:t>оцењивању и верификациј</w:t>
      </w:r>
      <w:r w:rsidR="00BF3AFF" w:rsidRPr="002F5DFD">
        <w:rPr>
          <w:rFonts w:ascii="Times New Roman" w:hAnsi="Times New Roman" w:cs="Times New Roman"/>
          <w:i/>
          <w:sz w:val="24"/>
          <w:szCs w:val="24"/>
          <w:lang w:eastAsia="hr-HR"/>
        </w:rPr>
        <w:t>и</w:t>
      </w:r>
      <w:r w:rsidR="00BF3AFF" w:rsidRPr="002F5DFD">
        <w:rPr>
          <w:rFonts w:ascii="Times New Roman" w:hAnsi="Times New Roman" w:cs="Times New Roman"/>
          <w:i/>
          <w:sz w:val="24"/>
          <w:szCs w:val="24"/>
          <w:lang w:val="hr-HR" w:eastAsia="hr-HR"/>
        </w:rPr>
        <w:t xml:space="preserve"> сталности перформанси </w:t>
      </w:r>
      <w:r w:rsidR="00BF3AFF" w:rsidRPr="002F5DFD">
        <w:rPr>
          <w:rFonts w:ascii="Times New Roman" w:hAnsi="Times New Roman" w:cs="Times New Roman"/>
          <w:sz w:val="24"/>
          <w:szCs w:val="24"/>
          <w:lang w:eastAsia="hr-HR"/>
        </w:rPr>
        <w:t xml:space="preserve">су, зависно од примењеног система </w:t>
      </w:r>
      <w:r w:rsidR="00DB183C" w:rsidRPr="002F5DFD">
        <w:rPr>
          <w:rFonts w:ascii="Times New Roman" w:hAnsi="Times New Roman" w:cs="Times New Roman"/>
          <w:sz w:val="24"/>
          <w:szCs w:val="24"/>
          <w:lang w:eastAsia="hr-HR"/>
        </w:rPr>
        <w:t>оцењивања и верфикације сталности перформанси</w:t>
      </w:r>
      <w:r w:rsidR="00BF3AFF" w:rsidRPr="002F5DFD">
        <w:rPr>
          <w:rFonts w:ascii="Times New Roman" w:hAnsi="Times New Roman" w:cs="Times New Roman"/>
          <w:sz w:val="24"/>
          <w:szCs w:val="24"/>
          <w:lang w:eastAsia="hr-HR"/>
        </w:rPr>
        <w:t xml:space="preserve">: декларација о перформансама, </w:t>
      </w:r>
      <w:r w:rsidR="00BF3AFF" w:rsidRPr="002F5DFD">
        <w:rPr>
          <w:rFonts w:ascii="Times New Roman" w:hAnsi="Times New Roman" w:cs="Times New Roman"/>
          <w:sz w:val="24"/>
          <w:szCs w:val="24"/>
          <w:lang w:val="hr-HR" w:eastAsia="hr-HR"/>
        </w:rPr>
        <w:t>сертификат о сталности перформанси грађевинског производа</w:t>
      </w:r>
      <w:r w:rsidR="00BF3AFF" w:rsidRPr="002F5DFD">
        <w:rPr>
          <w:rFonts w:ascii="Times New Roman" w:hAnsi="Times New Roman" w:cs="Times New Roman"/>
          <w:sz w:val="24"/>
          <w:szCs w:val="24"/>
          <w:lang w:eastAsia="hr-HR"/>
        </w:rPr>
        <w:t xml:space="preserve">, </w:t>
      </w:r>
      <w:r w:rsidR="00BF3AFF" w:rsidRPr="002F5DFD">
        <w:rPr>
          <w:rFonts w:ascii="Times New Roman" w:hAnsi="Times New Roman" w:cs="Times New Roman"/>
          <w:sz w:val="24"/>
          <w:szCs w:val="24"/>
          <w:lang w:val="hr-HR" w:eastAsia="hr-HR"/>
        </w:rPr>
        <w:t>сертификат о усаглашености фабричке контроле производње</w:t>
      </w:r>
      <w:r w:rsidR="00BF3AFF" w:rsidRPr="002F5DFD">
        <w:rPr>
          <w:rFonts w:ascii="Times New Roman" w:hAnsi="Times New Roman" w:cs="Times New Roman"/>
          <w:sz w:val="24"/>
          <w:szCs w:val="24"/>
          <w:lang w:eastAsia="hr-HR"/>
        </w:rPr>
        <w:t xml:space="preserve"> и извештај о испитивању, којима се потврђује сталност и/или верифик</w:t>
      </w:r>
      <w:r w:rsidR="00580A8C" w:rsidRPr="002F5DFD">
        <w:rPr>
          <w:rFonts w:ascii="Times New Roman" w:hAnsi="Times New Roman" w:cs="Times New Roman"/>
          <w:sz w:val="24"/>
          <w:szCs w:val="24"/>
          <w:lang w:eastAsia="hr-HR"/>
        </w:rPr>
        <w:t>ују</w:t>
      </w:r>
      <w:r w:rsidR="00BF3AFF" w:rsidRPr="002F5DFD">
        <w:rPr>
          <w:rFonts w:ascii="Times New Roman" w:hAnsi="Times New Roman" w:cs="Times New Roman"/>
          <w:sz w:val="24"/>
          <w:szCs w:val="24"/>
          <w:lang w:eastAsia="hr-HR"/>
        </w:rPr>
        <w:t xml:space="preserve"> </w:t>
      </w:r>
      <w:r w:rsidR="00580A8C" w:rsidRPr="002F5DFD">
        <w:rPr>
          <w:rFonts w:ascii="Times New Roman" w:hAnsi="Times New Roman" w:cs="Times New Roman"/>
          <w:sz w:val="24"/>
          <w:szCs w:val="24"/>
          <w:lang w:eastAsia="hr-HR"/>
        </w:rPr>
        <w:t xml:space="preserve">перформансе </w:t>
      </w:r>
      <w:r w:rsidR="00BF3AFF" w:rsidRPr="002F5DFD">
        <w:rPr>
          <w:rFonts w:ascii="Times New Roman" w:hAnsi="Times New Roman" w:cs="Times New Roman"/>
          <w:sz w:val="24"/>
          <w:szCs w:val="24"/>
          <w:lang w:eastAsia="hr-HR"/>
        </w:rPr>
        <w:t>грађевинског производа у вези са његовим битним карактеристикама утврђеним у одговарајућој техничкој спецификацији или техничком пропису;</w:t>
      </w:r>
    </w:p>
    <w:p w14:paraId="387C3E85" w14:textId="08246E36" w:rsidR="00C54BEB" w:rsidRPr="002F5DFD" w:rsidRDefault="00C54BEB"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val="sr-Latn-BA" w:eastAsia="ko-KR"/>
        </w:rPr>
      </w:pPr>
      <w:r w:rsidRPr="002F5DFD">
        <w:rPr>
          <w:rFonts w:ascii="Times New Roman" w:eastAsia="Batang" w:hAnsi="Times New Roman" w:cs="Times New Roman"/>
          <w:i/>
          <w:sz w:val="24"/>
          <w:szCs w:val="24"/>
          <w:lang w:eastAsia="ko-KR"/>
        </w:rPr>
        <w:t xml:space="preserve">основни </w:t>
      </w:r>
      <w:r w:rsidR="00BF3AFF" w:rsidRPr="002F5DFD">
        <w:rPr>
          <w:rFonts w:ascii="Times New Roman" w:eastAsia="Batang" w:hAnsi="Times New Roman" w:cs="Times New Roman"/>
          <w:i/>
          <w:sz w:val="24"/>
          <w:szCs w:val="24"/>
          <w:lang w:eastAsia="ko-KR"/>
        </w:rPr>
        <w:t xml:space="preserve">захтеви за објекте </w:t>
      </w:r>
      <w:r w:rsidR="00BF3AFF" w:rsidRPr="002F5DFD">
        <w:rPr>
          <w:rFonts w:ascii="Times New Roman" w:eastAsia="Batang" w:hAnsi="Times New Roman" w:cs="Times New Roman"/>
          <w:sz w:val="24"/>
          <w:szCs w:val="24"/>
          <w:lang w:eastAsia="ko-KR"/>
        </w:rPr>
        <w:t>су захтеви које објекат треба да задовољи током економски прихватљивог века употребе;</w:t>
      </w:r>
    </w:p>
    <w:p w14:paraId="03651E79" w14:textId="6B2FC3FF" w:rsidR="00C54BEB" w:rsidRPr="002F5DFD" w:rsidRDefault="00C54BEB" w:rsidP="00FF4A42">
      <w:pPr>
        <w:numPr>
          <w:ilvl w:val="0"/>
          <w:numId w:val="146"/>
        </w:numPr>
        <w:tabs>
          <w:tab w:val="left" w:pos="708"/>
        </w:tabs>
        <w:spacing w:before="120" w:after="0" w:line="360" w:lineRule="auto"/>
        <w:ind w:right="-23"/>
        <w:outlineLvl w:val="3"/>
        <w:rPr>
          <w:rFonts w:ascii="Times New Roman" w:eastAsia="Batang" w:hAnsi="Times New Roman" w:cs="Times New Roman"/>
          <w:b/>
          <w:sz w:val="24"/>
          <w:szCs w:val="24"/>
          <w:lang w:val="sr-Latn-BA" w:eastAsia="ko-KR"/>
        </w:rPr>
      </w:pPr>
      <w:r w:rsidRPr="002F5DFD">
        <w:rPr>
          <w:rFonts w:ascii="Times New Roman" w:eastAsia="Batang" w:hAnsi="Times New Roman" w:cs="Times New Roman"/>
          <w:i/>
          <w:sz w:val="24"/>
          <w:szCs w:val="24"/>
          <w:lang w:eastAsia="ko-KR"/>
        </w:rPr>
        <w:t>именовано тело за оцењивање и верификацију стал</w:t>
      </w:r>
      <w:r w:rsidR="00CA3414" w:rsidRPr="002F5DFD">
        <w:rPr>
          <w:rFonts w:ascii="Times New Roman" w:eastAsia="Batang" w:hAnsi="Times New Roman" w:cs="Times New Roman"/>
          <w:i/>
          <w:sz w:val="24"/>
          <w:szCs w:val="24"/>
          <w:lang w:eastAsia="ko-KR"/>
        </w:rPr>
        <w:t>нос</w:t>
      </w:r>
      <w:r w:rsidRPr="002F5DFD">
        <w:rPr>
          <w:rFonts w:ascii="Times New Roman" w:eastAsia="Batang" w:hAnsi="Times New Roman" w:cs="Times New Roman"/>
          <w:i/>
          <w:sz w:val="24"/>
          <w:szCs w:val="24"/>
          <w:lang w:eastAsia="ko-KR"/>
        </w:rPr>
        <w:t xml:space="preserve">ти перформанси </w:t>
      </w:r>
      <w:r w:rsidRPr="002F5DFD">
        <w:rPr>
          <w:rFonts w:ascii="Times New Roman" w:eastAsia="Batang" w:hAnsi="Times New Roman" w:cs="Times New Roman"/>
          <w:sz w:val="24"/>
          <w:szCs w:val="24"/>
          <w:lang w:eastAsia="ko-KR"/>
        </w:rPr>
        <w:t xml:space="preserve">је </w:t>
      </w:r>
      <w:r w:rsidR="00AA4A91" w:rsidRPr="002F5DFD">
        <w:rPr>
          <w:rFonts w:ascii="Times New Roman" w:eastAsia="Batang" w:hAnsi="Times New Roman" w:cs="Times New Roman"/>
          <w:sz w:val="24"/>
          <w:szCs w:val="24"/>
          <w:lang w:eastAsia="ko-KR"/>
        </w:rPr>
        <w:t>правно лице</w:t>
      </w:r>
      <w:r w:rsidRPr="002F5DFD">
        <w:rPr>
          <w:rFonts w:ascii="Times New Roman" w:eastAsia="Batang" w:hAnsi="Times New Roman" w:cs="Times New Roman"/>
          <w:sz w:val="24"/>
          <w:szCs w:val="24"/>
          <w:lang w:eastAsia="ko-KR"/>
        </w:rPr>
        <w:t xml:space="preserve"> које има одобрење министра надлежног за послове грађевинарства за обављање задатака треће стране </w:t>
      </w:r>
      <w:r w:rsidRPr="002F5DFD">
        <w:rPr>
          <w:rFonts w:ascii="Times New Roman" w:eastAsia="Batang" w:hAnsi="Times New Roman" w:cs="Times New Roman"/>
          <w:sz w:val="24"/>
          <w:szCs w:val="24"/>
          <w:lang w:val="sr-Latn-BA" w:eastAsia="ko-KR"/>
        </w:rPr>
        <w:t xml:space="preserve">у </w:t>
      </w:r>
      <w:r w:rsidRPr="002F5DFD">
        <w:rPr>
          <w:rFonts w:ascii="Times New Roman" w:eastAsia="Batang" w:hAnsi="Times New Roman" w:cs="Times New Roman"/>
          <w:sz w:val="24"/>
          <w:szCs w:val="24"/>
          <w:lang w:eastAsia="ko-KR"/>
        </w:rPr>
        <w:t>поступку оцењивања и вериф</w:t>
      </w:r>
      <w:r w:rsidRPr="002F5DFD">
        <w:rPr>
          <w:rFonts w:ascii="Times New Roman" w:eastAsia="Batang" w:hAnsi="Times New Roman" w:cs="Times New Roman"/>
          <w:sz w:val="24"/>
          <w:szCs w:val="24"/>
          <w:lang w:val="sr-Latn-BA" w:eastAsia="ko-KR"/>
        </w:rPr>
        <w:t>и</w:t>
      </w:r>
      <w:r w:rsidRPr="002F5DFD">
        <w:rPr>
          <w:rFonts w:ascii="Times New Roman" w:eastAsia="Batang" w:hAnsi="Times New Roman" w:cs="Times New Roman"/>
          <w:sz w:val="24"/>
          <w:szCs w:val="24"/>
          <w:lang w:eastAsia="ko-KR"/>
        </w:rPr>
        <w:t>кације сталности перформанси грађевинског производа</w:t>
      </w:r>
      <w:r w:rsidRPr="002F5DFD">
        <w:rPr>
          <w:rFonts w:ascii="Times New Roman" w:eastAsia="Batang" w:hAnsi="Times New Roman" w:cs="Times New Roman"/>
          <w:i/>
          <w:sz w:val="24"/>
          <w:szCs w:val="24"/>
          <w:lang w:eastAsia="ko-KR"/>
        </w:rPr>
        <w:t>;</w:t>
      </w:r>
    </w:p>
    <w:p w14:paraId="4EBD4A7F" w14:textId="5EE7929C" w:rsidR="00BF3AFF" w:rsidRPr="002F5DFD" w:rsidRDefault="00BF3AFF" w:rsidP="00FF4A42">
      <w:pPr>
        <w:numPr>
          <w:ilvl w:val="0"/>
          <w:numId w:val="146"/>
        </w:numPr>
        <w:shd w:val="clear" w:color="auto" w:fill="FFFFFF"/>
        <w:tabs>
          <w:tab w:val="left" w:pos="708"/>
        </w:tabs>
        <w:spacing w:before="120" w:after="0" w:line="360" w:lineRule="auto"/>
        <w:ind w:right="-23"/>
        <w:rPr>
          <w:rFonts w:ascii="Times New Roman" w:hAnsi="Times New Roman" w:cs="Times New Roman"/>
          <w:sz w:val="24"/>
          <w:szCs w:val="24"/>
          <w:lang w:val="sr-Latn-CS"/>
        </w:rPr>
      </w:pPr>
      <w:r w:rsidRPr="002F5DFD">
        <w:rPr>
          <w:rFonts w:ascii="Times New Roman" w:hAnsi="Times New Roman" w:cs="Times New Roman"/>
          <w:i/>
          <w:sz w:val="24"/>
          <w:szCs w:val="24"/>
          <w:lang w:val="sr-Latn-BA"/>
        </w:rPr>
        <w:t>пријављено тело</w:t>
      </w:r>
      <w:r w:rsidRPr="002F5DFD">
        <w:rPr>
          <w:rFonts w:ascii="Times New Roman" w:hAnsi="Times New Roman" w:cs="Times New Roman"/>
          <w:sz w:val="24"/>
          <w:szCs w:val="24"/>
          <w:lang w:val="sr-Latn-BA"/>
        </w:rPr>
        <w:t xml:space="preserve"> је именовано тело за оцењивање и верификацију сталности перформанси које је пријављено Европској комисији и државама чланицама ЕУ као независна трећа страна за обављање послова оцењивања и верификације сталности перформанси грађевинских производа</w:t>
      </w:r>
      <w:r w:rsidR="00D31E07" w:rsidRPr="002F5DFD">
        <w:rPr>
          <w:rFonts w:ascii="Times New Roman" w:hAnsi="Times New Roman" w:cs="Times New Roman"/>
          <w:sz w:val="24"/>
          <w:szCs w:val="24"/>
        </w:rPr>
        <w:t xml:space="preserve"> </w:t>
      </w:r>
      <w:r w:rsidR="00D31E07" w:rsidRPr="002F5DFD">
        <w:rPr>
          <w:rFonts w:ascii="Times New Roman" w:eastAsia="Batang" w:hAnsi="Times New Roman" w:cs="Times New Roman"/>
          <w:sz w:val="24"/>
          <w:szCs w:val="24"/>
          <w:lang w:eastAsia="ko-KR"/>
        </w:rPr>
        <w:t>у складу са хармонизованом техничком спецификацијом</w:t>
      </w:r>
      <w:r w:rsidRPr="002F5DFD">
        <w:rPr>
          <w:rFonts w:ascii="Times New Roman" w:hAnsi="Times New Roman" w:cs="Times New Roman"/>
          <w:sz w:val="24"/>
          <w:szCs w:val="24"/>
          <w:lang w:val="sr-Latn-BA"/>
        </w:rPr>
        <w:t xml:space="preserve"> и уписано у одговарајући регистар тих тела који води Европска комисија („NANDO база”);</w:t>
      </w:r>
    </w:p>
    <w:p w14:paraId="4EDFD7D5" w14:textId="77777777" w:rsidR="00BF3AFF" w:rsidRPr="002F5DFD" w:rsidRDefault="00BF3AFF" w:rsidP="004950E6">
      <w:pPr>
        <w:tabs>
          <w:tab w:val="left" w:pos="708"/>
        </w:tabs>
        <w:spacing w:before="240" w:after="0" w:line="360" w:lineRule="auto"/>
        <w:ind w:right="-23" w:firstLine="0"/>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Други појмови  који се употребљавају </w:t>
      </w:r>
      <w:r w:rsidRPr="002F5DFD">
        <w:rPr>
          <w:rFonts w:ascii="Times New Roman" w:eastAsia="Batang" w:hAnsi="Times New Roman" w:cs="Times New Roman"/>
          <w:sz w:val="24"/>
          <w:szCs w:val="24"/>
          <w:shd w:val="clear" w:color="auto" w:fill="FFFFFF"/>
          <w:lang w:eastAsia="ko-KR"/>
        </w:rPr>
        <w:t>у овом закону</w:t>
      </w:r>
      <w:r w:rsidRPr="002F5DFD">
        <w:rPr>
          <w:rFonts w:ascii="Times New Roman" w:eastAsia="Batang" w:hAnsi="Times New Roman" w:cs="Times New Roman"/>
          <w:sz w:val="24"/>
          <w:szCs w:val="24"/>
          <w:lang w:eastAsia="ko-KR"/>
        </w:rPr>
        <w:t xml:space="preserve"> а нису дефинисани у ставу 1. овог члана имају значење утврђено прописима којима се уређује грађење, технички захтеви за производе и оцењивање усаглашености, општа безбедност производа, управљање хемикалијама, тржишни надзор, акредитација и стандардизација.</w:t>
      </w:r>
    </w:p>
    <w:p w14:paraId="379E9B31" w14:textId="71F75ABE" w:rsidR="00BF3AFF" w:rsidRPr="002F5DFD" w:rsidRDefault="00BF3AFF" w:rsidP="004950E6">
      <w:pPr>
        <w:tabs>
          <w:tab w:val="left" w:pos="708"/>
        </w:tabs>
        <w:spacing w:before="240" w:after="0" w:line="360" w:lineRule="auto"/>
        <w:ind w:right="-23" w:firstLine="0"/>
        <w:outlineLvl w:val="3"/>
        <w:rPr>
          <w:rFonts w:ascii="Times New Roman" w:eastAsia="Batang" w:hAnsi="Times New Roman" w:cs="Times New Roman"/>
          <w:b/>
          <w:sz w:val="24"/>
          <w:szCs w:val="24"/>
          <w:vertAlign w:val="subscript"/>
          <w:lang w:eastAsia="ko-KR"/>
        </w:rPr>
      </w:pPr>
    </w:p>
    <w:p w14:paraId="396114AC" w14:textId="77777777" w:rsidR="00C1134B" w:rsidRPr="002F5DFD" w:rsidRDefault="00C1134B" w:rsidP="004950E6">
      <w:pPr>
        <w:tabs>
          <w:tab w:val="left" w:pos="708"/>
        </w:tabs>
        <w:spacing w:before="240" w:after="0" w:line="360" w:lineRule="auto"/>
        <w:ind w:right="-23" w:firstLine="0"/>
        <w:outlineLvl w:val="3"/>
        <w:rPr>
          <w:rFonts w:ascii="Times New Roman" w:eastAsia="Batang" w:hAnsi="Times New Roman" w:cs="Times New Roman"/>
          <w:b/>
          <w:vanish/>
          <w:sz w:val="24"/>
          <w:szCs w:val="24"/>
          <w:vertAlign w:val="subscript"/>
          <w:lang w:eastAsia="ko-KR"/>
        </w:rPr>
      </w:pPr>
    </w:p>
    <w:p w14:paraId="5AB4655D" w14:textId="7D5A5C14" w:rsidR="00BF3AFF" w:rsidRPr="002F5DFD" w:rsidRDefault="00BF3AFF" w:rsidP="004950E6">
      <w:pPr>
        <w:tabs>
          <w:tab w:val="left" w:pos="708"/>
        </w:tabs>
        <w:spacing w:before="240" w:after="0" w:line="360" w:lineRule="auto"/>
        <w:ind w:right="-23" w:firstLine="0"/>
        <w:jc w:val="center"/>
        <w:outlineLvl w:val="2"/>
        <w:rPr>
          <w:rFonts w:ascii="Times New Roman" w:eastAsia="Batang" w:hAnsi="Times New Roman" w:cs="Times New Roman"/>
          <w:b/>
          <w:sz w:val="24"/>
          <w:szCs w:val="24"/>
          <w:lang w:eastAsia="ko-KR"/>
        </w:rPr>
      </w:pPr>
      <w:bookmarkStart w:id="8" w:name="_Toc449082233"/>
      <w:bookmarkStart w:id="9" w:name="_Toc446658460"/>
      <w:bookmarkEnd w:id="5"/>
      <w:r w:rsidRPr="002F5DFD">
        <w:rPr>
          <w:rFonts w:ascii="Times New Roman" w:eastAsia="Batang" w:hAnsi="Times New Roman" w:cs="Times New Roman"/>
          <w:b/>
          <w:sz w:val="24"/>
          <w:szCs w:val="24"/>
          <w:lang w:eastAsia="ko-KR"/>
        </w:rPr>
        <w:t>Примена</w:t>
      </w:r>
      <w:bookmarkEnd w:id="8"/>
      <w:bookmarkEnd w:id="9"/>
    </w:p>
    <w:p w14:paraId="55A19453" w14:textId="77777777" w:rsidR="00BF3AFF" w:rsidRPr="002F5DFD" w:rsidRDefault="00BF3AFF" w:rsidP="004950E6">
      <w:pPr>
        <w:tabs>
          <w:tab w:val="left" w:pos="708"/>
        </w:tabs>
        <w:spacing w:before="240" w:after="0" w:line="360" w:lineRule="auto"/>
        <w:ind w:right="-23" w:firstLine="0"/>
        <w:jc w:val="center"/>
        <w:outlineLvl w:val="3"/>
        <w:rPr>
          <w:rFonts w:ascii="Times New Roman" w:eastAsia="Batang" w:hAnsi="Times New Roman" w:cs="Times New Roman"/>
          <w:iCs/>
          <w:sz w:val="24"/>
          <w:szCs w:val="24"/>
          <w:lang w:eastAsia="ko-KR"/>
        </w:rPr>
      </w:pPr>
      <w:bookmarkStart w:id="10" w:name="_Toc449082234"/>
      <w:bookmarkStart w:id="11" w:name="_Toc446658461"/>
      <w:r w:rsidRPr="002F5DFD">
        <w:rPr>
          <w:rFonts w:ascii="Times New Roman" w:eastAsia="Batang" w:hAnsi="Times New Roman" w:cs="Times New Roman"/>
          <w:iCs/>
          <w:sz w:val="24"/>
          <w:szCs w:val="24"/>
          <w:lang w:eastAsia="ko-KR"/>
        </w:rPr>
        <w:t>Члан 3</w:t>
      </w:r>
      <w:bookmarkEnd w:id="10"/>
      <w:bookmarkEnd w:id="11"/>
      <w:r w:rsidRPr="002F5DFD">
        <w:rPr>
          <w:rFonts w:ascii="Times New Roman" w:eastAsia="Batang" w:hAnsi="Times New Roman" w:cs="Times New Roman"/>
          <w:iCs/>
          <w:sz w:val="24"/>
          <w:szCs w:val="24"/>
          <w:lang w:eastAsia="ko-KR"/>
        </w:rPr>
        <w:t>.</w:t>
      </w:r>
    </w:p>
    <w:p w14:paraId="32C41170" w14:textId="19F52531" w:rsidR="006B6607" w:rsidRPr="002F5DFD" w:rsidRDefault="00BF3AFF" w:rsidP="004950E6">
      <w:pPr>
        <w:tabs>
          <w:tab w:val="left" w:pos="708"/>
        </w:tabs>
        <w:spacing w:before="240" w:after="0" w:line="360" w:lineRule="auto"/>
        <w:ind w:right="-23" w:firstLine="0"/>
        <w:rPr>
          <w:rFonts w:ascii="Times New Roman" w:eastAsia="Batang" w:hAnsi="Times New Roman" w:cs="Times New Roman"/>
          <w:sz w:val="24"/>
          <w:szCs w:val="24"/>
          <w:shd w:val="clear" w:color="auto" w:fill="FFFFFF"/>
          <w:lang w:val="sr-Latn-CS" w:eastAsia="ko-KR"/>
        </w:rPr>
      </w:pPr>
      <w:r w:rsidRPr="002F5DFD">
        <w:rPr>
          <w:rFonts w:ascii="Times New Roman" w:eastAsia="Batang" w:hAnsi="Times New Roman" w:cs="Times New Roman"/>
          <w:sz w:val="24"/>
          <w:szCs w:val="24"/>
          <w:shd w:val="clear" w:color="auto" w:fill="FFFFFF"/>
          <w:lang w:eastAsia="ko-KR"/>
        </w:rPr>
        <w:t>Овај закон</w:t>
      </w:r>
      <w:r w:rsidRPr="002F5DFD">
        <w:rPr>
          <w:rFonts w:ascii="Times New Roman" w:eastAsia="Batang" w:hAnsi="Times New Roman" w:cs="Times New Roman"/>
          <w:sz w:val="24"/>
          <w:szCs w:val="24"/>
          <w:lang w:eastAsia="ko-KR"/>
        </w:rPr>
        <w:t xml:space="preserve"> примењује се на све грађевинске производе утврђене у Прилогу </w:t>
      </w:r>
      <w:r w:rsidR="00F442EB" w:rsidRPr="002F5DFD">
        <w:rPr>
          <w:rFonts w:ascii="Times New Roman" w:eastAsia="Batang" w:hAnsi="Times New Roman" w:cs="Times New Roman"/>
          <w:sz w:val="24"/>
          <w:szCs w:val="24"/>
          <w:shd w:val="clear" w:color="auto" w:fill="FFFFFF"/>
          <w:lang w:eastAsia="ko-KR"/>
        </w:rPr>
        <w:t>1</w:t>
      </w:r>
      <w:r w:rsidR="00C1134B" w:rsidRPr="002F5DFD">
        <w:rPr>
          <w:rFonts w:ascii="Times New Roman" w:eastAsia="Batang" w:hAnsi="Times New Roman" w:cs="Times New Roman"/>
          <w:sz w:val="24"/>
          <w:szCs w:val="24"/>
          <w:shd w:val="clear" w:color="auto" w:fill="FFFFFF"/>
          <w:lang w:val="en-US" w:eastAsia="ko-KR"/>
        </w:rPr>
        <w:t>.</w:t>
      </w:r>
      <w:r w:rsidR="00292BCF"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eastAsia="ko-KR"/>
        </w:rPr>
        <w:t xml:space="preserve">овог </w:t>
      </w:r>
      <w:r w:rsidRPr="002F5DFD">
        <w:rPr>
          <w:rFonts w:ascii="Times New Roman" w:eastAsia="Batang" w:hAnsi="Times New Roman" w:cs="Times New Roman"/>
          <w:sz w:val="24"/>
          <w:szCs w:val="24"/>
          <w:shd w:val="clear" w:color="auto" w:fill="FFFFFF"/>
          <w:lang w:eastAsia="ko-KR"/>
        </w:rPr>
        <w:t>закона</w:t>
      </w:r>
      <w:r w:rsidRPr="002F5DFD">
        <w:rPr>
          <w:rFonts w:ascii="Times New Roman" w:eastAsia="Batang" w:hAnsi="Times New Roman" w:cs="Times New Roman"/>
          <w:sz w:val="24"/>
          <w:szCs w:val="24"/>
          <w:shd w:val="clear" w:color="auto" w:fill="FFFFFF"/>
          <w:lang w:val="sr-Latn-CS" w:eastAsia="ko-KR"/>
        </w:rPr>
        <w:t xml:space="preserve">. </w:t>
      </w:r>
    </w:p>
    <w:p w14:paraId="26DDD500" w14:textId="77777777" w:rsidR="00AA277B" w:rsidRPr="002F5DFD" w:rsidRDefault="006B6607" w:rsidP="004950E6">
      <w:pPr>
        <w:tabs>
          <w:tab w:val="left" w:pos="708"/>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MS Mincho" w:hAnsi="Times New Roman" w:cs="Times New Roman"/>
          <w:sz w:val="24"/>
          <w:szCs w:val="24"/>
        </w:rPr>
        <w:t>Ако технички и други захтеви за грађевинске производе из става 1. овог члана нису утврђени српском техничком спецификацијом или техничким прописом, на те  грађевинске производе се примењују одредбе прописа којим се уређује општа безбедност производа и прописа којим се уређује заштита потрошача.</w:t>
      </w:r>
      <w:r w:rsidRPr="002F5DFD">
        <w:rPr>
          <w:rFonts w:ascii="Times New Roman" w:eastAsia="Batang" w:hAnsi="Times New Roman" w:cs="Times New Roman"/>
          <w:sz w:val="24"/>
          <w:szCs w:val="24"/>
          <w:lang w:eastAsia="ko-KR"/>
        </w:rPr>
        <w:t xml:space="preserve"> </w:t>
      </w:r>
    </w:p>
    <w:p w14:paraId="27411647" w14:textId="77777777" w:rsidR="00AA277B" w:rsidRPr="002F5DFD" w:rsidRDefault="00AA277B" w:rsidP="004950E6">
      <w:pPr>
        <w:tabs>
          <w:tab w:val="clear" w:pos="1080"/>
          <w:tab w:val="left" w:pos="161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 xml:space="preserve">Употреба грађевинских производа, уградња и перформансе које мора да има грађевински производ у односу на његове битне карактеристике утврђују се техничким прописом који се доноси на основу посебног закона којим се уређује </w:t>
      </w:r>
      <w:r w:rsidRPr="002F5DFD">
        <w:rPr>
          <w:rFonts w:ascii="Times New Roman" w:hAnsi="Times New Roman" w:cs="Times New Roman"/>
          <w:sz w:val="24"/>
          <w:szCs w:val="24"/>
          <w:shd w:val="clear" w:color="auto" w:fill="FFFFFF"/>
        </w:rPr>
        <w:t>изградња објеката.</w:t>
      </w:r>
    </w:p>
    <w:p w14:paraId="07005AE4"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b/>
          <w:sz w:val="24"/>
          <w:szCs w:val="24"/>
          <w:lang w:eastAsia="ko-KR"/>
        </w:rPr>
      </w:pPr>
      <w:r w:rsidRPr="002F5DFD">
        <w:rPr>
          <w:rFonts w:ascii="Times New Roman" w:eastAsia="Batang" w:hAnsi="Times New Roman" w:cs="Times New Roman"/>
          <w:sz w:val="24"/>
          <w:szCs w:val="24"/>
          <w:lang w:eastAsia="ko-KR"/>
        </w:rPr>
        <w:t>Методе које</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се користе у прописивању</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захтева за објекте, као и други прописи који се односе на битне карактеристике грађевинских производа морају бити у складу са српским стандардима којима су преузети</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 xml:space="preserve">хармонизовани стандарди. </w:t>
      </w:r>
    </w:p>
    <w:p w14:paraId="33ABA00A"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z w:val="24"/>
          <w:szCs w:val="24"/>
          <w:vertAlign w:val="subscript"/>
          <w:lang w:eastAsia="ko-KR"/>
        </w:rPr>
      </w:pPr>
    </w:p>
    <w:p w14:paraId="18039ED7" w14:textId="77777777" w:rsidR="00DD4B02"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b/>
          <w:sz w:val="24"/>
          <w:szCs w:val="24"/>
          <w:lang w:eastAsia="ko-KR"/>
        </w:rPr>
      </w:pPr>
      <w:bookmarkStart w:id="12" w:name="_Toc446658462"/>
      <w:r w:rsidRPr="002F5DFD">
        <w:rPr>
          <w:rFonts w:ascii="Times New Roman" w:eastAsia="Batang" w:hAnsi="Times New Roman" w:cs="Times New Roman"/>
          <w:b/>
          <w:sz w:val="24"/>
          <w:szCs w:val="24"/>
          <w:lang w:eastAsia="ko-KR"/>
        </w:rPr>
        <w:t xml:space="preserve">Општи услови за стављање или </w:t>
      </w:r>
      <w:r w:rsidR="000C54A8" w:rsidRPr="002F5DFD">
        <w:rPr>
          <w:rFonts w:ascii="Times New Roman" w:eastAsia="Batang" w:hAnsi="Times New Roman" w:cs="Times New Roman"/>
          <w:b/>
          <w:sz w:val="24"/>
          <w:szCs w:val="24"/>
          <w:lang w:eastAsia="ko-KR"/>
        </w:rPr>
        <w:t xml:space="preserve">чињење доступним </w:t>
      </w:r>
      <w:r w:rsidRPr="002F5DFD">
        <w:rPr>
          <w:rFonts w:ascii="Times New Roman" w:eastAsia="Batang" w:hAnsi="Times New Roman" w:cs="Times New Roman"/>
          <w:b/>
          <w:sz w:val="24"/>
          <w:szCs w:val="24"/>
          <w:lang w:eastAsia="ko-KR"/>
        </w:rPr>
        <w:t xml:space="preserve">грађевинских производа </w:t>
      </w:r>
    </w:p>
    <w:p w14:paraId="5A2776D9" w14:textId="6739306C"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b/>
          <w:sz w:val="24"/>
          <w:szCs w:val="24"/>
          <w:lang w:eastAsia="ko-KR"/>
        </w:rPr>
      </w:pPr>
      <w:r w:rsidRPr="002F5DFD">
        <w:rPr>
          <w:rFonts w:ascii="Times New Roman" w:eastAsia="Batang" w:hAnsi="Times New Roman" w:cs="Times New Roman"/>
          <w:b/>
          <w:sz w:val="24"/>
          <w:szCs w:val="24"/>
          <w:lang w:eastAsia="ko-KR"/>
        </w:rPr>
        <w:t>на тржиште</w:t>
      </w:r>
      <w:bookmarkEnd w:id="12"/>
    </w:p>
    <w:p w14:paraId="37074D28" w14:textId="77777777" w:rsidR="00AA277B" w:rsidRPr="002F5DFD" w:rsidRDefault="00AA277B" w:rsidP="004950E6">
      <w:pPr>
        <w:tabs>
          <w:tab w:val="clear" w:pos="1080"/>
        </w:tabs>
        <w:spacing w:before="240" w:after="0" w:line="360" w:lineRule="auto"/>
        <w:ind w:right="-23" w:firstLine="0"/>
        <w:jc w:val="center"/>
        <w:outlineLvl w:val="3"/>
        <w:rPr>
          <w:rFonts w:ascii="Times New Roman" w:eastAsia="Batang" w:hAnsi="Times New Roman" w:cs="Times New Roman"/>
          <w:iCs/>
          <w:sz w:val="24"/>
          <w:szCs w:val="24"/>
          <w:lang w:eastAsia="ko-KR"/>
        </w:rPr>
      </w:pPr>
      <w:bookmarkStart w:id="13" w:name="_Toc431895849"/>
      <w:bookmarkStart w:id="14" w:name="_Toc433287190"/>
      <w:bookmarkStart w:id="15" w:name="_Toc446658463"/>
      <w:bookmarkStart w:id="16" w:name="_Toc449082235"/>
      <w:r w:rsidRPr="002F5DFD">
        <w:rPr>
          <w:rFonts w:ascii="Times New Roman" w:eastAsia="Batang" w:hAnsi="Times New Roman" w:cs="Times New Roman"/>
          <w:iCs/>
          <w:sz w:val="24"/>
          <w:szCs w:val="24"/>
          <w:lang w:eastAsia="ko-KR"/>
        </w:rPr>
        <w:t xml:space="preserve">Члан </w:t>
      </w:r>
      <w:bookmarkEnd w:id="13"/>
      <w:bookmarkEnd w:id="14"/>
      <w:r w:rsidRPr="002F5DFD">
        <w:rPr>
          <w:rFonts w:ascii="Times New Roman" w:eastAsia="Batang" w:hAnsi="Times New Roman" w:cs="Times New Roman"/>
          <w:iCs/>
          <w:sz w:val="24"/>
          <w:szCs w:val="24"/>
          <w:lang w:eastAsia="ko-KR"/>
        </w:rPr>
        <w:t>4</w:t>
      </w:r>
      <w:bookmarkEnd w:id="15"/>
      <w:bookmarkEnd w:id="16"/>
      <w:r w:rsidRPr="002F5DFD">
        <w:rPr>
          <w:rFonts w:ascii="Times New Roman" w:eastAsia="Batang" w:hAnsi="Times New Roman" w:cs="Times New Roman"/>
          <w:iCs/>
          <w:sz w:val="24"/>
          <w:szCs w:val="24"/>
          <w:lang w:eastAsia="ko-KR"/>
        </w:rPr>
        <w:t>.</w:t>
      </w:r>
    </w:p>
    <w:p w14:paraId="2E27C7B5"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val="sr-Latn-BA" w:eastAsia="ko-KR"/>
        </w:rPr>
        <w:t xml:space="preserve">Грађевински производ се ставља или </w:t>
      </w:r>
      <w:r w:rsidR="000C54A8" w:rsidRPr="002F5DFD">
        <w:rPr>
          <w:rFonts w:ascii="Times New Roman" w:eastAsia="Batang" w:hAnsi="Times New Roman" w:cs="Times New Roman"/>
          <w:sz w:val="24"/>
          <w:szCs w:val="24"/>
          <w:lang w:eastAsia="ko-KR"/>
        </w:rPr>
        <w:t>чини доступним</w:t>
      </w:r>
      <w:r w:rsidRPr="002F5DFD">
        <w:rPr>
          <w:rFonts w:ascii="Times New Roman" w:eastAsia="Batang" w:hAnsi="Times New Roman" w:cs="Times New Roman"/>
          <w:sz w:val="24"/>
          <w:szCs w:val="24"/>
          <w:lang w:val="sr-Latn-BA" w:eastAsia="ko-KR"/>
        </w:rPr>
        <w:t xml:space="preserve"> на </w:t>
      </w:r>
      <w:r w:rsidR="00B946B4" w:rsidRPr="002F5DFD">
        <w:rPr>
          <w:rFonts w:ascii="Times New Roman" w:eastAsia="Batang" w:hAnsi="Times New Roman" w:cs="Times New Roman"/>
          <w:sz w:val="24"/>
          <w:szCs w:val="24"/>
          <w:lang w:val="sr-Latn-BA" w:eastAsia="ko-KR"/>
        </w:rPr>
        <w:t>тржишт</w:t>
      </w:r>
      <w:r w:rsidR="00B946B4" w:rsidRPr="002F5DFD">
        <w:rPr>
          <w:rFonts w:ascii="Times New Roman" w:eastAsia="Batang" w:hAnsi="Times New Roman" w:cs="Times New Roman"/>
          <w:sz w:val="24"/>
          <w:szCs w:val="24"/>
          <w:lang w:eastAsia="ko-KR"/>
        </w:rPr>
        <w:t>у</w:t>
      </w:r>
      <w:r w:rsidR="00B946B4" w:rsidRPr="002F5DFD">
        <w:rPr>
          <w:rFonts w:ascii="Times New Roman" w:eastAsia="Batang" w:hAnsi="Times New Roman" w:cs="Times New Roman"/>
          <w:sz w:val="24"/>
          <w:szCs w:val="24"/>
          <w:lang w:val="sr-Latn-BA" w:eastAsia="ko-KR"/>
        </w:rPr>
        <w:t xml:space="preserve"> </w:t>
      </w:r>
      <w:r w:rsidRPr="002F5DFD">
        <w:rPr>
          <w:rFonts w:ascii="Times New Roman" w:eastAsia="Batang" w:hAnsi="Times New Roman" w:cs="Times New Roman"/>
          <w:sz w:val="24"/>
          <w:szCs w:val="24"/>
          <w:lang w:val="sr-Latn-BA" w:eastAsia="ko-KR"/>
        </w:rPr>
        <w:t xml:space="preserve">ако је </w:t>
      </w:r>
      <w:r w:rsidRPr="002F5DFD">
        <w:rPr>
          <w:rFonts w:ascii="Times New Roman" w:eastAsia="Batang" w:hAnsi="Times New Roman" w:cs="Times New Roman"/>
          <w:sz w:val="24"/>
          <w:szCs w:val="24"/>
          <w:lang w:eastAsia="ko-KR"/>
        </w:rPr>
        <w:t>усклађен</w:t>
      </w:r>
      <w:r w:rsidRPr="002F5DFD">
        <w:rPr>
          <w:rFonts w:ascii="Times New Roman" w:eastAsia="Batang" w:hAnsi="Times New Roman" w:cs="Times New Roman"/>
          <w:sz w:val="24"/>
          <w:szCs w:val="24"/>
          <w:lang w:val="sr-Latn-BA" w:eastAsia="ko-KR"/>
        </w:rPr>
        <w:t xml:space="preserve"> са </w:t>
      </w:r>
      <w:r w:rsidRPr="002F5DFD">
        <w:rPr>
          <w:rFonts w:ascii="Times New Roman" w:eastAsia="Batang" w:hAnsi="Times New Roman" w:cs="Times New Roman"/>
          <w:sz w:val="24"/>
          <w:szCs w:val="24"/>
          <w:lang w:eastAsia="ko-KR"/>
        </w:rPr>
        <w:t xml:space="preserve">техничким </w:t>
      </w:r>
      <w:r w:rsidRPr="002F5DFD">
        <w:rPr>
          <w:rFonts w:ascii="Times New Roman" w:eastAsia="Batang" w:hAnsi="Times New Roman" w:cs="Times New Roman"/>
          <w:sz w:val="24"/>
          <w:szCs w:val="24"/>
          <w:lang w:val="sr-Latn-BA" w:eastAsia="ko-KR"/>
        </w:rPr>
        <w:t xml:space="preserve">захтевима </w:t>
      </w:r>
      <w:r w:rsidRPr="002F5DFD">
        <w:rPr>
          <w:rFonts w:ascii="Times New Roman" w:eastAsia="Batang" w:hAnsi="Times New Roman" w:cs="Times New Roman"/>
          <w:sz w:val="24"/>
          <w:szCs w:val="24"/>
          <w:lang w:eastAsia="ko-KR"/>
        </w:rPr>
        <w:t>утврђеним</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српском техничком спецификацијом</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или техничким прописом</w:t>
      </w:r>
      <w:r w:rsidRPr="002F5DFD">
        <w:rPr>
          <w:rFonts w:ascii="Times New Roman" w:eastAsia="Batang" w:hAnsi="Times New Roman" w:cs="Times New Roman"/>
          <w:sz w:val="24"/>
          <w:szCs w:val="24"/>
          <w:lang w:val="sr-Latn-BA" w:eastAsia="ko-KR"/>
        </w:rPr>
        <w:t>.</w:t>
      </w:r>
    </w:p>
    <w:p w14:paraId="3D987ECD" w14:textId="6292AE0D" w:rsidR="00BF4F23" w:rsidRPr="002F5DFD" w:rsidRDefault="00AA277B" w:rsidP="004950E6">
      <w:pPr>
        <w:shd w:val="clear" w:color="auto" w:fill="FFFFFF"/>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sr-Latn-BA" w:eastAsia="ko-KR"/>
        </w:rPr>
        <w:t xml:space="preserve">На тржиште се ставља или </w:t>
      </w:r>
      <w:r w:rsidR="000C54A8" w:rsidRPr="002F5DFD">
        <w:rPr>
          <w:rFonts w:ascii="Times New Roman" w:eastAsia="Batang" w:hAnsi="Times New Roman" w:cs="Times New Roman"/>
          <w:sz w:val="24"/>
          <w:szCs w:val="24"/>
          <w:lang w:eastAsia="ko-KR"/>
        </w:rPr>
        <w:t>чини доступним</w:t>
      </w:r>
      <w:r w:rsidR="000C54A8" w:rsidRPr="002F5DFD">
        <w:rPr>
          <w:rFonts w:ascii="Times New Roman" w:eastAsia="Batang" w:hAnsi="Times New Roman" w:cs="Times New Roman"/>
          <w:b/>
          <w:sz w:val="24"/>
          <w:szCs w:val="24"/>
          <w:lang w:eastAsia="ko-KR"/>
        </w:rPr>
        <w:t xml:space="preserve"> </w:t>
      </w:r>
      <w:r w:rsidRPr="002F5DFD">
        <w:rPr>
          <w:rFonts w:ascii="Times New Roman" w:eastAsia="Batang" w:hAnsi="Times New Roman" w:cs="Times New Roman"/>
          <w:sz w:val="24"/>
          <w:szCs w:val="24"/>
          <w:lang w:eastAsia="ko-KR"/>
        </w:rPr>
        <w:t>и</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г</w:t>
      </w:r>
      <w:r w:rsidRPr="002F5DFD">
        <w:rPr>
          <w:rFonts w:ascii="Times New Roman" w:eastAsia="Batang" w:hAnsi="Times New Roman" w:cs="Times New Roman"/>
          <w:sz w:val="24"/>
          <w:szCs w:val="24"/>
          <w:lang w:val="sr-Latn-BA" w:eastAsia="ko-KR"/>
        </w:rPr>
        <w:t xml:space="preserve">рађевински производ </w:t>
      </w:r>
      <w:r w:rsidRPr="002F5DFD">
        <w:rPr>
          <w:rFonts w:ascii="Times New Roman" w:eastAsia="Batang" w:hAnsi="Times New Roman" w:cs="Times New Roman"/>
          <w:sz w:val="24"/>
          <w:szCs w:val="24"/>
          <w:lang w:eastAsia="ko-KR"/>
        </w:rPr>
        <w:t>који</w:t>
      </w:r>
      <w:r w:rsidRPr="002F5DFD">
        <w:rPr>
          <w:rFonts w:ascii="Times New Roman" w:eastAsia="Batang" w:hAnsi="Times New Roman" w:cs="Times New Roman"/>
          <w:sz w:val="24"/>
          <w:szCs w:val="24"/>
          <w:lang w:val="sr-Latn-BA" w:eastAsia="ko-KR"/>
        </w:rPr>
        <w:t xml:space="preserve"> је </w:t>
      </w:r>
      <w:r w:rsidRPr="002F5DFD">
        <w:rPr>
          <w:rFonts w:ascii="Times New Roman" w:eastAsia="Batang" w:hAnsi="Times New Roman" w:cs="Times New Roman"/>
          <w:sz w:val="24"/>
          <w:szCs w:val="24"/>
          <w:lang w:eastAsia="ko-KR"/>
        </w:rPr>
        <w:t>усклађен</w:t>
      </w:r>
      <w:r w:rsidRPr="002F5DFD">
        <w:rPr>
          <w:rFonts w:ascii="Times New Roman" w:eastAsia="Batang" w:hAnsi="Times New Roman" w:cs="Times New Roman"/>
          <w:sz w:val="24"/>
          <w:szCs w:val="24"/>
          <w:lang w:val="sr-Latn-BA" w:eastAsia="ko-KR"/>
        </w:rPr>
        <w:t xml:space="preserve"> са </w:t>
      </w:r>
      <w:r w:rsidRPr="002F5DFD">
        <w:rPr>
          <w:rFonts w:ascii="Times New Roman" w:eastAsia="Batang" w:hAnsi="Times New Roman" w:cs="Times New Roman"/>
          <w:sz w:val="24"/>
          <w:szCs w:val="24"/>
          <w:lang w:eastAsia="ko-KR"/>
        </w:rPr>
        <w:t xml:space="preserve">хармонизованим стандардом који је идентичан са српским стандардом са </w:t>
      </w:r>
      <w:r w:rsidR="00C1134B" w:rsidRPr="002F5DFD">
        <w:rPr>
          <w:rFonts w:ascii="Times New Roman" w:eastAsia="Batang" w:hAnsi="Times New Roman" w:cs="Times New Roman"/>
          <w:sz w:val="24"/>
          <w:szCs w:val="24"/>
          <w:lang w:eastAsia="ko-KR"/>
        </w:rPr>
        <w:t>којим је преузет хармонизовани стандард који се примењује у складу са овим законом</w:t>
      </w:r>
      <w:r w:rsidR="00C1134B" w:rsidRPr="002F5DFD" w:rsidDel="00C1134B">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eastAsia="ko-KR"/>
        </w:rPr>
        <w:t>.</w:t>
      </w:r>
    </w:p>
    <w:p w14:paraId="7810B791" w14:textId="7715F3FD" w:rsidR="00AA277B" w:rsidRPr="002F5DFD" w:rsidRDefault="00AA277B" w:rsidP="004950E6">
      <w:pPr>
        <w:shd w:val="clear" w:color="auto" w:fill="FFFFFF"/>
        <w:tabs>
          <w:tab w:val="clear" w:pos="1080"/>
        </w:tabs>
        <w:spacing w:before="240" w:after="0" w:line="360" w:lineRule="auto"/>
        <w:ind w:firstLine="0"/>
        <w:rPr>
          <w:rFonts w:ascii="Times New Roman" w:hAnsi="Times New Roman" w:cs="Times New Roman"/>
          <w:bCs/>
          <w:sz w:val="24"/>
          <w:szCs w:val="24"/>
        </w:rPr>
      </w:pPr>
      <w:r w:rsidRPr="002F5DFD">
        <w:rPr>
          <w:rFonts w:ascii="Times New Roman" w:hAnsi="Times New Roman" w:cs="Times New Roman"/>
          <w:bCs/>
          <w:sz w:val="24"/>
          <w:szCs w:val="24"/>
        </w:rPr>
        <w:t xml:space="preserve">За </w:t>
      </w:r>
      <w:r w:rsidR="00CC085F" w:rsidRPr="002F5DFD">
        <w:rPr>
          <w:rFonts w:ascii="Times New Roman" w:hAnsi="Times New Roman" w:cs="Times New Roman"/>
          <w:bCs/>
          <w:sz w:val="24"/>
          <w:szCs w:val="24"/>
        </w:rPr>
        <w:t xml:space="preserve">грађевински </w:t>
      </w:r>
      <w:r w:rsidRPr="002F5DFD">
        <w:rPr>
          <w:rFonts w:ascii="Times New Roman" w:hAnsi="Times New Roman" w:cs="Times New Roman"/>
          <w:bCs/>
          <w:sz w:val="24"/>
          <w:szCs w:val="24"/>
        </w:rPr>
        <w:t xml:space="preserve">производ за </w:t>
      </w:r>
      <w:r w:rsidR="00CC085F" w:rsidRPr="002F5DFD">
        <w:rPr>
          <w:rFonts w:ascii="Times New Roman" w:hAnsi="Times New Roman" w:cs="Times New Roman"/>
          <w:bCs/>
          <w:sz w:val="24"/>
          <w:szCs w:val="24"/>
        </w:rPr>
        <w:t xml:space="preserve">који </w:t>
      </w:r>
      <w:r w:rsidRPr="002F5DFD">
        <w:rPr>
          <w:rFonts w:ascii="Times New Roman" w:hAnsi="Times New Roman" w:cs="Times New Roman"/>
          <w:bCs/>
          <w:sz w:val="24"/>
          <w:szCs w:val="24"/>
        </w:rPr>
        <w:t xml:space="preserve">услови за стављање или </w:t>
      </w:r>
      <w:r w:rsidR="000C54A8" w:rsidRPr="002F5DFD">
        <w:rPr>
          <w:rFonts w:ascii="Times New Roman" w:eastAsia="Batang" w:hAnsi="Times New Roman" w:cs="Times New Roman"/>
          <w:sz w:val="24"/>
          <w:szCs w:val="24"/>
          <w:lang w:eastAsia="ko-KR"/>
        </w:rPr>
        <w:t>чињење доступним</w:t>
      </w:r>
      <w:r w:rsidR="000C54A8" w:rsidRPr="002F5DFD">
        <w:rPr>
          <w:rFonts w:ascii="Times New Roman" w:eastAsia="Batang" w:hAnsi="Times New Roman" w:cs="Times New Roman"/>
          <w:b/>
          <w:sz w:val="24"/>
          <w:szCs w:val="24"/>
          <w:lang w:eastAsia="ko-KR"/>
        </w:rPr>
        <w:t xml:space="preserve"> </w:t>
      </w:r>
      <w:r w:rsidRPr="002F5DFD">
        <w:rPr>
          <w:rFonts w:ascii="Times New Roman" w:hAnsi="Times New Roman" w:cs="Times New Roman"/>
          <w:bCs/>
          <w:sz w:val="24"/>
          <w:szCs w:val="24"/>
        </w:rPr>
        <w:t xml:space="preserve">на </w:t>
      </w:r>
      <w:r w:rsidR="00B946B4" w:rsidRPr="002F5DFD">
        <w:rPr>
          <w:rFonts w:ascii="Times New Roman" w:hAnsi="Times New Roman" w:cs="Times New Roman"/>
          <w:bCs/>
          <w:sz w:val="24"/>
          <w:szCs w:val="24"/>
        </w:rPr>
        <w:t xml:space="preserve">тржишту </w:t>
      </w:r>
      <w:r w:rsidRPr="002F5DFD">
        <w:rPr>
          <w:rFonts w:ascii="Times New Roman" w:hAnsi="Times New Roman" w:cs="Times New Roman"/>
          <w:bCs/>
          <w:sz w:val="24"/>
          <w:szCs w:val="24"/>
        </w:rPr>
        <w:t xml:space="preserve">нису прописани домаћим техничким прописом, </w:t>
      </w:r>
      <w:r w:rsidR="00CC085F" w:rsidRPr="002F5DFD">
        <w:rPr>
          <w:rFonts w:ascii="Times New Roman" w:hAnsi="Times New Roman" w:cs="Times New Roman"/>
          <w:bCs/>
          <w:sz w:val="24"/>
          <w:szCs w:val="24"/>
        </w:rPr>
        <w:t xml:space="preserve">важи </w:t>
      </w:r>
      <w:r w:rsidRPr="002F5DFD">
        <w:rPr>
          <w:rFonts w:ascii="Times New Roman" w:hAnsi="Times New Roman" w:cs="Times New Roman"/>
          <w:bCs/>
          <w:sz w:val="24"/>
          <w:szCs w:val="24"/>
        </w:rPr>
        <w:t>документ о оцењивању и верификацији сталности перформанси</w:t>
      </w:r>
      <w:r w:rsidR="00557099" w:rsidRPr="002F5DFD">
        <w:rPr>
          <w:rFonts w:ascii="Times New Roman" w:hAnsi="Times New Roman" w:cs="Times New Roman"/>
          <w:bCs/>
          <w:sz w:val="24"/>
          <w:szCs w:val="24"/>
        </w:rPr>
        <w:t xml:space="preserve"> </w:t>
      </w:r>
      <w:r w:rsidR="002154D9" w:rsidRPr="002F5DFD">
        <w:rPr>
          <w:rFonts w:ascii="Times New Roman" w:hAnsi="Times New Roman" w:cs="Times New Roman"/>
          <w:bCs/>
          <w:sz w:val="24"/>
          <w:szCs w:val="24"/>
        </w:rPr>
        <w:t xml:space="preserve">који је </w:t>
      </w:r>
      <w:r w:rsidR="00557099" w:rsidRPr="002F5DFD">
        <w:rPr>
          <w:rFonts w:ascii="Times New Roman" w:hAnsi="Times New Roman" w:cs="Times New Roman"/>
          <w:bCs/>
          <w:sz w:val="24"/>
          <w:szCs w:val="24"/>
        </w:rPr>
        <w:t>издат у иностранству</w:t>
      </w:r>
      <w:r w:rsidRPr="002F5DFD">
        <w:rPr>
          <w:rFonts w:ascii="Times New Roman" w:hAnsi="Times New Roman" w:cs="Times New Roman"/>
          <w:bCs/>
          <w:sz w:val="24"/>
          <w:szCs w:val="24"/>
        </w:rPr>
        <w:t xml:space="preserve"> </w:t>
      </w:r>
      <w:r w:rsidR="00557099" w:rsidRPr="002F5DFD">
        <w:rPr>
          <w:rFonts w:ascii="Times New Roman" w:hAnsi="Times New Roman" w:cs="Times New Roman"/>
          <w:sz w:val="24"/>
          <w:szCs w:val="24"/>
        </w:rPr>
        <w:t xml:space="preserve">(у даљем тексту: </w:t>
      </w:r>
      <w:r w:rsidR="00557099" w:rsidRPr="002F5DFD">
        <w:rPr>
          <w:rFonts w:ascii="Times New Roman" w:hAnsi="Times New Roman" w:cs="Times New Roman"/>
          <w:sz w:val="24"/>
          <w:szCs w:val="24"/>
        </w:rPr>
        <w:lastRenderedPageBreak/>
        <w:t xml:space="preserve">инострани документ о оцењивању и верификацији сталности перформанси) </w:t>
      </w:r>
      <w:r w:rsidRPr="002F5DFD">
        <w:rPr>
          <w:rFonts w:ascii="Times New Roman" w:hAnsi="Times New Roman" w:cs="Times New Roman"/>
          <w:bCs/>
          <w:sz w:val="24"/>
          <w:szCs w:val="24"/>
        </w:rPr>
        <w:t>од стране пријављеног тела.</w:t>
      </w:r>
    </w:p>
    <w:p w14:paraId="345F204D" w14:textId="702A15A3" w:rsidR="00AA277B" w:rsidRPr="002F5DFD" w:rsidRDefault="00AA277B" w:rsidP="004950E6">
      <w:pPr>
        <w:shd w:val="clear" w:color="auto" w:fill="FFFFFF"/>
        <w:tabs>
          <w:tab w:val="clear" w:pos="1080"/>
        </w:tabs>
        <w:spacing w:before="240" w:after="0" w:line="360" w:lineRule="auto"/>
        <w:ind w:firstLine="0"/>
        <w:rPr>
          <w:rFonts w:ascii="Times New Roman" w:hAnsi="Times New Roman" w:cs="Times New Roman"/>
          <w:bCs/>
          <w:sz w:val="24"/>
          <w:szCs w:val="24"/>
        </w:rPr>
      </w:pPr>
      <w:r w:rsidRPr="002F5DFD">
        <w:rPr>
          <w:rFonts w:ascii="Times New Roman" w:hAnsi="Times New Roman" w:cs="Times New Roman"/>
          <w:bCs/>
          <w:sz w:val="24"/>
          <w:szCs w:val="24"/>
        </w:rPr>
        <w:t xml:space="preserve">Одредбе </w:t>
      </w:r>
      <w:r w:rsidRPr="002F5DFD">
        <w:rPr>
          <w:rFonts w:ascii="Times New Roman" w:hAnsi="Times New Roman" w:cs="Times New Roman"/>
          <w:bCs/>
          <w:sz w:val="24"/>
          <w:szCs w:val="24"/>
          <w:shd w:val="clear" w:color="auto" w:fill="FFFFFF"/>
        </w:rPr>
        <w:t>става 3. овог</w:t>
      </w:r>
      <w:r w:rsidRPr="002F5DFD">
        <w:rPr>
          <w:rFonts w:ascii="Times New Roman" w:hAnsi="Times New Roman" w:cs="Times New Roman"/>
          <w:bCs/>
          <w:sz w:val="24"/>
          <w:szCs w:val="24"/>
        </w:rPr>
        <w:t xml:space="preserve"> члана не примењују </w:t>
      </w:r>
      <w:r w:rsidR="00573DB1" w:rsidRPr="002F5DFD">
        <w:rPr>
          <w:rFonts w:ascii="Times New Roman" w:hAnsi="Times New Roman" w:cs="Times New Roman"/>
          <w:bCs/>
          <w:sz w:val="24"/>
          <w:szCs w:val="24"/>
        </w:rPr>
        <w:t xml:space="preserve">се </w:t>
      </w:r>
      <w:r w:rsidRPr="002F5DFD">
        <w:rPr>
          <w:rFonts w:ascii="Times New Roman" w:hAnsi="Times New Roman" w:cs="Times New Roman"/>
          <w:bCs/>
          <w:sz w:val="24"/>
          <w:szCs w:val="24"/>
        </w:rPr>
        <w:t xml:space="preserve">на </w:t>
      </w:r>
      <w:r w:rsidR="00CC085F" w:rsidRPr="002F5DFD">
        <w:rPr>
          <w:rFonts w:ascii="Times New Roman" w:hAnsi="Times New Roman" w:cs="Times New Roman"/>
          <w:bCs/>
          <w:sz w:val="24"/>
          <w:szCs w:val="24"/>
        </w:rPr>
        <w:t>г</w:t>
      </w:r>
      <w:r w:rsidR="00BF646C" w:rsidRPr="002F5DFD">
        <w:rPr>
          <w:rFonts w:ascii="Times New Roman" w:hAnsi="Times New Roman" w:cs="Times New Roman"/>
          <w:bCs/>
          <w:sz w:val="24"/>
          <w:szCs w:val="24"/>
        </w:rPr>
        <w:t xml:space="preserve">рађевински производ </w:t>
      </w:r>
      <w:r w:rsidRPr="002F5DFD">
        <w:rPr>
          <w:rFonts w:ascii="Times New Roman" w:hAnsi="Times New Roman" w:cs="Times New Roman"/>
          <w:bCs/>
          <w:sz w:val="24"/>
          <w:szCs w:val="24"/>
        </w:rPr>
        <w:t xml:space="preserve">за </w:t>
      </w:r>
      <w:r w:rsidR="002154D9" w:rsidRPr="002F5DFD">
        <w:rPr>
          <w:rFonts w:ascii="Times New Roman" w:hAnsi="Times New Roman" w:cs="Times New Roman"/>
          <w:bCs/>
          <w:sz w:val="24"/>
          <w:szCs w:val="24"/>
        </w:rPr>
        <w:t xml:space="preserve">који </w:t>
      </w:r>
      <w:r w:rsidRPr="002F5DFD">
        <w:rPr>
          <w:rFonts w:ascii="Times New Roman" w:hAnsi="Times New Roman" w:cs="Times New Roman"/>
          <w:bCs/>
          <w:sz w:val="24"/>
          <w:szCs w:val="24"/>
          <w:lang w:val="en-US"/>
        </w:rPr>
        <w:t>je</w:t>
      </w:r>
      <w:r w:rsidRPr="002F5DFD">
        <w:rPr>
          <w:rFonts w:ascii="Times New Roman" w:hAnsi="Times New Roman" w:cs="Times New Roman"/>
          <w:bCs/>
          <w:sz w:val="24"/>
          <w:szCs w:val="24"/>
        </w:rPr>
        <w:t xml:space="preserve"> посебним прописом који</w:t>
      </w:r>
      <w:r w:rsidR="0005541D" w:rsidRPr="002F5DFD">
        <w:rPr>
          <w:rFonts w:ascii="Times New Roman" w:hAnsi="Times New Roman" w:cs="Times New Roman"/>
          <w:bCs/>
          <w:sz w:val="24"/>
          <w:szCs w:val="24"/>
        </w:rPr>
        <w:t>м се</w:t>
      </w:r>
      <w:r w:rsidRPr="002F5DFD">
        <w:rPr>
          <w:rFonts w:ascii="Times New Roman" w:hAnsi="Times New Roman" w:cs="Times New Roman"/>
          <w:bCs/>
          <w:sz w:val="24"/>
          <w:szCs w:val="24"/>
        </w:rPr>
        <w:t xml:space="preserve"> уређује </w:t>
      </w:r>
      <w:r w:rsidR="0005541D" w:rsidRPr="002F5DFD">
        <w:rPr>
          <w:rFonts w:ascii="Times New Roman" w:hAnsi="Times New Roman" w:cs="Times New Roman"/>
          <w:bCs/>
          <w:sz w:val="24"/>
          <w:szCs w:val="24"/>
        </w:rPr>
        <w:t xml:space="preserve">заштита </w:t>
      </w:r>
      <w:r w:rsidRPr="002F5DFD">
        <w:rPr>
          <w:rFonts w:ascii="Times New Roman" w:hAnsi="Times New Roman" w:cs="Times New Roman"/>
          <w:bCs/>
          <w:sz w:val="24"/>
          <w:szCs w:val="24"/>
        </w:rPr>
        <w:t xml:space="preserve">живота и здравља људи, </w:t>
      </w:r>
      <w:r w:rsidR="0005541D" w:rsidRPr="002F5DFD">
        <w:rPr>
          <w:rFonts w:ascii="Times New Roman" w:hAnsi="Times New Roman" w:cs="Times New Roman"/>
          <w:bCs/>
          <w:sz w:val="24"/>
          <w:szCs w:val="24"/>
        </w:rPr>
        <w:t xml:space="preserve">односно </w:t>
      </w:r>
      <w:r w:rsidR="00EE5BF2" w:rsidRPr="002F5DFD">
        <w:rPr>
          <w:rFonts w:ascii="Times New Roman" w:hAnsi="Times New Roman" w:cs="Times New Roman"/>
          <w:bCs/>
          <w:sz w:val="24"/>
          <w:szCs w:val="24"/>
        </w:rPr>
        <w:t xml:space="preserve">заштита </w:t>
      </w:r>
      <w:r w:rsidRPr="002F5DFD">
        <w:rPr>
          <w:rFonts w:ascii="Times New Roman" w:hAnsi="Times New Roman" w:cs="Times New Roman"/>
          <w:bCs/>
          <w:sz w:val="24"/>
          <w:szCs w:val="24"/>
        </w:rPr>
        <w:t>животне средине</w:t>
      </w:r>
      <w:r w:rsidR="00EE5BF2" w:rsidRPr="002F5DFD">
        <w:rPr>
          <w:rFonts w:ascii="Times New Roman" w:hAnsi="Times New Roman" w:cs="Times New Roman"/>
          <w:bCs/>
          <w:sz w:val="24"/>
          <w:szCs w:val="24"/>
        </w:rPr>
        <w:t xml:space="preserve"> или </w:t>
      </w:r>
      <w:r w:rsidRPr="002F5DFD">
        <w:rPr>
          <w:rFonts w:ascii="Times New Roman" w:hAnsi="Times New Roman" w:cs="Times New Roman"/>
          <w:bCs/>
          <w:sz w:val="24"/>
          <w:szCs w:val="24"/>
        </w:rPr>
        <w:t xml:space="preserve"> заштит</w:t>
      </w:r>
      <w:r w:rsidR="00EE5BF2" w:rsidRPr="002F5DFD">
        <w:rPr>
          <w:rFonts w:ascii="Times New Roman" w:hAnsi="Times New Roman" w:cs="Times New Roman"/>
          <w:bCs/>
          <w:sz w:val="24"/>
          <w:szCs w:val="24"/>
        </w:rPr>
        <w:t>а</w:t>
      </w:r>
      <w:r w:rsidRPr="002F5DFD">
        <w:rPr>
          <w:rFonts w:ascii="Times New Roman" w:hAnsi="Times New Roman" w:cs="Times New Roman"/>
          <w:bCs/>
          <w:sz w:val="24"/>
          <w:szCs w:val="24"/>
        </w:rPr>
        <w:t xml:space="preserve"> културних добара, утврђен начин стављања у промет</w:t>
      </w:r>
      <w:r w:rsidR="002154D9" w:rsidRPr="002F5DFD">
        <w:rPr>
          <w:rFonts w:ascii="Times New Roman" w:hAnsi="Times New Roman" w:cs="Times New Roman"/>
          <w:bCs/>
          <w:sz w:val="24"/>
          <w:szCs w:val="24"/>
        </w:rPr>
        <w:t xml:space="preserve"> и може </w:t>
      </w:r>
      <w:r w:rsidR="00BF646C" w:rsidRPr="002F5DFD">
        <w:rPr>
          <w:rFonts w:ascii="Times New Roman" w:hAnsi="Times New Roman" w:cs="Times New Roman"/>
          <w:bCs/>
          <w:sz w:val="24"/>
          <w:szCs w:val="24"/>
        </w:rPr>
        <w:t xml:space="preserve">се </w:t>
      </w:r>
      <w:r w:rsidRPr="002F5DFD">
        <w:rPr>
          <w:rFonts w:ascii="Times New Roman" w:hAnsi="Times New Roman" w:cs="Times New Roman"/>
          <w:bCs/>
          <w:sz w:val="24"/>
          <w:szCs w:val="24"/>
          <w:lang w:val="sr-Latn-BA"/>
        </w:rPr>
        <w:t xml:space="preserve">уградити у објекте или њихове делове </w:t>
      </w:r>
      <w:r w:rsidRPr="002F5DFD">
        <w:rPr>
          <w:rFonts w:ascii="Times New Roman" w:hAnsi="Times New Roman" w:cs="Times New Roman"/>
          <w:bCs/>
          <w:sz w:val="24"/>
          <w:szCs w:val="24"/>
        </w:rPr>
        <w:t>у складу са тим посебним прописом.</w:t>
      </w:r>
    </w:p>
    <w:p w14:paraId="4066EFBB" w14:textId="2FC4ACA5" w:rsidR="00AA277B" w:rsidRPr="002F5DFD" w:rsidRDefault="00AA277B" w:rsidP="004950E6">
      <w:pPr>
        <w:shd w:val="clear" w:color="auto" w:fill="FFFFFF"/>
        <w:tabs>
          <w:tab w:val="clear" w:pos="1080"/>
        </w:tabs>
        <w:spacing w:before="240" w:after="0" w:line="360" w:lineRule="auto"/>
        <w:ind w:firstLine="0"/>
        <w:rPr>
          <w:rFonts w:ascii="Times New Roman" w:hAnsi="Times New Roman" w:cs="Times New Roman"/>
          <w:sz w:val="24"/>
          <w:szCs w:val="24"/>
        </w:rPr>
      </w:pPr>
      <w:r w:rsidRPr="002F5DFD">
        <w:rPr>
          <w:rFonts w:ascii="Times New Roman" w:hAnsi="Times New Roman" w:cs="Times New Roman"/>
          <w:bCs/>
          <w:sz w:val="24"/>
          <w:szCs w:val="24"/>
        </w:rPr>
        <w:t>За грађевинск</w:t>
      </w:r>
      <w:r w:rsidR="00697A40" w:rsidRPr="002F5DFD">
        <w:rPr>
          <w:rFonts w:ascii="Times New Roman" w:hAnsi="Times New Roman" w:cs="Times New Roman"/>
          <w:bCs/>
          <w:sz w:val="24"/>
          <w:szCs w:val="24"/>
        </w:rPr>
        <w:t>е</w:t>
      </w:r>
      <w:r w:rsidRPr="002F5DFD">
        <w:rPr>
          <w:rFonts w:ascii="Times New Roman" w:hAnsi="Times New Roman" w:cs="Times New Roman"/>
          <w:bCs/>
          <w:sz w:val="24"/>
          <w:szCs w:val="24"/>
        </w:rPr>
        <w:t xml:space="preserve"> производ</w:t>
      </w:r>
      <w:r w:rsidR="00697A40" w:rsidRPr="002F5DFD">
        <w:rPr>
          <w:rFonts w:ascii="Times New Roman" w:hAnsi="Times New Roman" w:cs="Times New Roman"/>
          <w:bCs/>
          <w:sz w:val="24"/>
          <w:szCs w:val="24"/>
        </w:rPr>
        <w:t>е</w:t>
      </w:r>
      <w:r w:rsidRPr="002F5DFD">
        <w:rPr>
          <w:rFonts w:ascii="Times New Roman" w:hAnsi="Times New Roman" w:cs="Times New Roman"/>
          <w:bCs/>
          <w:sz w:val="24"/>
          <w:szCs w:val="24"/>
        </w:rPr>
        <w:t xml:space="preserve"> из става 2. </w:t>
      </w:r>
      <w:r w:rsidR="00CC085F" w:rsidRPr="002F5DFD">
        <w:rPr>
          <w:rFonts w:ascii="Times New Roman" w:hAnsi="Times New Roman" w:cs="Times New Roman"/>
          <w:bCs/>
          <w:sz w:val="24"/>
          <w:szCs w:val="24"/>
        </w:rPr>
        <w:t xml:space="preserve">и 3. </w:t>
      </w:r>
      <w:r w:rsidRPr="002F5DFD">
        <w:rPr>
          <w:rFonts w:ascii="Times New Roman" w:hAnsi="Times New Roman" w:cs="Times New Roman"/>
          <w:bCs/>
          <w:sz w:val="24"/>
          <w:szCs w:val="24"/>
        </w:rPr>
        <w:t>овог члана привредни субјект</w:t>
      </w:r>
      <w:r w:rsidR="007C0986" w:rsidRPr="002F5DFD">
        <w:rPr>
          <w:rFonts w:ascii="Times New Roman" w:hAnsi="Times New Roman" w:cs="Times New Roman"/>
          <w:bCs/>
          <w:sz w:val="24"/>
          <w:szCs w:val="24"/>
        </w:rPr>
        <w:t>, пре</w:t>
      </w:r>
      <w:r w:rsidRPr="002F5DFD">
        <w:rPr>
          <w:rFonts w:ascii="Times New Roman" w:hAnsi="Times New Roman" w:cs="Times New Roman"/>
          <w:bCs/>
          <w:sz w:val="24"/>
          <w:szCs w:val="24"/>
        </w:rPr>
        <w:t xml:space="preserve"> ставља</w:t>
      </w:r>
      <w:r w:rsidR="007C0986" w:rsidRPr="002F5DFD">
        <w:rPr>
          <w:rFonts w:ascii="Times New Roman" w:hAnsi="Times New Roman" w:cs="Times New Roman"/>
          <w:bCs/>
          <w:sz w:val="24"/>
          <w:szCs w:val="24"/>
        </w:rPr>
        <w:t>ња</w:t>
      </w:r>
      <w:r w:rsidR="00666B90" w:rsidRPr="002F5DFD">
        <w:rPr>
          <w:rFonts w:ascii="Times New Roman" w:hAnsi="Times New Roman" w:cs="Times New Roman"/>
          <w:bCs/>
          <w:sz w:val="24"/>
          <w:szCs w:val="24"/>
        </w:rPr>
        <w:t xml:space="preserve"> </w:t>
      </w:r>
      <w:r w:rsidR="007C0986" w:rsidRPr="002F5DFD">
        <w:rPr>
          <w:rFonts w:ascii="Times New Roman" w:eastAsia="Batang" w:hAnsi="Times New Roman" w:cs="Times New Roman"/>
          <w:sz w:val="24"/>
          <w:szCs w:val="24"/>
          <w:lang w:eastAsia="ko-KR"/>
        </w:rPr>
        <w:t>т</w:t>
      </w:r>
      <w:r w:rsidR="00697A40" w:rsidRPr="002F5DFD">
        <w:rPr>
          <w:rFonts w:ascii="Times New Roman" w:eastAsia="Batang" w:hAnsi="Times New Roman" w:cs="Times New Roman"/>
          <w:sz w:val="24"/>
          <w:szCs w:val="24"/>
          <w:lang w:eastAsia="ko-KR"/>
        </w:rPr>
        <w:t>их</w:t>
      </w:r>
      <w:r w:rsidR="007C0986" w:rsidRPr="002F5DFD">
        <w:rPr>
          <w:rFonts w:ascii="Times New Roman" w:eastAsia="Batang" w:hAnsi="Times New Roman" w:cs="Times New Roman"/>
          <w:sz w:val="24"/>
          <w:szCs w:val="24"/>
          <w:lang w:eastAsia="ko-KR"/>
        </w:rPr>
        <w:t xml:space="preserve"> </w:t>
      </w:r>
      <w:r w:rsidR="00697A40" w:rsidRPr="002F5DFD">
        <w:rPr>
          <w:rFonts w:ascii="Times New Roman" w:eastAsia="Batang" w:hAnsi="Times New Roman" w:cs="Times New Roman"/>
          <w:sz w:val="24"/>
          <w:szCs w:val="24"/>
          <w:lang w:eastAsia="ko-KR"/>
        </w:rPr>
        <w:t xml:space="preserve">грађевинских </w:t>
      </w:r>
      <w:r w:rsidR="007C0986" w:rsidRPr="002F5DFD">
        <w:rPr>
          <w:rFonts w:ascii="Times New Roman" w:eastAsia="Batang" w:hAnsi="Times New Roman" w:cs="Times New Roman"/>
          <w:sz w:val="24"/>
          <w:szCs w:val="24"/>
          <w:lang w:eastAsia="ko-KR"/>
        </w:rPr>
        <w:t>производа</w:t>
      </w:r>
      <w:r w:rsidR="007C0986" w:rsidRPr="002F5DFD">
        <w:rPr>
          <w:rFonts w:ascii="Times New Roman" w:eastAsia="Batang" w:hAnsi="Times New Roman" w:cs="Times New Roman"/>
          <w:b/>
          <w:sz w:val="24"/>
          <w:szCs w:val="24"/>
          <w:lang w:eastAsia="ko-KR"/>
        </w:rPr>
        <w:t xml:space="preserve"> </w:t>
      </w:r>
      <w:r w:rsidRPr="002F5DFD">
        <w:rPr>
          <w:rFonts w:ascii="Times New Roman" w:hAnsi="Times New Roman" w:cs="Times New Roman"/>
          <w:bCs/>
          <w:sz w:val="24"/>
          <w:szCs w:val="24"/>
        </w:rPr>
        <w:t xml:space="preserve">на </w:t>
      </w:r>
      <w:r w:rsidR="00B946B4" w:rsidRPr="002F5DFD">
        <w:rPr>
          <w:rFonts w:ascii="Times New Roman" w:hAnsi="Times New Roman" w:cs="Times New Roman"/>
          <w:bCs/>
          <w:sz w:val="24"/>
          <w:szCs w:val="24"/>
        </w:rPr>
        <w:t>тржишт</w:t>
      </w:r>
      <w:r w:rsidR="007C0986" w:rsidRPr="002F5DFD">
        <w:rPr>
          <w:rFonts w:ascii="Times New Roman" w:hAnsi="Times New Roman" w:cs="Times New Roman"/>
          <w:bCs/>
          <w:sz w:val="24"/>
          <w:szCs w:val="24"/>
        </w:rPr>
        <w:t>е</w:t>
      </w:r>
      <w:r w:rsidR="00B946B4" w:rsidRPr="002F5DFD">
        <w:rPr>
          <w:rFonts w:ascii="Times New Roman" w:hAnsi="Times New Roman" w:cs="Times New Roman"/>
          <w:bCs/>
          <w:sz w:val="24"/>
          <w:szCs w:val="24"/>
        </w:rPr>
        <w:t xml:space="preserve"> </w:t>
      </w:r>
      <w:r w:rsidRPr="002F5DFD">
        <w:rPr>
          <w:rFonts w:ascii="Times New Roman" w:hAnsi="Times New Roman" w:cs="Times New Roman"/>
          <w:bCs/>
          <w:sz w:val="24"/>
          <w:szCs w:val="24"/>
        </w:rPr>
        <w:t>Републике Србије</w:t>
      </w:r>
      <w:r w:rsidR="00666B90" w:rsidRPr="002F5DFD">
        <w:rPr>
          <w:rFonts w:ascii="Times New Roman" w:hAnsi="Times New Roman" w:cs="Times New Roman"/>
          <w:bCs/>
          <w:sz w:val="24"/>
          <w:szCs w:val="24"/>
        </w:rPr>
        <w:t>,</w:t>
      </w:r>
      <w:r w:rsidRPr="002F5DFD">
        <w:rPr>
          <w:rFonts w:ascii="Times New Roman" w:hAnsi="Times New Roman" w:cs="Times New Roman"/>
          <w:bCs/>
          <w:sz w:val="24"/>
          <w:szCs w:val="24"/>
        </w:rPr>
        <w:t xml:space="preserve"> </w:t>
      </w:r>
      <w:r w:rsidR="00557099" w:rsidRPr="002F5DFD">
        <w:rPr>
          <w:rFonts w:ascii="Times New Roman" w:hAnsi="Times New Roman" w:cs="Times New Roman"/>
          <w:bCs/>
          <w:sz w:val="24"/>
          <w:szCs w:val="24"/>
        </w:rPr>
        <w:t>министарс</w:t>
      </w:r>
      <w:r w:rsidR="005F70C8" w:rsidRPr="002F5DFD">
        <w:rPr>
          <w:rFonts w:ascii="Times New Roman" w:hAnsi="Times New Roman" w:cs="Times New Roman"/>
          <w:bCs/>
          <w:sz w:val="24"/>
          <w:szCs w:val="24"/>
        </w:rPr>
        <w:t>т</w:t>
      </w:r>
      <w:r w:rsidR="00557099" w:rsidRPr="002F5DFD">
        <w:rPr>
          <w:rFonts w:ascii="Times New Roman" w:hAnsi="Times New Roman" w:cs="Times New Roman"/>
          <w:bCs/>
          <w:sz w:val="24"/>
          <w:szCs w:val="24"/>
        </w:rPr>
        <w:t xml:space="preserve">ву </w:t>
      </w:r>
      <w:r w:rsidRPr="002F5DFD">
        <w:rPr>
          <w:rFonts w:ascii="Times New Roman" w:hAnsi="Times New Roman" w:cs="Times New Roman"/>
          <w:bCs/>
          <w:sz w:val="24"/>
          <w:szCs w:val="24"/>
        </w:rPr>
        <w:t>надлежно</w:t>
      </w:r>
      <w:r w:rsidR="00557099" w:rsidRPr="002F5DFD">
        <w:rPr>
          <w:rFonts w:ascii="Times New Roman" w:hAnsi="Times New Roman" w:cs="Times New Roman"/>
          <w:bCs/>
          <w:sz w:val="24"/>
          <w:szCs w:val="24"/>
        </w:rPr>
        <w:t>м</w:t>
      </w:r>
      <w:r w:rsidRPr="002F5DFD">
        <w:rPr>
          <w:rFonts w:ascii="Times New Roman" w:hAnsi="Times New Roman" w:cs="Times New Roman"/>
          <w:bCs/>
          <w:sz w:val="24"/>
          <w:szCs w:val="24"/>
        </w:rPr>
        <w:t xml:space="preserve"> за послове грађевинарства </w:t>
      </w:r>
      <w:r w:rsidR="00557099" w:rsidRPr="002F5DFD">
        <w:rPr>
          <w:rFonts w:ascii="Times New Roman" w:hAnsi="Times New Roman" w:cs="Times New Roman"/>
          <w:bCs/>
          <w:sz w:val="24"/>
          <w:szCs w:val="24"/>
        </w:rPr>
        <w:t xml:space="preserve">доставља </w:t>
      </w:r>
      <w:r w:rsidRPr="002F5DFD">
        <w:rPr>
          <w:rFonts w:ascii="Times New Roman" w:hAnsi="Times New Roman" w:cs="Times New Roman"/>
          <w:sz w:val="24"/>
          <w:szCs w:val="24"/>
        </w:rPr>
        <w:t>инострани документ о оцењивању и верификацији сталности перформанси</w:t>
      </w:r>
      <w:r w:rsidRPr="002F5DFD">
        <w:rPr>
          <w:rFonts w:ascii="Times New Roman" w:hAnsi="Times New Roman" w:cs="Times New Roman"/>
          <w:bCs/>
          <w:sz w:val="24"/>
          <w:szCs w:val="24"/>
        </w:rPr>
        <w:t xml:space="preserve"> грађевинског производа </w:t>
      </w:r>
      <w:r w:rsidRPr="002F5DFD">
        <w:rPr>
          <w:rFonts w:ascii="Times New Roman" w:hAnsi="Times New Roman" w:cs="Times New Roman"/>
          <w:sz w:val="24"/>
          <w:szCs w:val="24"/>
        </w:rPr>
        <w:t>уз прев</w:t>
      </w:r>
      <w:r w:rsidR="00557099" w:rsidRPr="002F5DFD">
        <w:rPr>
          <w:rFonts w:ascii="Times New Roman" w:hAnsi="Times New Roman" w:cs="Times New Roman"/>
          <w:sz w:val="24"/>
          <w:szCs w:val="24"/>
        </w:rPr>
        <w:t>о</w:t>
      </w:r>
      <w:r w:rsidRPr="002F5DFD">
        <w:rPr>
          <w:rFonts w:ascii="Times New Roman" w:hAnsi="Times New Roman" w:cs="Times New Roman"/>
          <w:sz w:val="24"/>
          <w:szCs w:val="24"/>
        </w:rPr>
        <w:t>д на српски језик од стране овлашћеног судског тумача</w:t>
      </w:r>
      <w:r w:rsidR="00557099" w:rsidRPr="002F5DFD">
        <w:rPr>
          <w:rFonts w:ascii="Times New Roman" w:hAnsi="Times New Roman" w:cs="Times New Roman"/>
          <w:sz w:val="24"/>
          <w:szCs w:val="24"/>
        </w:rPr>
        <w:t>,</w:t>
      </w:r>
      <w:r w:rsidR="00557099" w:rsidRPr="002F5DFD">
        <w:rPr>
          <w:rFonts w:ascii="Times New Roman" w:hAnsi="Times New Roman" w:cs="Times New Roman"/>
          <w:bCs/>
          <w:sz w:val="24"/>
          <w:szCs w:val="24"/>
        </w:rPr>
        <w:t xml:space="preserve"> ради </w:t>
      </w:r>
      <w:r w:rsidR="005F70C8" w:rsidRPr="002F5DFD">
        <w:rPr>
          <w:rFonts w:ascii="Times New Roman" w:hAnsi="Times New Roman" w:cs="Times New Roman"/>
          <w:bCs/>
          <w:sz w:val="24"/>
          <w:szCs w:val="24"/>
        </w:rPr>
        <w:t>вођења евиденције</w:t>
      </w:r>
      <w:r w:rsidRPr="002F5DFD">
        <w:rPr>
          <w:rFonts w:ascii="Times New Roman" w:hAnsi="Times New Roman" w:cs="Times New Roman"/>
          <w:sz w:val="24"/>
          <w:szCs w:val="24"/>
        </w:rPr>
        <w:t>.</w:t>
      </w:r>
    </w:p>
    <w:p w14:paraId="6CB19426" w14:textId="302C1DC3" w:rsidR="005F70C8" w:rsidRPr="002F5DFD" w:rsidRDefault="005F70C8" w:rsidP="004950E6">
      <w:pPr>
        <w:shd w:val="clear" w:color="auto" w:fill="FFFFFF"/>
        <w:tabs>
          <w:tab w:val="clear" w:pos="1080"/>
        </w:tabs>
        <w:spacing w:before="240" w:after="0" w:line="360" w:lineRule="auto"/>
        <w:ind w:firstLine="0"/>
        <w:rPr>
          <w:rFonts w:ascii="Times New Roman" w:hAnsi="Times New Roman" w:cs="Times New Roman"/>
          <w:sz w:val="24"/>
          <w:szCs w:val="24"/>
        </w:rPr>
      </w:pPr>
      <w:r w:rsidRPr="002F5DFD">
        <w:rPr>
          <w:rFonts w:ascii="Times New Roman" w:hAnsi="Times New Roman" w:cs="Times New Roman"/>
          <w:sz w:val="24"/>
          <w:szCs w:val="24"/>
        </w:rPr>
        <w:t xml:space="preserve">Евиденција из става </w:t>
      </w:r>
      <w:r w:rsidR="00C1134B" w:rsidRPr="002F5DFD">
        <w:rPr>
          <w:rFonts w:ascii="Times New Roman" w:hAnsi="Times New Roman" w:cs="Times New Roman"/>
          <w:sz w:val="24"/>
          <w:szCs w:val="24"/>
          <w:lang w:val="en-US"/>
        </w:rPr>
        <w:t>5</w:t>
      </w:r>
      <w:r w:rsidRPr="002F5DFD">
        <w:rPr>
          <w:rFonts w:ascii="Times New Roman" w:hAnsi="Times New Roman" w:cs="Times New Roman"/>
          <w:sz w:val="24"/>
          <w:szCs w:val="24"/>
        </w:rPr>
        <w:t>. овог члана објављује се на интернет страни министарства надлежног за послове грађевинарства</w:t>
      </w:r>
      <w:r w:rsidR="006959B5" w:rsidRPr="002F5DFD">
        <w:rPr>
          <w:rFonts w:ascii="Times New Roman" w:hAnsi="Times New Roman" w:cs="Times New Roman"/>
          <w:sz w:val="24"/>
          <w:szCs w:val="24"/>
        </w:rPr>
        <w:t xml:space="preserve"> ради јавне доступности</w:t>
      </w:r>
      <w:r w:rsidRPr="002F5DFD">
        <w:rPr>
          <w:rFonts w:ascii="Times New Roman" w:hAnsi="Times New Roman" w:cs="Times New Roman"/>
          <w:sz w:val="24"/>
          <w:szCs w:val="24"/>
        </w:rPr>
        <w:t>.</w:t>
      </w:r>
    </w:p>
    <w:p w14:paraId="4807B6E5"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bookmarkStart w:id="17" w:name="_Toc446658464"/>
      <w:bookmarkStart w:id="18" w:name="_Toc449082236"/>
    </w:p>
    <w:p w14:paraId="6B00407C" w14:textId="3B7F60F4"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b/>
          <w:bCs/>
          <w:sz w:val="24"/>
          <w:szCs w:val="24"/>
          <w:lang w:eastAsia="ko-KR"/>
        </w:rPr>
      </w:pPr>
      <w:r w:rsidRPr="002F5DFD">
        <w:rPr>
          <w:rFonts w:ascii="Times New Roman" w:eastAsia="Batang" w:hAnsi="Times New Roman" w:cs="Times New Roman"/>
          <w:b/>
          <w:bCs/>
          <w:sz w:val="24"/>
          <w:szCs w:val="24"/>
          <w:lang w:val="sr-Latn-CS" w:eastAsia="ko-KR"/>
        </w:rPr>
        <w:t>II</w:t>
      </w:r>
      <w:r w:rsidR="00DD4B02" w:rsidRPr="002F5DFD">
        <w:rPr>
          <w:rFonts w:ascii="Times New Roman" w:eastAsia="Batang" w:hAnsi="Times New Roman" w:cs="Times New Roman"/>
          <w:b/>
          <w:bCs/>
          <w:sz w:val="24"/>
          <w:szCs w:val="24"/>
          <w:lang w:eastAsia="ko-KR"/>
        </w:rPr>
        <w:t>.</w:t>
      </w:r>
    </w:p>
    <w:p w14:paraId="03B6D853" w14:textId="77777777" w:rsidR="00AA277B" w:rsidRPr="002F5DFD" w:rsidRDefault="00AA277B" w:rsidP="004950E6">
      <w:pPr>
        <w:tabs>
          <w:tab w:val="clear" w:pos="1080"/>
        </w:tabs>
        <w:spacing w:before="240" w:after="0" w:line="360" w:lineRule="auto"/>
        <w:ind w:right="-23" w:firstLine="0"/>
        <w:jc w:val="center"/>
        <w:outlineLvl w:val="1"/>
        <w:rPr>
          <w:rFonts w:ascii="Times New Roman" w:eastAsia="Batang" w:hAnsi="Times New Roman" w:cs="Times New Roman"/>
          <w:b/>
          <w:bCs/>
          <w:sz w:val="24"/>
          <w:szCs w:val="24"/>
          <w:lang w:eastAsia="ko-KR"/>
        </w:rPr>
      </w:pPr>
      <w:r w:rsidRPr="002F5DFD">
        <w:rPr>
          <w:rFonts w:ascii="Times New Roman" w:eastAsia="Batang" w:hAnsi="Times New Roman" w:cs="Times New Roman"/>
          <w:b/>
          <w:bCs/>
          <w:sz w:val="24"/>
          <w:szCs w:val="24"/>
          <w:lang w:eastAsia="ko-KR"/>
        </w:rPr>
        <w:t>ОСНОВНИ ЗАХТЕВИ У ПОГЛЕДУ КВАЛИТЕТА ГРАЂЕВИНСКИХ ПРОИЗВОДА</w:t>
      </w:r>
    </w:p>
    <w:p w14:paraId="1895A49F" w14:textId="04907E6A"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r w:rsidRPr="002F5DFD">
        <w:rPr>
          <w:rFonts w:ascii="Times New Roman" w:eastAsia="Batang" w:hAnsi="Times New Roman" w:cs="Times New Roman"/>
          <w:b/>
          <w:sz w:val="24"/>
          <w:szCs w:val="24"/>
          <w:lang w:eastAsia="ko-KR"/>
        </w:rPr>
        <w:t>Основни захтеви за објекте и битне карактеристике грађевинских производа</w:t>
      </w:r>
      <w:bookmarkEnd w:id="17"/>
      <w:bookmarkEnd w:id="18"/>
    </w:p>
    <w:p w14:paraId="3FD931A4"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bookmarkStart w:id="19" w:name="_Toc446658465"/>
      <w:bookmarkStart w:id="20" w:name="_Toc449082237"/>
      <w:r w:rsidRPr="002F5DFD">
        <w:rPr>
          <w:rFonts w:ascii="Times New Roman" w:eastAsia="Batang" w:hAnsi="Times New Roman" w:cs="Times New Roman"/>
          <w:sz w:val="24"/>
          <w:szCs w:val="24"/>
          <w:lang w:eastAsia="ko-KR"/>
        </w:rPr>
        <w:t>Члан 5</w:t>
      </w:r>
      <w:bookmarkEnd w:id="19"/>
      <w:bookmarkEnd w:id="20"/>
      <w:r w:rsidRPr="002F5DFD">
        <w:rPr>
          <w:rFonts w:ascii="Times New Roman" w:eastAsia="Batang" w:hAnsi="Times New Roman" w:cs="Times New Roman"/>
          <w:sz w:val="24"/>
          <w:szCs w:val="24"/>
          <w:lang w:eastAsia="ko-KR"/>
        </w:rPr>
        <w:t>.</w:t>
      </w:r>
    </w:p>
    <w:p w14:paraId="0A523E2B" w14:textId="1A6667FF"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Основни захтеви за објекте утврђени ов</w:t>
      </w:r>
      <w:r w:rsidR="00FD484F" w:rsidRPr="002F5DFD">
        <w:rPr>
          <w:rFonts w:ascii="Times New Roman" w:eastAsia="Batang" w:hAnsi="Times New Roman" w:cs="Times New Roman"/>
          <w:sz w:val="24"/>
          <w:szCs w:val="24"/>
          <w:lang w:eastAsia="ko-KR"/>
        </w:rPr>
        <w:t>им</w:t>
      </w:r>
      <w:r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shd w:val="clear" w:color="auto" w:fill="FFFFFF"/>
          <w:lang w:eastAsia="ko-KR"/>
        </w:rPr>
        <w:t>закон</w:t>
      </w:r>
      <w:r w:rsidR="00FD484F" w:rsidRPr="002F5DFD">
        <w:rPr>
          <w:rFonts w:ascii="Times New Roman" w:eastAsia="Batang" w:hAnsi="Times New Roman" w:cs="Times New Roman"/>
          <w:sz w:val="24"/>
          <w:szCs w:val="24"/>
          <w:shd w:val="clear" w:color="auto" w:fill="FFFFFF"/>
          <w:lang w:eastAsia="ko-KR"/>
        </w:rPr>
        <w:t>ом</w:t>
      </w:r>
      <w:r w:rsidRPr="002F5DFD">
        <w:rPr>
          <w:rFonts w:ascii="Times New Roman" w:eastAsia="Batang" w:hAnsi="Times New Roman" w:cs="Times New Roman"/>
          <w:sz w:val="24"/>
          <w:szCs w:val="24"/>
          <w:lang w:eastAsia="ko-KR"/>
        </w:rPr>
        <w:t xml:space="preserve"> чине основу за припрему српских</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техничких спецификација</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и техничких прописа.</w:t>
      </w:r>
    </w:p>
    <w:p w14:paraId="1B4FCA21" w14:textId="27200451" w:rsidR="00FD484F" w:rsidRPr="002F5DFD" w:rsidRDefault="00FD484F" w:rsidP="004950E6">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Објекти као целине и њихови посебни делови морају да одговарају својој предвиђеној употреби, узимајући у обзир, нарочито, здравље и безбедност људи током читавог животн</w:t>
      </w:r>
      <w:r w:rsidRPr="002F5DFD">
        <w:rPr>
          <w:rFonts w:ascii="Times New Roman" w:eastAsia="Batang" w:hAnsi="Times New Roman" w:cs="Times New Roman"/>
          <w:sz w:val="24"/>
          <w:szCs w:val="24"/>
          <w:lang w:val="sr-Latn-CS" w:eastAsia="ko-KR"/>
        </w:rPr>
        <w:t>o</w:t>
      </w:r>
      <w:r w:rsidRPr="002F5DFD">
        <w:rPr>
          <w:rFonts w:ascii="Times New Roman" w:eastAsia="Batang" w:hAnsi="Times New Roman" w:cs="Times New Roman"/>
          <w:sz w:val="24"/>
          <w:szCs w:val="24"/>
          <w:lang w:eastAsia="ko-KR"/>
        </w:rPr>
        <w:t>г циклуса тих објеката.</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Под условом уобичајеног</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одржавања током економски прихватљивог века употребе морају бити задовољени следећи основни захтеви за објекте:</w:t>
      </w:r>
    </w:p>
    <w:p w14:paraId="20CCDAE2" w14:textId="4309320E" w:rsidR="00FD484F" w:rsidRPr="002F5DFD" w:rsidRDefault="00FD484F" w:rsidP="00FF4A42">
      <w:pPr>
        <w:numPr>
          <w:ilvl w:val="0"/>
          <w:numId w:val="111"/>
        </w:numPr>
        <w:tabs>
          <w:tab w:val="clear" w:pos="1080"/>
          <w:tab w:val="left" w:pos="202"/>
        </w:tabs>
        <w:spacing w:before="120" w:after="0" w:line="360" w:lineRule="auto"/>
        <w:ind w:right="-23" w:hanging="11"/>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Механичка отпорност и стабилност</w:t>
      </w:r>
      <w:r w:rsidR="00847960" w:rsidRPr="002F5DFD">
        <w:rPr>
          <w:rFonts w:ascii="Times New Roman" w:eastAsia="Batang" w:hAnsi="Times New Roman" w:cs="Times New Roman"/>
          <w:sz w:val="24"/>
          <w:szCs w:val="24"/>
          <w:lang w:eastAsia="ko-KR"/>
        </w:rPr>
        <w:t>, односно</w:t>
      </w:r>
      <w:r w:rsidR="003D6D53" w:rsidRPr="002F5DFD">
        <w:rPr>
          <w:rFonts w:ascii="Times New Roman" w:eastAsia="Batang" w:hAnsi="Times New Roman" w:cs="Times New Roman"/>
          <w:sz w:val="24"/>
          <w:szCs w:val="24"/>
          <w:lang w:eastAsia="ko-KR"/>
        </w:rPr>
        <w:t xml:space="preserve"> </w:t>
      </w:r>
      <w:r w:rsidR="00EE43E3" w:rsidRPr="002F5DFD">
        <w:rPr>
          <w:rFonts w:ascii="Times New Roman" w:eastAsia="Batang" w:hAnsi="Times New Roman" w:cs="Times New Roman"/>
          <w:sz w:val="24"/>
          <w:szCs w:val="24"/>
          <w:lang w:eastAsia="ko-KR"/>
        </w:rPr>
        <w:t xml:space="preserve">објекти </w:t>
      </w:r>
      <w:r w:rsidRPr="002F5DFD">
        <w:rPr>
          <w:rFonts w:ascii="Times New Roman" w:eastAsia="Batang" w:hAnsi="Times New Roman" w:cs="Times New Roman"/>
          <w:sz w:val="24"/>
          <w:szCs w:val="24"/>
          <w:lang w:eastAsia="ko-KR"/>
        </w:rPr>
        <w:t xml:space="preserve">морају бити пројектовани и изведени на такав начин да оптерећења која на њих делују током изградње и употребе не доводе до:  </w:t>
      </w:r>
    </w:p>
    <w:p w14:paraId="6DF5E4D8" w14:textId="1557C8A8" w:rsidR="00FD484F" w:rsidRPr="002F5DFD" w:rsidRDefault="00FB39AA" w:rsidP="00FF4A42">
      <w:pPr>
        <w:numPr>
          <w:ilvl w:val="0"/>
          <w:numId w:val="112"/>
        </w:numPr>
        <w:tabs>
          <w:tab w:val="clear" w:pos="1080"/>
          <w:tab w:val="left" w:pos="509"/>
        </w:tabs>
        <w:spacing w:before="120" w:after="0" w:line="360" w:lineRule="auto"/>
        <w:ind w:right="-23" w:hanging="1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en-US" w:eastAsia="ko-KR"/>
        </w:rPr>
        <w:lastRenderedPageBreak/>
        <w:t xml:space="preserve"> </w:t>
      </w:r>
      <w:r w:rsidR="00FD484F" w:rsidRPr="002F5DFD">
        <w:rPr>
          <w:rFonts w:ascii="Times New Roman" w:eastAsia="Batang" w:hAnsi="Times New Roman" w:cs="Times New Roman"/>
          <w:sz w:val="24"/>
          <w:szCs w:val="24"/>
          <w:lang w:eastAsia="ko-KR"/>
        </w:rPr>
        <w:t>рушења читавог објекта или неког његовог дела;</w:t>
      </w:r>
    </w:p>
    <w:p w14:paraId="0D591D05" w14:textId="524A2096" w:rsidR="00FD484F" w:rsidRPr="002F5DFD" w:rsidRDefault="00FB39AA" w:rsidP="00FF4A42">
      <w:pPr>
        <w:numPr>
          <w:ilvl w:val="0"/>
          <w:numId w:val="112"/>
        </w:numPr>
        <w:tabs>
          <w:tab w:val="clear" w:pos="1080"/>
          <w:tab w:val="left" w:pos="509"/>
        </w:tabs>
        <w:spacing w:before="120" w:after="0" w:line="360" w:lineRule="auto"/>
        <w:ind w:right="-23" w:hanging="1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en-US" w:eastAsia="ko-KR"/>
        </w:rPr>
        <w:t xml:space="preserve"> </w:t>
      </w:r>
      <w:r w:rsidR="00FD484F" w:rsidRPr="002F5DFD">
        <w:rPr>
          <w:rFonts w:ascii="Times New Roman" w:eastAsia="Batang" w:hAnsi="Times New Roman" w:cs="Times New Roman"/>
          <w:sz w:val="24"/>
          <w:szCs w:val="24"/>
          <w:lang w:eastAsia="ko-KR"/>
        </w:rPr>
        <w:t>деформација већих од допуштених;</w:t>
      </w:r>
    </w:p>
    <w:p w14:paraId="2EBB07AF" w14:textId="2E442EEC" w:rsidR="00FD484F" w:rsidRPr="002F5DFD" w:rsidRDefault="00FB39AA" w:rsidP="00FF4A42">
      <w:pPr>
        <w:numPr>
          <w:ilvl w:val="0"/>
          <w:numId w:val="112"/>
        </w:numPr>
        <w:tabs>
          <w:tab w:val="clear" w:pos="1080"/>
          <w:tab w:val="left" w:pos="509"/>
        </w:tabs>
        <w:spacing w:before="120" w:after="0" w:line="360" w:lineRule="auto"/>
        <w:ind w:right="-23" w:hanging="1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en-US" w:eastAsia="ko-KR"/>
        </w:rPr>
        <w:t xml:space="preserve"> </w:t>
      </w:r>
      <w:r w:rsidR="00FD484F" w:rsidRPr="002F5DFD">
        <w:rPr>
          <w:rFonts w:ascii="Times New Roman" w:eastAsia="Batang" w:hAnsi="Times New Roman" w:cs="Times New Roman"/>
          <w:sz w:val="24"/>
          <w:szCs w:val="24"/>
          <w:lang w:eastAsia="ko-KR"/>
        </w:rPr>
        <w:t>оштећења других делова објекта, инсталација или инсталиране опреме као резултат великих деформација носеће конструкције;</w:t>
      </w:r>
    </w:p>
    <w:p w14:paraId="58228742" w14:textId="7B076B36" w:rsidR="00FD484F" w:rsidRPr="002F5DFD" w:rsidRDefault="00FB39AA" w:rsidP="00FF4A42">
      <w:pPr>
        <w:numPr>
          <w:ilvl w:val="0"/>
          <w:numId w:val="112"/>
        </w:numPr>
        <w:tabs>
          <w:tab w:val="clear" w:pos="1080"/>
          <w:tab w:val="left" w:pos="509"/>
        </w:tabs>
        <w:spacing w:before="120" w:after="0" w:line="360" w:lineRule="auto"/>
        <w:ind w:right="-23" w:hanging="11"/>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val="en-US" w:eastAsia="ko-KR"/>
        </w:rPr>
        <w:t xml:space="preserve"> </w:t>
      </w:r>
      <w:r w:rsidR="00FD484F" w:rsidRPr="002F5DFD">
        <w:rPr>
          <w:rFonts w:ascii="Times New Roman" w:eastAsia="Batang" w:hAnsi="Times New Roman" w:cs="Times New Roman"/>
          <w:sz w:val="24"/>
          <w:szCs w:val="24"/>
          <w:lang w:eastAsia="ko-KR"/>
        </w:rPr>
        <w:t>оштећења услед догађаја у обиму који је несразмеран изворном узроку.</w:t>
      </w:r>
    </w:p>
    <w:p w14:paraId="28DE5504" w14:textId="52D2167B" w:rsidR="00FD484F" w:rsidRPr="002F5DFD" w:rsidRDefault="00FD484F" w:rsidP="004950E6">
      <w:pPr>
        <w:numPr>
          <w:ilvl w:val="0"/>
          <w:numId w:val="111"/>
        </w:numPr>
        <w:tabs>
          <w:tab w:val="clear" w:pos="1080"/>
          <w:tab w:val="left" w:pos="202"/>
        </w:tabs>
        <w:spacing w:before="240" w:after="0" w:line="360" w:lineRule="auto"/>
        <w:ind w:right="-23" w:hanging="11"/>
        <w:jc w:val="left"/>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Безбедност у случају пожара</w:t>
      </w:r>
      <w:r w:rsidR="00847960" w:rsidRPr="002F5DFD">
        <w:rPr>
          <w:rFonts w:ascii="Times New Roman" w:eastAsia="Batang" w:hAnsi="Times New Roman" w:cs="Times New Roman"/>
          <w:sz w:val="24"/>
          <w:szCs w:val="24"/>
          <w:lang w:eastAsia="ko-KR"/>
        </w:rPr>
        <w:t>, односно</w:t>
      </w:r>
      <w:r w:rsidR="003D6D53" w:rsidRPr="002F5DFD">
        <w:rPr>
          <w:rFonts w:ascii="Times New Roman" w:eastAsia="Batang" w:hAnsi="Times New Roman" w:cs="Times New Roman"/>
          <w:sz w:val="24"/>
          <w:szCs w:val="24"/>
          <w:lang w:eastAsia="ko-KR"/>
        </w:rPr>
        <w:t xml:space="preserve"> </w:t>
      </w:r>
      <w:r w:rsidR="00EE43E3" w:rsidRPr="002F5DFD">
        <w:rPr>
          <w:rFonts w:ascii="Times New Roman" w:eastAsia="Batang" w:hAnsi="Times New Roman" w:cs="Times New Roman"/>
          <w:sz w:val="24"/>
          <w:szCs w:val="24"/>
          <w:lang w:eastAsia="ko-KR"/>
        </w:rPr>
        <w:t xml:space="preserve">објекти </w:t>
      </w:r>
      <w:r w:rsidRPr="002F5DFD">
        <w:rPr>
          <w:rFonts w:ascii="Times New Roman" w:eastAsia="Batang" w:hAnsi="Times New Roman" w:cs="Times New Roman"/>
          <w:sz w:val="24"/>
          <w:szCs w:val="24"/>
          <w:lang w:eastAsia="ko-KR"/>
        </w:rPr>
        <w:t>морају бити пројектовани и изведени на такав начин да у случају избијања пожара:</w:t>
      </w:r>
    </w:p>
    <w:p w14:paraId="74705437" w14:textId="4F14AF08" w:rsidR="00FD484F" w:rsidRPr="002F5DFD" w:rsidRDefault="00FB39AA" w:rsidP="00FF4A42">
      <w:pPr>
        <w:numPr>
          <w:ilvl w:val="0"/>
          <w:numId w:val="113"/>
        </w:numPr>
        <w:tabs>
          <w:tab w:val="clear" w:pos="1080"/>
          <w:tab w:val="left" w:pos="504"/>
        </w:tabs>
        <w:spacing w:before="120" w:after="0" w:line="360" w:lineRule="auto"/>
        <w:ind w:left="2044" w:right="-23" w:hanging="1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en-US" w:eastAsia="ko-KR"/>
        </w:rPr>
        <w:t xml:space="preserve"> </w:t>
      </w:r>
      <w:r w:rsidR="00FD484F" w:rsidRPr="002F5DFD">
        <w:rPr>
          <w:rFonts w:ascii="Times New Roman" w:eastAsia="Batang" w:hAnsi="Times New Roman" w:cs="Times New Roman"/>
          <w:sz w:val="24"/>
          <w:szCs w:val="24"/>
          <w:lang w:eastAsia="ko-KR"/>
        </w:rPr>
        <w:t>носивост конструкције може бити очувана током одређеног периода;</w:t>
      </w:r>
    </w:p>
    <w:p w14:paraId="145BB30D" w14:textId="7C577CB8" w:rsidR="00FD484F" w:rsidRPr="002F5DFD" w:rsidRDefault="00FB39AA" w:rsidP="00FF4A42">
      <w:pPr>
        <w:numPr>
          <w:ilvl w:val="0"/>
          <w:numId w:val="113"/>
        </w:numPr>
        <w:tabs>
          <w:tab w:val="clear" w:pos="1080"/>
          <w:tab w:val="left" w:pos="504"/>
        </w:tabs>
        <w:spacing w:before="120" w:after="0" w:line="360" w:lineRule="auto"/>
        <w:ind w:left="2044" w:right="-23" w:hanging="1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en-US" w:eastAsia="ko-KR"/>
        </w:rPr>
        <w:t xml:space="preserve"> </w:t>
      </w:r>
      <w:r w:rsidR="00FD484F" w:rsidRPr="002F5DFD">
        <w:rPr>
          <w:rFonts w:ascii="Times New Roman" w:eastAsia="Batang" w:hAnsi="Times New Roman" w:cs="Times New Roman"/>
          <w:sz w:val="24"/>
          <w:szCs w:val="24"/>
          <w:lang w:eastAsia="ko-KR"/>
        </w:rPr>
        <w:t>настајање и ширење пожара и дима у објекту буде ограничено;</w:t>
      </w:r>
    </w:p>
    <w:p w14:paraId="1CF0B0F3" w14:textId="5880A335" w:rsidR="00FD484F" w:rsidRPr="002F5DFD" w:rsidRDefault="00FB39AA" w:rsidP="00FF4A42">
      <w:pPr>
        <w:numPr>
          <w:ilvl w:val="0"/>
          <w:numId w:val="113"/>
        </w:numPr>
        <w:tabs>
          <w:tab w:val="clear" w:pos="1080"/>
          <w:tab w:val="left" w:pos="504"/>
        </w:tabs>
        <w:spacing w:before="120" w:after="0" w:line="360" w:lineRule="auto"/>
        <w:ind w:left="2044" w:right="-23" w:hanging="1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en-US" w:eastAsia="ko-KR"/>
        </w:rPr>
        <w:t xml:space="preserve"> </w:t>
      </w:r>
      <w:r w:rsidR="00FD484F" w:rsidRPr="002F5DFD">
        <w:rPr>
          <w:rFonts w:ascii="Times New Roman" w:eastAsia="Batang" w:hAnsi="Times New Roman" w:cs="Times New Roman"/>
          <w:sz w:val="24"/>
          <w:szCs w:val="24"/>
          <w:lang w:eastAsia="ko-KR"/>
        </w:rPr>
        <w:t>ширење пожара на суседне  објекте</w:t>
      </w:r>
      <w:r w:rsidR="00FD484F" w:rsidRPr="002F5DFD">
        <w:rPr>
          <w:rFonts w:ascii="Times New Roman" w:eastAsia="Batang" w:hAnsi="Times New Roman" w:cs="Times New Roman"/>
          <w:sz w:val="24"/>
          <w:szCs w:val="24"/>
          <w:lang w:val="sr-Latn-BA" w:eastAsia="ko-KR"/>
        </w:rPr>
        <w:t xml:space="preserve"> </w:t>
      </w:r>
      <w:r w:rsidR="00FD484F" w:rsidRPr="002F5DFD">
        <w:rPr>
          <w:rFonts w:ascii="Times New Roman" w:eastAsia="Batang" w:hAnsi="Times New Roman" w:cs="Times New Roman"/>
          <w:sz w:val="24"/>
          <w:szCs w:val="24"/>
          <w:lang w:eastAsia="ko-KR"/>
        </w:rPr>
        <w:t>буде ограничено;</w:t>
      </w:r>
    </w:p>
    <w:p w14:paraId="58C108BB" w14:textId="78F28673" w:rsidR="00FD484F" w:rsidRPr="002F5DFD" w:rsidRDefault="00FB39AA" w:rsidP="00FF4A42">
      <w:pPr>
        <w:numPr>
          <w:ilvl w:val="0"/>
          <w:numId w:val="113"/>
        </w:numPr>
        <w:tabs>
          <w:tab w:val="clear" w:pos="1080"/>
          <w:tab w:val="left" w:pos="504"/>
        </w:tabs>
        <w:spacing w:before="120" w:after="0" w:line="360" w:lineRule="auto"/>
        <w:ind w:left="2086" w:right="-23" w:hanging="1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en-US" w:eastAsia="ko-KR"/>
        </w:rPr>
        <w:t xml:space="preserve"> </w:t>
      </w:r>
      <w:r w:rsidR="00FD484F" w:rsidRPr="002F5DFD">
        <w:rPr>
          <w:rFonts w:ascii="Times New Roman" w:eastAsia="Batang" w:hAnsi="Times New Roman" w:cs="Times New Roman"/>
          <w:sz w:val="24"/>
          <w:szCs w:val="24"/>
          <w:lang w:eastAsia="ko-KR"/>
        </w:rPr>
        <w:t>корисници могу да напусте објекте или могу бити спасени на други начин;</w:t>
      </w:r>
    </w:p>
    <w:p w14:paraId="0078DF74" w14:textId="3EDCF35B" w:rsidR="00FD484F" w:rsidRPr="002F5DFD" w:rsidRDefault="00FB39AA" w:rsidP="00FF4A42">
      <w:pPr>
        <w:numPr>
          <w:ilvl w:val="0"/>
          <w:numId w:val="113"/>
        </w:numPr>
        <w:tabs>
          <w:tab w:val="clear" w:pos="1080"/>
          <w:tab w:val="left" w:pos="504"/>
        </w:tabs>
        <w:spacing w:before="120" w:after="0" w:line="360" w:lineRule="auto"/>
        <w:ind w:left="2044" w:right="-23" w:hanging="11"/>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val="en-US" w:eastAsia="ko-KR"/>
        </w:rPr>
        <w:t xml:space="preserve"> </w:t>
      </w:r>
      <w:r w:rsidR="00C1134B" w:rsidRPr="002F5DFD">
        <w:rPr>
          <w:rFonts w:ascii="Times New Roman" w:eastAsia="Batang" w:hAnsi="Times New Roman" w:cs="Times New Roman"/>
          <w:sz w:val="24"/>
          <w:szCs w:val="24"/>
          <w:lang w:eastAsia="ko-KR"/>
        </w:rPr>
        <w:t>буде</w:t>
      </w:r>
      <w:r w:rsidR="00FD484F" w:rsidRPr="002F5DFD">
        <w:rPr>
          <w:rFonts w:ascii="Times New Roman" w:eastAsia="Batang" w:hAnsi="Times New Roman" w:cs="Times New Roman"/>
          <w:sz w:val="24"/>
          <w:szCs w:val="24"/>
          <w:lang w:eastAsia="ko-KR"/>
        </w:rPr>
        <w:t xml:space="preserve"> у обзир безбедност спасилачких тимова.</w:t>
      </w:r>
    </w:p>
    <w:p w14:paraId="69CB4AC9" w14:textId="60B54CE4" w:rsidR="00FD484F" w:rsidRPr="002F5DFD" w:rsidRDefault="00FD484F" w:rsidP="004950E6">
      <w:pPr>
        <w:numPr>
          <w:ilvl w:val="0"/>
          <w:numId w:val="111"/>
        </w:numPr>
        <w:tabs>
          <w:tab w:val="clear" w:pos="1080"/>
          <w:tab w:val="left" w:pos="202"/>
        </w:tabs>
        <w:spacing w:before="240" w:after="0" w:line="360" w:lineRule="auto"/>
        <w:ind w:right="-23" w:hanging="11"/>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Хигијена, здравље и животна средина</w:t>
      </w:r>
      <w:r w:rsidR="00847960" w:rsidRPr="002F5DFD">
        <w:rPr>
          <w:rFonts w:ascii="Times New Roman" w:eastAsia="Batang" w:hAnsi="Times New Roman" w:cs="Times New Roman"/>
          <w:sz w:val="24"/>
          <w:szCs w:val="24"/>
          <w:lang w:eastAsia="ko-KR"/>
        </w:rPr>
        <w:t>, односно</w:t>
      </w:r>
      <w:r w:rsidR="003D6D53" w:rsidRPr="002F5DFD">
        <w:rPr>
          <w:rFonts w:ascii="Times New Roman" w:eastAsia="Batang" w:hAnsi="Times New Roman" w:cs="Times New Roman"/>
          <w:sz w:val="24"/>
          <w:szCs w:val="24"/>
          <w:lang w:eastAsia="ko-KR"/>
        </w:rPr>
        <w:t xml:space="preserve"> </w:t>
      </w:r>
      <w:r w:rsidR="00EE43E3" w:rsidRPr="002F5DFD">
        <w:rPr>
          <w:rFonts w:ascii="Times New Roman" w:eastAsia="Batang" w:hAnsi="Times New Roman" w:cs="Times New Roman"/>
          <w:sz w:val="24"/>
          <w:szCs w:val="24"/>
          <w:lang w:eastAsia="ko-KR"/>
        </w:rPr>
        <w:t xml:space="preserve">објекти </w:t>
      </w:r>
      <w:r w:rsidRPr="002F5DFD">
        <w:rPr>
          <w:rFonts w:ascii="Times New Roman" w:eastAsia="Batang" w:hAnsi="Times New Roman" w:cs="Times New Roman"/>
          <w:sz w:val="24"/>
          <w:szCs w:val="24"/>
          <w:lang w:eastAsia="ko-KR"/>
        </w:rPr>
        <w:t xml:space="preserve">морају бити пројектовани и изведени на такав начин да, током свог животног циклуса, не представљају претњу по хигијену или здравље и безбедност радника, </w:t>
      </w:r>
      <w:r w:rsidRPr="002F5DFD">
        <w:rPr>
          <w:rFonts w:ascii="Times New Roman" w:eastAsia="Batang" w:hAnsi="Times New Roman" w:cs="Times New Roman"/>
          <w:sz w:val="24"/>
          <w:szCs w:val="24"/>
          <w:lang w:val="sr-Latn-BA" w:eastAsia="ko-KR"/>
        </w:rPr>
        <w:t>кори</w:t>
      </w:r>
      <w:r w:rsidRPr="002F5DFD">
        <w:rPr>
          <w:rFonts w:ascii="Times New Roman" w:eastAsia="Batang" w:hAnsi="Times New Roman" w:cs="Times New Roman"/>
          <w:sz w:val="24"/>
          <w:szCs w:val="24"/>
          <w:lang w:eastAsia="ko-KR"/>
        </w:rPr>
        <w:t>сника или суседа, нити имају прекомерно велики утицај, током свог читавог животног циклуса, на квалитет животне средине или на климу током изградње, употребе и рушења, а нарочито као резултат следећег:</w:t>
      </w:r>
    </w:p>
    <w:p w14:paraId="3700DE02" w14:textId="78B2C303" w:rsidR="00FD484F" w:rsidRPr="002F5DFD" w:rsidRDefault="00FB39AA" w:rsidP="00FF4A42">
      <w:pPr>
        <w:numPr>
          <w:ilvl w:val="0"/>
          <w:numId w:val="114"/>
        </w:numPr>
        <w:tabs>
          <w:tab w:val="clear" w:pos="1080"/>
          <w:tab w:val="left" w:pos="504"/>
        </w:tabs>
        <w:spacing w:before="120" w:after="0" w:line="360" w:lineRule="auto"/>
        <w:ind w:right="-23" w:hanging="1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en-US" w:eastAsia="ko-KR"/>
        </w:rPr>
        <w:t xml:space="preserve"> </w:t>
      </w:r>
      <w:r w:rsidR="00FD484F" w:rsidRPr="002F5DFD">
        <w:rPr>
          <w:rFonts w:ascii="Times New Roman" w:eastAsia="Batang" w:hAnsi="Times New Roman" w:cs="Times New Roman"/>
          <w:sz w:val="24"/>
          <w:szCs w:val="24"/>
          <w:lang w:eastAsia="ko-KR"/>
        </w:rPr>
        <w:t>испуштања отровних гасова;</w:t>
      </w:r>
    </w:p>
    <w:p w14:paraId="3751B62A" w14:textId="3387E059" w:rsidR="00FD484F" w:rsidRPr="002F5DFD" w:rsidRDefault="00FB39AA" w:rsidP="00FF4A42">
      <w:pPr>
        <w:numPr>
          <w:ilvl w:val="0"/>
          <w:numId w:val="114"/>
        </w:numPr>
        <w:tabs>
          <w:tab w:val="clear" w:pos="1080"/>
          <w:tab w:val="left" w:pos="504"/>
        </w:tabs>
        <w:spacing w:before="120" w:after="0" w:line="360" w:lineRule="auto"/>
        <w:ind w:right="-23" w:hanging="1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en-US" w:eastAsia="ko-KR"/>
        </w:rPr>
        <w:t xml:space="preserve"> </w:t>
      </w:r>
      <w:r w:rsidR="00FD484F" w:rsidRPr="002F5DFD">
        <w:rPr>
          <w:rFonts w:ascii="Times New Roman" w:eastAsia="Batang" w:hAnsi="Times New Roman" w:cs="Times New Roman"/>
          <w:sz w:val="24"/>
          <w:szCs w:val="24"/>
          <w:lang w:eastAsia="ko-KR"/>
        </w:rPr>
        <w:t>емисије опасних материја, испарљивих органских једињења, гасова с ефектом стаклене баште или опасних честица у унутрашњи или спољашњи ваздух;</w:t>
      </w:r>
    </w:p>
    <w:p w14:paraId="54C62F04" w14:textId="5D2DA13D" w:rsidR="00FD484F" w:rsidRPr="002F5DFD" w:rsidRDefault="00FB39AA" w:rsidP="00FF4A42">
      <w:pPr>
        <w:numPr>
          <w:ilvl w:val="0"/>
          <w:numId w:val="114"/>
        </w:numPr>
        <w:tabs>
          <w:tab w:val="clear" w:pos="1080"/>
          <w:tab w:val="left" w:pos="504"/>
        </w:tabs>
        <w:spacing w:before="120" w:after="0" w:line="360" w:lineRule="auto"/>
        <w:ind w:right="-23" w:hanging="1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en-US" w:eastAsia="ko-KR"/>
        </w:rPr>
        <w:t xml:space="preserve"> </w:t>
      </w:r>
      <w:r w:rsidR="00FD484F" w:rsidRPr="002F5DFD">
        <w:rPr>
          <w:rFonts w:ascii="Times New Roman" w:eastAsia="Batang" w:hAnsi="Times New Roman" w:cs="Times New Roman"/>
          <w:sz w:val="24"/>
          <w:szCs w:val="24"/>
          <w:lang w:eastAsia="ko-KR"/>
        </w:rPr>
        <w:t>емисије опасног зрачења;</w:t>
      </w:r>
    </w:p>
    <w:p w14:paraId="52068A6A" w14:textId="38C79578" w:rsidR="00FD484F" w:rsidRPr="002F5DFD" w:rsidRDefault="00FB39AA" w:rsidP="00FF4A42">
      <w:pPr>
        <w:numPr>
          <w:ilvl w:val="0"/>
          <w:numId w:val="114"/>
        </w:numPr>
        <w:tabs>
          <w:tab w:val="clear" w:pos="1080"/>
          <w:tab w:val="left" w:pos="504"/>
        </w:tabs>
        <w:spacing w:before="120" w:after="0" w:line="360" w:lineRule="auto"/>
        <w:ind w:right="-23" w:hanging="1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en-US" w:eastAsia="ko-KR"/>
        </w:rPr>
        <w:t xml:space="preserve"> </w:t>
      </w:r>
      <w:r w:rsidR="00FD484F" w:rsidRPr="002F5DFD">
        <w:rPr>
          <w:rFonts w:ascii="Times New Roman" w:eastAsia="Batang" w:hAnsi="Times New Roman" w:cs="Times New Roman"/>
          <w:sz w:val="24"/>
          <w:szCs w:val="24"/>
          <w:lang w:eastAsia="ko-KR"/>
        </w:rPr>
        <w:t>испуштања опасних материја у подземне воде, морске воде, површинске воде или тло;</w:t>
      </w:r>
    </w:p>
    <w:p w14:paraId="5FF8D5CE" w14:textId="5EBF6942" w:rsidR="00FD484F" w:rsidRPr="002F5DFD" w:rsidRDefault="00FB39AA" w:rsidP="00FF4A42">
      <w:pPr>
        <w:numPr>
          <w:ilvl w:val="0"/>
          <w:numId w:val="114"/>
        </w:numPr>
        <w:tabs>
          <w:tab w:val="clear" w:pos="1080"/>
          <w:tab w:val="left" w:pos="504"/>
        </w:tabs>
        <w:spacing w:before="120" w:after="0" w:line="360" w:lineRule="auto"/>
        <w:ind w:right="-23" w:hanging="1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en-US" w:eastAsia="ko-KR"/>
        </w:rPr>
        <w:lastRenderedPageBreak/>
        <w:t xml:space="preserve"> </w:t>
      </w:r>
      <w:r w:rsidR="00FD484F" w:rsidRPr="002F5DFD">
        <w:rPr>
          <w:rFonts w:ascii="Times New Roman" w:eastAsia="Batang" w:hAnsi="Times New Roman" w:cs="Times New Roman"/>
          <w:sz w:val="24"/>
          <w:szCs w:val="24"/>
          <w:lang w:eastAsia="ko-KR"/>
        </w:rPr>
        <w:t>испуштања опасних материја у воду за пиће или материја које имају неки други негативан утицај на воду за пиће;</w:t>
      </w:r>
    </w:p>
    <w:p w14:paraId="682F1CBF" w14:textId="5571673A" w:rsidR="00FD484F" w:rsidRPr="002F5DFD" w:rsidRDefault="00FB39AA" w:rsidP="00FF4A42">
      <w:pPr>
        <w:numPr>
          <w:ilvl w:val="0"/>
          <w:numId w:val="114"/>
        </w:numPr>
        <w:tabs>
          <w:tab w:val="clear" w:pos="1080"/>
          <w:tab w:val="left" w:pos="504"/>
        </w:tabs>
        <w:spacing w:before="120" w:after="0" w:line="360" w:lineRule="auto"/>
        <w:ind w:right="-23" w:hanging="1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en-US" w:eastAsia="ko-KR"/>
        </w:rPr>
        <w:t xml:space="preserve"> </w:t>
      </w:r>
      <w:r w:rsidR="00FD484F" w:rsidRPr="002F5DFD">
        <w:rPr>
          <w:rFonts w:ascii="Times New Roman" w:eastAsia="Batang" w:hAnsi="Times New Roman" w:cs="Times New Roman"/>
          <w:sz w:val="24"/>
          <w:szCs w:val="24"/>
          <w:lang w:eastAsia="ko-KR"/>
        </w:rPr>
        <w:t>неисправног отпуштања отпадних вода, емисије димних гасова или неисправног одлагања чврстог или течног отпада;</w:t>
      </w:r>
    </w:p>
    <w:p w14:paraId="726EAE37" w14:textId="50C69130" w:rsidR="00FD484F" w:rsidRPr="002F5DFD" w:rsidRDefault="00FB39AA" w:rsidP="00FF4A42">
      <w:pPr>
        <w:numPr>
          <w:ilvl w:val="0"/>
          <w:numId w:val="114"/>
        </w:numPr>
        <w:tabs>
          <w:tab w:val="clear" w:pos="1080"/>
          <w:tab w:val="left" w:pos="504"/>
        </w:tabs>
        <w:spacing w:before="120" w:after="0" w:line="360" w:lineRule="auto"/>
        <w:ind w:right="-23" w:hanging="11"/>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val="en-US" w:eastAsia="ko-KR"/>
        </w:rPr>
        <w:t xml:space="preserve"> </w:t>
      </w:r>
      <w:r w:rsidR="00FD484F" w:rsidRPr="002F5DFD">
        <w:rPr>
          <w:rFonts w:ascii="Times New Roman" w:eastAsia="Batang" w:hAnsi="Times New Roman" w:cs="Times New Roman"/>
          <w:sz w:val="24"/>
          <w:szCs w:val="24"/>
          <w:lang w:eastAsia="ko-KR"/>
        </w:rPr>
        <w:t>влаге у деловима објекта или на површинама у објекту.</w:t>
      </w:r>
    </w:p>
    <w:p w14:paraId="77F7BC70" w14:textId="2653A95C" w:rsidR="00FD484F" w:rsidRPr="002F5DFD" w:rsidRDefault="00FD484F" w:rsidP="004950E6">
      <w:pPr>
        <w:numPr>
          <w:ilvl w:val="0"/>
          <w:numId w:val="111"/>
        </w:numPr>
        <w:tabs>
          <w:tab w:val="clear" w:pos="1080"/>
          <w:tab w:val="left" w:pos="202"/>
        </w:tabs>
        <w:spacing w:before="240" w:after="0" w:line="360" w:lineRule="auto"/>
        <w:ind w:right="-23" w:hanging="11"/>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Безбедност и приступачност приликом употребе</w:t>
      </w:r>
      <w:r w:rsidR="00847960" w:rsidRPr="002F5DFD">
        <w:rPr>
          <w:rFonts w:ascii="Times New Roman" w:eastAsia="Batang" w:hAnsi="Times New Roman" w:cs="Times New Roman"/>
          <w:sz w:val="24"/>
          <w:szCs w:val="24"/>
          <w:lang w:eastAsia="ko-KR"/>
        </w:rPr>
        <w:t>, односно</w:t>
      </w:r>
      <w:r w:rsidR="003D6D53" w:rsidRPr="002F5DFD">
        <w:rPr>
          <w:rFonts w:ascii="Times New Roman" w:eastAsia="Batang" w:hAnsi="Times New Roman" w:cs="Times New Roman"/>
          <w:sz w:val="24"/>
          <w:szCs w:val="24"/>
          <w:lang w:eastAsia="ko-KR"/>
        </w:rPr>
        <w:t xml:space="preserve"> </w:t>
      </w:r>
      <w:r w:rsidR="00EE43E3" w:rsidRPr="002F5DFD">
        <w:rPr>
          <w:rFonts w:ascii="Times New Roman" w:eastAsia="Batang" w:hAnsi="Times New Roman" w:cs="Times New Roman"/>
          <w:sz w:val="24"/>
          <w:szCs w:val="24"/>
          <w:lang w:eastAsia="ko-KR"/>
        </w:rPr>
        <w:t xml:space="preserve">објекти </w:t>
      </w:r>
      <w:r w:rsidRPr="002F5DFD">
        <w:rPr>
          <w:rFonts w:ascii="Times New Roman" w:eastAsia="Batang" w:hAnsi="Times New Roman" w:cs="Times New Roman"/>
          <w:sz w:val="24"/>
          <w:szCs w:val="24"/>
          <w:lang w:eastAsia="ko-KR"/>
        </w:rPr>
        <w:t xml:space="preserve">морају бити пројектовани и изведени на такав начин да не представљају неприхватљиве ризике од незгода или оштећења током употребе или функционисања као што су клизање, падање, судар, опекотине, електрични удар, повреде од експлозије и провале. Објекти морају бити пројектовани и изведени узимајући нарочито у обзир приступачност и употребу за особе са инвалидитетом. </w:t>
      </w:r>
    </w:p>
    <w:p w14:paraId="3D555143" w14:textId="1252711E" w:rsidR="00FD484F" w:rsidRPr="002F5DFD" w:rsidRDefault="00FD484F" w:rsidP="004950E6">
      <w:pPr>
        <w:numPr>
          <w:ilvl w:val="0"/>
          <w:numId w:val="111"/>
        </w:numPr>
        <w:tabs>
          <w:tab w:val="clear" w:pos="1080"/>
          <w:tab w:val="left" w:pos="202"/>
        </w:tabs>
        <w:spacing w:before="240" w:after="0" w:line="360" w:lineRule="auto"/>
        <w:ind w:right="-23" w:hanging="11"/>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Заштита од буке</w:t>
      </w:r>
      <w:r w:rsidR="00847960" w:rsidRPr="002F5DFD">
        <w:rPr>
          <w:rFonts w:ascii="Times New Roman" w:eastAsia="Batang" w:hAnsi="Times New Roman" w:cs="Times New Roman"/>
          <w:sz w:val="24"/>
          <w:szCs w:val="24"/>
          <w:lang w:eastAsia="ko-KR"/>
        </w:rPr>
        <w:t xml:space="preserve">, односно </w:t>
      </w:r>
      <w:r w:rsidR="00BC634B" w:rsidRPr="002F5DFD">
        <w:rPr>
          <w:rFonts w:ascii="Times New Roman" w:eastAsia="Batang" w:hAnsi="Times New Roman" w:cs="Times New Roman"/>
          <w:sz w:val="24"/>
          <w:szCs w:val="24"/>
          <w:lang w:eastAsia="ko-KR"/>
        </w:rPr>
        <w:t>о</w:t>
      </w:r>
      <w:r w:rsidRPr="002F5DFD">
        <w:rPr>
          <w:rFonts w:ascii="Times New Roman" w:eastAsia="Batang" w:hAnsi="Times New Roman" w:cs="Times New Roman"/>
          <w:sz w:val="24"/>
          <w:szCs w:val="24"/>
          <w:lang w:eastAsia="ko-KR"/>
        </w:rPr>
        <w:t>бјекти морају бити пројектовани и изведени на такав начин да се бука коју опажају корисници или људи у близини одржава на нивоу на коме није угрожено њихово здравље и при којој могу да спавају, да се одмарају и раде под задовољавајућим условима.</w:t>
      </w:r>
    </w:p>
    <w:p w14:paraId="698DBFD5" w14:textId="3CF0D235" w:rsidR="00FD484F" w:rsidRPr="002F5DFD" w:rsidRDefault="00FD484F" w:rsidP="004950E6">
      <w:pPr>
        <w:numPr>
          <w:ilvl w:val="0"/>
          <w:numId w:val="111"/>
        </w:numPr>
        <w:tabs>
          <w:tab w:val="clear" w:pos="1080"/>
          <w:tab w:val="left" w:pos="202"/>
        </w:tabs>
        <w:spacing w:before="240" w:after="0" w:line="360" w:lineRule="auto"/>
        <w:ind w:right="-23" w:hanging="11"/>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Уштеда енергије и задржавање топлоте</w:t>
      </w:r>
      <w:r w:rsidR="00847960" w:rsidRPr="002F5DFD">
        <w:rPr>
          <w:rFonts w:ascii="Times New Roman" w:eastAsia="Batang" w:hAnsi="Times New Roman" w:cs="Times New Roman"/>
          <w:sz w:val="24"/>
          <w:szCs w:val="24"/>
          <w:lang w:eastAsia="ko-KR"/>
        </w:rPr>
        <w:t>, односно</w:t>
      </w:r>
      <w:r w:rsidR="003D6D53" w:rsidRPr="002F5DFD">
        <w:rPr>
          <w:rFonts w:ascii="Times New Roman" w:eastAsia="Batang" w:hAnsi="Times New Roman" w:cs="Times New Roman"/>
          <w:sz w:val="24"/>
          <w:szCs w:val="24"/>
          <w:lang w:eastAsia="ko-KR"/>
        </w:rPr>
        <w:t xml:space="preserve"> </w:t>
      </w:r>
      <w:r w:rsidR="00EE43E3" w:rsidRPr="002F5DFD">
        <w:rPr>
          <w:rFonts w:ascii="Times New Roman" w:eastAsia="Batang" w:hAnsi="Times New Roman" w:cs="Times New Roman"/>
          <w:sz w:val="24"/>
          <w:szCs w:val="24"/>
          <w:lang w:eastAsia="ko-KR"/>
        </w:rPr>
        <w:t xml:space="preserve">објекти </w:t>
      </w:r>
      <w:r w:rsidRPr="002F5DFD">
        <w:rPr>
          <w:rFonts w:ascii="Times New Roman" w:eastAsia="Batang" w:hAnsi="Times New Roman" w:cs="Times New Roman"/>
          <w:sz w:val="24"/>
          <w:szCs w:val="24"/>
          <w:lang w:eastAsia="ko-KR"/>
        </w:rPr>
        <w:t>и њихове инсталације за грејање, хлађење, осветљење и вентилацију морају бити пројектовани и изведени на такав начин да количина енергије коју захтевају током коришћења буде ниска, када се узму у обзир корисници и климатски услови локације. Објекти</w:t>
      </w:r>
      <w:r w:rsidR="00BC634B" w:rsidRPr="002F5DFD">
        <w:rPr>
          <w:rFonts w:ascii="Times New Roman" w:eastAsia="Batang" w:hAnsi="Times New Roman" w:cs="Times New Roman"/>
          <w:sz w:val="24"/>
          <w:szCs w:val="24"/>
          <w:lang w:val="en-US" w:eastAsia="ko-KR"/>
        </w:rPr>
        <w:t>,</w:t>
      </w:r>
      <w:r w:rsidRPr="002F5DFD">
        <w:rPr>
          <w:rFonts w:ascii="Times New Roman" w:eastAsia="Batang" w:hAnsi="Times New Roman" w:cs="Times New Roman"/>
          <w:sz w:val="24"/>
          <w:szCs w:val="24"/>
          <w:lang w:eastAsia="ko-KR"/>
        </w:rPr>
        <w:t xml:space="preserve"> такође</w:t>
      </w:r>
      <w:r w:rsidR="00BC634B" w:rsidRPr="002F5DFD">
        <w:rPr>
          <w:rFonts w:ascii="Times New Roman" w:eastAsia="Batang" w:hAnsi="Times New Roman" w:cs="Times New Roman"/>
          <w:sz w:val="24"/>
          <w:szCs w:val="24"/>
          <w:lang w:val="en-US" w:eastAsia="ko-KR"/>
        </w:rPr>
        <w:t>,</w:t>
      </w:r>
      <w:r w:rsidRPr="002F5DFD">
        <w:rPr>
          <w:rFonts w:ascii="Times New Roman" w:eastAsia="Batang" w:hAnsi="Times New Roman" w:cs="Times New Roman"/>
          <w:sz w:val="24"/>
          <w:szCs w:val="24"/>
          <w:lang w:eastAsia="ko-KR"/>
        </w:rPr>
        <w:t xml:space="preserve"> морају бити енергетски ефикасни, уз коришћење што је могуће мање енергије током изградње и рушења. </w:t>
      </w:r>
    </w:p>
    <w:p w14:paraId="2A76D4E4" w14:textId="266AB1AA" w:rsidR="00FD484F" w:rsidRPr="002F5DFD" w:rsidRDefault="00FD484F" w:rsidP="004950E6">
      <w:pPr>
        <w:numPr>
          <w:ilvl w:val="0"/>
          <w:numId w:val="111"/>
        </w:numPr>
        <w:tabs>
          <w:tab w:val="clear" w:pos="1080"/>
          <w:tab w:val="left" w:pos="202"/>
        </w:tabs>
        <w:spacing w:before="240" w:after="0" w:line="360" w:lineRule="auto"/>
        <w:ind w:right="-23" w:hanging="11"/>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sr-Latn-BA" w:eastAsia="ko-KR"/>
        </w:rPr>
        <w:t xml:space="preserve"> </w:t>
      </w:r>
      <w:r w:rsidRPr="002F5DFD">
        <w:rPr>
          <w:rFonts w:ascii="Times New Roman" w:eastAsia="Batang" w:hAnsi="Times New Roman" w:cs="Times New Roman"/>
          <w:sz w:val="24"/>
          <w:szCs w:val="24"/>
          <w:lang w:eastAsia="ko-KR"/>
        </w:rPr>
        <w:t>Одрживо коришћење природних ресурса</w:t>
      </w:r>
      <w:r w:rsidR="00847960" w:rsidRPr="002F5DFD">
        <w:rPr>
          <w:rFonts w:ascii="Times New Roman" w:eastAsia="Batang" w:hAnsi="Times New Roman" w:cs="Times New Roman"/>
          <w:sz w:val="24"/>
          <w:szCs w:val="24"/>
          <w:lang w:eastAsia="ko-KR"/>
        </w:rPr>
        <w:t>, односно</w:t>
      </w:r>
      <w:r w:rsidR="003D6D53" w:rsidRPr="002F5DFD">
        <w:rPr>
          <w:rFonts w:ascii="Times New Roman" w:eastAsia="Batang" w:hAnsi="Times New Roman" w:cs="Times New Roman"/>
          <w:sz w:val="24"/>
          <w:szCs w:val="24"/>
          <w:lang w:eastAsia="ko-KR"/>
        </w:rPr>
        <w:t xml:space="preserve"> </w:t>
      </w:r>
      <w:r w:rsidR="00EE43E3" w:rsidRPr="002F5DFD">
        <w:rPr>
          <w:rFonts w:ascii="Times New Roman" w:eastAsia="Batang" w:hAnsi="Times New Roman" w:cs="Times New Roman"/>
          <w:sz w:val="24"/>
          <w:szCs w:val="24"/>
          <w:lang w:eastAsia="ko-KR"/>
        </w:rPr>
        <w:t xml:space="preserve">објекти </w:t>
      </w:r>
      <w:r w:rsidRPr="002F5DFD">
        <w:rPr>
          <w:rFonts w:ascii="Times New Roman" w:eastAsia="Batang" w:hAnsi="Times New Roman" w:cs="Times New Roman"/>
          <w:sz w:val="24"/>
          <w:szCs w:val="24"/>
          <w:lang w:eastAsia="ko-KR"/>
        </w:rPr>
        <w:t>морају бити пројектовани, изведени и срушени на такав начин да је употреба природних ресурса одржива, а нарочито да се обезбеди:</w:t>
      </w:r>
    </w:p>
    <w:p w14:paraId="2BD20213" w14:textId="4ECCBC5F" w:rsidR="00FD484F" w:rsidRPr="002F5DFD" w:rsidRDefault="00BC634B" w:rsidP="00FF4A42">
      <w:pPr>
        <w:numPr>
          <w:ilvl w:val="0"/>
          <w:numId w:val="115"/>
        </w:numPr>
        <w:tabs>
          <w:tab w:val="clear" w:pos="1080"/>
          <w:tab w:val="left" w:pos="494"/>
        </w:tabs>
        <w:spacing w:before="120" w:after="0" w:line="360" w:lineRule="auto"/>
        <w:ind w:right="-23" w:hanging="1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en-US" w:eastAsia="ko-KR"/>
        </w:rPr>
        <w:t xml:space="preserve"> </w:t>
      </w:r>
      <w:r w:rsidR="00FD484F" w:rsidRPr="002F5DFD">
        <w:rPr>
          <w:rFonts w:ascii="Times New Roman" w:eastAsia="Batang" w:hAnsi="Times New Roman" w:cs="Times New Roman"/>
          <w:sz w:val="24"/>
          <w:szCs w:val="24"/>
          <w:lang w:eastAsia="ko-KR"/>
        </w:rPr>
        <w:t>поновна употреба или могућност рециклаже објеката, његових материјала и делова након рушења;</w:t>
      </w:r>
    </w:p>
    <w:p w14:paraId="32A6652D" w14:textId="77777777" w:rsidR="00FD484F" w:rsidRPr="002F5DFD" w:rsidRDefault="00FD484F" w:rsidP="00FF4A42">
      <w:pPr>
        <w:numPr>
          <w:ilvl w:val="0"/>
          <w:numId w:val="115"/>
        </w:numPr>
        <w:tabs>
          <w:tab w:val="clear" w:pos="1080"/>
          <w:tab w:val="left" w:pos="494"/>
        </w:tabs>
        <w:spacing w:before="120" w:after="0" w:line="360" w:lineRule="auto"/>
        <w:ind w:right="-23" w:hanging="1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трајност објекта;</w:t>
      </w:r>
    </w:p>
    <w:p w14:paraId="348433C2" w14:textId="7C43BC7C" w:rsidR="00FD484F" w:rsidRPr="002F5DFD" w:rsidRDefault="00FD484F" w:rsidP="00FF4A42">
      <w:pPr>
        <w:numPr>
          <w:ilvl w:val="0"/>
          <w:numId w:val="115"/>
        </w:numPr>
        <w:tabs>
          <w:tab w:val="clear" w:pos="1080"/>
          <w:tab w:val="left" w:pos="494"/>
        </w:tabs>
        <w:spacing w:before="120" w:after="0" w:line="360" w:lineRule="auto"/>
        <w:ind w:right="-23" w:hanging="11"/>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коришћење сировина и секундарних материјала у објекту, који су погодни за животну средину.</w:t>
      </w:r>
    </w:p>
    <w:p w14:paraId="1027A614" w14:textId="653C0F76"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lastRenderedPageBreak/>
        <w:t>Битне карактеристике грађевинских производа се утврђују српским техничким спецификацијама и техничким прописима у вези са основним захтевима за објекте.</w:t>
      </w:r>
    </w:p>
    <w:p w14:paraId="3A01CAF0" w14:textId="230C92FB" w:rsidR="005719CB" w:rsidRPr="002F5DFD" w:rsidRDefault="005719CB" w:rsidP="004950E6">
      <w:pPr>
        <w:tabs>
          <w:tab w:val="clear" w:pos="1080"/>
          <w:tab w:val="left" w:pos="643"/>
        </w:tabs>
        <w:spacing w:before="240" w:after="0" w:line="360" w:lineRule="auto"/>
        <w:ind w:right="-23" w:firstLine="0"/>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Случајеви битних карактеристика када није неопходно упућивање на одговарајућу техничку спецификацију </w:t>
      </w:r>
      <w:r w:rsidR="00C27F96" w:rsidRPr="002F5DFD">
        <w:rPr>
          <w:rFonts w:ascii="Times New Roman" w:eastAsia="Batang" w:hAnsi="Times New Roman" w:cs="Times New Roman"/>
          <w:sz w:val="24"/>
          <w:szCs w:val="24"/>
          <w:lang w:eastAsia="ko-KR"/>
        </w:rPr>
        <w:t xml:space="preserve">или технички пропис </w:t>
      </w:r>
      <w:r w:rsidRPr="002F5DFD">
        <w:rPr>
          <w:rFonts w:ascii="Times New Roman" w:eastAsia="Batang" w:hAnsi="Times New Roman" w:cs="Times New Roman"/>
          <w:sz w:val="24"/>
          <w:szCs w:val="24"/>
          <w:lang w:eastAsia="ko-KR"/>
        </w:rPr>
        <w:t xml:space="preserve">су: </w:t>
      </w:r>
    </w:p>
    <w:p w14:paraId="71D33F03" w14:textId="1A2F545F" w:rsidR="005719CB" w:rsidRPr="002F5DFD" w:rsidRDefault="00C1134B" w:rsidP="00FF4A42">
      <w:pPr>
        <w:numPr>
          <w:ilvl w:val="0"/>
          <w:numId w:val="127"/>
        </w:numPr>
        <w:tabs>
          <w:tab w:val="clear" w:pos="1080"/>
        </w:tabs>
        <w:spacing w:before="120" w:after="0" w:line="360" w:lineRule="auto"/>
        <w:ind w:left="2393" w:right="-23" w:hanging="306"/>
        <w:jc w:val="left"/>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реакција на пожар</w:t>
      </w:r>
      <w:r w:rsidRPr="002F5DFD">
        <w:rPr>
          <w:rFonts w:ascii="Times New Roman" w:eastAsia="Batang" w:hAnsi="Times New Roman" w:cs="Times New Roman"/>
          <w:sz w:val="24"/>
          <w:szCs w:val="24"/>
          <w:lang w:val="sr-Latn-CS" w:eastAsia="ko-KR"/>
        </w:rPr>
        <w:t>;</w:t>
      </w:r>
    </w:p>
    <w:p w14:paraId="50255086" w14:textId="52A7DCFF" w:rsidR="005719CB" w:rsidRPr="002F5DFD" w:rsidRDefault="00C1134B" w:rsidP="00FF4A42">
      <w:pPr>
        <w:numPr>
          <w:ilvl w:val="0"/>
          <w:numId w:val="127"/>
        </w:numPr>
        <w:tabs>
          <w:tab w:val="clear" w:pos="1080"/>
          <w:tab w:val="left" w:pos="590"/>
        </w:tabs>
        <w:spacing w:before="120" w:after="0" w:line="360" w:lineRule="auto"/>
        <w:ind w:left="2393" w:right="-23" w:hanging="306"/>
        <w:jc w:val="left"/>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отпорност на пожар</w:t>
      </w:r>
      <w:r w:rsidRPr="002F5DFD">
        <w:rPr>
          <w:rFonts w:ascii="Times New Roman" w:eastAsia="Batang" w:hAnsi="Times New Roman" w:cs="Times New Roman"/>
          <w:sz w:val="24"/>
          <w:szCs w:val="24"/>
          <w:lang w:val="sr-Latn-CS" w:eastAsia="ko-KR"/>
        </w:rPr>
        <w:t>;</w:t>
      </w:r>
    </w:p>
    <w:p w14:paraId="428EF707" w14:textId="4CE2A67D" w:rsidR="005719CB" w:rsidRPr="002F5DFD" w:rsidRDefault="00C1134B" w:rsidP="00FF4A42">
      <w:pPr>
        <w:numPr>
          <w:ilvl w:val="0"/>
          <w:numId w:val="127"/>
        </w:numPr>
        <w:tabs>
          <w:tab w:val="clear" w:pos="1080"/>
          <w:tab w:val="left" w:pos="590"/>
        </w:tabs>
        <w:spacing w:before="120" w:after="0" w:line="360" w:lineRule="auto"/>
        <w:ind w:left="2393" w:right="-23" w:hanging="306"/>
        <w:jc w:val="left"/>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перформансе при спољашњем пожару</w:t>
      </w:r>
      <w:r w:rsidRPr="002F5DFD">
        <w:rPr>
          <w:rFonts w:ascii="Times New Roman" w:eastAsia="Batang" w:hAnsi="Times New Roman" w:cs="Times New Roman"/>
          <w:sz w:val="24"/>
          <w:szCs w:val="24"/>
          <w:lang w:val="sr-Latn-CS" w:eastAsia="ko-KR"/>
        </w:rPr>
        <w:t>;</w:t>
      </w:r>
    </w:p>
    <w:p w14:paraId="01A792ED" w14:textId="01D72F23" w:rsidR="005719CB" w:rsidRPr="002F5DFD" w:rsidRDefault="00C1134B" w:rsidP="00FF4A42">
      <w:pPr>
        <w:numPr>
          <w:ilvl w:val="0"/>
          <w:numId w:val="127"/>
        </w:numPr>
        <w:tabs>
          <w:tab w:val="clear" w:pos="1080"/>
          <w:tab w:val="left" w:pos="590"/>
        </w:tabs>
        <w:spacing w:before="120" w:after="0" w:line="360" w:lineRule="auto"/>
        <w:ind w:left="2393" w:right="-23" w:hanging="306"/>
        <w:jc w:val="left"/>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апсорпција буке</w:t>
      </w:r>
      <w:r w:rsidRPr="002F5DFD">
        <w:rPr>
          <w:rFonts w:ascii="Times New Roman" w:eastAsia="Batang" w:hAnsi="Times New Roman" w:cs="Times New Roman"/>
          <w:sz w:val="24"/>
          <w:szCs w:val="24"/>
          <w:lang w:val="sr-Latn-CS" w:eastAsia="ko-KR"/>
        </w:rPr>
        <w:t>;</w:t>
      </w:r>
    </w:p>
    <w:p w14:paraId="14BC373C" w14:textId="7937D0F9" w:rsidR="005719CB" w:rsidRPr="002F5DFD" w:rsidRDefault="00C1134B" w:rsidP="00FF4A42">
      <w:pPr>
        <w:numPr>
          <w:ilvl w:val="0"/>
          <w:numId w:val="127"/>
        </w:numPr>
        <w:tabs>
          <w:tab w:val="clear" w:pos="1080"/>
          <w:tab w:val="left" w:pos="590"/>
        </w:tabs>
        <w:spacing w:before="120" w:after="0" w:line="360" w:lineRule="auto"/>
        <w:ind w:left="2393" w:right="-23" w:hanging="306"/>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 xml:space="preserve">емисија </w:t>
      </w:r>
      <w:r w:rsidR="005719CB" w:rsidRPr="002F5DFD">
        <w:rPr>
          <w:rFonts w:ascii="Times New Roman" w:eastAsia="Batang" w:hAnsi="Times New Roman" w:cs="Times New Roman"/>
          <w:sz w:val="24"/>
          <w:szCs w:val="24"/>
          <w:lang w:eastAsia="ko-KR"/>
        </w:rPr>
        <w:t>опасних материја</w:t>
      </w:r>
      <w:r w:rsidR="00BC634B" w:rsidRPr="002F5DFD">
        <w:rPr>
          <w:rFonts w:ascii="Times New Roman" w:eastAsia="Batang" w:hAnsi="Times New Roman" w:cs="Times New Roman"/>
          <w:sz w:val="24"/>
          <w:szCs w:val="24"/>
          <w:lang w:val="sr-Latn-CS" w:eastAsia="ko-KR"/>
        </w:rPr>
        <w:t>.</w:t>
      </w:r>
    </w:p>
    <w:p w14:paraId="5C1B186B" w14:textId="2991064E" w:rsidR="00AA277B" w:rsidRPr="002F5DFD" w:rsidRDefault="00EE5BF2"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Министар</w:t>
      </w:r>
      <w:r w:rsidR="00C1134B" w:rsidRPr="002F5DFD">
        <w:rPr>
          <w:rFonts w:ascii="Times New Roman" w:eastAsia="Batang" w:hAnsi="Times New Roman" w:cs="Times New Roman"/>
          <w:sz w:val="24"/>
          <w:szCs w:val="24"/>
          <w:lang w:eastAsia="ko-KR"/>
        </w:rPr>
        <w:t>ство</w:t>
      </w:r>
      <w:r w:rsidRPr="002F5DFD">
        <w:rPr>
          <w:rFonts w:ascii="Times New Roman" w:eastAsia="Batang" w:hAnsi="Times New Roman" w:cs="Times New Roman"/>
          <w:sz w:val="24"/>
          <w:szCs w:val="24"/>
          <w:lang w:eastAsia="ko-KR"/>
        </w:rPr>
        <w:t xml:space="preserve"> надлежн</w:t>
      </w:r>
      <w:r w:rsidR="00C1134B" w:rsidRPr="002F5DFD">
        <w:rPr>
          <w:rFonts w:ascii="Times New Roman" w:eastAsia="Batang" w:hAnsi="Times New Roman" w:cs="Times New Roman"/>
          <w:sz w:val="24"/>
          <w:szCs w:val="24"/>
          <w:lang w:eastAsia="ko-KR"/>
        </w:rPr>
        <w:t>о</w:t>
      </w:r>
      <w:r w:rsidRPr="002F5DFD">
        <w:rPr>
          <w:rFonts w:ascii="Times New Roman" w:eastAsia="Batang" w:hAnsi="Times New Roman" w:cs="Times New Roman"/>
          <w:sz w:val="24"/>
          <w:szCs w:val="24"/>
          <w:lang w:eastAsia="ko-KR"/>
        </w:rPr>
        <w:t xml:space="preserve"> за послове грађевинарства доноси технички пропис у складу са одговарајућим актом Европске комисије, з</w:t>
      </w:r>
      <w:r w:rsidR="00AA277B" w:rsidRPr="002F5DFD">
        <w:rPr>
          <w:rFonts w:ascii="Times New Roman" w:eastAsia="Batang" w:hAnsi="Times New Roman" w:cs="Times New Roman"/>
          <w:sz w:val="24"/>
          <w:szCs w:val="24"/>
          <w:lang w:eastAsia="ko-KR"/>
        </w:rPr>
        <w:t>а фамилије</w:t>
      </w:r>
      <w:r w:rsidR="00AA277B" w:rsidRPr="002F5DFD">
        <w:rPr>
          <w:rFonts w:ascii="Times New Roman" w:eastAsia="Batang" w:hAnsi="Times New Roman" w:cs="Times New Roman"/>
          <w:sz w:val="24"/>
          <w:szCs w:val="24"/>
          <w:lang w:val="sr-Latn-CS" w:eastAsia="ko-KR"/>
        </w:rPr>
        <w:t xml:space="preserve"> </w:t>
      </w:r>
      <w:r w:rsidR="00AA277B" w:rsidRPr="002F5DFD">
        <w:rPr>
          <w:rFonts w:ascii="Times New Roman" w:eastAsia="Batang" w:hAnsi="Times New Roman" w:cs="Times New Roman"/>
          <w:sz w:val="24"/>
          <w:szCs w:val="24"/>
          <w:lang w:eastAsia="ko-KR"/>
        </w:rPr>
        <w:t xml:space="preserve">грађевинских производа обухваћене српским стандардом </w:t>
      </w:r>
      <w:r w:rsidR="003E1FF7" w:rsidRPr="002F5DFD">
        <w:rPr>
          <w:rFonts w:ascii="Times New Roman" w:eastAsia="Batang" w:hAnsi="Times New Roman" w:cs="Times New Roman"/>
          <w:sz w:val="24"/>
          <w:szCs w:val="24"/>
          <w:lang w:eastAsia="ko-KR"/>
        </w:rPr>
        <w:t>којим је преузет хармонизовани стандард који се примењује у складу са овим законом</w:t>
      </w:r>
      <w:r w:rsidR="00AA277B" w:rsidRPr="002F5DFD">
        <w:rPr>
          <w:rFonts w:ascii="Times New Roman" w:eastAsia="Batang" w:hAnsi="Times New Roman" w:cs="Times New Roman"/>
          <w:sz w:val="24"/>
          <w:szCs w:val="24"/>
          <w:lang w:eastAsia="ko-KR"/>
        </w:rPr>
        <w:t>, по потреби и у вези са њиховим предвиђеним употребама, којим утврђује битне карактеристике за које произвођач наводи перформансе грађевинског производа приликом његовог стављања на тржиште.</w:t>
      </w:r>
    </w:p>
    <w:p w14:paraId="1684A1D5" w14:textId="7FCA4FA1"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По потреби, техничким прописом из става </w:t>
      </w:r>
      <w:r w:rsidR="00682C78" w:rsidRPr="002F5DFD">
        <w:rPr>
          <w:rFonts w:ascii="Times New Roman" w:eastAsia="Batang" w:hAnsi="Times New Roman" w:cs="Times New Roman"/>
          <w:sz w:val="24"/>
          <w:szCs w:val="24"/>
          <w:lang w:val="sr-Latn-CS" w:eastAsia="ko-KR"/>
        </w:rPr>
        <w:t>5</w:t>
      </w:r>
      <w:r w:rsidR="00EE43E3" w:rsidRPr="002F5DFD">
        <w:rPr>
          <w:rFonts w:ascii="Times New Roman" w:eastAsia="Batang" w:hAnsi="Times New Roman" w:cs="Times New Roman"/>
          <w:sz w:val="24"/>
          <w:szCs w:val="24"/>
          <w:lang w:eastAsia="ko-KR"/>
        </w:rPr>
        <w:t>.</w:t>
      </w:r>
      <w:r w:rsidRPr="002F5DFD">
        <w:rPr>
          <w:rFonts w:ascii="Times New Roman" w:eastAsia="Batang" w:hAnsi="Times New Roman" w:cs="Times New Roman"/>
          <w:sz w:val="24"/>
          <w:szCs w:val="24"/>
          <w:lang w:eastAsia="ko-KR"/>
        </w:rPr>
        <w:t xml:space="preserve"> овог члана, утврђују се и граничне вредности перформанси у вези са битним карактеристикама које </w:t>
      </w:r>
      <w:r w:rsidRPr="002F5DFD">
        <w:rPr>
          <w:rFonts w:ascii="Times New Roman" w:eastAsia="Batang" w:hAnsi="Times New Roman" w:cs="Times New Roman"/>
          <w:sz w:val="24"/>
          <w:szCs w:val="24"/>
          <w:lang w:val="en-US" w:eastAsia="ko-KR"/>
        </w:rPr>
        <w:t>je</w:t>
      </w:r>
      <w:r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val="sr-Latn-BA" w:eastAsia="ko-KR"/>
        </w:rPr>
        <w:t>по</w:t>
      </w:r>
      <w:r w:rsidRPr="002F5DFD">
        <w:rPr>
          <w:rFonts w:ascii="Times New Roman" w:eastAsia="Batang" w:hAnsi="Times New Roman" w:cs="Times New Roman"/>
          <w:sz w:val="24"/>
          <w:szCs w:val="24"/>
          <w:lang w:eastAsia="ko-KR"/>
        </w:rPr>
        <w:t>требно навести.</w:t>
      </w:r>
    </w:p>
    <w:p w14:paraId="79411D80"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b/>
          <w:bCs/>
          <w:sz w:val="24"/>
          <w:szCs w:val="24"/>
          <w:lang w:val="sr-Latn-CS" w:eastAsia="ko-KR"/>
        </w:rPr>
      </w:pPr>
      <w:bookmarkStart w:id="21" w:name="_Toc449082238"/>
      <w:bookmarkStart w:id="22" w:name="_Toc446658466"/>
    </w:p>
    <w:p w14:paraId="5215AF62" w14:textId="77777777" w:rsidR="00AA277B" w:rsidRPr="002F5DFD" w:rsidRDefault="00AA277B" w:rsidP="004950E6">
      <w:pPr>
        <w:tabs>
          <w:tab w:val="clear" w:pos="1080"/>
        </w:tabs>
        <w:spacing w:before="240" w:after="0" w:line="360" w:lineRule="auto"/>
        <w:ind w:right="-23" w:firstLine="0"/>
        <w:jc w:val="center"/>
        <w:outlineLvl w:val="2"/>
        <w:rPr>
          <w:rFonts w:ascii="Times New Roman" w:eastAsia="Batang" w:hAnsi="Times New Roman" w:cs="Times New Roman"/>
          <w:b/>
          <w:bCs/>
          <w:sz w:val="24"/>
          <w:szCs w:val="24"/>
          <w:lang w:eastAsia="ko-KR"/>
        </w:rPr>
      </w:pPr>
      <w:bookmarkStart w:id="23" w:name="_Toc431895854"/>
      <w:bookmarkStart w:id="24" w:name="_Toc433287195"/>
      <w:bookmarkStart w:id="25" w:name="_Toc446658467"/>
      <w:bookmarkStart w:id="26" w:name="_Toc449082240"/>
      <w:bookmarkEnd w:id="21"/>
      <w:bookmarkEnd w:id="22"/>
      <w:r w:rsidRPr="002F5DFD">
        <w:rPr>
          <w:rFonts w:ascii="Times New Roman" w:eastAsia="Batang" w:hAnsi="Times New Roman" w:cs="Times New Roman"/>
          <w:b/>
          <w:sz w:val="24"/>
          <w:szCs w:val="24"/>
          <w:lang w:eastAsia="ko-KR"/>
        </w:rPr>
        <w:t>Декларација о перформансама</w:t>
      </w:r>
      <w:bookmarkEnd w:id="23"/>
      <w:bookmarkEnd w:id="24"/>
      <w:r w:rsidRPr="002F5DFD">
        <w:rPr>
          <w:rFonts w:ascii="Times New Roman" w:eastAsia="Batang" w:hAnsi="Times New Roman" w:cs="Times New Roman"/>
          <w:b/>
          <w:sz w:val="24"/>
          <w:szCs w:val="24"/>
          <w:lang w:eastAsia="ko-KR"/>
        </w:rPr>
        <w:t xml:space="preserve"> и знак </w:t>
      </w:r>
      <w:r w:rsidRPr="002F5DFD">
        <w:rPr>
          <w:rFonts w:ascii="Times New Roman" w:eastAsia="Batang" w:hAnsi="Times New Roman" w:cs="Times New Roman"/>
          <w:b/>
          <w:bCs/>
          <w:sz w:val="24"/>
          <w:szCs w:val="24"/>
          <w:lang w:eastAsia="ko-KR"/>
        </w:rPr>
        <w:t>усаглашености</w:t>
      </w:r>
      <w:bookmarkEnd w:id="25"/>
      <w:bookmarkEnd w:id="26"/>
    </w:p>
    <w:p w14:paraId="24F6346B" w14:textId="77777777" w:rsidR="00AA277B" w:rsidRPr="002F5DFD" w:rsidRDefault="00AA277B" w:rsidP="004950E6">
      <w:pPr>
        <w:tabs>
          <w:tab w:val="clear" w:pos="1080"/>
        </w:tabs>
        <w:spacing w:before="240" w:after="0" w:line="360" w:lineRule="auto"/>
        <w:ind w:right="-23" w:firstLine="0"/>
        <w:jc w:val="center"/>
        <w:outlineLvl w:val="3"/>
        <w:rPr>
          <w:rFonts w:ascii="Times New Roman" w:eastAsia="Batang" w:hAnsi="Times New Roman" w:cs="Times New Roman"/>
          <w:sz w:val="24"/>
          <w:szCs w:val="24"/>
          <w:lang w:eastAsia="ko-KR"/>
        </w:rPr>
      </w:pPr>
      <w:bookmarkStart w:id="27" w:name="_Toc446658468"/>
      <w:bookmarkStart w:id="28" w:name="_Toc449082241"/>
      <w:r w:rsidRPr="002F5DFD">
        <w:rPr>
          <w:rFonts w:ascii="Times New Roman" w:eastAsia="Batang" w:hAnsi="Times New Roman" w:cs="Times New Roman"/>
          <w:sz w:val="24"/>
          <w:szCs w:val="24"/>
          <w:lang w:eastAsia="ko-KR"/>
        </w:rPr>
        <w:t>Члан 6</w:t>
      </w:r>
      <w:bookmarkEnd w:id="27"/>
      <w:bookmarkEnd w:id="28"/>
      <w:r w:rsidRPr="002F5DFD">
        <w:rPr>
          <w:rFonts w:ascii="Times New Roman" w:eastAsia="Batang" w:hAnsi="Times New Roman" w:cs="Times New Roman"/>
          <w:sz w:val="24"/>
          <w:szCs w:val="24"/>
          <w:lang w:eastAsia="ko-KR"/>
        </w:rPr>
        <w:t>.</w:t>
      </w:r>
    </w:p>
    <w:p w14:paraId="1445C357" w14:textId="77777777" w:rsidR="00AA277B" w:rsidRPr="002F5DFD" w:rsidRDefault="00AA277B" w:rsidP="004950E6">
      <w:pPr>
        <w:tabs>
          <w:tab w:val="clear" w:pos="1080"/>
        </w:tabs>
        <w:spacing w:before="240" w:after="0" w:line="360" w:lineRule="auto"/>
        <w:ind w:right="-23" w:firstLine="0"/>
        <w:outlineLvl w:val="2"/>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val="sr-Latn-BA" w:eastAsia="ko-KR"/>
        </w:rPr>
        <w:t xml:space="preserve">За грађевинске производе усаглашене са </w:t>
      </w:r>
      <w:r w:rsidRPr="002F5DFD">
        <w:rPr>
          <w:rFonts w:ascii="Times New Roman" w:eastAsia="Batang" w:hAnsi="Times New Roman" w:cs="Times New Roman"/>
          <w:sz w:val="24"/>
          <w:szCs w:val="24"/>
          <w:lang w:eastAsia="ko-KR"/>
        </w:rPr>
        <w:t>захтевима утврђеним</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val="sr-Latn-BA" w:eastAsia="ko-KR"/>
        </w:rPr>
        <w:t xml:space="preserve">српском техничком спецификацијом и грађевинске производе усаглашене са </w:t>
      </w:r>
      <w:r w:rsidRPr="002F5DFD">
        <w:rPr>
          <w:rFonts w:ascii="Times New Roman" w:eastAsia="Batang" w:hAnsi="Times New Roman" w:cs="Times New Roman"/>
          <w:sz w:val="24"/>
          <w:szCs w:val="24"/>
          <w:lang w:eastAsia="ko-KR"/>
        </w:rPr>
        <w:t>захтевима утврђеним</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val="sr-Latn-BA" w:eastAsia="ko-KR"/>
        </w:rPr>
        <w:t>техничким прописо</w:t>
      </w:r>
      <w:r w:rsidRPr="002F5DFD">
        <w:rPr>
          <w:rFonts w:ascii="Times New Roman" w:eastAsia="Batang" w:hAnsi="Times New Roman" w:cs="Times New Roman"/>
          <w:sz w:val="24"/>
          <w:szCs w:val="24"/>
          <w:lang w:eastAsia="ko-KR"/>
        </w:rPr>
        <w:t>м и овим законом</w:t>
      </w:r>
      <w:r w:rsidRPr="002F5DFD">
        <w:rPr>
          <w:rFonts w:ascii="Times New Roman" w:eastAsia="Batang" w:hAnsi="Times New Roman" w:cs="Times New Roman"/>
          <w:sz w:val="24"/>
          <w:szCs w:val="24"/>
          <w:lang w:val="sr-Latn-BA" w:eastAsia="ko-KR"/>
        </w:rPr>
        <w:t xml:space="preserve">, произвођач сачињава декларацију о перформансама </w:t>
      </w:r>
      <w:r w:rsidRPr="002F5DFD">
        <w:rPr>
          <w:rFonts w:ascii="Times New Roman" w:eastAsia="Batang" w:hAnsi="Times New Roman" w:cs="Times New Roman"/>
          <w:sz w:val="24"/>
          <w:szCs w:val="24"/>
          <w:shd w:val="clear" w:color="auto" w:fill="FFFFFF"/>
          <w:lang w:eastAsia="ko-KR"/>
        </w:rPr>
        <w:t>грађевинског производа у вези са битним карактеристикама (у даљем тексту: декларација о перформансама)</w:t>
      </w:r>
      <w:r w:rsidRPr="002F5DFD">
        <w:rPr>
          <w:rFonts w:ascii="Times New Roman" w:eastAsia="Batang" w:hAnsi="Times New Roman" w:cs="Times New Roman"/>
          <w:sz w:val="24"/>
          <w:szCs w:val="24"/>
          <w:shd w:val="clear" w:color="auto" w:fill="FFFFFF"/>
          <w:lang w:val="sr-Latn-CS" w:eastAsia="ko-KR"/>
        </w:rPr>
        <w:t xml:space="preserve"> </w:t>
      </w:r>
      <w:r w:rsidRPr="002F5DFD">
        <w:rPr>
          <w:rFonts w:ascii="Times New Roman" w:eastAsia="Batang" w:hAnsi="Times New Roman" w:cs="Times New Roman"/>
          <w:sz w:val="24"/>
          <w:szCs w:val="24"/>
          <w:lang w:eastAsia="ko-KR"/>
        </w:rPr>
        <w:t>на српском језику,</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shd w:val="clear" w:color="auto" w:fill="FFFFFF"/>
          <w:lang w:val="sr-Latn-BA" w:eastAsia="ko-KR"/>
        </w:rPr>
        <w:t>пре</w:t>
      </w:r>
      <w:r w:rsidRPr="002F5DFD">
        <w:rPr>
          <w:rFonts w:ascii="Times New Roman" w:eastAsia="Batang" w:hAnsi="Times New Roman" w:cs="Times New Roman"/>
          <w:sz w:val="24"/>
          <w:szCs w:val="24"/>
          <w:lang w:val="sr-Latn-BA" w:eastAsia="ko-KR"/>
        </w:rPr>
        <w:t xml:space="preserve"> стављања тог производа на тржиште.</w:t>
      </w:r>
    </w:p>
    <w:p w14:paraId="5363AB9C" w14:textId="77777777" w:rsidR="00AA277B" w:rsidRPr="002F5DFD" w:rsidRDefault="00AA277B" w:rsidP="004950E6">
      <w:pPr>
        <w:tabs>
          <w:tab w:val="clear" w:pos="1080"/>
        </w:tabs>
        <w:spacing w:before="240" w:after="0" w:line="360" w:lineRule="auto"/>
        <w:ind w:right="-23" w:firstLine="0"/>
        <w:outlineLvl w:val="2"/>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val="sr-Latn-BA" w:eastAsia="ko-KR"/>
        </w:rPr>
        <w:t xml:space="preserve">За грађевински производ из става 1. овог члана, информације о његовим перформансама у вези са битним карактеристикама, како су утврђене у одговарајућој српској техничкој спецификацији или техничком пропису, могу бити пружене у било ком облику само ако су </w:t>
      </w:r>
      <w:r w:rsidRPr="002F5DFD">
        <w:rPr>
          <w:rFonts w:ascii="Times New Roman" w:eastAsia="Batang" w:hAnsi="Times New Roman" w:cs="Times New Roman"/>
          <w:sz w:val="24"/>
          <w:szCs w:val="24"/>
          <w:lang w:val="sr-Latn-BA" w:eastAsia="ko-KR"/>
        </w:rPr>
        <w:lastRenderedPageBreak/>
        <w:t>укључене и наведене у декларацији о перформансама</w:t>
      </w:r>
      <w:r w:rsidRPr="002F5DFD">
        <w:rPr>
          <w:rFonts w:ascii="Times New Roman" w:eastAsia="Batang" w:hAnsi="Times New Roman" w:cs="Times New Roman"/>
          <w:sz w:val="24"/>
          <w:szCs w:val="24"/>
          <w:lang w:eastAsia="ko-KR"/>
        </w:rPr>
        <w:t>,</w:t>
      </w:r>
      <w:r w:rsidRPr="002F5DFD">
        <w:rPr>
          <w:rFonts w:ascii="Times New Roman" w:eastAsia="Batang" w:hAnsi="Times New Roman" w:cs="Times New Roman"/>
          <w:sz w:val="24"/>
          <w:szCs w:val="24"/>
          <w:lang w:val="sr-Latn-BA" w:eastAsia="ko-KR"/>
        </w:rPr>
        <w:t xml:space="preserve"> осим у случајевима када у складу са чланом 7.</w:t>
      </w:r>
      <w:r w:rsidRPr="002F5DFD">
        <w:rPr>
          <w:rFonts w:ascii="Times New Roman" w:eastAsia="Batang" w:hAnsi="Times New Roman" w:cs="Times New Roman"/>
          <w:sz w:val="24"/>
          <w:szCs w:val="24"/>
          <w:lang w:eastAsia="ko-KR"/>
        </w:rPr>
        <w:t xml:space="preserve"> овог </w:t>
      </w:r>
      <w:r w:rsidRPr="002F5DFD">
        <w:rPr>
          <w:rFonts w:ascii="Times New Roman" w:eastAsia="Batang" w:hAnsi="Times New Roman" w:cs="Times New Roman"/>
          <w:sz w:val="24"/>
          <w:szCs w:val="24"/>
          <w:shd w:val="clear" w:color="auto" w:fill="FFFFFF"/>
          <w:lang w:eastAsia="ko-KR"/>
        </w:rPr>
        <w:t>закона</w:t>
      </w:r>
      <w:r w:rsidRPr="002F5DFD">
        <w:rPr>
          <w:rFonts w:ascii="Times New Roman" w:eastAsia="Batang" w:hAnsi="Times New Roman" w:cs="Times New Roman"/>
          <w:sz w:val="24"/>
          <w:szCs w:val="24"/>
          <w:lang w:val="sr-Latn-BA" w:eastAsia="ko-KR"/>
        </w:rPr>
        <w:t>, није сачињена декларација о перформансама.</w:t>
      </w:r>
    </w:p>
    <w:p w14:paraId="31BB52B2"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Сачињавањем декларације о перформансама, произвођач преузима одговорност за усаглашеност грађевинског производа са наведеним перформансама. </w:t>
      </w:r>
    </w:p>
    <w:p w14:paraId="7A603407" w14:textId="79DF2768" w:rsidR="00AA277B" w:rsidRPr="002F5DFD" w:rsidRDefault="00AA277B" w:rsidP="004950E6">
      <w:pPr>
        <w:tabs>
          <w:tab w:val="clear" w:pos="1080"/>
        </w:tabs>
        <w:spacing w:before="240" w:after="0" w:line="360" w:lineRule="auto"/>
        <w:ind w:right="-23" w:firstLine="0"/>
        <w:outlineLvl w:val="2"/>
        <w:rPr>
          <w:rFonts w:ascii="Times New Roman" w:eastAsia="Batang" w:hAnsi="Times New Roman" w:cs="Times New Roman"/>
          <w:sz w:val="24"/>
          <w:szCs w:val="24"/>
          <w:vertAlign w:val="subscript"/>
          <w:lang w:eastAsia="ko-KR"/>
        </w:rPr>
      </w:pPr>
      <w:r w:rsidRPr="002F5DFD">
        <w:rPr>
          <w:rFonts w:ascii="Times New Roman" w:eastAsia="Batang" w:hAnsi="Times New Roman" w:cs="Times New Roman"/>
          <w:sz w:val="24"/>
          <w:szCs w:val="24"/>
          <w:lang w:eastAsia="ko-KR"/>
        </w:rPr>
        <w:t xml:space="preserve">Декларација о перформансама </w:t>
      </w:r>
      <w:r w:rsidRPr="002F5DFD">
        <w:rPr>
          <w:rFonts w:ascii="Times New Roman" w:eastAsia="Batang" w:hAnsi="Times New Roman" w:cs="Times New Roman"/>
          <w:sz w:val="24"/>
          <w:szCs w:val="24"/>
          <w:lang w:val="sr-Latn-BA" w:eastAsia="ko-KR"/>
        </w:rPr>
        <w:t xml:space="preserve">коју је израдио произвођач </w:t>
      </w:r>
      <w:r w:rsidRPr="002F5DFD">
        <w:rPr>
          <w:rFonts w:ascii="Times New Roman" w:eastAsia="Batang" w:hAnsi="Times New Roman" w:cs="Times New Roman"/>
          <w:sz w:val="24"/>
          <w:szCs w:val="24"/>
          <w:lang w:eastAsia="ko-KR"/>
        </w:rPr>
        <w:t>сматра се поузданом и тачном</w:t>
      </w:r>
      <w:r w:rsidRPr="002F5DFD">
        <w:rPr>
          <w:rFonts w:ascii="Times New Roman" w:eastAsia="Batang" w:hAnsi="Times New Roman" w:cs="Times New Roman"/>
          <w:sz w:val="24"/>
          <w:szCs w:val="24"/>
          <w:lang w:val="sr-Latn-BA" w:eastAsia="ko-KR"/>
        </w:rPr>
        <w:t>.</w:t>
      </w:r>
    </w:p>
    <w:p w14:paraId="57B8E7AE" w14:textId="2F6CDAD6"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b/>
          <w:sz w:val="24"/>
          <w:szCs w:val="24"/>
          <w:lang w:eastAsia="ko-KR"/>
        </w:rPr>
      </w:pPr>
    </w:p>
    <w:p w14:paraId="6D36B557" w14:textId="77777777" w:rsidR="004950E6" w:rsidRPr="002F5DFD" w:rsidRDefault="004950E6" w:rsidP="004950E6">
      <w:pPr>
        <w:tabs>
          <w:tab w:val="clear" w:pos="1080"/>
        </w:tabs>
        <w:spacing w:before="240" w:after="0" w:line="360" w:lineRule="auto"/>
        <w:ind w:right="-23" w:firstLine="0"/>
        <w:outlineLvl w:val="3"/>
        <w:rPr>
          <w:rFonts w:ascii="Times New Roman" w:eastAsia="Batang" w:hAnsi="Times New Roman" w:cs="Times New Roman"/>
          <w:b/>
          <w:sz w:val="24"/>
          <w:szCs w:val="24"/>
          <w:lang w:eastAsia="ko-KR"/>
        </w:rPr>
      </w:pPr>
    </w:p>
    <w:p w14:paraId="6B9CD0DB"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bookmarkStart w:id="29" w:name="_Toc446658469"/>
      <w:bookmarkStart w:id="30" w:name="_Toc449082242"/>
      <w:r w:rsidRPr="002F5DFD">
        <w:rPr>
          <w:rFonts w:ascii="Times New Roman" w:eastAsia="Batang" w:hAnsi="Times New Roman" w:cs="Times New Roman"/>
          <w:b/>
          <w:sz w:val="24"/>
          <w:szCs w:val="24"/>
          <w:lang w:eastAsia="ko-KR"/>
        </w:rPr>
        <w:t>Изузеци од обавезе сачињавања декларације о перформансама</w:t>
      </w:r>
      <w:bookmarkEnd w:id="29"/>
      <w:bookmarkEnd w:id="30"/>
    </w:p>
    <w:p w14:paraId="7A0548CE" w14:textId="77777777" w:rsidR="00AA277B" w:rsidRPr="002F5DFD" w:rsidRDefault="00AA277B" w:rsidP="004950E6">
      <w:pPr>
        <w:tabs>
          <w:tab w:val="clear" w:pos="1080"/>
        </w:tabs>
        <w:spacing w:before="240" w:after="0" w:line="360" w:lineRule="auto"/>
        <w:ind w:right="-23" w:firstLine="0"/>
        <w:jc w:val="center"/>
        <w:outlineLvl w:val="3"/>
        <w:rPr>
          <w:rFonts w:ascii="Times New Roman" w:eastAsia="Batang" w:hAnsi="Times New Roman" w:cs="Times New Roman"/>
          <w:sz w:val="24"/>
          <w:szCs w:val="24"/>
          <w:lang w:eastAsia="ko-KR"/>
        </w:rPr>
      </w:pPr>
      <w:bookmarkStart w:id="31" w:name="_Toc446658470"/>
      <w:bookmarkStart w:id="32" w:name="_Toc449082243"/>
      <w:r w:rsidRPr="002F5DFD">
        <w:rPr>
          <w:rFonts w:ascii="Times New Roman" w:eastAsia="Batang" w:hAnsi="Times New Roman" w:cs="Times New Roman"/>
          <w:sz w:val="24"/>
          <w:szCs w:val="24"/>
          <w:lang w:eastAsia="ko-KR"/>
        </w:rPr>
        <w:t>Члан 7</w:t>
      </w:r>
      <w:bookmarkEnd w:id="31"/>
      <w:bookmarkEnd w:id="32"/>
      <w:r w:rsidRPr="002F5DFD">
        <w:rPr>
          <w:rFonts w:ascii="Times New Roman" w:eastAsia="Batang" w:hAnsi="Times New Roman" w:cs="Times New Roman"/>
          <w:sz w:val="24"/>
          <w:szCs w:val="24"/>
          <w:lang w:eastAsia="ko-KR"/>
        </w:rPr>
        <w:t>.</w:t>
      </w:r>
    </w:p>
    <w:p w14:paraId="37C712BA"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Произвођач није у обавези да сачини декларацију о перформансама из члана 6. став 1. овог </w:t>
      </w:r>
      <w:r w:rsidRPr="002F5DFD">
        <w:rPr>
          <w:rFonts w:ascii="Times New Roman" w:eastAsia="Batang" w:hAnsi="Times New Roman" w:cs="Times New Roman"/>
          <w:sz w:val="24"/>
          <w:szCs w:val="24"/>
          <w:shd w:val="clear" w:color="auto" w:fill="FFFFFF"/>
          <w:lang w:eastAsia="ko-KR"/>
        </w:rPr>
        <w:t>закона</w:t>
      </w:r>
      <w:r w:rsidRPr="002F5DFD">
        <w:rPr>
          <w:rFonts w:ascii="Times New Roman" w:eastAsia="Batang" w:hAnsi="Times New Roman" w:cs="Times New Roman"/>
          <w:sz w:val="24"/>
          <w:szCs w:val="24"/>
          <w:lang w:eastAsia="ko-KR"/>
        </w:rPr>
        <w:t xml:space="preserve"> приликом стављања грађевинског производа на тржиште, када је:</w:t>
      </w:r>
    </w:p>
    <w:p w14:paraId="6B264834" w14:textId="0F5DDB7D" w:rsidR="00AA277B" w:rsidRPr="002F5DFD" w:rsidRDefault="00AA277B" w:rsidP="004950E6">
      <w:pPr>
        <w:numPr>
          <w:ilvl w:val="0"/>
          <w:numId w:val="100"/>
        </w:numPr>
        <w:tabs>
          <w:tab w:val="clear" w:pos="1080"/>
        </w:tabs>
        <w:spacing w:before="240" w:after="0" w:line="360" w:lineRule="auto"/>
        <w:ind w:left="1134" w:right="-23" w:hanging="425"/>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грађевински производ произведен појединачно или по наруџбини у несеријској производњи од стране произвођача који је одговоран и за безбедну уградњу грађевинског производа у објекат, у складу са одговарајућим посебним прописима, при чему одговорност за грађевински производ и</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његову</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безбедну</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уградњу произвођач потврђује писаном изјавом, коју одговорни извођач радова евидентира у грађевински</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дневник;</w:t>
      </w:r>
    </w:p>
    <w:p w14:paraId="36ACDC8A" w14:textId="77777777" w:rsidR="00AA277B" w:rsidRPr="002F5DFD" w:rsidRDefault="00AA277B" w:rsidP="004950E6">
      <w:pPr>
        <w:numPr>
          <w:ilvl w:val="0"/>
          <w:numId w:val="100"/>
        </w:numPr>
        <w:tabs>
          <w:tab w:val="clear" w:pos="1080"/>
        </w:tabs>
        <w:spacing w:before="240" w:after="0" w:line="360" w:lineRule="auto"/>
        <w:ind w:left="1134" w:right="-23" w:hanging="425"/>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грађевински производ произведен на градилишту ради уградње у објекат, у складу са одговарајућим техничким прописима и за чију производњу одговорност сноси</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одговорни извођач радова;</w:t>
      </w:r>
    </w:p>
    <w:p w14:paraId="20957878" w14:textId="77777777" w:rsidR="00AA277B" w:rsidRPr="002F5DFD" w:rsidRDefault="00AA277B" w:rsidP="004950E6">
      <w:pPr>
        <w:numPr>
          <w:ilvl w:val="0"/>
          <w:numId w:val="100"/>
        </w:numPr>
        <w:tabs>
          <w:tab w:val="clear" w:pos="1080"/>
        </w:tabs>
        <w:spacing w:before="240" w:after="0" w:line="360" w:lineRule="auto"/>
        <w:ind w:left="1134" w:right="-23" w:hanging="425"/>
        <w:outlineLvl w:val="3"/>
        <w:rPr>
          <w:rFonts w:ascii="Times New Roman" w:eastAsia="Batang" w:hAnsi="Times New Roman" w:cs="Times New Roman"/>
          <w:sz w:val="24"/>
          <w:szCs w:val="24"/>
          <w:lang w:val="sr-Latn-CS" w:eastAsia="ko-KR"/>
        </w:rPr>
      </w:pPr>
      <w:r w:rsidRPr="002F5DFD">
        <w:rPr>
          <w:rFonts w:ascii="Times New Roman" w:eastAsia="Batang" w:hAnsi="Times New Roman" w:cs="Times New Roman"/>
          <w:sz w:val="24"/>
          <w:szCs w:val="24"/>
          <w:lang w:eastAsia="ko-KR"/>
        </w:rPr>
        <w:t>грађевински производ произведен на традиционалан начин или на начин који је примерен очувању наслеђа или у неиндустријском процесу због одговарајуће ревитализације објеката који су званично заштићени као део утврђене заштићене околине или због њихове посебне архитектонске или историјске вредности, а у складу са одговарајућим прописима којима је уређена заштита културних добара, при чему одговорност за грађевински производ и његову безбедну уградњу произвођач потврђује писаном изјавом, коју одговорни извођач радова евидентира у грађевински дневник;</w:t>
      </w:r>
    </w:p>
    <w:p w14:paraId="213B615F" w14:textId="77777777" w:rsidR="00AA277B" w:rsidRPr="002F5DFD" w:rsidRDefault="00AA277B" w:rsidP="004950E6">
      <w:pPr>
        <w:tabs>
          <w:tab w:val="clear" w:pos="1080"/>
        </w:tabs>
        <w:spacing w:before="240" w:after="0" w:line="360" w:lineRule="auto"/>
        <w:ind w:right="-23" w:firstLine="0"/>
        <w:rPr>
          <w:rFonts w:ascii="Times New Roman" w:hAnsi="Times New Roman" w:cs="Times New Roman"/>
          <w:sz w:val="24"/>
          <w:szCs w:val="24"/>
          <w:lang w:val="sr-Latn-CS"/>
        </w:rPr>
      </w:pPr>
      <w:r w:rsidRPr="002F5DFD">
        <w:rPr>
          <w:rFonts w:ascii="Times New Roman" w:hAnsi="Times New Roman" w:cs="Times New Roman"/>
          <w:sz w:val="24"/>
          <w:szCs w:val="24"/>
        </w:rPr>
        <w:lastRenderedPageBreak/>
        <w:t>Изузетак од обавезе сачињавања декларације о перформансама се односи и на грађевински производ настао рушењем објекта и припремљен за поновну употребу у објекту из става 1. тачка 3) овог члана.</w:t>
      </w:r>
    </w:p>
    <w:p w14:paraId="7E1341D0" w14:textId="3BABB999"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Одредбе из става 1. овог члана не примењују се ако у Републици Србији постој</w:t>
      </w:r>
      <w:r w:rsidR="00EE5BF2" w:rsidRPr="002F5DFD">
        <w:rPr>
          <w:rFonts w:ascii="Times New Roman" w:eastAsia="Batang" w:hAnsi="Times New Roman" w:cs="Times New Roman"/>
          <w:sz w:val="24"/>
          <w:szCs w:val="24"/>
          <w:lang w:eastAsia="ko-KR"/>
        </w:rPr>
        <w:t xml:space="preserve">и технички пропис </w:t>
      </w:r>
      <w:r w:rsidRPr="002F5DFD">
        <w:rPr>
          <w:rFonts w:ascii="Times New Roman" w:eastAsia="Batang" w:hAnsi="Times New Roman" w:cs="Times New Roman"/>
          <w:sz w:val="24"/>
          <w:szCs w:val="24"/>
          <w:lang w:eastAsia="ko-KR"/>
        </w:rPr>
        <w:t xml:space="preserve"> којим се захтева декларација о перформансама грађевинског производа </w:t>
      </w:r>
      <w:r w:rsidR="00EE5BF2" w:rsidRPr="002F5DFD">
        <w:rPr>
          <w:rFonts w:ascii="Times New Roman" w:eastAsia="Batang" w:hAnsi="Times New Roman" w:cs="Times New Roman"/>
          <w:sz w:val="24"/>
          <w:szCs w:val="24"/>
          <w:lang w:eastAsia="ko-KR"/>
        </w:rPr>
        <w:t xml:space="preserve">из </w:t>
      </w:r>
      <w:r w:rsidR="003E1FF7" w:rsidRPr="002F5DFD">
        <w:rPr>
          <w:rFonts w:ascii="Times New Roman" w:eastAsia="Batang" w:hAnsi="Times New Roman" w:cs="Times New Roman"/>
          <w:sz w:val="24"/>
          <w:szCs w:val="24"/>
          <w:lang w:eastAsia="ko-KR"/>
        </w:rPr>
        <w:t xml:space="preserve">става 1. </w:t>
      </w:r>
      <w:r w:rsidR="00EE5BF2" w:rsidRPr="002F5DFD">
        <w:rPr>
          <w:rFonts w:ascii="Times New Roman" w:eastAsia="Batang" w:hAnsi="Times New Roman" w:cs="Times New Roman"/>
          <w:sz w:val="24"/>
          <w:szCs w:val="24"/>
          <w:lang w:eastAsia="ko-KR"/>
        </w:rPr>
        <w:t>тачке 1), 2) и</w:t>
      </w:r>
      <w:r w:rsidR="00633696" w:rsidRPr="002F5DFD">
        <w:rPr>
          <w:rFonts w:ascii="Times New Roman" w:eastAsia="Batang" w:hAnsi="Times New Roman" w:cs="Times New Roman"/>
          <w:sz w:val="24"/>
          <w:szCs w:val="24"/>
          <w:lang w:eastAsia="ko-KR"/>
        </w:rPr>
        <w:t>ли</w:t>
      </w:r>
      <w:r w:rsidR="00EE5BF2" w:rsidRPr="002F5DFD">
        <w:rPr>
          <w:rFonts w:ascii="Times New Roman" w:eastAsia="Batang" w:hAnsi="Times New Roman" w:cs="Times New Roman"/>
          <w:sz w:val="24"/>
          <w:szCs w:val="24"/>
          <w:lang w:eastAsia="ko-KR"/>
        </w:rPr>
        <w:t xml:space="preserve"> 3) овог члана </w:t>
      </w:r>
      <w:r w:rsidRPr="002F5DFD">
        <w:rPr>
          <w:rFonts w:ascii="Times New Roman" w:eastAsia="Batang" w:hAnsi="Times New Roman" w:cs="Times New Roman"/>
          <w:sz w:val="24"/>
          <w:szCs w:val="24"/>
          <w:lang w:eastAsia="ko-KR"/>
        </w:rPr>
        <w:t xml:space="preserve">који се </w:t>
      </w:r>
      <w:r w:rsidR="000C54A8" w:rsidRPr="002F5DFD">
        <w:rPr>
          <w:rFonts w:ascii="Times New Roman" w:eastAsia="Batang" w:hAnsi="Times New Roman" w:cs="Times New Roman"/>
          <w:sz w:val="24"/>
          <w:szCs w:val="24"/>
          <w:lang w:eastAsia="ko-KR"/>
        </w:rPr>
        <w:t>чини доступним</w:t>
      </w:r>
      <w:r w:rsidR="000C54A8" w:rsidRPr="002F5DFD">
        <w:rPr>
          <w:rFonts w:ascii="Times New Roman" w:eastAsia="Batang" w:hAnsi="Times New Roman" w:cs="Times New Roman"/>
          <w:b/>
          <w:sz w:val="24"/>
          <w:szCs w:val="24"/>
          <w:lang w:eastAsia="ko-KR"/>
        </w:rPr>
        <w:t xml:space="preserve"> </w:t>
      </w:r>
      <w:r w:rsidRPr="002F5DFD">
        <w:rPr>
          <w:rFonts w:ascii="Times New Roman" w:eastAsia="Batang" w:hAnsi="Times New Roman" w:cs="Times New Roman"/>
          <w:sz w:val="24"/>
          <w:szCs w:val="24"/>
          <w:lang w:eastAsia="ko-KR"/>
        </w:rPr>
        <w:t xml:space="preserve">на </w:t>
      </w:r>
      <w:r w:rsidR="00B946B4" w:rsidRPr="002F5DFD">
        <w:rPr>
          <w:rFonts w:ascii="Times New Roman" w:eastAsia="Batang" w:hAnsi="Times New Roman" w:cs="Times New Roman"/>
          <w:sz w:val="24"/>
          <w:szCs w:val="24"/>
          <w:lang w:eastAsia="ko-KR"/>
        </w:rPr>
        <w:t>тржишту</w:t>
      </w:r>
      <w:r w:rsidRPr="002F5DFD">
        <w:rPr>
          <w:rFonts w:ascii="Times New Roman" w:eastAsia="Batang" w:hAnsi="Times New Roman" w:cs="Times New Roman"/>
          <w:sz w:val="24"/>
          <w:szCs w:val="24"/>
          <w:lang w:eastAsia="ko-KR"/>
        </w:rPr>
        <w:t>.</w:t>
      </w:r>
    </w:p>
    <w:p w14:paraId="43D0D3A1"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bookmarkStart w:id="33" w:name="_Toc446658471"/>
      <w:bookmarkStart w:id="34" w:name="_Toc449082244"/>
    </w:p>
    <w:p w14:paraId="3D53A620"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r w:rsidRPr="002F5DFD">
        <w:rPr>
          <w:rFonts w:ascii="Times New Roman" w:eastAsia="Batang" w:hAnsi="Times New Roman" w:cs="Times New Roman"/>
          <w:b/>
          <w:sz w:val="24"/>
          <w:szCs w:val="24"/>
          <w:lang w:eastAsia="ko-KR"/>
        </w:rPr>
        <w:t>Садржај декларације о перформансама</w:t>
      </w:r>
      <w:bookmarkEnd w:id="33"/>
      <w:bookmarkEnd w:id="34"/>
    </w:p>
    <w:p w14:paraId="4D18DCE9" w14:textId="77777777" w:rsidR="00AA277B" w:rsidRPr="002F5DFD" w:rsidRDefault="00AA277B" w:rsidP="004950E6">
      <w:pPr>
        <w:shd w:val="clear" w:color="auto" w:fill="FFFFFF"/>
        <w:tabs>
          <w:tab w:val="clear" w:pos="1080"/>
        </w:tabs>
        <w:spacing w:before="240" w:after="0" w:line="360" w:lineRule="auto"/>
        <w:ind w:right="-23" w:firstLine="0"/>
        <w:jc w:val="center"/>
        <w:outlineLvl w:val="3"/>
        <w:rPr>
          <w:rFonts w:ascii="Times New Roman" w:eastAsia="Batang" w:hAnsi="Times New Roman" w:cs="Times New Roman"/>
          <w:sz w:val="24"/>
          <w:szCs w:val="24"/>
          <w:lang w:eastAsia="ko-KR"/>
        </w:rPr>
      </w:pPr>
      <w:bookmarkStart w:id="35" w:name="_Toc446658472"/>
      <w:bookmarkStart w:id="36" w:name="_Toc449082245"/>
      <w:r w:rsidRPr="002F5DFD">
        <w:rPr>
          <w:rFonts w:ascii="Times New Roman" w:eastAsia="Batang" w:hAnsi="Times New Roman" w:cs="Times New Roman"/>
          <w:sz w:val="24"/>
          <w:szCs w:val="24"/>
          <w:lang w:eastAsia="ko-KR"/>
        </w:rPr>
        <w:t xml:space="preserve">Члан </w:t>
      </w:r>
      <w:bookmarkEnd w:id="35"/>
      <w:r w:rsidRPr="002F5DFD">
        <w:rPr>
          <w:rFonts w:ascii="Times New Roman" w:eastAsia="Batang" w:hAnsi="Times New Roman" w:cs="Times New Roman"/>
          <w:sz w:val="24"/>
          <w:szCs w:val="24"/>
          <w:lang w:eastAsia="ko-KR"/>
        </w:rPr>
        <w:t>8</w:t>
      </w:r>
      <w:bookmarkEnd w:id="36"/>
      <w:r w:rsidRPr="002F5DFD">
        <w:rPr>
          <w:rFonts w:ascii="Times New Roman" w:eastAsia="Batang" w:hAnsi="Times New Roman" w:cs="Times New Roman"/>
          <w:sz w:val="24"/>
          <w:szCs w:val="24"/>
          <w:lang w:eastAsia="ko-KR"/>
        </w:rPr>
        <w:t>.</w:t>
      </w:r>
    </w:p>
    <w:p w14:paraId="4DDFB4D4" w14:textId="77777777" w:rsidR="00AA277B" w:rsidRPr="002F5DFD" w:rsidRDefault="00AA277B" w:rsidP="004950E6">
      <w:pPr>
        <w:shd w:val="clear" w:color="auto" w:fill="FFFFFF"/>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Декларацијом о перформансама из члана 6. став 1. овог закона исказују се перформансе грађевинског производа у вези са његовим битним карактеристикама утврђене одговарајућом српском техничком спецификацијом или техничким прописом.</w:t>
      </w:r>
    </w:p>
    <w:p w14:paraId="1A290F38" w14:textId="77777777" w:rsidR="00AA277B" w:rsidRPr="002F5DFD" w:rsidRDefault="00AA277B" w:rsidP="004950E6">
      <w:pPr>
        <w:shd w:val="clear" w:color="auto" w:fill="FFFFFF"/>
        <w:tabs>
          <w:tab w:val="clear" w:pos="1080"/>
        </w:tabs>
        <w:spacing w:before="240" w:after="0" w:line="360" w:lineRule="auto"/>
        <w:ind w:right="-23" w:firstLine="0"/>
        <w:outlineLvl w:val="3"/>
        <w:rPr>
          <w:rFonts w:ascii="Times New Roman" w:eastAsia="Batang" w:hAnsi="Times New Roman" w:cs="Times New Roman"/>
          <w:b/>
          <w:bCs/>
          <w:sz w:val="24"/>
          <w:szCs w:val="24"/>
          <w:lang w:eastAsia="ko-KR"/>
        </w:rPr>
      </w:pPr>
      <w:r w:rsidRPr="002F5DFD">
        <w:rPr>
          <w:rFonts w:ascii="Times New Roman" w:eastAsia="Batang" w:hAnsi="Times New Roman" w:cs="Times New Roman"/>
          <w:sz w:val="24"/>
          <w:szCs w:val="24"/>
          <w:lang w:eastAsia="ko-KR"/>
        </w:rPr>
        <w:t>Декларација о перформансама садржи, нарочито:</w:t>
      </w:r>
    </w:p>
    <w:p w14:paraId="3439A7E5" w14:textId="77777777" w:rsidR="00AA277B" w:rsidRPr="002F5DFD" w:rsidRDefault="00AA277B" w:rsidP="004950E6">
      <w:pPr>
        <w:numPr>
          <w:ilvl w:val="0"/>
          <w:numId w:val="101"/>
        </w:numPr>
        <w:shd w:val="clear" w:color="auto" w:fill="FFFFFF"/>
        <w:tabs>
          <w:tab w:val="clear" w:pos="1080"/>
        </w:tabs>
        <w:spacing w:before="240" w:after="0" w:line="360" w:lineRule="auto"/>
        <w:ind w:left="1077" w:right="-23" w:hanging="357"/>
        <w:outlineLvl w:val="3"/>
        <w:rPr>
          <w:rFonts w:ascii="Times New Roman" w:eastAsia="Batang" w:hAnsi="Times New Roman" w:cs="Times New Roman"/>
          <w:b/>
          <w:bCs/>
          <w:sz w:val="24"/>
          <w:szCs w:val="24"/>
          <w:lang w:eastAsia="ko-KR"/>
        </w:rPr>
      </w:pPr>
      <w:r w:rsidRPr="002F5DFD">
        <w:rPr>
          <w:rFonts w:ascii="Times New Roman" w:eastAsia="Batang" w:hAnsi="Times New Roman" w:cs="Times New Roman"/>
          <w:sz w:val="24"/>
          <w:szCs w:val="24"/>
          <w:lang w:eastAsia="ko-KR"/>
        </w:rPr>
        <w:t>Назив и/или ознаку типа грађевинског производа за који се сачињава декларација о перформансама;</w:t>
      </w:r>
    </w:p>
    <w:p w14:paraId="22EAB9C9" w14:textId="0735B181" w:rsidR="00AA277B" w:rsidRPr="002F5DFD" w:rsidRDefault="00AA277B" w:rsidP="004950E6">
      <w:pPr>
        <w:numPr>
          <w:ilvl w:val="0"/>
          <w:numId w:val="101"/>
        </w:numPr>
        <w:shd w:val="clear" w:color="auto" w:fill="FFFFFF"/>
        <w:tabs>
          <w:tab w:val="clear" w:pos="1080"/>
        </w:tabs>
        <w:spacing w:before="240" w:after="0" w:line="360" w:lineRule="auto"/>
        <w:ind w:left="1077" w:right="-23" w:hanging="357"/>
        <w:outlineLvl w:val="3"/>
        <w:rPr>
          <w:rFonts w:ascii="Times New Roman" w:eastAsia="Batang" w:hAnsi="Times New Roman" w:cs="Times New Roman"/>
          <w:b/>
          <w:bCs/>
          <w:sz w:val="24"/>
          <w:szCs w:val="24"/>
          <w:lang w:eastAsia="ko-KR"/>
        </w:rPr>
      </w:pPr>
      <w:r w:rsidRPr="002F5DFD">
        <w:rPr>
          <w:rFonts w:ascii="Times New Roman" w:eastAsia="Batang" w:hAnsi="Times New Roman" w:cs="Times New Roman"/>
          <w:sz w:val="24"/>
          <w:szCs w:val="24"/>
          <w:lang w:eastAsia="ko-KR"/>
        </w:rPr>
        <w:t>систем или системе оцењивања и верификације сталности перформанси грађевинског производа, утврђене одговарајућом српском техничком спецификацијом или техничким прописом;</w:t>
      </w:r>
    </w:p>
    <w:p w14:paraId="21E61356" w14:textId="45FC0590" w:rsidR="00AA277B" w:rsidRPr="002F5DFD" w:rsidRDefault="00AA277B" w:rsidP="004950E6">
      <w:pPr>
        <w:numPr>
          <w:ilvl w:val="0"/>
          <w:numId w:val="101"/>
        </w:numPr>
        <w:shd w:val="clear" w:color="auto" w:fill="FFFFFF"/>
        <w:tabs>
          <w:tab w:val="clear" w:pos="1080"/>
        </w:tabs>
        <w:spacing w:before="240" w:after="0" w:line="360" w:lineRule="auto"/>
        <w:ind w:left="1077" w:right="-23" w:hanging="357"/>
        <w:outlineLvl w:val="3"/>
        <w:rPr>
          <w:rFonts w:ascii="Times New Roman" w:eastAsia="Batang" w:hAnsi="Times New Roman" w:cs="Times New Roman"/>
          <w:b/>
          <w:bCs/>
          <w:sz w:val="24"/>
          <w:szCs w:val="24"/>
          <w:lang w:eastAsia="ko-KR"/>
        </w:rPr>
      </w:pPr>
      <w:r w:rsidRPr="002F5DFD">
        <w:rPr>
          <w:rFonts w:ascii="Times New Roman" w:eastAsia="Batang" w:hAnsi="Times New Roman" w:cs="Times New Roman"/>
          <w:sz w:val="24"/>
          <w:szCs w:val="24"/>
          <w:lang w:eastAsia="ko-KR"/>
        </w:rPr>
        <w:t>када је то одговарајуће,</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ознаку и годину објављивања</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 xml:space="preserve">српског стандарда </w:t>
      </w:r>
      <w:r w:rsidR="003E1FF7" w:rsidRPr="002F5DFD">
        <w:rPr>
          <w:rFonts w:ascii="Times New Roman" w:eastAsia="Batang" w:hAnsi="Times New Roman" w:cs="Times New Roman"/>
          <w:sz w:val="24"/>
          <w:szCs w:val="24"/>
          <w:lang w:eastAsia="ko-KR"/>
        </w:rPr>
        <w:t>којим су преузет хармонизовани стандард који се примењује у складу са овим законом</w:t>
      </w:r>
      <w:r w:rsidRPr="002F5DFD">
        <w:rPr>
          <w:rFonts w:ascii="Times New Roman" w:eastAsia="Batang" w:hAnsi="Times New Roman" w:cs="Times New Roman"/>
          <w:sz w:val="24"/>
          <w:szCs w:val="24"/>
          <w:lang w:eastAsia="ko-KR"/>
        </w:rPr>
        <w:t>, ознаку и годину објављивања српског стандарда на који се позива технички пропис или назив техничког прописа и број службеног гласила у ком је технички пропис објављен</w:t>
      </w:r>
      <w:r w:rsidR="00A235B3" w:rsidRPr="002F5DFD">
        <w:rPr>
          <w:rFonts w:ascii="Times New Roman" w:hAnsi="Times New Roman" w:cs="Times New Roman"/>
          <w:sz w:val="24"/>
          <w:szCs w:val="24"/>
        </w:rPr>
        <w:t xml:space="preserve"> или број и датум издавања српске техничке оцене која је коришћена за оцењивање сваке битне карактеристике и број и датум издавања српског документа за оцењивање</w:t>
      </w:r>
      <w:r w:rsidRPr="002F5DFD">
        <w:rPr>
          <w:rFonts w:ascii="Times New Roman" w:eastAsia="Batang" w:hAnsi="Times New Roman" w:cs="Times New Roman"/>
          <w:sz w:val="24"/>
          <w:szCs w:val="24"/>
          <w:lang w:eastAsia="ko-KR"/>
        </w:rPr>
        <w:t>;</w:t>
      </w:r>
    </w:p>
    <w:p w14:paraId="12809061" w14:textId="77777777" w:rsidR="00AA277B" w:rsidRPr="002F5DFD" w:rsidRDefault="00AA277B" w:rsidP="004950E6">
      <w:pPr>
        <w:numPr>
          <w:ilvl w:val="0"/>
          <w:numId w:val="101"/>
        </w:numPr>
        <w:shd w:val="clear" w:color="auto" w:fill="FFFFFF"/>
        <w:tabs>
          <w:tab w:val="clear" w:pos="1080"/>
        </w:tabs>
        <w:spacing w:before="240" w:after="0" w:line="360" w:lineRule="auto"/>
        <w:ind w:left="1077" w:right="-23" w:hanging="357"/>
        <w:outlineLvl w:val="3"/>
        <w:rPr>
          <w:rFonts w:ascii="Times New Roman" w:eastAsia="Batang" w:hAnsi="Times New Roman" w:cs="Times New Roman"/>
          <w:b/>
          <w:bCs/>
          <w:sz w:val="24"/>
          <w:szCs w:val="24"/>
          <w:lang w:eastAsia="ko-KR"/>
        </w:rPr>
      </w:pPr>
      <w:r w:rsidRPr="002F5DFD">
        <w:rPr>
          <w:rFonts w:ascii="Times New Roman" w:eastAsia="Batang" w:hAnsi="Times New Roman" w:cs="Times New Roman"/>
          <w:sz w:val="24"/>
          <w:szCs w:val="24"/>
          <w:lang w:eastAsia="ko-KR"/>
        </w:rPr>
        <w:t>када је одговарајуће, референтни број коришћене одговарајуће специфичне техничке документације и захтеве са којима је произвођач потврдио да је грађевински производ усаглашен;</w:t>
      </w:r>
    </w:p>
    <w:p w14:paraId="604D191E" w14:textId="77777777" w:rsidR="00AA277B" w:rsidRPr="002F5DFD" w:rsidRDefault="00AA277B" w:rsidP="004950E6">
      <w:pPr>
        <w:numPr>
          <w:ilvl w:val="0"/>
          <w:numId w:val="101"/>
        </w:numPr>
        <w:shd w:val="clear" w:color="auto" w:fill="FFFFFF"/>
        <w:tabs>
          <w:tab w:val="clear" w:pos="1080"/>
        </w:tabs>
        <w:spacing w:before="240" w:after="0" w:line="360" w:lineRule="auto"/>
        <w:ind w:left="1077" w:right="-23" w:hanging="357"/>
        <w:outlineLvl w:val="3"/>
        <w:rPr>
          <w:rFonts w:ascii="Times New Roman" w:eastAsia="Batang" w:hAnsi="Times New Roman" w:cs="Times New Roman"/>
          <w:b/>
          <w:bCs/>
          <w:sz w:val="24"/>
          <w:szCs w:val="24"/>
          <w:lang w:eastAsia="ko-KR"/>
        </w:rPr>
      </w:pPr>
      <w:r w:rsidRPr="002F5DFD">
        <w:rPr>
          <w:rFonts w:ascii="Times New Roman" w:eastAsia="Batang" w:hAnsi="Times New Roman" w:cs="Times New Roman"/>
          <w:sz w:val="24"/>
          <w:szCs w:val="24"/>
          <w:lang w:eastAsia="ko-KR"/>
        </w:rPr>
        <w:lastRenderedPageBreak/>
        <w:t>предвиђену употребу или употребе грађевинског производа у складу са одговарајућом српском техничком спецификацијом или техничким прописом;</w:t>
      </w:r>
    </w:p>
    <w:p w14:paraId="08C972B0" w14:textId="77777777" w:rsidR="00AA277B" w:rsidRPr="002F5DFD" w:rsidRDefault="00AA277B" w:rsidP="004950E6">
      <w:pPr>
        <w:numPr>
          <w:ilvl w:val="0"/>
          <w:numId w:val="101"/>
        </w:numPr>
        <w:shd w:val="clear" w:color="auto" w:fill="FFFFFF"/>
        <w:tabs>
          <w:tab w:val="clear" w:pos="1080"/>
        </w:tabs>
        <w:spacing w:before="240" w:after="0" w:line="360" w:lineRule="auto"/>
        <w:ind w:left="1077" w:right="-23" w:hanging="357"/>
        <w:outlineLvl w:val="3"/>
        <w:rPr>
          <w:rFonts w:ascii="Times New Roman" w:eastAsia="Batang" w:hAnsi="Times New Roman" w:cs="Times New Roman"/>
          <w:b/>
          <w:bCs/>
          <w:sz w:val="24"/>
          <w:szCs w:val="24"/>
          <w:lang w:eastAsia="ko-KR"/>
        </w:rPr>
      </w:pPr>
      <w:r w:rsidRPr="002F5DFD">
        <w:rPr>
          <w:rFonts w:ascii="Times New Roman" w:eastAsia="Batang" w:hAnsi="Times New Roman" w:cs="Times New Roman"/>
          <w:sz w:val="24"/>
          <w:szCs w:val="24"/>
          <w:lang w:eastAsia="ko-KR"/>
        </w:rPr>
        <w:t>списак битних карактеристика грађевинског производа, како је утврђено одговарајућом српском техничком спецификацијом или техничким прописом за наведену предвиђену употребу или употребе;</w:t>
      </w:r>
    </w:p>
    <w:p w14:paraId="334174CC" w14:textId="77777777" w:rsidR="00AA277B" w:rsidRPr="002F5DFD" w:rsidRDefault="00AA277B" w:rsidP="004950E6">
      <w:pPr>
        <w:numPr>
          <w:ilvl w:val="0"/>
          <w:numId w:val="101"/>
        </w:numPr>
        <w:shd w:val="clear" w:color="auto" w:fill="FFFFFF"/>
        <w:tabs>
          <w:tab w:val="clear" w:pos="1080"/>
        </w:tabs>
        <w:spacing w:before="240" w:after="0" w:line="360" w:lineRule="auto"/>
        <w:ind w:left="1077" w:right="-23" w:hanging="357"/>
        <w:outlineLvl w:val="3"/>
        <w:rPr>
          <w:rFonts w:ascii="Times New Roman" w:eastAsia="Batang" w:hAnsi="Times New Roman" w:cs="Times New Roman"/>
          <w:b/>
          <w:bCs/>
          <w:sz w:val="24"/>
          <w:szCs w:val="24"/>
          <w:lang w:eastAsia="ko-KR"/>
        </w:rPr>
      </w:pPr>
      <w:r w:rsidRPr="002F5DFD">
        <w:rPr>
          <w:rFonts w:ascii="Times New Roman" w:eastAsia="Batang" w:hAnsi="Times New Roman" w:cs="Times New Roman"/>
          <w:sz w:val="24"/>
          <w:szCs w:val="24"/>
          <w:lang w:eastAsia="ko-KR"/>
        </w:rPr>
        <w:t>перформансе бар једне битне карактеристике грађевинског производа која је од значаја за наведену предвиђену употребу или употребе;</w:t>
      </w:r>
    </w:p>
    <w:p w14:paraId="712A8C0D" w14:textId="1EB9F19A" w:rsidR="00AA277B" w:rsidRPr="002F5DFD" w:rsidRDefault="00AA277B" w:rsidP="004950E6">
      <w:pPr>
        <w:numPr>
          <w:ilvl w:val="0"/>
          <w:numId w:val="101"/>
        </w:numPr>
        <w:shd w:val="clear" w:color="auto" w:fill="FFFFFF"/>
        <w:tabs>
          <w:tab w:val="clear" w:pos="1080"/>
        </w:tabs>
        <w:spacing w:before="240" w:after="0" w:line="360" w:lineRule="auto"/>
        <w:ind w:left="1077" w:right="-23" w:hanging="357"/>
        <w:outlineLvl w:val="3"/>
        <w:rPr>
          <w:rFonts w:ascii="Times New Roman" w:eastAsia="Batang" w:hAnsi="Times New Roman" w:cs="Times New Roman"/>
          <w:b/>
          <w:bCs/>
          <w:sz w:val="24"/>
          <w:szCs w:val="24"/>
          <w:lang w:eastAsia="ko-KR"/>
        </w:rPr>
      </w:pPr>
      <w:r w:rsidRPr="002F5DFD">
        <w:rPr>
          <w:rFonts w:ascii="Times New Roman" w:eastAsia="Batang" w:hAnsi="Times New Roman" w:cs="Times New Roman"/>
          <w:sz w:val="24"/>
          <w:szCs w:val="24"/>
          <w:lang w:eastAsia="ko-KR"/>
        </w:rPr>
        <w:t xml:space="preserve">када је то одговарајуће, перформансе грађевинског производа, према нивоима, класама или описно, и ако је потребно, на основу прорачуна у вези са његовим битним карактеристикама утврђеним у складу са чланом 5. став </w:t>
      </w:r>
      <w:r w:rsidR="00D4027E" w:rsidRPr="002F5DFD">
        <w:rPr>
          <w:rFonts w:ascii="Times New Roman" w:eastAsia="Batang" w:hAnsi="Times New Roman" w:cs="Times New Roman"/>
          <w:sz w:val="24"/>
          <w:szCs w:val="24"/>
          <w:lang w:eastAsia="ko-KR"/>
        </w:rPr>
        <w:t>5</w:t>
      </w:r>
      <w:r w:rsidR="00EE43E3" w:rsidRPr="002F5DFD">
        <w:rPr>
          <w:rFonts w:ascii="Times New Roman" w:eastAsia="Batang" w:hAnsi="Times New Roman" w:cs="Times New Roman"/>
          <w:sz w:val="24"/>
          <w:szCs w:val="24"/>
          <w:lang w:eastAsia="ko-KR"/>
        </w:rPr>
        <w:t>.</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овог закона;</w:t>
      </w:r>
    </w:p>
    <w:p w14:paraId="084BB5AE" w14:textId="77777777" w:rsidR="00AA277B" w:rsidRPr="002F5DFD" w:rsidRDefault="00AA277B" w:rsidP="004950E6">
      <w:pPr>
        <w:numPr>
          <w:ilvl w:val="0"/>
          <w:numId w:val="101"/>
        </w:numPr>
        <w:shd w:val="clear" w:color="auto" w:fill="FFFFFF"/>
        <w:tabs>
          <w:tab w:val="clear" w:pos="1080"/>
        </w:tabs>
        <w:spacing w:before="240" w:after="0" w:line="360" w:lineRule="auto"/>
        <w:ind w:left="1077" w:right="-23" w:hanging="357"/>
        <w:outlineLvl w:val="3"/>
        <w:rPr>
          <w:rFonts w:ascii="Times New Roman" w:eastAsia="Batang" w:hAnsi="Times New Roman" w:cs="Times New Roman"/>
          <w:b/>
          <w:bCs/>
          <w:sz w:val="24"/>
          <w:szCs w:val="24"/>
          <w:lang w:eastAsia="ko-KR"/>
        </w:rPr>
      </w:pPr>
      <w:r w:rsidRPr="002F5DFD">
        <w:rPr>
          <w:rFonts w:ascii="Times New Roman" w:eastAsia="Batang" w:hAnsi="Times New Roman" w:cs="Times New Roman"/>
          <w:sz w:val="24"/>
          <w:szCs w:val="24"/>
          <w:lang w:eastAsia="ko-KR"/>
        </w:rPr>
        <w:t>перформансе оних битних карактеристика грађевинског производа које се односе на предвиђену употребу или употребе, у складу са одредбама којима је предвиђена употреба;</w:t>
      </w:r>
    </w:p>
    <w:p w14:paraId="5B857780" w14:textId="77777777" w:rsidR="00AA277B" w:rsidRPr="002F5DFD" w:rsidRDefault="00AA277B" w:rsidP="004950E6">
      <w:pPr>
        <w:numPr>
          <w:ilvl w:val="0"/>
          <w:numId w:val="101"/>
        </w:numPr>
        <w:shd w:val="clear" w:color="auto" w:fill="FFFFFF"/>
        <w:tabs>
          <w:tab w:val="clear" w:pos="1080"/>
        </w:tabs>
        <w:spacing w:before="240" w:after="0" w:line="360" w:lineRule="auto"/>
        <w:ind w:left="1077" w:right="-23" w:hanging="357"/>
        <w:jc w:val="left"/>
        <w:outlineLvl w:val="3"/>
        <w:rPr>
          <w:rFonts w:ascii="Times New Roman" w:eastAsia="Batang" w:hAnsi="Times New Roman" w:cs="Times New Roman"/>
          <w:b/>
          <w:bCs/>
          <w:sz w:val="24"/>
          <w:szCs w:val="24"/>
          <w:lang w:eastAsia="ko-KR"/>
        </w:rPr>
      </w:pPr>
      <w:r w:rsidRPr="002F5DFD">
        <w:rPr>
          <w:rFonts w:ascii="Times New Roman" w:eastAsia="Batang" w:hAnsi="Times New Roman" w:cs="Times New Roman"/>
          <w:sz w:val="24"/>
          <w:szCs w:val="24"/>
          <w:lang w:eastAsia="ko-KR"/>
        </w:rPr>
        <w:t>слова „NPD“ (перформанс</w:t>
      </w:r>
      <w:r w:rsidRPr="002F5DFD">
        <w:rPr>
          <w:rFonts w:ascii="Times New Roman" w:eastAsia="Batang" w:hAnsi="Times New Roman" w:cs="Times New Roman"/>
          <w:sz w:val="24"/>
          <w:szCs w:val="24"/>
          <w:lang w:val="sr-Latn-BA" w:eastAsia="ko-KR"/>
        </w:rPr>
        <w:t>a</w:t>
      </w:r>
      <w:r w:rsidRPr="002F5DFD">
        <w:rPr>
          <w:rFonts w:ascii="Times New Roman" w:eastAsia="Batang" w:hAnsi="Times New Roman" w:cs="Times New Roman"/>
          <w:sz w:val="24"/>
          <w:szCs w:val="24"/>
          <w:lang w:eastAsia="ko-KR"/>
        </w:rPr>
        <w:t xml:space="preserve"> није утврђена) за наведене битне карактеристике за које перформансе нису наведене;</w:t>
      </w:r>
    </w:p>
    <w:p w14:paraId="236B9AB2" w14:textId="706E3D20" w:rsidR="007569B7" w:rsidRPr="002F5DFD" w:rsidRDefault="007569B7" w:rsidP="004950E6">
      <w:pPr>
        <w:pStyle w:val="Style10"/>
        <w:spacing w:before="240" w:line="360" w:lineRule="auto"/>
        <w:ind w:right="-23"/>
        <w:rPr>
          <w:rStyle w:val="FontStyle41"/>
          <w:rFonts w:ascii="Times New Roman" w:hAnsi="Times New Roman" w:cs="Times New Roman"/>
          <w:sz w:val="24"/>
          <w:szCs w:val="24"/>
          <w:lang w:val="sr-Cyrl-CS"/>
        </w:rPr>
      </w:pPr>
      <w:r w:rsidRPr="002F5DFD">
        <w:rPr>
          <w:rFonts w:ascii="Times New Roman" w:hAnsi="Times New Roman"/>
          <w:lang w:val="sr-Cyrl-CS"/>
        </w:rPr>
        <w:t>Министар</w:t>
      </w:r>
      <w:r w:rsidR="003B63A8" w:rsidRPr="002F5DFD">
        <w:rPr>
          <w:rFonts w:ascii="Times New Roman" w:hAnsi="Times New Roman"/>
          <w:lang w:val="sr-Cyrl-CS"/>
        </w:rPr>
        <w:t>стов</w:t>
      </w:r>
      <w:r w:rsidRPr="002F5DFD">
        <w:rPr>
          <w:rFonts w:ascii="Times New Roman" w:hAnsi="Times New Roman"/>
          <w:lang w:val="sr-Cyrl-CS"/>
        </w:rPr>
        <w:t xml:space="preserve"> надлеж</w:t>
      </w:r>
      <w:r w:rsidR="003B63A8" w:rsidRPr="002F5DFD">
        <w:rPr>
          <w:rFonts w:ascii="Times New Roman" w:hAnsi="Times New Roman"/>
          <w:lang w:val="sr-Cyrl-CS"/>
        </w:rPr>
        <w:t>но</w:t>
      </w:r>
      <w:r w:rsidRPr="002F5DFD">
        <w:rPr>
          <w:rFonts w:ascii="Times New Roman" w:hAnsi="Times New Roman"/>
          <w:lang w:val="sr-Cyrl-CS"/>
        </w:rPr>
        <w:t xml:space="preserve"> за послове грађевинарства ближе прописује садржај</w:t>
      </w:r>
      <w:r w:rsidRPr="002F5DFD">
        <w:rPr>
          <w:rFonts w:ascii="Times New Roman" w:hAnsi="Times New Roman"/>
          <w:lang w:val="en-US"/>
        </w:rPr>
        <w:t xml:space="preserve"> </w:t>
      </w:r>
      <w:r w:rsidRPr="002F5DFD">
        <w:rPr>
          <w:rFonts w:ascii="Times New Roman" w:hAnsi="Times New Roman"/>
          <w:lang w:val="sr-Cyrl-CS"/>
        </w:rPr>
        <w:t>и начин израде декларације о перформансама</w:t>
      </w:r>
      <w:r w:rsidRPr="002F5DFD">
        <w:rPr>
          <w:rFonts w:ascii="Times New Roman" w:hAnsi="Times New Roman"/>
        </w:rPr>
        <w:t>.</w:t>
      </w:r>
    </w:p>
    <w:p w14:paraId="67BFADAD"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Информације утврђене прописом који уређује стављање у промет опасних хемикалија пружају се заједно са декларацијом о перформансама</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из члана 6. став 1.</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 xml:space="preserve">овог </w:t>
      </w:r>
      <w:r w:rsidRPr="002F5DFD">
        <w:rPr>
          <w:rFonts w:ascii="Times New Roman" w:eastAsia="Batang" w:hAnsi="Times New Roman" w:cs="Times New Roman"/>
          <w:sz w:val="24"/>
          <w:szCs w:val="24"/>
          <w:shd w:val="clear" w:color="auto" w:fill="FFFFFF"/>
          <w:lang w:eastAsia="ko-KR"/>
        </w:rPr>
        <w:t>закона</w:t>
      </w:r>
      <w:r w:rsidRPr="002F5DFD" w:rsidDel="002864C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shd w:val="clear" w:color="auto" w:fill="FFFFFF"/>
          <w:lang w:eastAsia="ko-KR"/>
        </w:rPr>
        <w:t>као информације о безбедности садржане у техничким упутствима.</w:t>
      </w:r>
    </w:p>
    <w:p w14:paraId="3F76B63E" w14:textId="6AB2E7AF" w:rsidR="00004975" w:rsidRPr="002F5DFD" w:rsidRDefault="00004975" w:rsidP="004950E6">
      <w:pPr>
        <w:tabs>
          <w:tab w:val="clear" w:pos="1080"/>
        </w:tabs>
        <w:spacing w:before="240" w:after="0" w:line="360" w:lineRule="auto"/>
        <w:ind w:right="-23" w:firstLine="0"/>
        <w:jc w:val="center"/>
        <w:outlineLvl w:val="3"/>
        <w:rPr>
          <w:rFonts w:ascii="Times New Roman" w:eastAsia="Batang" w:hAnsi="Times New Roman" w:cs="Times New Roman"/>
          <w:b/>
          <w:sz w:val="24"/>
          <w:szCs w:val="24"/>
          <w:lang w:eastAsia="ko-KR"/>
        </w:rPr>
      </w:pPr>
    </w:p>
    <w:p w14:paraId="483A2DAF" w14:textId="0FB7BAFD" w:rsidR="00AA277B" w:rsidRPr="002F5DFD" w:rsidRDefault="004E0EB5" w:rsidP="004950E6">
      <w:pPr>
        <w:tabs>
          <w:tab w:val="clear" w:pos="1080"/>
        </w:tabs>
        <w:spacing w:before="240" w:after="0" w:line="360" w:lineRule="auto"/>
        <w:ind w:right="-23" w:firstLine="0"/>
        <w:jc w:val="center"/>
        <w:outlineLvl w:val="3"/>
        <w:rPr>
          <w:rFonts w:ascii="Times New Roman" w:eastAsia="Batang" w:hAnsi="Times New Roman" w:cs="Times New Roman"/>
          <w:b/>
          <w:vanish/>
          <w:sz w:val="24"/>
          <w:szCs w:val="24"/>
          <w:lang w:eastAsia="ko-KR"/>
        </w:rPr>
      </w:pPr>
      <w:r w:rsidRPr="002F5DFD">
        <w:rPr>
          <w:rFonts w:ascii="Times New Roman" w:eastAsia="Batang" w:hAnsi="Times New Roman" w:cs="Times New Roman"/>
          <w:b/>
          <w:sz w:val="24"/>
          <w:szCs w:val="24"/>
          <w:lang w:eastAsia="ko-KR"/>
        </w:rPr>
        <w:t xml:space="preserve">Форма и достављање </w:t>
      </w:r>
      <w:r w:rsidR="00AA277B" w:rsidRPr="002F5DFD">
        <w:rPr>
          <w:rFonts w:ascii="Times New Roman" w:eastAsia="Batang" w:hAnsi="Times New Roman" w:cs="Times New Roman"/>
          <w:b/>
          <w:sz w:val="24"/>
          <w:szCs w:val="24"/>
          <w:lang w:eastAsia="ko-KR"/>
        </w:rPr>
        <w:t>декларације о перформансама и техничка упутства</w:t>
      </w:r>
    </w:p>
    <w:p w14:paraId="7AF75F26" w14:textId="77777777" w:rsidR="00AA277B" w:rsidRPr="002F5DFD" w:rsidRDefault="00AA277B" w:rsidP="004950E6">
      <w:pPr>
        <w:tabs>
          <w:tab w:val="clear" w:pos="1080"/>
        </w:tabs>
        <w:spacing w:before="240" w:after="0" w:line="360" w:lineRule="auto"/>
        <w:ind w:right="-23" w:firstLine="0"/>
        <w:jc w:val="center"/>
        <w:outlineLvl w:val="3"/>
        <w:rPr>
          <w:rFonts w:ascii="Times New Roman" w:eastAsia="Batang" w:hAnsi="Times New Roman" w:cs="Times New Roman"/>
          <w:b/>
          <w:bCs/>
          <w:sz w:val="24"/>
          <w:szCs w:val="24"/>
          <w:lang w:eastAsia="ko-KR"/>
        </w:rPr>
      </w:pPr>
      <w:bookmarkStart w:id="37" w:name="_Toc446658473"/>
      <w:bookmarkStart w:id="38" w:name="_Toc431895860"/>
      <w:bookmarkStart w:id="39" w:name="_Toc433287201"/>
    </w:p>
    <w:p w14:paraId="7F0A2711" w14:textId="77777777" w:rsidR="00AA277B" w:rsidRPr="002F5DFD" w:rsidRDefault="00AA277B" w:rsidP="004950E6">
      <w:pPr>
        <w:tabs>
          <w:tab w:val="clear" w:pos="1080"/>
        </w:tabs>
        <w:spacing w:before="240" w:after="0" w:line="360" w:lineRule="auto"/>
        <w:ind w:right="-23" w:firstLine="0"/>
        <w:jc w:val="center"/>
        <w:outlineLvl w:val="3"/>
        <w:rPr>
          <w:rFonts w:ascii="Times New Roman" w:eastAsia="Batang" w:hAnsi="Times New Roman" w:cs="Times New Roman"/>
          <w:bCs/>
          <w:sz w:val="24"/>
          <w:szCs w:val="24"/>
          <w:lang w:eastAsia="ko-KR"/>
        </w:rPr>
      </w:pPr>
      <w:bookmarkStart w:id="40" w:name="_Toc449082246"/>
      <w:r w:rsidRPr="002F5DFD">
        <w:rPr>
          <w:rFonts w:ascii="Times New Roman" w:eastAsia="Batang" w:hAnsi="Times New Roman" w:cs="Times New Roman"/>
          <w:bCs/>
          <w:sz w:val="24"/>
          <w:szCs w:val="24"/>
          <w:lang w:eastAsia="ko-KR"/>
        </w:rPr>
        <w:t>Члан 9</w:t>
      </w:r>
      <w:bookmarkEnd w:id="37"/>
      <w:bookmarkEnd w:id="38"/>
      <w:bookmarkEnd w:id="39"/>
      <w:bookmarkEnd w:id="40"/>
      <w:r w:rsidRPr="002F5DFD">
        <w:rPr>
          <w:rFonts w:ascii="Times New Roman" w:eastAsia="Batang" w:hAnsi="Times New Roman" w:cs="Times New Roman"/>
          <w:bCs/>
          <w:sz w:val="24"/>
          <w:szCs w:val="24"/>
          <w:lang w:eastAsia="ko-KR"/>
        </w:rPr>
        <w:t>.</w:t>
      </w:r>
    </w:p>
    <w:p w14:paraId="4389B787"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Примерак декларације о перформансама у писано</w:t>
      </w:r>
      <w:r w:rsidRPr="002F5DFD">
        <w:rPr>
          <w:rFonts w:ascii="Times New Roman" w:eastAsia="Batang" w:hAnsi="Times New Roman" w:cs="Times New Roman"/>
          <w:sz w:val="24"/>
          <w:szCs w:val="24"/>
          <w:lang w:val="es-ES" w:eastAsia="ko-KR"/>
        </w:rPr>
        <w:t>j</w:t>
      </w:r>
      <w:r w:rsidRPr="002F5DFD">
        <w:rPr>
          <w:rFonts w:ascii="Times New Roman" w:eastAsia="Batang" w:hAnsi="Times New Roman" w:cs="Times New Roman"/>
          <w:sz w:val="24"/>
          <w:szCs w:val="24"/>
          <w:lang w:eastAsia="ko-KR"/>
        </w:rPr>
        <w:t xml:space="preserve"> форми или електронској форми доставља се уз сваки грађевински производ</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 xml:space="preserve">који се </w:t>
      </w:r>
      <w:r w:rsidR="00AE654E" w:rsidRPr="002F5DFD">
        <w:rPr>
          <w:rFonts w:ascii="Times New Roman" w:eastAsia="Batang" w:hAnsi="Times New Roman" w:cs="Times New Roman"/>
          <w:sz w:val="24"/>
          <w:szCs w:val="24"/>
          <w:lang w:eastAsia="ko-KR"/>
        </w:rPr>
        <w:t xml:space="preserve">чини доступним </w:t>
      </w:r>
      <w:r w:rsidRPr="002F5DFD">
        <w:rPr>
          <w:rFonts w:ascii="Times New Roman" w:eastAsia="Batang" w:hAnsi="Times New Roman" w:cs="Times New Roman"/>
          <w:sz w:val="24"/>
          <w:szCs w:val="24"/>
          <w:lang w:eastAsia="ko-KR"/>
        </w:rPr>
        <w:t xml:space="preserve">на </w:t>
      </w:r>
      <w:r w:rsidR="00B946B4" w:rsidRPr="002F5DFD">
        <w:rPr>
          <w:rFonts w:ascii="Times New Roman" w:eastAsia="Batang" w:hAnsi="Times New Roman" w:cs="Times New Roman"/>
          <w:sz w:val="24"/>
          <w:szCs w:val="24"/>
          <w:lang w:eastAsia="ko-KR"/>
        </w:rPr>
        <w:t>тржишт</w:t>
      </w:r>
      <w:r w:rsidR="00AE654E" w:rsidRPr="002F5DFD">
        <w:rPr>
          <w:rFonts w:ascii="Times New Roman" w:eastAsia="Batang" w:hAnsi="Times New Roman" w:cs="Times New Roman"/>
          <w:sz w:val="24"/>
          <w:szCs w:val="24"/>
          <w:lang w:eastAsia="ko-KR"/>
        </w:rPr>
        <w:t>у</w:t>
      </w:r>
      <w:r w:rsidRPr="002F5DFD">
        <w:rPr>
          <w:rFonts w:ascii="Times New Roman" w:eastAsia="Batang" w:hAnsi="Times New Roman" w:cs="Times New Roman"/>
          <w:sz w:val="24"/>
          <w:szCs w:val="24"/>
          <w:lang w:eastAsia="ko-KR"/>
        </w:rPr>
        <w:t>.</w:t>
      </w:r>
    </w:p>
    <w:p w14:paraId="155295BB"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b/>
          <w:bCs/>
          <w:sz w:val="24"/>
          <w:szCs w:val="24"/>
          <w:lang w:eastAsia="ko-KR"/>
        </w:rPr>
      </w:pPr>
      <w:r w:rsidRPr="002F5DFD">
        <w:rPr>
          <w:rFonts w:ascii="Times New Roman" w:eastAsia="Batang" w:hAnsi="Times New Roman" w:cs="Times New Roman"/>
          <w:sz w:val="24"/>
          <w:szCs w:val="24"/>
          <w:lang w:eastAsia="ko-KR"/>
        </w:rPr>
        <w:lastRenderedPageBreak/>
        <w:t>Када се серија истог грађевинског производа испоручује једном кориснику, она може бити праћена једним примерком декларације о перформансама у писаној форми или електронск</w:t>
      </w:r>
      <w:r w:rsidRPr="002F5DFD">
        <w:rPr>
          <w:rFonts w:ascii="Times New Roman" w:eastAsia="Batang" w:hAnsi="Times New Roman" w:cs="Times New Roman"/>
          <w:sz w:val="24"/>
          <w:szCs w:val="24"/>
          <w:lang w:val="en-US" w:eastAsia="ko-KR"/>
        </w:rPr>
        <w:t>oj</w:t>
      </w:r>
      <w:r w:rsidRPr="002F5DFD">
        <w:rPr>
          <w:rFonts w:ascii="Times New Roman" w:eastAsia="Batang" w:hAnsi="Times New Roman" w:cs="Times New Roman"/>
          <w:sz w:val="24"/>
          <w:szCs w:val="24"/>
          <w:lang w:eastAsia="ko-KR"/>
        </w:rPr>
        <w:t xml:space="preserve"> форми.</w:t>
      </w:r>
    </w:p>
    <w:p w14:paraId="1C46D8B0" w14:textId="6F39CAA9" w:rsidR="00AA277B" w:rsidRPr="002F5DFD" w:rsidRDefault="004E0EB5" w:rsidP="004950E6">
      <w:pPr>
        <w:tabs>
          <w:tab w:val="clear" w:pos="1080"/>
        </w:tabs>
        <w:spacing w:before="240" w:after="0" w:line="360" w:lineRule="auto"/>
        <w:ind w:right="-23" w:firstLine="0"/>
        <w:outlineLvl w:val="3"/>
        <w:rPr>
          <w:rFonts w:ascii="Times New Roman" w:eastAsia="Batang" w:hAnsi="Times New Roman" w:cs="Times New Roman"/>
          <w:b/>
          <w:bCs/>
          <w:sz w:val="24"/>
          <w:szCs w:val="24"/>
          <w:lang w:eastAsia="ko-KR"/>
        </w:rPr>
      </w:pPr>
      <w:r w:rsidRPr="002F5DFD">
        <w:rPr>
          <w:rFonts w:ascii="Times New Roman" w:hAnsi="Times New Roman" w:cs="Times New Roman"/>
          <w:sz w:val="24"/>
          <w:szCs w:val="24"/>
        </w:rPr>
        <w:t>Ако је примерак декларације о перформансама достављен само у електронској форми, на захтев примаоца п</w:t>
      </w:r>
      <w:r w:rsidRPr="002F5DFD">
        <w:rPr>
          <w:rFonts w:ascii="Times New Roman" w:eastAsia="Batang" w:hAnsi="Times New Roman" w:cs="Times New Roman"/>
          <w:sz w:val="24"/>
          <w:szCs w:val="24"/>
          <w:lang w:eastAsia="ko-KR"/>
        </w:rPr>
        <w:t>римерак декларације о перформансама грађевинског производа доставља се и у писано</w:t>
      </w:r>
      <w:r w:rsidRPr="002F5DFD">
        <w:rPr>
          <w:rFonts w:ascii="Times New Roman" w:eastAsia="Batang" w:hAnsi="Times New Roman" w:cs="Times New Roman"/>
          <w:sz w:val="24"/>
          <w:szCs w:val="24"/>
          <w:lang w:val="es-ES" w:eastAsia="ko-KR"/>
        </w:rPr>
        <w:t>j</w:t>
      </w:r>
      <w:r w:rsidRPr="002F5DFD">
        <w:rPr>
          <w:rFonts w:ascii="Times New Roman" w:eastAsia="Batang" w:hAnsi="Times New Roman" w:cs="Times New Roman"/>
          <w:sz w:val="24"/>
          <w:szCs w:val="24"/>
          <w:lang w:eastAsia="ko-KR"/>
        </w:rPr>
        <w:t xml:space="preserve"> форми</w:t>
      </w:r>
      <w:r w:rsidR="00AA277B" w:rsidRPr="002F5DFD">
        <w:rPr>
          <w:rFonts w:ascii="Times New Roman" w:eastAsia="Batang" w:hAnsi="Times New Roman" w:cs="Times New Roman"/>
          <w:sz w:val="24"/>
          <w:szCs w:val="24"/>
          <w:lang w:eastAsia="ko-KR"/>
        </w:rPr>
        <w:t>.</w:t>
      </w:r>
    </w:p>
    <w:p w14:paraId="64F3A2CA" w14:textId="51E02FB8"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2F5DFD">
        <w:rPr>
          <w:rFonts w:ascii="Times New Roman" w:eastAsia="Batang" w:hAnsi="Times New Roman" w:cs="Times New Roman"/>
          <w:bCs/>
          <w:sz w:val="24"/>
          <w:szCs w:val="24"/>
          <w:lang w:eastAsia="ko-KR"/>
        </w:rPr>
        <w:t xml:space="preserve">Привредни субјект објављује декларацију о перформансама из члана 6. став 1.  овог </w:t>
      </w:r>
      <w:r w:rsidRPr="002F5DFD">
        <w:rPr>
          <w:rFonts w:ascii="Times New Roman" w:eastAsia="Batang" w:hAnsi="Times New Roman" w:cs="Times New Roman"/>
          <w:bCs/>
          <w:sz w:val="24"/>
          <w:szCs w:val="24"/>
          <w:shd w:val="clear" w:color="auto" w:fill="FFFFFF"/>
          <w:lang w:eastAsia="ko-KR"/>
        </w:rPr>
        <w:t>закона</w:t>
      </w:r>
      <w:r w:rsidRPr="002F5DFD">
        <w:rPr>
          <w:rFonts w:ascii="Times New Roman" w:eastAsia="Batang" w:hAnsi="Times New Roman" w:cs="Times New Roman"/>
          <w:bCs/>
          <w:sz w:val="24"/>
          <w:szCs w:val="24"/>
          <w:lang w:eastAsia="ko-KR"/>
        </w:rPr>
        <w:t xml:space="preserve"> на интернет страници уколико</w:t>
      </w:r>
      <w:r w:rsidRPr="002F5DFD">
        <w:rPr>
          <w:rFonts w:ascii="Times New Roman" w:eastAsia="Batang" w:hAnsi="Times New Roman" w:cs="Times New Roman"/>
          <w:sz w:val="24"/>
          <w:szCs w:val="24"/>
          <w:lang w:eastAsia="ko-KR"/>
        </w:rPr>
        <w:t>:</w:t>
      </w:r>
    </w:p>
    <w:tbl>
      <w:tblPr>
        <w:tblW w:w="5032" w:type="pct"/>
        <w:tblCellSpacing w:w="0" w:type="dxa"/>
        <w:tblCellMar>
          <w:left w:w="0" w:type="dxa"/>
          <w:right w:w="0" w:type="dxa"/>
        </w:tblCellMar>
        <w:tblLook w:val="04A0" w:firstRow="1" w:lastRow="0" w:firstColumn="1" w:lastColumn="0" w:noHBand="0" w:noVBand="1"/>
      </w:tblPr>
      <w:tblGrid>
        <w:gridCol w:w="6"/>
        <w:gridCol w:w="9387"/>
      </w:tblGrid>
      <w:tr w:rsidR="002F5DFD" w:rsidRPr="002F5DFD" w14:paraId="79398401" w14:textId="77777777" w:rsidTr="003E2B27">
        <w:trPr>
          <w:tblCellSpacing w:w="0" w:type="dxa"/>
        </w:trPr>
        <w:tc>
          <w:tcPr>
            <w:tcW w:w="0" w:type="auto"/>
            <w:hideMark/>
          </w:tcPr>
          <w:p w14:paraId="71B90AD4" w14:textId="77777777" w:rsidR="00AA277B" w:rsidRPr="002F5DFD" w:rsidRDefault="00AA277B" w:rsidP="004950E6">
            <w:pPr>
              <w:tabs>
                <w:tab w:val="clear" w:pos="1080"/>
              </w:tabs>
              <w:spacing w:before="240" w:after="0" w:line="360" w:lineRule="auto"/>
              <w:ind w:left="720" w:right="-23" w:firstLine="0"/>
              <w:outlineLvl w:val="3"/>
              <w:rPr>
                <w:rFonts w:ascii="Times New Roman" w:eastAsia="Batang" w:hAnsi="Times New Roman" w:cs="Times New Roman"/>
                <w:sz w:val="24"/>
                <w:szCs w:val="24"/>
                <w:lang w:eastAsia="ko-KR"/>
              </w:rPr>
            </w:pPr>
          </w:p>
        </w:tc>
        <w:tc>
          <w:tcPr>
            <w:tcW w:w="4997" w:type="pct"/>
            <w:hideMark/>
          </w:tcPr>
          <w:p w14:paraId="62E152FC" w14:textId="77777777" w:rsidR="00AA277B" w:rsidRPr="002F5DFD" w:rsidRDefault="00AA277B" w:rsidP="004950E6">
            <w:pPr>
              <w:numPr>
                <w:ilvl w:val="0"/>
                <w:numId w:val="90"/>
              </w:numPr>
              <w:tabs>
                <w:tab w:val="clear" w:pos="1080"/>
              </w:tabs>
              <w:spacing w:before="240" w:after="0" w:line="360" w:lineRule="auto"/>
              <w:ind w:right="179"/>
              <w:outlineLvl w:val="3"/>
              <w:rPr>
                <w:rFonts w:ascii="Times New Roman" w:eastAsia="Batang" w:hAnsi="Times New Roman" w:cs="Times New Roman"/>
                <w:sz w:val="24"/>
                <w:szCs w:val="24"/>
                <w:lang w:eastAsia="ko-KR"/>
              </w:rPr>
            </w:pPr>
            <w:r w:rsidRPr="002F5DFD">
              <w:rPr>
                <w:rFonts w:ascii="Times New Roman" w:eastAsia="Batang" w:hAnsi="Times New Roman" w:cs="Times New Roman"/>
                <w:bCs/>
                <w:sz w:val="24"/>
                <w:szCs w:val="24"/>
                <w:lang w:eastAsia="ko-KR"/>
              </w:rPr>
              <w:t>је осигурано да се садржај декларације о перформансама нe мења након објављивања на интернет</w:t>
            </w:r>
            <w:r w:rsidRPr="002F5DFD">
              <w:rPr>
                <w:rFonts w:ascii="Times New Roman" w:eastAsia="Batang" w:hAnsi="Times New Roman" w:cs="Times New Roman"/>
                <w:bCs/>
                <w:sz w:val="24"/>
                <w:szCs w:val="24"/>
                <w:lang w:val="sr-Latn-CS" w:eastAsia="ko-KR"/>
              </w:rPr>
              <w:t xml:space="preserve"> </w:t>
            </w:r>
            <w:r w:rsidRPr="002F5DFD">
              <w:rPr>
                <w:rFonts w:ascii="Times New Roman" w:eastAsia="Batang" w:hAnsi="Times New Roman" w:cs="Times New Roman"/>
                <w:bCs/>
                <w:sz w:val="24"/>
                <w:szCs w:val="24"/>
                <w:lang w:eastAsia="ko-KR"/>
              </w:rPr>
              <w:t>страни;</w:t>
            </w:r>
          </w:p>
        </w:tc>
      </w:tr>
      <w:tr w:rsidR="002F5DFD" w:rsidRPr="002F5DFD" w14:paraId="538A45FD" w14:textId="77777777" w:rsidTr="003E2B27">
        <w:trPr>
          <w:tblCellSpacing w:w="0" w:type="dxa"/>
        </w:trPr>
        <w:tc>
          <w:tcPr>
            <w:tcW w:w="0" w:type="auto"/>
            <w:hideMark/>
          </w:tcPr>
          <w:p w14:paraId="2E8A213C"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p>
        </w:tc>
        <w:tc>
          <w:tcPr>
            <w:tcW w:w="4997" w:type="pct"/>
            <w:hideMark/>
          </w:tcPr>
          <w:p w14:paraId="0429D2D7" w14:textId="77777777" w:rsidR="00AA277B" w:rsidRPr="002F5DFD" w:rsidRDefault="00AA277B" w:rsidP="004950E6">
            <w:pPr>
              <w:numPr>
                <w:ilvl w:val="0"/>
                <w:numId w:val="90"/>
              </w:numPr>
              <w:tabs>
                <w:tab w:val="clear" w:pos="1080"/>
              </w:tabs>
              <w:spacing w:before="240" w:after="0" w:line="360" w:lineRule="auto"/>
              <w:ind w:right="179"/>
              <w:outlineLvl w:val="3"/>
              <w:rPr>
                <w:rFonts w:ascii="Times New Roman" w:eastAsia="Batang" w:hAnsi="Times New Roman" w:cs="Times New Roman"/>
                <w:bCs/>
                <w:sz w:val="24"/>
                <w:szCs w:val="24"/>
                <w:lang w:eastAsia="ko-KR"/>
              </w:rPr>
            </w:pPr>
            <w:r w:rsidRPr="002F5DFD">
              <w:rPr>
                <w:rFonts w:ascii="Times New Roman" w:eastAsia="Batang" w:hAnsi="Times New Roman" w:cs="Times New Roman"/>
                <w:bCs/>
                <w:sz w:val="24"/>
                <w:szCs w:val="24"/>
                <w:lang w:eastAsia="ko-KR"/>
              </w:rPr>
              <w:t>је осигурано да се интернет</w:t>
            </w:r>
            <w:r w:rsidRPr="002F5DFD">
              <w:rPr>
                <w:rFonts w:ascii="Times New Roman" w:eastAsia="Batang" w:hAnsi="Times New Roman" w:cs="Times New Roman"/>
                <w:bCs/>
                <w:sz w:val="24"/>
                <w:szCs w:val="24"/>
                <w:lang w:val="sr-Latn-CS" w:eastAsia="ko-KR"/>
              </w:rPr>
              <w:t xml:space="preserve"> </w:t>
            </w:r>
            <w:r w:rsidRPr="002F5DFD">
              <w:rPr>
                <w:rFonts w:ascii="Times New Roman" w:eastAsia="Batang" w:hAnsi="Times New Roman" w:cs="Times New Roman"/>
                <w:bCs/>
                <w:sz w:val="24"/>
                <w:szCs w:val="24"/>
                <w:lang w:eastAsia="ko-KR"/>
              </w:rPr>
              <w:t>страна на којој је објављена декларација о перформансама прати и одржава тако да страна и декларација о перформансама примаоцима грађевинских производа буду стално на располагању;</w:t>
            </w:r>
          </w:p>
        </w:tc>
      </w:tr>
      <w:tr w:rsidR="002F5DFD" w:rsidRPr="002F5DFD" w14:paraId="69D44BEA" w14:textId="77777777" w:rsidTr="003E2B27">
        <w:trPr>
          <w:tblCellSpacing w:w="0" w:type="dxa"/>
        </w:trPr>
        <w:tc>
          <w:tcPr>
            <w:tcW w:w="0" w:type="auto"/>
            <w:hideMark/>
          </w:tcPr>
          <w:p w14:paraId="7AABEA7A"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p>
        </w:tc>
        <w:tc>
          <w:tcPr>
            <w:tcW w:w="4997" w:type="pct"/>
            <w:hideMark/>
          </w:tcPr>
          <w:p w14:paraId="304F35EB" w14:textId="0A958FA4" w:rsidR="00AA277B" w:rsidRPr="002F5DFD" w:rsidRDefault="00AA277B" w:rsidP="004950E6">
            <w:pPr>
              <w:numPr>
                <w:ilvl w:val="0"/>
                <w:numId w:val="90"/>
              </w:numPr>
              <w:tabs>
                <w:tab w:val="clear" w:pos="1080"/>
              </w:tabs>
              <w:spacing w:before="240" w:after="0" w:line="360" w:lineRule="auto"/>
              <w:ind w:right="179"/>
              <w:outlineLvl w:val="3"/>
              <w:rPr>
                <w:rFonts w:ascii="Times New Roman" w:eastAsia="Batang" w:hAnsi="Times New Roman" w:cs="Times New Roman"/>
                <w:sz w:val="24"/>
                <w:szCs w:val="24"/>
                <w:lang w:eastAsia="ko-KR"/>
              </w:rPr>
            </w:pPr>
            <w:r w:rsidRPr="002F5DFD">
              <w:rPr>
                <w:rFonts w:ascii="Times New Roman" w:eastAsia="Batang" w:hAnsi="Times New Roman" w:cs="Times New Roman"/>
                <w:bCs/>
                <w:vanish/>
                <w:sz w:val="24"/>
                <w:szCs w:val="24"/>
                <w:lang w:eastAsia="ko-KR"/>
              </w:rPr>
              <w:t>osiguravaju</w:t>
            </w:r>
            <w:r w:rsidRPr="002F5DFD">
              <w:rPr>
                <w:rFonts w:ascii="Times New Roman" w:eastAsia="Batang" w:hAnsi="Times New Roman" w:cs="Times New Roman"/>
                <w:bCs/>
                <w:sz w:val="24"/>
                <w:szCs w:val="24"/>
                <w:lang w:eastAsia="ko-KR"/>
              </w:rPr>
              <w:t>примаоци</w:t>
            </w:r>
            <w:r w:rsidR="004E0EB5" w:rsidRPr="002F5DFD">
              <w:rPr>
                <w:rFonts w:ascii="Times New Roman" w:eastAsia="Batang" w:hAnsi="Times New Roman" w:cs="Times New Roman"/>
                <w:bCs/>
                <w:sz w:val="24"/>
                <w:szCs w:val="24"/>
                <w:lang w:eastAsia="ko-KR"/>
              </w:rPr>
              <w:t>ма</w:t>
            </w:r>
            <w:r w:rsidRPr="002F5DFD">
              <w:rPr>
                <w:rFonts w:ascii="Times New Roman" w:eastAsia="Batang" w:hAnsi="Times New Roman" w:cs="Times New Roman"/>
                <w:bCs/>
                <w:sz w:val="24"/>
                <w:szCs w:val="24"/>
                <w:lang w:eastAsia="ko-KR"/>
              </w:rPr>
              <w:t xml:space="preserve"> грађевинских производа </w:t>
            </w:r>
            <w:r w:rsidR="00187023" w:rsidRPr="002F5DFD">
              <w:rPr>
                <w:rFonts w:ascii="Times New Roman" w:eastAsia="Batang" w:hAnsi="Times New Roman" w:cs="Times New Roman"/>
                <w:bCs/>
                <w:sz w:val="24"/>
                <w:szCs w:val="24"/>
                <w:lang w:eastAsia="ko-KR"/>
              </w:rPr>
              <w:t xml:space="preserve">омогући </w:t>
            </w:r>
            <w:r w:rsidRPr="002F5DFD">
              <w:rPr>
                <w:rFonts w:ascii="Times New Roman" w:eastAsia="Batang" w:hAnsi="Times New Roman" w:cs="Times New Roman"/>
                <w:bCs/>
                <w:sz w:val="24"/>
                <w:szCs w:val="24"/>
                <w:lang w:eastAsia="ko-KR"/>
              </w:rPr>
              <w:t>приступ декларацији о перформансама без накнаде у периоду од десет година након стављања грађевинског производа на тржиште или током другог таквог раздобља које се може утврдити у складу са посебним прописима;</w:t>
            </w:r>
          </w:p>
        </w:tc>
      </w:tr>
      <w:tr w:rsidR="002F5DFD" w:rsidRPr="002F5DFD" w14:paraId="7D04B59E" w14:textId="77777777" w:rsidTr="003E2B27">
        <w:trPr>
          <w:tblCellSpacing w:w="0" w:type="dxa"/>
        </w:trPr>
        <w:tc>
          <w:tcPr>
            <w:tcW w:w="0" w:type="auto"/>
            <w:hideMark/>
          </w:tcPr>
          <w:p w14:paraId="10713E28"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p>
        </w:tc>
        <w:tc>
          <w:tcPr>
            <w:tcW w:w="4997" w:type="pct"/>
            <w:hideMark/>
          </w:tcPr>
          <w:p w14:paraId="636A3874" w14:textId="77777777" w:rsidR="00AA277B" w:rsidRPr="002F5DFD" w:rsidRDefault="00AA277B" w:rsidP="004950E6">
            <w:pPr>
              <w:numPr>
                <w:ilvl w:val="0"/>
                <w:numId w:val="90"/>
              </w:numPr>
              <w:tabs>
                <w:tab w:val="clear" w:pos="1080"/>
              </w:tabs>
              <w:spacing w:before="240" w:after="0" w:line="360" w:lineRule="auto"/>
              <w:ind w:right="179"/>
              <w:outlineLvl w:val="3"/>
              <w:rPr>
                <w:rFonts w:ascii="Times New Roman" w:eastAsia="Batang" w:hAnsi="Times New Roman" w:cs="Times New Roman"/>
                <w:sz w:val="24"/>
                <w:szCs w:val="24"/>
                <w:lang w:eastAsia="ko-KR"/>
              </w:rPr>
            </w:pPr>
            <w:r w:rsidRPr="002F5DFD">
              <w:rPr>
                <w:rFonts w:ascii="Times New Roman" w:eastAsia="Batang" w:hAnsi="Times New Roman" w:cs="Times New Roman"/>
                <w:bCs/>
                <w:sz w:val="24"/>
                <w:szCs w:val="24"/>
                <w:lang w:eastAsia="ko-KR"/>
              </w:rPr>
              <w:t>су примаоцима грађевинских производа осигурана упутства за приступ интернет</w:t>
            </w:r>
            <w:r w:rsidRPr="002F5DFD">
              <w:rPr>
                <w:rFonts w:ascii="Times New Roman" w:eastAsia="Batang" w:hAnsi="Times New Roman" w:cs="Times New Roman"/>
                <w:bCs/>
                <w:sz w:val="24"/>
                <w:szCs w:val="24"/>
                <w:lang w:val="sr-Latn-CS" w:eastAsia="ko-KR"/>
              </w:rPr>
              <w:t xml:space="preserve"> </w:t>
            </w:r>
            <w:r w:rsidRPr="002F5DFD">
              <w:rPr>
                <w:rFonts w:ascii="Times New Roman" w:eastAsia="Batang" w:hAnsi="Times New Roman" w:cs="Times New Roman"/>
                <w:bCs/>
                <w:sz w:val="24"/>
                <w:szCs w:val="24"/>
                <w:lang w:eastAsia="ko-KR"/>
              </w:rPr>
              <w:t>страни и декларацији о перформансама које су састављене за такве производе доступним на наведеним интернет</w:t>
            </w:r>
            <w:r w:rsidRPr="002F5DFD">
              <w:rPr>
                <w:rFonts w:ascii="Times New Roman" w:eastAsia="Batang" w:hAnsi="Times New Roman" w:cs="Times New Roman"/>
                <w:bCs/>
                <w:sz w:val="24"/>
                <w:szCs w:val="24"/>
                <w:lang w:val="sr-Latn-CS" w:eastAsia="ko-KR"/>
              </w:rPr>
              <w:t xml:space="preserve"> </w:t>
            </w:r>
            <w:r w:rsidRPr="002F5DFD">
              <w:rPr>
                <w:rFonts w:ascii="Times New Roman" w:eastAsia="Batang" w:hAnsi="Times New Roman" w:cs="Times New Roman"/>
                <w:bCs/>
                <w:sz w:val="24"/>
                <w:szCs w:val="24"/>
                <w:lang w:eastAsia="ko-KR"/>
              </w:rPr>
              <w:t>странама.</w:t>
            </w:r>
          </w:p>
        </w:tc>
      </w:tr>
    </w:tbl>
    <w:p w14:paraId="38B87BCA" w14:textId="5E765458"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bCs/>
          <w:sz w:val="24"/>
          <w:szCs w:val="24"/>
          <w:lang w:eastAsia="ko-KR"/>
        </w:rPr>
      </w:pPr>
      <w:r w:rsidRPr="002F5DFD">
        <w:rPr>
          <w:rFonts w:ascii="Times New Roman" w:eastAsia="Batang" w:hAnsi="Times New Roman" w:cs="Times New Roman"/>
          <w:bCs/>
          <w:sz w:val="24"/>
          <w:szCs w:val="24"/>
          <w:lang w:eastAsia="ko-KR"/>
        </w:rPr>
        <w:t xml:space="preserve">Техничка упутства се достављају уз сваки грађевински производ који се </w:t>
      </w:r>
      <w:r w:rsidR="002913F6" w:rsidRPr="002F5DFD">
        <w:rPr>
          <w:rFonts w:ascii="Times New Roman" w:eastAsia="Batang" w:hAnsi="Times New Roman" w:cs="Times New Roman"/>
          <w:bCs/>
          <w:sz w:val="24"/>
          <w:szCs w:val="24"/>
          <w:lang w:eastAsia="ko-KR"/>
        </w:rPr>
        <w:t>чини доступним на тржишту</w:t>
      </w:r>
      <w:r w:rsidRPr="002F5DFD">
        <w:rPr>
          <w:rFonts w:ascii="Times New Roman" w:eastAsia="Batang" w:hAnsi="Times New Roman" w:cs="Times New Roman"/>
          <w:bCs/>
          <w:sz w:val="24"/>
          <w:szCs w:val="24"/>
          <w:lang w:eastAsia="ko-KR"/>
        </w:rPr>
        <w:t>.  Када се два или више истих грађевинских производа испоручују одједном, техничка упутства прате свако појединачно паковање.</w:t>
      </w:r>
    </w:p>
    <w:p w14:paraId="1871C4EF"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bCs/>
          <w:sz w:val="24"/>
          <w:szCs w:val="24"/>
          <w:lang w:eastAsia="ko-KR"/>
        </w:rPr>
      </w:pPr>
      <w:r w:rsidRPr="002F5DFD">
        <w:rPr>
          <w:rFonts w:ascii="Times New Roman" w:eastAsia="Batang" w:hAnsi="Times New Roman" w:cs="Times New Roman"/>
          <w:bCs/>
          <w:sz w:val="24"/>
          <w:szCs w:val="24"/>
          <w:lang w:eastAsia="ko-KR"/>
        </w:rPr>
        <w:t>Код испоруке грађевинског производа у расутом стању, техничка упутства прате сваку појединачну испоруку.</w:t>
      </w:r>
    </w:p>
    <w:p w14:paraId="5F9CC26A"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bCs/>
          <w:sz w:val="24"/>
          <w:szCs w:val="24"/>
          <w:lang w:eastAsia="ko-KR"/>
        </w:rPr>
      </w:pPr>
      <w:r w:rsidRPr="002F5DFD">
        <w:rPr>
          <w:rFonts w:ascii="Times New Roman" w:eastAsia="Batang" w:hAnsi="Times New Roman" w:cs="Times New Roman"/>
          <w:bCs/>
          <w:sz w:val="24"/>
          <w:szCs w:val="24"/>
          <w:lang w:eastAsia="ko-KR"/>
        </w:rPr>
        <w:t>Техничка упутства нарочито садрже информације о безбедности, податке значајне за чување, транспорт, уградњу и употребу грађевинског производа на српском језику.</w:t>
      </w:r>
    </w:p>
    <w:p w14:paraId="1BDB4230"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bCs/>
          <w:sz w:val="24"/>
          <w:szCs w:val="24"/>
          <w:lang w:eastAsia="ko-KR"/>
        </w:rPr>
      </w:pPr>
      <w:r w:rsidRPr="002F5DFD">
        <w:rPr>
          <w:rFonts w:ascii="Times New Roman" w:eastAsia="Batang" w:hAnsi="Times New Roman" w:cs="Times New Roman"/>
          <w:bCs/>
          <w:sz w:val="24"/>
          <w:szCs w:val="24"/>
          <w:lang w:eastAsia="ko-KR"/>
        </w:rPr>
        <w:lastRenderedPageBreak/>
        <w:t>У техничким упутствима се наводи рок до ког се грађевински производ сме уградити односно да тај рок није ограничен.</w:t>
      </w:r>
    </w:p>
    <w:p w14:paraId="4586F192"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bCs/>
          <w:sz w:val="24"/>
          <w:szCs w:val="24"/>
          <w:lang w:eastAsia="ko-KR"/>
        </w:rPr>
      </w:pPr>
      <w:r w:rsidRPr="002F5DFD">
        <w:rPr>
          <w:rFonts w:ascii="Times New Roman" w:eastAsia="Batang" w:hAnsi="Times New Roman" w:cs="Times New Roman"/>
          <w:bCs/>
          <w:sz w:val="24"/>
          <w:szCs w:val="24"/>
          <w:lang w:eastAsia="ko-KR"/>
        </w:rPr>
        <w:t>Уз писани текст, техничка упутства могу да садрже и цртеже и илустрације.</w:t>
      </w:r>
    </w:p>
    <w:p w14:paraId="245F5361" w14:textId="08FFCEBF" w:rsidR="00AA277B" w:rsidRPr="002F5DFD" w:rsidRDefault="00AA277B" w:rsidP="00FF4A42">
      <w:pPr>
        <w:shd w:val="clear" w:color="auto" w:fill="FFFFFF"/>
        <w:tabs>
          <w:tab w:val="clear" w:pos="1080"/>
        </w:tabs>
        <w:spacing w:before="240" w:after="0" w:line="360" w:lineRule="auto"/>
        <w:ind w:right="-23" w:firstLine="0"/>
        <w:outlineLvl w:val="3"/>
        <w:rPr>
          <w:rFonts w:ascii="Times New Roman" w:eastAsia="Batang" w:hAnsi="Times New Roman" w:cs="Times New Roman"/>
          <w:bCs/>
          <w:sz w:val="24"/>
          <w:szCs w:val="24"/>
          <w:lang w:eastAsia="ko-KR"/>
        </w:rPr>
      </w:pPr>
      <w:r w:rsidRPr="002F5DFD">
        <w:rPr>
          <w:rFonts w:ascii="Times New Roman" w:eastAsia="Batang" w:hAnsi="Times New Roman" w:cs="Times New Roman"/>
          <w:bCs/>
          <w:sz w:val="24"/>
          <w:szCs w:val="24"/>
          <w:lang w:eastAsia="ko-KR"/>
        </w:rPr>
        <w:t>Произвођач осигурава да је сваки појединачни производ или серија истог производа који ставља на тржиште повезан с одређеном декларацијом о перформансама и то помоћу јединствене идентификационе ознаке врсте и/или типа производа.</w:t>
      </w:r>
      <w:bookmarkStart w:id="41" w:name="_Toc446658478"/>
      <w:bookmarkStart w:id="42" w:name="_Toc449082247"/>
    </w:p>
    <w:p w14:paraId="701DC663" w14:textId="77777777" w:rsidR="00FF4A42" w:rsidRPr="002F5DFD" w:rsidRDefault="00FF4A42" w:rsidP="004950E6">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p>
    <w:p w14:paraId="780E68A8"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r w:rsidRPr="002F5DFD">
        <w:rPr>
          <w:rFonts w:ascii="Times New Roman" w:eastAsia="Batang" w:hAnsi="Times New Roman" w:cs="Times New Roman"/>
          <w:b/>
          <w:sz w:val="24"/>
          <w:szCs w:val="24"/>
          <w:lang w:eastAsia="ko-KR"/>
        </w:rPr>
        <w:t>Општа начела и употреба српског знака усаглашености</w:t>
      </w:r>
      <w:bookmarkEnd w:id="41"/>
      <w:bookmarkEnd w:id="42"/>
    </w:p>
    <w:p w14:paraId="5BD1EC9E" w14:textId="77777777" w:rsidR="00AA277B" w:rsidRPr="002F5DFD" w:rsidRDefault="00AA277B" w:rsidP="004950E6">
      <w:pPr>
        <w:tabs>
          <w:tab w:val="clear" w:pos="1080"/>
        </w:tabs>
        <w:spacing w:before="240" w:after="0" w:line="360" w:lineRule="auto"/>
        <w:ind w:right="-23" w:firstLine="0"/>
        <w:jc w:val="center"/>
        <w:outlineLvl w:val="3"/>
        <w:rPr>
          <w:rFonts w:ascii="Times New Roman" w:eastAsia="Batang" w:hAnsi="Times New Roman" w:cs="Times New Roman"/>
          <w:iCs/>
          <w:sz w:val="24"/>
          <w:szCs w:val="24"/>
          <w:lang w:eastAsia="ko-KR"/>
        </w:rPr>
      </w:pPr>
      <w:bookmarkStart w:id="43" w:name="_Toc449082248"/>
      <w:r w:rsidRPr="002F5DFD">
        <w:rPr>
          <w:rFonts w:ascii="Times New Roman" w:eastAsia="Batang" w:hAnsi="Times New Roman" w:cs="Times New Roman"/>
          <w:bCs/>
          <w:sz w:val="24"/>
          <w:szCs w:val="24"/>
          <w:lang w:eastAsia="ko-KR"/>
        </w:rPr>
        <w:t xml:space="preserve">Члан </w:t>
      </w:r>
      <w:r w:rsidRPr="002F5DFD">
        <w:rPr>
          <w:rFonts w:ascii="Times New Roman" w:eastAsia="Batang" w:hAnsi="Times New Roman" w:cs="Times New Roman"/>
          <w:iCs/>
          <w:sz w:val="24"/>
          <w:szCs w:val="24"/>
          <w:lang w:eastAsia="ko-KR"/>
        </w:rPr>
        <w:t>10</w:t>
      </w:r>
      <w:bookmarkEnd w:id="43"/>
      <w:r w:rsidRPr="002F5DFD">
        <w:rPr>
          <w:rFonts w:ascii="Times New Roman" w:eastAsia="Batang" w:hAnsi="Times New Roman" w:cs="Times New Roman"/>
          <w:iCs/>
          <w:sz w:val="24"/>
          <w:szCs w:val="24"/>
          <w:lang w:eastAsia="ko-KR"/>
        </w:rPr>
        <w:t>.</w:t>
      </w:r>
    </w:p>
    <w:p w14:paraId="1F6F3F58"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Општа начела утврђена прописима којима се уређују начин стављања, као и облик, изглед и садржај знака усаглашености примењују се на српски знак усаглашености који се ставља на грађевински производ</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 xml:space="preserve">уколико није у супротности са овим </w:t>
      </w:r>
      <w:r w:rsidRPr="002F5DFD">
        <w:rPr>
          <w:rFonts w:ascii="Times New Roman" w:eastAsia="Batang" w:hAnsi="Times New Roman" w:cs="Times New Roman"/>
          <w:sz w:val="24"/>
          <w:szCs w:val="24"/>
          <w:shd w:val="clear" w:color="auto" w:fill="FFFFFF"/>
          <w:lang w:eastAsia="ko-KR"/>
        </w:rPr>
        <w:t>законом.</w:t>
      </w:r>
    </w:p>
    <w:p w14:paraId="09DDD390"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b/>
          <w:bCs/>
          <w:iCs/>
          <w:sz w:val="24"/>
          <w:szCs w:val="24"/>
          <w:lang w:eastAsia="ko-KR"/>
        </w:rPr>
      </w:pPr>
      <w:r w:rsidRPr="002F5DFD">
        <w:rPr>
          <w:rFonts w:ascii="Times New Roman" w:eastAsia="Batang" w:hAnsi="Times New Roman" w:cs="Times New Roman"/>
          <w:sz w:val="24"/>
          <w:szCs w:val="24"/>
          <w:lang w:eastAsia="ko-KR"/>
        </w:rPr>
        <w:t xml:space="preserve">Српски знак усаглашености се ставља на оне грађевинске производе за које је произвођач сачинио декларацију о перформансама у складу са чланом 6. и 8. </w:t>
      </w:r>
      <w:r w:rsidRPr="002F5DFD">
        <w:rPr>
          <w:rFonts w:ascii="Times New Roman" w:eastAsia="Batang" w:hAnsi="Times New Roman" w:cs="Times New Roman"/>
          <w:sz w:val="24"/>
          <w:szCs w:val="24"/>
          <w:lang w:val="en-US" w:eastAsia="ko-KR"/>
        </w:rPr>
        <w:t>o</w:t>
      </w:r>
      <w:r w:rsidRPr="002F5DFD">
        <w:rPr>
          <w:rFonts w:ascii="Times New Roman" w:eastAsia="Batang" w:hAnsi="Times New Roman" w:cs="Times New Roman"/>
          <w:sz w:val="24"/>
          <w:szCs w:val="24"/>
          <w:lang w:eastAsia="ko-KR"/>
        </w:rPr>
        <w:t>вог закона.</w:t>
      </w:r>
    </w:p>
    <w:p w14:paraId="1E09DE75"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b/>
          <w:bCs/>
          <w:iCs/>
          <w:sz w:val="24"/>
          <w:szCs w:val="24"/>
          <w:lang w:eastAsia="ko-KR"/>
        </w:rPr>
      </w:pPr>
      <w:r w:rsidRPr="002F5DFD">
        <w:rPr>
          <w:rFonts w:ascii="Times New Roman" w:eastAsia="Batang" w:hAnsi="Times New Roman" w:cs="Times New Roman"/>
          <w:sz w:val="24"/>
          <w:szCs w:val="24"/>
          <w:lang w:eastAsia="ko-KR"/>
        </w:rPr>
        <w:t>Ако произвођач није сачинио декларацију о перформансама у складу са чланом 6.</w:t>
      </w:r>
      <w:r w:rsidRPr="002F5DFD">
        <w:rPr>
          <w:rFonts w:ascii="Times New Roman" w:eastAsia="Batang" w:hAnsi="Times New Roman" w:cs="Times New Roman"/>
          <w:sz w:val="24"/>
          <w:szCs w:val="24"/>
          <w:lang w:val="sr-Latn-CS" w:eastAsia="ko-KR"/>
        </w:rPr>
        <w:t xml:space="preserve"> </w:t>
      </w:r>
      <w:r w:rsidRPr="002F5DFD">
        <w:rPr>
          <w:rFonts w:ascii="Times New Roman" w:eastAsia="Batang" w:hAnsi="Times New Roman" w:cs="Times New Roman"/>
          <w:sz w:val="24"/>
          <w:szCs w:val="24"/>
          <w:lang w:eastAsia="ko-KR"/>
        </w:rPr>
        <w:t>и 8. oвог закона</w:t>
      </w:r>
      <w:r w:rsidRPr="002F5DFD" w:rsidDel="006F5EB7">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eastAsia="ko-KR"/>
        </w:rPr>
        <w:t>на грађевински производ не сме бити стављен српски знак усаглашености.</w:t>
      </w:r>
    </w:p>
    <w:p w14:paraId="7BA7E93F" w14:textId="7C8EA508"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b/>
          <w:bCs/>
          <w:iCs/>
          <w:sz w:val="24"/>
          <w:szCs w:val="24"/>
          <w:lang w:eastAsia="ko-KR"/>
        </w:rPr>
      </w:pPr>
      <w:r w:rsidRPr="002F5DFD">
        <w:rPr>
          <w:rFonts w:ascii="Times New Roman" w:eastAsia="Batang" w:hAnsi="Times New Roman" w:cs="Times New Roman"/>
          <w:sz w:val="24"/>
          <w:szCs w:val="24"/>
          <w:lang w:eastAsia="ko-KR"/>
        </w:rPr>
        <w:t>Ако произвођач стави или када се у његово име стави српски знак усаглашености, он потврђује да преузима одговорност за усаглашеност тог грађевинског производа са наведеним перформансама као и усклађеност са свим захтевима утврђеним у овом закону и у другим посебним прописима којима се предвиђа стављање српског знака о усаглашености на грађевинске производе.</w:t>
      </w:r>
    </w:p>
    <w:p w14:paraId="73ABFF4F"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b/>
          <w:bCs/>
          <w:iCs/>
          <w:sz w:val="24"/>
          <w:szCs w:val="24"/>
          <w:lang w:eastAsia="ko-KR"/>
        </w:rPr>
      </w:pPr>
      <w:r w:rsidRPr="002F5DFD">
        <w:rPr>
          <w:rFonts w:ascii="Times New Roman" w:eastAsia="Batang" w:hAnsi="Times New Roman" w:cs="Times New Roman"/>
          <w:sz w:val="24"/>
          <w:szCs w:val="24"/>
          <w:lang w:eastAsia="ko-KR"/>
        </w:rPr>
        <w:t>За грађевински производ чији су захтеви утврђени српском техничком спецификацијом или техничким прописом, српски знак усаглашености је једини знак којим се потврђује усаглашеност тог грађевинског производа са наведеним перформансама у вези са битним карактеристикама утврђеним том српском техничком спецификацијом или техничким прописом.</w:t>
      </w:r>
    </w:p>
    <w:p w14:paraId="286E696B" w14:textId="5D170AB4"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lastRenderedPageBreak/>
        <w:t>Употреба грађевинских производа који носе српски знак усаглашености не може да буде онемогућена условима које намећу јавна или приватна тела која делују као јавна предузећа или јавна тела на основу монополске позиције или јавног овлашћења када наведене перформансе одговарају захтевима за такву употребу.</w:t>
      </w:r>
    </w:p>
    <w:p w14:paraId="2ECF011E" w14:textId="7203C6CB"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b/>
          <w:iCs/>
          <w:sz w:val="24"/>
          <w:szCs w:val="24"/>
          <w:lang w:eastAsia="ko-KR"/>
        </w:rPr>
      </w:pPr>
      <w:bookmarkStart w:id="44" w:name="_Toc446658480"/>
      <w:bookmarkStart w:id="45" w:name="_Toc449082249"/>
    </w:p>
    <w:p w14:paraId="566AAE2B" w14:textId="77777777" w:rsidR="00AA277B" w:rsidRPr="002F5DFD" w:rsidRDefault="00AA277B" w:rsidP="004950E6">
      <w:pPr>
        <w:shd w:val="clear" w:color="auto" w:fill="FFFFFF"/>
        <w:tabs>
          <w:tab w:val="clear" w:pos="1080"/>
        </w:tabs>
        <w:spacing w:before="240" w:after="0" w:line="360" w:lineRule="auto"/>
        <w:ind w:right="-23" w:firstLine="0"/>
        <w:jc w:val="center"/>
        <w:outlineLvl w:val="0"/>
        <w:rPr>
          <w:rFonts w:ascii="Times New Roman" w:eastAsia="Batang" w:hAnsi="Times New Roman" w:cs="Times New Roman"/>
          <w:b/>
          <w:iCs/>
          <w:sz w:val="24"/>
          <w:szCs w:val="24"/>
          <w:lang w:eastAsia="ko-KR"/>
        </w:rPr>
      </w:pPr>
      <w:r w:rsidRPr="002F5DFD">
        <w:rPr>
          <w:rFonts w:ascii="Times New Roman" w:eastAsia="Batang" w:hAnsi="Times New Roman" w:cs="Times New Roman"/>
          <w:b/>
          <w:iCs/>
          <w:sz w:val="24"/>
          <w:szCs w:val="24"/>
          <w:lang w:eastAsia="ko-KR"/>
        </w:rPr>
        <w:t>Правила и услови за стављање српског знака усаглашености</w:t>
      </w:r>
      <w:bookmarkEnd w:id="44"/>
      <w:bookmarkEnd w:id="45"/>
    </w:p>
    <w:p w14:paraId="55A89265" w14:textId="77777777" w:rsidR="00AA277B" w:rsidRPr="002F5DFD" w:rsidRDefault="00AA277B" w:rsidP="004950E6">
      <w:pPr>
        <w:shd w:val="clear" w:color="auto" w:fill="FFFFFF"/>
        <w:tabs>
          <w:tab w:val="clear" w:pos="1080"/>
        </w:tabs>
        <w:spacing w:before="240" w:after="0" w:line="360" w:lineRule="auto"/>
        <w:ind w:right="-23" w:firstLine="0"/>
        <w:jc w:val="center"/>
        <w:outlineLvl w:val="3"/>
        <w:rPr>
          <w:rFonts w:ascii="Times New Roman" w:eastAsia="Batang" w:hAnsi="Times New Roman" w:cs="Times New Roman"/>
          <w:iCs/>
          <w:sz w:val="24"/>
          <w:szCs w:val="24"/>
          <w:lang w:eastAsia="ko-KR"/>
        </w:rPr>
      </w:pPr>
      <w:bookmarkStart w:id="46" w:name="_Toc449082250"/>
      <w:r w:rsidRPr="002F5DFD">
        <w:rPr>
          <w:rFonts w:ascii="Times New Roman" w:eastAsia="Batang" w:hAnsi="Times New Roman" w:cs="Times New Roman"/>
          <w:bCs/>
          <w:sz w:val="24"/>
          <w:szCs w:val="24"/>
          <w:lang w:eastAsia="ko-KR"/>
        </w:rPr>
        <w:t xml:space="preserve">Члан </w:t>
      </w:r>
      <w:r w:rsidRPr="002F5DFD">
        <w:rPr>
          <w:rFonts w:ascii="Times New Roman" w:eastAsia="Batang" w:hAnsi="Times New Roman" w:cs="Times New Roman"/>
          <w:iCs/>
          <w:sz w:val="24"/>
          <w:szCs w:val="24"/>
          <w:lang w:eastAsia="ko-KR"/>
        </w:rPr>
        <w:t>11</w:t>
      </w:r>
      <w:bookmarkEnd w:id="46"/>
      <w:r w:rsidRPr="002F5DFD">
        <w:rPr>
          <w:rFonts w:ascii="Times New Roman" w:eastAsia="Batang" w:hAnsi="Times New Roman" w:cs="Times New Roman"/>
          <w:iCs/>
          <w:sz w:val="24"/>
          <w:szCs w:val="24"/>
          <w:lang w:eastAsia="ko-KR"/>
        </w:rPr>
        <w:t>.</w:t>
      </w:r>
    </w:p>
    <w:p w14:paraId="3F050050" w14:textId="77777777" w:rsidR="00AA277B" w:rsidRPr="002F5DFD" w:rsidRDefault="00AA277B" w:rsidP="004950E6">
      <w:pPr>
        <w:shd w:val="clear" w:color="auto" w:fill="FFFFFF"/>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Српски знак усаглашености се ставља на грађевински производ или на етикету причвршћену на њега тако да буде видљив, читљив и неизбрисив. Када то није могуће или оправдано због природе самог производа, он се ставља на амбалажу или на документацију </w:t>
      </w:r>
      <w:r w:rsidRPr="002F5DFD">
        <w:rPr>
          <w:rFonts w:ascii="Times New Roman" w:hAnsi="Times New Roman" w:cs="Times New Roman"/>
          <w:sz w:val="24"/>
          <w:szCs w:val="24"/>
          <w:lang w:eastAsia="ko-KR"/>
        </w:rPr>
        <w:t>која прати грађевински производ</w:t>
      </w:r>
      <w:r w:rsidRPr="002F5DFD">
        <w:rPr>
          <w:rFonts w:ascii="Times New Roman" w:eastAsia="Batang" w:hAnsi="Times New Roman" w:cs="Times New Roman"/>
          <w:sz w:val="24"/>
          <w:szCs w:val="24"/>
          <w:lang w:eastAsia="ko-KR"/>
        </w:rPr>
        <w:t>.</w:t>
      </w:r>
    </w:p>
    <w:p w14:paraId="3DE9CBD0" w14:textId="77777777" w:rsidR="00AA277B" w:rsidRPr="002F5DFD" w:rsidRDefault="00AA277B" w:rsidP="004950E6">
      <w:pPr>
        <w:shd w:val="clear" w:color="auto" w:fill="FFFFFF"/>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Уз српски знак усаглашености се наводе две последње цифре године у којој је први пут стављен, име и регистрована адреса произвођача, или идентификационa ознака која омогућава лаку и недвосмислену идентификацију имена и адресе произвођача, јединствени идентификациони код типа производа, референтни број декларације о перформансама, ниво или класа наведених перформанси, упућивање на примењену српску техничку спецификацију или технички пропис, идентификациони број именованог тела које је спровело оцењивање и верификацију сталности перформанси, и ако је примењиво, предвиђена употреба онако како је утврђена у примењеној српској техничкој спецификацији или техничком пропису.</w:t>
      </w:r>
    </w:p>
    <w:p w14:paraId="4D3CC0BB" w14:textId="77777777" w:rsidR="00AA277B" w:rsidRPr="002F5DFD" w:rsidRDefault="00AA277B" w:rsidP="004950E6">
      <w:pPr>
        <w:shd w:val="clear" w:color="auto" w:fill="FFFFFF"/>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Српски знак усаглашености се ставља пре стављања грађевинског производа на тржиште Републике Србије. Може бити пропраћен пиктограмом или неким другим знаком који јасно означава посебан ризик или употребу.</w:t>
      </w:r>
    </w:p>
    <w:p w14:paraId="2EBA9B6E" w14:textId="77777777" w:rsidR="004C38E1" w:rsidRPr="002F5DFD" w:rsidRDefault="004C38E1" w:rsidP="004950E6">
      <w:pPr>
        <w:shd w:val="clear" w:color="auto" w:fill="FFFFFF"/>
        <w:tabs>
          <w:tab w:val="clear" w:pos="1080"/>
        </w:tabs>
        <w:spacing w:before="240" w:after="0" w:line="360" w:lineRule="auto"/>
        <w:ind w:right="-23" w:firstLine="0"/>
        <w:rPr>
          <w:rFonts w:ascii="Times New Roman" w:eastAsia="Batang" w:hAnsi="Times New Roman" w:cs="Times New Roman"/>
          <w:iCs/>
          <w:sz w:val="24"/>
          <w:szCs w:val="24"/>
          <w:lang w:eastAsia="ko-KR"/>
        </w:rPr>
      </w:pPr>
      <w:r w:rsidRPr="002F5DFD">
        <w:rPr>
          <w:rFonts w:ascii="Times New Roman" w:eastAsia="MS Mincho" w:hAnsi="Times New Roman" w:cs="Times New Roman"/>
          <w:sz w:val="24"/>
          <w:szCs w:val="24"/>
        </w:rPr>
        <w:t>На знак усаглашености који се ставља на грађевински производ примењују се општа начела која се односе на знак усаглашености прописана законом који уређује тржишни надзор.</w:t>
      </w:r>
    </w:p>
    <w:p w14:paraId="47E9881A" w14:textId="119E351C"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b/>
          <w:bCs/>
          <w:sz w:val="24"/>
          <w:szCs w:val="24"/>
          <w:lang w:eastAsia="ko-KR"/>
        </w:rPr>
      </w:pPr>
      <w:bookmarkStart w:id="47" w:name="_Toc449082251"/>
      <w:bookmarkStart w:id="48" w:name="_Toc446658482"/>
    </w:p>
    <w:p w14:paraId="7D681F4D" w14:textId="5FEF0219" w:rsidR="00FF4A42" w:rsidRPr="002F5DFD" w:rsidRDefault="00FF4A42" w:rsidP="004950E6">
      <w:pPr>
        <w:tabs>
          <w:tab w:val="clear" w:pos="1080"/>
        </w:tabs>
        <w:spacing w:before="240" w:after="0" w:line="360" w:lineRule="auto"/>
        <w:ind w:right="-23" w:firstLine="0"/>
        <w:jc w:val="center"/>
        <w:outlineLvl w:val="0"/>
        <w:rPr>
          <w:rFonts w:ascii="Times New Roman" w:eastAsia="Batang" w:hAnsi="Times New Roman" w:cs="Times New Roman"/>
          <w:b/>
          <w:bCs/>
          <w:sz w:val="24"/>
          <w:szCs w:val="24"/>
          <w:lang w:eastAsia="ko-KR"/>
        </w:rPr>
      </w:pPr>
    </w:p>
    <w:p w14:paraId="6F3065E0" w14:textId="77777777" w:rsidR="00FF4A42" w:rsidRPr="002F5DFD" w:rsidRDefault="00FF4A42" w:rsidP="004950E6">
      <w:pPr>
        <w:tabs>
          <w:tab w:val="clear" w:pos="1080"/>
        </w:tabs>
        <w:spacing w:before="240" w:after="0" w:line="360" w:lineRule="auto"/>
        <w:ind w:right="-23" w:firstLine="0"/>
        <w:jc w:val="center"/>
        <w:outlineLvl w:val="0"/>
        <w:rPr>
          <w:rFonts w:ascii="Times New Roman" w:eastAsia="Batang" w:hAnsi="Times New Roman" w:cs="Times New Roman"/>
          <w:b/>
          <w:bCs/>
          <w:sz w:val="24"/>
          <w:szCs w:val="24"/>
          <w:lang w:eastAsia="ko-KR"/>
        </w:rPr>
      </w:pPr>
    </w:p>
    <w:p w14:paraId="65172FAD" w14:textId="71DAB706" w:rsidR="00AA277B" w:rsidRPr="002F5DFD" w:rsidRDefault="004E0EB5" w:rsidP="004950E6">
      <w:pPr>
        <w:tabs>
          <w:tab w:val="clear" w:pos="1080"/>
        </w:tabs>
        <w:spacing w:before="240" w:after="0" w:line="360" w:lineRule="auto"/>
        <w:ind w:right="-23" w:firstLine="0"/>
        <w:jc w:val="center"/>
        <w:outlineLvl w:val="0"/>
        <w:rPr>
          <w:rFonts w:ascii="Times New Roman" w:eastAsia="Batang" w:hAnsi="Times New Roman" w:cs="Times New Roman"/>
          <w:b/>
          <w:bCs/>
          <w:sz w:val="24"/>
          <w:szCs w:val="24"/>
          <w:lang w:eastAsia="ko-KR"/>
        </w:rPr>
      </w:pPr>
      <w:r w:rsidRPr="002F5DFD">
        <w:rPr>
          <w:rFonts w:ascii="Times New Roman" w:eastAsia="Batang" w:hAnsi="Times New Roman" w:cs="Times New Roman"/>
          <w:b/>
          <w:bCs/>
          <w:sz w:val="24"/>
          <w:szCs w:val="24"/>
          <w:lang w:eastAsia="ko-KR"/>
        </w:rPr>
        <w:lastRenderedPageBreak/>
        <w:t>Правила и услови за стављање</w:t>
      </w:r>
      <w:r w:rsidR="00AA277B" w:rsidRPr="002F5DFD">
        <w:rPr>
          <w:rFonts w:ascii="Times New Roman" w:eastAsia="Batang" w:hAnsi="Times New Roman" w:cs="Times New Roman"/>
          <w:b/>
          <w:bCs/>
          <w:sz w:val="24"/>
          <w:szCs w:val="24"/>
          <w:lang w:eastAsia="ko-KR"/>
        </w:rPr>
        <w:t xml:space="preserve"> знака СЕ</w:t>
      </w:r>
      <w:bookmarkEnd w:id="47"/>
    </w:p>
    <w:p w14:paraId="458CDEB5" w14:textId="77777777" w:rsidR="00AA277B" w:rsidRPr="002F5DFD" w:rsidRDefault="00AA277B" w:rsidP="004950E6">
      <w:pPr>
        <w:tabs>
          <w:tab w:val="clear" w:pos="1080"/>
        </w:tabs>
        <w:spacing w:before="240" w:after="0" w:line="360" w:lineRule="auto"/>
        <w:ind w:right="-23" w:firstLine="0"/>
        <w:jc w:val="center"/>
        <w:outlineLvl w:val="3"/>
        <w:rPr>
          <w:rFonts w:ascii="Times New Roman" w:eastAsia="Batang" w:hAnsi="Times New Roman" w:cs="Times New Roman"/>
          <w:bCs/>
          <w:sz w:val="24"/>
          <w:szCs w:val="24"/>
          <w:lang w:eastAsia="ko-KR"/>
        </w:rPr>
      </w:pPr>
      <w:bookmarkStart w:id="49" w:name="_Toc446658475"/>
      <w:bookmarkStart w:id="50" w:name="_Toc449082252"/>
      <w:r w:rsidRPr="002F5DFD">
        <w:rPr>
          <w:rFonts w:ascii="Times New Roman" w:eastAsia="Batang" w:hAnsi="Times New Roman" w:cs="Times New Roman"/>
          <w:bCs/>
          <w:sz w:val="24"/>
          <w:szCs w:val="24"/>
          <w:lang w:eastAsia="ko-KR"/>
        </w:rPr>
        <w:t>Члан 1</w:t>
      </w:r>
      <w:bookmarkEnd w:id="49"/>
      <w:r w:rsidRPr="002F5DFD">
        <w:rPr>
          <w:rFonts w:ascii="Times New Roman" w:eastAsia="Batang" w:hAnsi="Times New Roman" w:cs="Times New Roman"/>
          <w:bCs/>
          <w:sz w:val="24"/>
          <w:szCs w:val="24"/>
          <w:lang w:eastAsia="ko-KR"/>
        </w:rPr>
        <w:t>2</w:t>
      </w:r>
      <w:bookmarkEnd w:id="50"/>
      <w:r w:rsidRPr="002F5DFD">
        <w:rPr>
          <w:rFonts w:ascii="Times New Roman" w:eastAsia="Batang" w:hAnsi="Times New Roman" w:cs="Times New Roman"/>
          <w:bCs/>
          <w:sz w:val="24"/>
          <w:szCs w:val="24"/>
          <w:lang w:eastAsia="ko-KR"/>
        </w:rPr>
        <w:t>.</w:t>
      </w:r>
    </w:p>
    <w:p w14:paraId="48489DF2"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val="sr-Latn-BA" w:eastAsia="ko-KR"/>
        </w:rPr>
        <w:t>Знак CE се ставља на грађевинск</w:t>
      </w:r>
      <w:r w:rsidRPr="002F5DFD">
        <w:rPr>
          <w:rFonts w:ascii="Times New Roman" w:eastAsia="Batang" w:hAnsi="Times New Roman" w:cs="Times New Roman"/>
          <w:sz w:val="24"/>
          <w:szCs w:val="24"/>
          <w:lang w:eastAsia="ko-KR"/>
        </w:rPr>
        <w:t>и</w:t>
      </w:r>
      <w:r w:rsidRPr="002F5DFD">
        <w:rPr>
          <w:rFonts w:ascii="Times New Roman" w:eastAsia="Batang" w:hAnsi="Times New Roman" w:cs="Times New Roman"/>
          <w:sz w:val="24"/>
          <w:szCs w:val="24"/>
          <w:lang w:val="sr-Latn-BA" w:eastAsia="ko-KR"/>
        </w:rPr>
        <w:t xml:space="preserve"> производ за кој</w:t>
      </w:r>
      <w:r w:rsidRPr="002F5DFD">
        <w:rPr>
          <w:rFonts w:ascii="Times New Roman" w:eastAsia="Batang" w:hAnsi="Times New Roman" w:cs="Times New Roman"/>
          <w:sz w:val="24"/>
          <w:szCs w:val="24"/>
          <w:lang w:eastAsia="ko-KR"/>
        </w:rPr>
        <w:t>и</w:t>
      </w:r>
      <w:r w:rsidRPr="002F5DFD">
        <w:rPr>
          <w:rFonts w:ascii="Times New Roman" w:eastAsia="Batang" w:hAnsi="Times New Roman" w:cs="Times New Roman"/>
          <w:sz w:val="24"/>
          <w:szCs w:val="24"/>
          <w:lang w:val="sr-Latn-BA" w:eastAsia="ko-KR"/>
        </w:rPr>
        <w:t xml:space="preserve"> је произвођач сачинио декларацију о перформансама</w:t>
      </w:r>
      <w:r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val="sr-Latn-BA" w:eastAsia="ko-KR"/>
        </w:rPr>
        <w:t xml:space="preserve">којом је потврђена </w:t>
      </w:r>
      <w:r w:rsidRPr="002F5DFD">
        <w:rPr>
          <w:rFonts w:ascii="Times New Roman" w:eastAsia="Batang" w:hAnsi="Times New Roman" w:cs="Times New Roman"/>
          <w:sz w:val="24"/>
          <w:szCs w:val="24"/>
          <w:lang w:eastAsia="ko-KR"/>
        </w:rPr>
        <w:t xml:space="preserve">његова </w:t>
      </w:r>
      <w:r w:rsidRPr="002F5DFD">
        <w:rPr>
          <w:rFonts w:ascii="Times New Roman" w:eastAsia="Batang" w:hAnsi="Times New Roman" w:cs="Times New Roman"/>
          <w:sz w:val="24"/>
          <w:szCs w:val="24"/>
          <w:lang w:val="sr-Latn-BA" w:eastAsia="ko-KR"/>
        </w:rPr>
        <w:t>усаглашеност са хармонизованим стандардом или са европском техничком оценом која је за њега издата уз садржај написан на српском језику.</w:t>
      </w:r>
    </w:p>
    <w:p w14:paraId="24E01EBD" w14:textId="77777777" w:rsidR="00AA277B" w:rsidRPr="002F5DFD" w:rsidRDefault="00AA277B" w:rsidP="004950E6">
      <w:pPr>
        <w:tabs>
          <w:tab w:val="clear" w:pos="1080"/>
        </w:tabs>
        <w:spacing w:before="240" w:after="0" w:line="360" w:lineRule="auto"/>
        <w:ind w:right="-23" w:firstLine="0"/>
        <w:jc w:val="center"/>
        <w:outlineLvl w:val="1"/>
        <w:rPr>
          <w:rFonts w:ascii="Times New Roman" w:eastAsia="Batang" w:hAnsi="Times New Roman" w:cs="Times New Roman"/>
          <w:b/>
          <w:sz w:val="24"/>
          <w:szCs w:val="24"/>
          <w:lang w:eastAsia="ko-KR"/>
        </w:rPr>
      </w:pPr>
      <w:bookmarkStart w:id="51" w:name="_Toc449082255"/>
    </w:p>
    <w:p w14:paraId="4507F99F" w14:textId="1D781F72" w:rsidR="00AA277B" w:rsidRPr="002F5DFD" w:rsidRDefault="00AA277B" w:rsidP="004950E6">
      <w:pPr>
        <w:tabs>
          <w:tab w:val="clear" w:pos="1080"/>
        </w:tabs>
        <w:spacing w:before="240" w:after="0" w:line="360" w:lineRule="auto"/>
        <w:ind w:right="-23" w:firstLine="0"/>
        <w:jc w:val="center"/>
        <w:outlineLvl w:val="1"/>
        <w:rPr>
          <w:rFonts w:ascii="Times New Roman" w:eastAsia="Batang" w:hAnsi="Times New Roman" w:cs="Times New Roman"/>
          <w:b/>
          <w:sz w:val="24"/>
          <w:szCs w:val="24"/>
          <w:lang w:eastAsia="ko-KR"/>
        </w:rPr>
      </w:pPr>
      <w:r w:rsidRPr="002F5DFD">
        <w:rPr>
          <w:rFonts w:ascii="Times New Roman" w:eastAsia="Batang" w:hAnsi="Times New Roman" w:cs="Times New Roman"/>
          <w:b/>
          <w:sz w:val="24"/>
          <w:szCs w:val="24"/>
          <w:lang w:val="en-US" w:eastAsia="ko-KR"/>
        </w:rPr>
        <w:t>III</w:t>
      </w:r>
      <w:r w:rsidR="00DD4B02" w:rsidRPr="002F5DFD">
        <w:rPr>
          <w:rFonts w:ascii="Times New Roman" w:eastAsia="Batang" w:hAnsi="Times New Roman" w:cs="Times New Roman"/>
          <w:b/>
          <w:sz w:val="24"/>
          <w:szCs w:val="24"/>
          <w:lang w:eastAsia="ko-KR"/>
        </w:rPr>
        <w:t>.</w:t>
      </w:r>
    </w:p>
    <w:p w14:paraId="5E00351B" w14:textId="77777777" w:rsidR="00AA277B" w:rsidRPr="002F5DFD" w:rsidRDefault="00AA277B" w:rsidP="004950E6">
      <w:pPr>
        <w:tabs>
          <w:tab w:val="clear" w:pos="1080"/>
        </w:tabs>
        <w:spacing w:before="240" w:after="0" w:line="360" w:lineRule="auto"/>
        <w:ind w:right="-23" w:firstLine="0"/>
        <w:jc w:val="center"/>
        <w:outlineLvl w:val="1"/>
        <w:rPr>
          <w:rFonts w:ascii="Times New Roman" w:eastAsia="Batang" w:hAnsi="Times New Roman" w:cs="Times New Roman"/>
          <w:b/>
          <w:sz w:val="24"/>
          <w:szCs w:val="24"/>
          <w:lang w:eastAsia="ko-KR"/>
        </w:rPr>
      </w:pPr>
      <w:r w:rsidRPr="002F5DFD">
        <w:rPr>
          <w:rFonts w:ascii="Times New Roman" w:eastAsia="Batang" w:hAnsi="Times New Roman" w:cs="Times New Roman"/>
          <w:b/>
          <w:sz w:val="24"/>
          <w:szCs w:val="24"/>
          <w:lang w:eastAsia="ko-KR"/>
        </w:rPr>
        <w:t>ОБАВЕЗЕ ПРИВРЕДНИХ СУБЈЕКАТА</w:t>
      </w:r>
      <w:bookmarkEnd w:id="48"/>
      <w:bookmarkEnd w:id="51"/>
    </w:p>
    <w:p w14:paraId="49023FAC"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bookmarkStart w:id="52" w:name="_Toc446658483"/>
      <w:bookmarkStart w:id="53" w:name="_Toc449082256"/>
      <w:r w:rsidRPr="002F5DFD">
        <w:rPr>
          <w:rFonts w:ascii="Times New Roman" w:eastAsia="Batang" w:hAnsi="Times New Roman" w:cs="Times New Roman"/>
          <w:b/>
          <w:sz w:val="24"/>
          <w:szCs w:val="24"/>
          <w:lang w:eastAsia="ko-KR"/>
        </w:rPr>
        <w:t>Обавезе произвођача</w:t>
      </w:r>
      <w:bookmarkEnd w:id="52"/>
      <w:bookmarkEnd w:id="53"/>
    </w:p>
    <w:p w14:paraId="765194C7" w14:textId="77777777" w:rsidR="00AA277B" w:rsidRPr="002F5DFD" w:rsidRDefault="00AA277B" w:rsidP="004950E6">
      <w:pPr>
        <w:tabs>
          <w:tab w:val="clear" w:pos="1080"/>
        </w:tabs>
        <w:spacing w:before="240" w:after="0" w:line="360" w:lineRule="auto"/>
        <w:ind w:right="-23" w:firstLine="0"/>
        <w:jc w:val="center"/>
        <w:outlineLvl w:val="3"/>
        <w:rPr>
          <w:rFonts w:ascii="Times New Roman" w:eastAsia="Batang" w:hAnsi="Times New Roman" w:cs="Times New Roman"/>
          <w:sz w:val="24"/>
          <w:szCs w:val="24"/>
          <w:lang w:eastAsia="ko-KR"/>
        </w:rPr>
      </w:pPr>
      <w:bookmarkStart w:id="54" w:name="_Toc446658484"/>
      <w:bookmarkStart w:id="55" w:name="_Toc449082257"/>
      <w:r w:rsidRPr="002F5DFD">
        <w:rPr>
          <w:rFonts w:ascii="Times New Roman" w:eastAsia="Batang" w:hAnsi="Times New Roman" w:cs="Times New Roman"/>
          <w:sz w:val="24"/>
          <w:szCs w:val="24"/>
          <w:lang w:eastAsia="ko-KR"/>
        </w:rPr>
        <w:t xml:space="preserve">Члан </w:t>
      </w:r>
      <w:bookmarkEnd w:id="54"/>
      <w:r w:rsidRPr="002F5DFD">
        <w:rPr>
          <w:rFonts w:ascii="Times New Roman" w:eastAsia="Batang" w:hAnsi="Times New Roman" w:cs="Times New Roman"/>
          <w:sz w:val="24"/>
          <w:szCs w:val="24"/>
          <w:lang w:eastAsia="ko-KR"/>
        </w:rPr>
        <w:t>13</w:t>
      </w:r>
      <w:bookmarkEnd w:id="55"/>
      <w:r w:rsidRPr="002F5DFD">
        <w:rPr>
          <w:rFonts w:ascii="Times New Roman" w:eastAsia="Batang" w:hAnsi="Times New Roman" w:cs="Times New Roman"/>
          <w:sz w:val="24"/>
          <w:szCs w:val="24"/>
          <w:lang w:eastAsia="ko-KR"/>
        </w:rPr>
        <w:t>.</w:t>
      </w:r>
    </w:p>
    <w:p w14:paraId="32C59AB1"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b/>
          <w:sz w:val="24"/>
          <w:szCs w:val="24"/>
          <w:lang w:val="sr-Latn-BA" w:eastAsia="ko-KR"/>
        </w:rPr>
      </w:pPr>
      <w:r w:rsidRPr="002F5DFD">
        <w:rPr>
          <w:rFonts w:ascii="Times New Roman" w:eastAsia="Batang" w:hAnsi="Times New Roman" w:cs="Times New Roman"/>
          <w:sz w:val="24"/>
          <w:szCs w:val="24"/>
          <w:lang w:eastAsia="ko-KR"/>
        </w:rPr>
        <w:t xml:space="preserve">Произвођач грађевинског производа сачињава декларацију о перформансама у складу са чланом 6. </w:t>
      </w:r>
      <w:r w:rsidRPr="002F5DFD">
        <w:rPr>
          <w:rFonts w:ascii="Times New Roman" w:eastAsia="Batang" w:hAnsi="Times New Roman" w:cs="Times New Roman"/>
          <w:sz w:val="24"/>
          <w:szCs w:val="24"/>
          <w:lang w:val="sr-Latn-BA" w:eastAsia="ko-KR"/>
        </w:rPr>
        <w:t>и 8.</w:t>
      </w:r>
      <w:r w:rsidRPr="002F5DFD">
        <w:rPr>
          <w:rFonts w:ascii="Times New Roman" w:eastAsia="Batang" w:hAnsi="Times New Roman" w:cs="Times New Roman"/>
          <w:sz w:val="24"/>
          <w:szCs w:val="24"/>
          <w:lang w:eastAsia="ko-KR"/>
        </w:rPr>
        <w:t xml:space="preserve"> овог </w:t>
      </w:r>
      <w:r w:rsidRPr="002F5DFD">
        <w:rPr>
          <w:rFonts w:ascii="Times New Roman" w:eastAsia="Batang" w:hAnsi="Times New Roman" w:cs="Times New Roman"/>
          <w:sz w:val="24"/>
          <w:szCs w:val="24"/>
          <w:shd w:val="clear" w:color="auto" w:fill="FFFFFF"/>
          <w:lang w:eastAsia="ko-KR"/>
        </w:rPr>
        <w:t>закона</w:t>
      </w:r>
      <w:r w:rsidRPr="002F5DFD">
        <w:rPr>
          <w:rFonts w:ascii="Times New Roman" w:eastAsia="Batang" w:hAnsi="Times New Roman" w:cs="Times New Roman"/>
          <w:sz w:val="24"/>
          <w:szCs w:val="24"/>
          <w:lang w:eastAsia="ko-KR"/>
        </w:rPr>
        <w:t xml:space="preserve"> и ставља српски знак усаглашености у складу са чланом 10. и 11. овог </w:t>
      </w:r>
      <w:r w:rsidRPr="002F5DFD">
        <w:rPr>
          <w:rFonts w:ascii="Times New Roman" w:eastAsia="Batang" w:hAnsi="Times New Roman" w:cs="Times New Roman"/>
          <w:sz w:val="24"/>
          <w:szCs w:val="24"/>
          <w:shd w:val="clear" w:color="auto" w:fill="FFFFFF"/>
          <w:lang w:eastAsia="ko-KR"/>
        </w:rPr>
        <w:t>закона.</w:t>
      </w:r>
    </w:p>
    <w:p w14:paraId="61CC50A4"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b/>
          <w:sz w:val="24"/>
          <w:szCs w:val="24"/>
          <w:lang w:val="sr-Latn-BA" w:eastAsia="ko-KR"/>
        </w:rPr>
      </w:pPr>
      <w:r w:rsidRPr="002F5DFD">
        <w:rPr>
          <w:rFonts w:ascii="Times New Roman" w:eastAsia="Batang" w:hAnsi="Times New Roman" w:cs="Times New Roman"/>
          <w:sz w:val="24"/>
          <w:szCs w:val="24"/>
          <w:lang w:eastAsia="ko-KR"/>
        </w:rPr>
        <w:t>Произвођач, као основ за израду декларације о перформансама, израђује техничку документацију за грађевински производ (у даљем тексту: „техничка документација“) која садржи све релевантне елементе у вези са захтеваним системом оцењивања и верификације сталности перформанси.</w:t>
      </w:r>
    </w:p>
    <w:p w14:paraId="763E8355"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Произвођач чува техничку документацију и декларацију о перформансама током периода од 10 година након стављања грађевинског производа на тржиште.</w:t>
      </w:r>
    </w:p>
    <w:p w14:paraId="57415953" w14:textId="289A7641"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За </w:t>
      </w:r>
      <w:r w:rsidR="00AD6975" w:rsidRPr="002F5DFD">
        <w:rPr>
          <w:rFonts w:ascii="Times New Roman" w:eastAsia="Batang" w:hAnsi="Times New Roman" w:cs="Times New Roman"/>
          <w:sz w:val="24"/>
          <w:szCs w:val="24"/>
          <w:lang w:eastAsia="ko-KR"/>
        </w:rPr>
        <w:t xml:space="preserve">поједине </w:t>
      </w:r>
      <w:r w:rsidRPr="002F5DFD">
        <w:rPr>
          <w:rFonts w:ascii="Times New Roman" w:eastAsia="Batang" w:hAnsi="Times New Roman" w:cs="Times New Roman"/>
          <w:sz w:val="24"/>
          <w:szCs w:val="24"/>
          <w:lang w:eastAsia="ko-KR"/>
        </w:rPr>
        <w:t>фамилије грађевинских производа, а на основу очекиваног века трајања или улоге коју грађевински производ има у објекту, министар</w:t>
      </w:r>
      <w:r w:rsidR="003B63A8" w:rsidRPr="002F5DFD">
        <w:rPr>
          <w:rFonts w:ascii="Times New Roman" w:eastAsia="Batang" w:hAnsi="Times New Roman" w:cs="Times New Roman"/>
          <w:sz w:val="24"/>
          <w:szCs w:val="24"/>
          <w:lang w:eastAsia="ko-KR"/>
        </w:rPr>
        <w:t>ство</w:t>
      </w:r>
      <w:r w:rsidRPr="002F5DFD">
        <w:rPr>
          <w:rFonts w:ascii="Times New Roman" w:eastAsia="Batang" w:hAnsi="Times New Roman" w:cs="Times New Roman"/>
          <w:sz w:val="24"/>
          <w:szCs w:val="24"/>
          <w:lang w:eastAsia="ko-KR"/>
        </w:rPr>
        <w:t xml:space="preserve"> надлеж</w:t>
      </w:r>
      <w:r w:rsidR="003B63A8" w:rsidRPr="002F5DFD">
        <w:rPr>
          <w:rFonts w:ascii="Times New Roman" w:eastAsia="Batang" w:hAnsi="Times New Roman" w:cs="Times New Roman"/>
          <w:sz w:val="24"/>
          <w:szCs w:val="24"/>
          <w:lang w:eastAsia="ko-KR"/>
        </w:rPr>
        <w:t>но</w:t>
      </w:r>
      <w:r w:rsidRPr="002F5DFD">
        <w:rPr>
          <w:rFonts w:ascii="Times New Roman" w:eastAsia="Batang" w:hAnsi="Times New Roman" w:cs="Times New Roman"/>
          <w:sz w:val="24"/>
          <w:szCs w:val="24"/>
          <w:lang w:eastAsia="ko-KR"/>
        </w:rPr>
        <w:t xml:space="preserve"> за послове грађевинарства доноси технички пропис, којим у складу са одговарајућим актом Европске комисије, може бити измењен период из става 3. овог члана.</w:t>
      </w:r>
    </w:p>
    <w:p w14:paraId="010CB254" w14:textId="73A9864B"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b/>
          <w:sz w:val="24"/>
          <w:szCs w:val="24"/>
          <w:lang w:val="sr-Latn-BA" w:eastAsia="ko-KR"/>
        </w:rPr>
      </w:pPr>
      <w:r w:rsidRPr="002F5DFD">
        <w:rPr>
          <w:rFonts w:ascii="Times New Roman" w:eastAsia="Batang" w:hAnsi="Times New Roman" w:cs="Times New Roman"/>
          <w:sz w:val="24"/>
          <w:szCs w:val="24"/>
          <w:lang w:eastAsia="ko-KR"/>
        </w:rPr>
        <w:t xml:space="preserve">Произвођач обезбеђује успостављање поступака којима се осигурава да серијска производња </w:t>
      </w:r>
      <w:r w:rsidR="005B7782" w:rsidRPr="002F5DFD">
        <w:rPr>
          <w:rFonts w:ascii="Times New Roman" w:eastAsia="Batang" w:hAnsi="Times New Roman" w:cs="Times New Roman"/>
          <w:sz w:val="24"/>
          <w:szCs w:val="24"/>
          <w:lang w:eastAsia="ko-KR"/>
        </w:rPr>
        <w:t xml:space="preserve">грађевиског производа </w:t>
      </w:r>
      <w:r w:rsidRPr="002F5DFD">
        <w:rPr>
          <w:rFonts w:ascii="Times New Roman" w:eastAsia="Batang" w:hAnsi="Times New Roman" w:cs="Times New Roman"/>
          <w:sz w:val="24"/>
          <w:szCs w:val="24"/>
          <w:lang w:eastAsia="ko-KR"/>
        </w:rPr>
        <w:t xml:space="preserve">задржава наведене перформансе, узимајући у обзир </w:t>
      </w:r>
      <w:r w:rsidRPr="002F5DFD">
        <w:rPr>
          <w:rFonts w:ascii="Times New Roman" w:eastAsia="Batang" w:hAnsi="Times New Roman" w:cs="Times New Roman"/>
          <w:sz w:val="24"/>
          <w:szCs w:val="24"/>
          <w:lang w:eastAsia="ko-KR"/>
        </w:rPr>
        <w:lastRenderedPageBreak/>
        <w:t>евентуалне настале промене у типу производа односно техничкој документацији или у одговарајућим српским техничким спецификацијама или техничкм пропису.</w:t>
      </w:r>
    </w:p>
    <w:p w14:paraId="5F21E694" w14:textId="50D01632" w:rsidR="00AA277B" w:rsidRPr="002F5DFD" w:rsidRDefault="005B7782" w:rsidP="004950E6">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У циљу обезбеђивања тачности, поузданости и постојаности наведених перформанси грађевинског производа, п</w:t>
      </w:r>
      <w:r w:rsidR="00AA277B" w:rsidRPr="002F5DFD">
        <w:rPr>
          <w:rFonts w:ascii="Times New Roman" w:eastAsia="Batang" w:hAnsi="Times New Roman" w:cs="Times New Roman"/>
          <w:sz w:val="24"/>
          <w:szCs w:val="24"/>
          <w:lang w:eastAsia="ko-KR"/>
        </w:rPr>
        <w:t xml:space="preserve">роизвођач, обавља испитивање узорака грађевинских производа који су стављени или </w:t>
      </w:r>
      <w:r w:rsidR="00521219" w:rsidRPr="002F5DFD">
        <w:rPr>
          <w:rFonts w:ascii="Times New Roman" w:eastAsia="Batang" w:hAnsi="Times New Roman" w:cs="Times New Roman"/>
          <w:sz w:val="24"/>
          <w:szCs w:val="24"/>
          <w:lang w:eastAsia="ko-KR"/>
        </w:rPr>
        <w:t>учињени доступним</w:t>
      </w:r>
      <w:r w:rsidR="00521219" w:rsidRPr="002F5DFD">
        <w:rPr>
          <w:rFonts w:ascii="Times New Roman" w:eastAsia="Batang" w:hAnsi="Times New Roman" w:cs="Times New Roman"/>
          <w:b/>
          <w:sz w:val="24"/>
          <w:szCs w:val="24"/>
          <w:lang w:eastAsia="ko-KR"/>
        </w:rPr>
        <w:t xml:space="preserve"> </w:t>
      </w:r>
      <w:r w:rsidR="00AA277B" w:rsidRPr="002F5DFD">
        <w:rPr>
          <w:rFonts w:ascii="Times New Roman" w:eastAsia="Batang" w:hAnsi="Times New Roman" w:cs="Times New Roman"/>
          <w:sz w:val="24"/>
          <w:szCs w:val="24"/>
          <w:lang w:eastAsia="ko-KR"/>
        </w:rPr>
        <w:t xml:space="preserve">на </w:t>
      </w:r>
      <w:r w:rsidRPr="002F5DFD">
        <w:rPr>
          <w:rFonts w:ascii="Times New Roman" w:eastAsia="Batang" w:hAnsi="Times New Roman" w:cs="Times New Roman"/>
          <w:sz w:val="24"/>
          <w:szCs w:val="24"/>
          <w:lang w:eastAsia="ko-KR"/>
        </w:rPr>
        <w:t>тржишту</w:t>
      </w:r>
      <w:r w:rsidR="00AA277B" w:rsidRPr="002F5DFD">
        <w:rPr>
          <w:rFonts w:ascii="Times New Roman" w:eastAsia="Batang" w:hAnsi="Times New Roman" w:cs="Times New Roman"/>
          <w:sz w:val="24"/>
          <w:szCs w:val="24"/>
          <w:lang w:eastAsia="ko-KR"/>
        </w:rPr>
        <w:t>, проверава и ако је потребно, води регистар рекламација, неусаглашених и опозваних грађевинских производа и обавештава дистрибутере о том  надзору.</w:t>
      </w:r>
    </w:p>
    <w:p w14:paraId="3297A019"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b/>
          <w:sz w:val="24"/>
          <w:szCs w:val="24"/>
          <w:lang w:val="sr-Latn-BA" w:eastAsia="ko-KR"/>
        </w:rPr>
      </w:pPr>
      <w:r w:rsidRPr="002F5DFD">
        <w:rPr>
          <w:rFonts w:ascii="Times New Roman" w:eastAsia="Batang" w:hAnsi="Times New Roman" w:cs="Times New Roman"/>
          <w:sz w:val="24"/>
          <w:szCs w:val="24"/>
          <w:lang w:val="sr-Latn-BA" w:eastAsia="ko-KR"/>
        </w:rPr>
        <w:t xml:space="preserve">Произвођач обезбеђује да његови грађевински производи </w:t>
      </w:r>
      <w:r w:rsidRPr="002F5DFD">
        <w:rPr>
          <w:rFonts w:ascii="Times New Roman" w:eastAsia="Batang" w:hAnsi="Times New Roman" w:cs="Times New Roman"/>
          <w:sz w:val="24"/>
          <w:szCs w:val="24"/>
          <w:lang w:eastAsia="ko-KR"/>
        </w:rPr>
        <w:t xml:space="preserve">имају </w:t>
      </w:r>
      <w:r w:rsidRPr="002F5DFD">
        <w:rPr>
          <w:rFonts w:ascii="Times New Roman" w:eastAsia="Batang" w:hAnsi="Times New Roman" w:cs="Times New Roman"/>
          <w:sz w:val="24"/>
          <w:szCs w:val="24"/>
          <w:lang w:val="sr-Latn-BA" w:eastAsia="ko-KR"/>
        </w:rPr>
        <w:t>број типа, серијски број или број партије</w:t>
      </w:r>
      <w:r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shd w:val="clear" w:color="auto" w:fill="FFFFFF"/>
          <w:lang w:eastAsia="ko-KR"/>
        </w:rPr>
        <w:t>шарже</w:t>
      </w:r>
      <w:r w:rsidRPr="002F5DFD">
        <w:rPr>
          <w:rFonts w:ascii="Times New Roman" w:eastAsia="Batang" w:hAnsi="Times New Roman" w:cs="Times New Roman"/>
          <w:sz w:val="24"/>
          <w:szCs w:val="24"/>
          <w:lang w:val="sr-Latn-BA" w:eastAsia="ko-KR"/>
        </w:rPr>
        <w:t xml:space="preserve"> или било који други елемент којим се омогућава њихова идентификација, или када то не допуштају димензије или природа самог производа, да су потребне информације дате на амбалажи или у документацији која прати грађевински производ.</w:t>
      </w:r>
    </w:p>
    <w:p w14:paraId="7DE5A656" w14:textId="49E21E9B"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b/>
          <w:sz w:val="24"/>
          <w:szCs w:val="24"/>
          <w:lang w:val="sr-Latn-BA" w:eastAsia="ko-KR"/>
        </w:rPr>
      </w:pPr>
      <w:r w:rsidRPr="002F5DFD">
        <w:rPr>
          <w:rFonts w:ascii="Times New Roman" w:eastAsia="Batang" w:hAnsi="Times New Roman" w:cs="Times New Roman"/>
          <w:sz w:val="24"/>
          <w:szCs w:val="24"/>
          <w:lang w:val="sr-Latn-BA" w:eastAsia="ko-KR"/>
        </w:rPr>
        <w:t xml:space="preserve">Произвођач </w:t>
      </w:r>
      <w:r w:rsidR="005B652A" w:rsidRPr="002F5DFD">
        <w:rPr>
          <w:rFonts w:ascii="Times New Roman" w:eastAsia="Batang" w:hAnsi="Times New Roman" w:cs="Times New Roman"/>
          <w:sz w:val="24"/>
          <w:szCs w:val="24"/>
          <w:lang w:eastAsia="ko-KR"/>
        </w:rPr>
        <w:t>наводи</w:t>
      </w:r>
      <w:r w:rsidR="005B652A" w:rsidRPr="002F5DFD">
        <w:rPr>
          <w:rFonts w:ascii="Times New Roman" w:eastAsia="Batang" w:hAnsi="Times New Roman" w:cs="Times New Roman"/>
          <w:sz w:val="24"/>
          <w:szCs w:val="24"/>
          <w:lang w:val="sr-Latn-BA" w:eastAsia="ko-KR"/>
        </w:rPr>
        <w:t xml:space="preserve"> </w:t>
      </w:r>
      <w:r w:rsidRPr="002F5DFD">
        <w:rPr>
          <w:rFonts w:ascii="Times New Roman" w:eastAsia="Batang" w:hAnsi="Times New Roman" w:cs="Times New Roman"/>
          <w:sz w:val="24"/>
          <w:szCs w:val="24"/>
          <w:lang w:val="sr-Latn-BA" w:eastAsia="ko-KR"/>
        </w:rPr>
        <w:t>на грађевинском производу или, тамо где то није могуће, на његовој амбалажи или у документацији која прати грађевински</w:t>
      </w:r>
      <w:r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val="sr-Latn-BA" w:eastAsia="ko-KR"/>
        </w:rPr>
        <w:t>производ, своје име, регистрован трговачки назив или регистровани жиг и своју адресу за контакт. Адресом се означава јединствено место на којем је могуће контактирати произвођача.</w:t>
      </w:r>
    </w:p>
    <w:p w14:paraId="6E2B277A" w14:textId="7867D6ED"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b/>
          <w:sz w:val="24"/>
          <w:szCs w:val="24"/>
          <w:lang w:val="sr-Latn-BA" w:eastAsia="ko-KR"/>
        </w:rPr>
      </w:pPr>
      <w:r w:rsidRPr="002F5DFD">
        <w:rPr>
          <w:rFonts w:ascii="Times New Roman" w:eastAsia="Batang" w:hAnsi="Times New Roman" w:cs="Times New Roman"/>
          <w:sz w:val="24"/>
          <w:szCs w:val="24"/>
          <w:lang w:val="sr-Latn-BA" w:eastAsia="ko-KR"/>
        </w:rPr>
        <w:t xml:space="preserve">Када се грађевински производ </w:t>
      </w:r>
      <w:r w:rsidR="00521219" w:rsidRPr="002F5DFD">
        <w:rPr>
          <w:rFonts w:ascii="Times New Roman" w:eastAsia="Batang" w:hAnsi="Times New Roman" w:cs="Times New Roman"/>
          <w:sz w:val="24"/>
          <w:szCs w:val="24"/>
          <w:lang w:eastAsia="ko-KR"/>
        </w:rPr>
        <w:t>чини доступним</w:t>
      </w:r>
      <w:r w:rsidR="00521219" w:rsidRPr="002F5DFD">
        <w:rPr>
          <w:rFonts w:ascii="Times New Roman" w:eastAsia="Batang" w:hAnsi="Times New Roman" w:cs="Times New Roman"/>
          <w:b/>
          <w:sz w:val="24"/>
          <w:szCs w:val="24"/>
          <w:lang w:eastAsia="ko-KR"/>
        </w:rPr>
        <w:t xml:space="preserve"> </w:t>
      </w:r>
      <w:r w:rsidRPr="002F5DFD">
        <w:rPr>
          <w:rFonts w:ascii="Times New Roman" w:eastAsia="Batang" w:hAnsi="Times New Roman" w:cs="Times New Roman"/>
          <w:sz w:val="24"/>
          <w:szCs w:val="24"/>
          <w:lang w:val="sr-Latn-BA" w:eastAsia="ko-KR"/>
        </w:rPr>
        <w:t xml:space="preserve">на </w:t>
      </w:r>
      <w:r w:rsidR="00521219" w:rsidRPr="002F5DFD">
        <w:rPr>
          <w:rFonts w:ascii="Times New Roman" w:eastAsia="Batang" w:hAnsi="Times New Roman" w:cs="Times New Roman"/>
          <w:sz w:val="24"/>
          <w:szCs w:val="24"/>
          <w:lang w:val="sr-Latn-BA" w:eastAsia="ko-KR"/>
        </w:rPr>
        <w:t>тржишт</w:t>
      </w:r>
      <w:r w:rsidR="00521219" w:rsidRPr="002F5DFD">
        <w:rPr>
          <w:rFonts w:ascii="Times New Roman" w:eastAsia="Batang" w:hAnsi="Times New Roman" w:cs="Times New Roman"/>
          <w:sz w:val="24"/>
          <w:szCs w:val="24"/>
          <w:lang w:eastAsia="ko-KR"/>
        </w:rPr>
        <w:t>у</w:t>
      </w:r>
      <w:r w:rsidRPr="002F5DFD">
        <w:rPr>
          <w:rFonts w:ascii="Times New Roman" w:eastAsia="Batang" w:hAnsi="Times New Roman" w:cs="Times New Roman"/>
          <w:sz w:val="24"/>
          <w:szCs w:val="24"/>
          <w:lang w:val="sr-Latn-BA" w:eastAsia="ko-KR"/>
        </w:rPr>
        <w:t>, произвођач обезбеђуј</w:t>
      </w:r>
      <w:r w:rsidRPr="002F5DFD">
        <w:rPr>
          <w:rFonts w:ascii="Times New Roman" w:eastAsia="Batang" w:hAnsi="Times New Roman" w:cs="Times New Roman"/>
          <w:sz w:val="24"/>
          <w:szCs w:val="24"/>
          <w:lang w:eastAsia="ko-KR"/>
        </w:rPr>
        <w:t>е</w:t>
      </w:r>
      <w:r w:rsidRPr="002F5DFD">
        <w:rPr>
          <w:rFonts w:ascii="Times New Roman" w:eastAsia="Batang" w:hAnsi="Times New Roman" w:cs="Times New Roman"/>
          <w:sz w:val="24"/>
          <w:szCs w:val="24"/>
          <w:lang w:val="sr-Latn-BA" w:eastAsia="ko-KR"/>
        </w:rPr>
        <w:t xml:space="preserve"> да производ прате </w:t>
      </w:r>
      <w:r w:rsidRPr="002F5DFD">
        <w:rPr>
          <w:rFonts w:ascii="Times New Roman" w:eastAsia="Batang" w:hAnsi="Times New Roman" w:cs="Times New Roman"/>
          <w:sz w:val="24"/>
          <w:szCs w:val="24"/>
          <w:lang w:eastAsia="ko-KR"/>
        </w:rPr>
        <w:t xml:space="preserve">техничка </w:t>
      </w:r>
      <w:r w:rsidRPr="002F5DFD">
        <w:rPr>
          <w:rFonts w:ascii="Times New Roman" w:eastAsia="Batang" w:hAnsi="Times New Roman" w:cs="Times New Roman"/>
          <w:sz w:val="24"/>
          <w:szCs w:val="24"/>
          <w:lang w:val="sr-Latn-BA" w:eastAsia="ko-KR"/>
        </w:rPr>
        <w:t xml:space="preserve">упутства </w:t>
      </w:r>
      <w:r w:rsidR="005B652A" w:rsidRPr="002F5DFD">
        <w:rPr>
          <w:rFonts w:ascii="Times New Roman" w:eastAsia="Batang" w:hAnsi="Times New Roman" w:cs="Times New Roman"/>
          <w:sz w:val="24"/>
          <w:szCs w:val="24"/>
          <w:lang w:eastAsia="ko-KR"/>
        </w:rPr>
        <w:t>из члана 9. став 5. овог закона,</w:t>
      </w:r>
      <w:r w:rsidR="005B652A" w:rsidRPr="002F5DFD">
        <w:rPr>
          <w:rFonts w:ascii="Times New Roman" w:eastAsia="Batang" w:hAnsi="Times New Roman" w:cs="Times New Roman"/>
          <w:sz w:val="24"/>
          <w:szCs w:val="24"/>
          <w:lang w:val="sr-Latn-BA" w:eastAsia="ko-KR"/>
        </w:rPr>
        <w:t xml:space="preserve"> </w:t>
      </w:r>
      <w:r w:rsidRPr="002F5DFD">
        <w:rPr>
          <w:rFonts w:ascii="Times New Roman" w:eastAsia="Batang" w:hAnsi="Times New Roman" w:cs="Times New Roman"/>
          <w:sz w:val="24"/>
          <w:szCs w:val="24"/>
          <w:lang w:val="sr-Latn-BA" w:eastAsia="ko-KR"/>
        </w:rPr>
        <w:t>на српском језику.</w:t>
      </w:r>
    </w:p>
    <w:p w14:paraId="08966571" w14:textId="6710CC02"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Произвођач који има разлога да сумња да је грађевински производ који је ставио на тржиште усаглашен са декларацијом о перформансама или усклађен са другим захтевима из овог </w:t>
      </w:r>
      <w:r w:rsidRPr="002F5DFD">
        <w:rPr>
          <w:rFonts w:ascii="Times New Roman" w:eastAsia="Batang" w:hAnsi="Times New Roman" w:cs="Times New Roman"/>
          <w:sz w:val="24"/>
          <w:szCs w:val="24"/>
          <w:shd w:val="clear" w:color="auto" w:fill="FFFFFF"/>
          <w:lang w:eastAsia="ko-KR"/>
        </w:rPr>
        <w:t>закона</w:t>
      </w:r>
      <w:r w:rsidRPr="002F5DFD">
        <w:rPr>
          <w:rFonts w:ascii="Times New Roman" w:eastAsia="Batang" w:hAnsi="Times New Roman" w:cs="Times New Roman"/>
          <w:sz w:val="24"/>
          <w:szCs w:val="24"/>
          <w:lang w:eastAsia="ko-KR"/>
        </w:rPr>
        <w:t xml:space="preserve">, одмах предузима неопходне корективне мере како би усагласио тај грађевински производ, или </w:t>
      </w:r>
      <w:r w:rsidR="00CA0B1B" w:rsidRPr="002F5DFD">
        <w:rPr>
          <w:rFonts w:ascii="Times New Roman" w:eastAsia="Batang" w:hAnsi="Times New Roman" w:cs="Times New Roman"/>
          <w:sz w:val="24"/>
          <w:szCs w:val="24"/>
          <w:lang w:eastAsia="ko-KR"/>
        </w:rPr>
        <w:t xml:space="preserve">га </w:t>
      </w:r>
      <w:r w:rsidR="005B652A" w:rsidRPr="002F5DFD">
        <w:rPr>
          <w:rFonts w:ascii="Times New Roman" w:eastAsia="Batang" w:hAnsi="Times New Roman" w:cs="Times New Roman"/>
          <w:sz w:val="24"/>
          <w:szCs w:val="24"/>
          <w:lang w:eastAsia="ko-KR"/>
        </w:rPr>
        <w:t xml:space="preserve"> ако се на тај начин не може извршити усаглашавање</w:t>
      </w:r>
      <w:r w:rsidRPr="002F5DFD">
        <w:rPr>
          <w:rFonts w:ascii="Times New Roman" w:eastAsia="Batang" w:hAnsi="Times New Roman" w:cs="Times New Roman"/>
          <w:sz w:val="24"/>
          <w:szCs w:val="24"/>
          <w:lang w:eastAsia="ko-KR"/>
        </w:rPr>
        <w:t>, пов</w:t>
      </w:r>
      <w:r w:rsidR="005B652A" w:rsidRPr="002F5DFD">
        <w:rPr>
          <w:rFonts w:ascii="Times New Roman" w:eastAsia="Batang" w:hAnsi="Times New Roman" w:cs="Times New Roman"/>
          <w:sz w:val="24"/>
          <w:szCs w:val="24"/>
          <w:lang w:eastAsia="ko-KR"/>
        </w:rPr>
        <w:t>лачи</w:t>
      </w:r>
      <w:r w:rsidRPr="002F5DFD">
        <w:rPr>
          <w:rFonts w:ascii="Times New Roman" w:eastAsia="Batang" w:hAnsi="Times New Roman" w:cs="Times New Roman"/>
          <w:sz w:val="24"/>
          <w:szCs w:val="24"/>
          <w:lang w:eastAsia="ko-KR"/>
        </w:rPr>
        <w:t xml:space="preserve"> са тржишта или опоз</w:t>
      </w:r>
      <w:r w:rsidR="005B652A" w:rsidRPr="002F5DFD">
        <w:rPr>
          <w:rFonts w:ascii="Times New Roman" w:eastAsia="Batang" w:hAnsi="Times New Roman" w:cs="Times New Roman"/>
          <w:sz w:val="24"/>
          <w:szCs w:val="24"/>
          <w:lang w:eastAsia="ko-KR"/>
        </w:rPr>
        <w:t>ива</w:t>
      </w:r>
      <w:r w:rsidRPr="002F5DFD">
        <w:rPr>
          <w:rFonts w:ascii="Times New Roman" w:eastAsia="Batang" w:hAnsi="Times New Roman" w:cs="Times New Roman"/>
          <w:sz w:val="24"/>
          <w:szCs w:val="24"/>
          <w:lang w:eastAsia="ko-KR"/>
        </w:rPr>
        <w:t>.</w:t>
      </w:r>
    </w:p>
    <w:p w14:paraId="0CBE45BE"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b/>
          <w:sz w:val="24"/>
          <w:szCs w:val="24"/>
          <w:lang w:val="sr-Latn-BA" w:eastAsia="ko-KR"/>
        </w:rPr>
      </w:pPr>
      <w:r w:rsidRPr="002F5DFD">
        <w:rPr>
          <w:rFonts w:ascii="Times New Roman" w:eastAsia="Batang" w:hAnsi="Times New Roman" w:cs="Times New Roman"/>
          <w:sz w:val="24"/>
          <w:szCs w:val="24"/>
          <w:lang w:eastAsia="ko-KR"/>
        </w:rPr>
        <w:t>К</w:t>
      </w:r>
      <w:r w:rsidRPr="002F5DFD">
        <w:rPr>
          <w:rFonts w:ascii="Times New Roman" w:eastAsia="Batang" w:hAnsi="Times New Roman" w:cs="Times New Roman"/>
          <w:sz w:val="24"/>
          <w:szCs w:val="24"/>
          <w:lang w:val="sr-Latn-BA" w:eastAsia="ko-KR"/>
        </w:rPr>
        <w:t>ада грађевински</w:t>
      </w:r>
      <w:r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val="sr-Latn-BA" w:eastAsia="ko-KR"/>
        </w:rPr>
        <w:t xml:space="preserve">производ представља ризик, произвођач одмах о томе обавештава надлежне органе, пружајући </w:t>
      </w:r>
      <w:r w:rsidRPr="002F5DFD">
        <w:rPr>
          <w:rFonts w:ascii="Times New Roman" w:eastAsia="Batang" w:hAnsi="Times New Roman" w:cs="Times New Roman"/>
          <w:sz w:val="24"/>
          <w:szCs w:val="24"/>
          <w:lang w:eastAsia="ko-KR"/>
        </w:rPr>
        <w:t>потребне информације</w:t>
      </w:r>
      <w:r w:rsidRPr="002F5DFD">
        <w:rPr>
          <w:rFonts w:ascii="Times New Roman" w:eastAsia="Batang" w:hAnsi="Times New Roman" w:cs="Times New Roman"/>
          <w:sz w:val="24"/>
          <w:szCs w:val="24"/>
          <w:lang w:val="sr-Latn-BA" w:eastAsia="ko-KR"/>
        </w:rPr>
        <w:t xml:space="preserve">, нарочито </w:t>
      </w:r>
      <w:r w:rsidRPr="002F5DFD">
        <w:rPr>
          <w:rFonts w:ascii="Times New Roman" w:eastAsia="Batang" w:hAnsi="Times New Roman" w:cs="Times New Roman"/>
          <w:sz w:val="24"/>
          <w:szCs w:val="24"/>
          <w:lang w:eastAsia="ko-KR"/>
        </w:rPr>
        <w:t>у погледу</w:t>
      </w:r>
      <w:r w:rsidRPr="002F5DFD">
        <w:rPr>
          <w:rFonts w:ascii="Times New Roman" w:eastAsia="Batang" w:hAnsi="Times New Roman" w:cs="Times New Roman"/>
          <w:sz w:val="24"/>
          <w:szCs w:val="24"/>
          <w:lang w:val="sr-Latn-BA" w:eastAsia="ko-KR"/>
        </w:rPr>
        <w:t xml:space="preserve"> неусклађености и сви</w:t>
      </w:r>
      <w:r w:rsidRPr="002F5DFD">
        <w:rPr>
          <w:rFonts w:ascii="Times New Roman" w:eastAsia="Batang" w:hAnsi="Times New Roman" w:cs="Times New Roman"/>
          <w:sz w:val="24"/>
          <w:szCs w:val="24"/>
          <w:lang w:eastAsia="ko-KR"/>
        </w:rPr>
        <w:t>х</w:t>
      </w:r>
      <w:r w:rsidRPr="002F5DFD">
        <w:rPr>
          <w:rFonts w:ascii="Times New Roman" w:eastAsia="Batang" w:hAnsi="Times New Roman" w:cs="Times New Roman"/>
          <w:sz w:val="24"/>
          <w:szCs w:val="24"/>
          <w:lang w:val="sr-Latn-BA" w:eastAsia="ko-KR"/>
        </w:rPr>
        <w:t xml:space="preserve"> предузети</w:t>
      </w:r>
      <w:r w:rsidRPr="002F5DFD">
        <w:rPr>
          <w:rFonts w:ascii="Times New Roman" w:eastAsia="Batang" w:hAnsi="Times New Roman" w:cs="Times New Roman"/>
          <w:sz w:val="24"/>
          <w:szCs w:val="24"/>
          <w:lang w:eastAsia="ko-KR"/>
        </w:rPr>
        <w:t xml:space="preserve">х </w:t>
      </w:r>
      <w:r w:rsidRPr="002F5DFD">
        <w:rPr>
          <w:rFonts w:ascii="Times New Roman" w:eastAsia="Batang" w:hAnsi="Times New Roman" w:cs="Times New Roman"/>
          <w:sz w:val="24"/>
          <w:szCs w:val="24"/>
          <w:lang w:val="sr-Latn-BA" w:eastAsia="ko-KR"/>
        </w:rPr>
        <w:t>корективн</w:t>
      </w:r>
      <w:r w:rsidRPr="002F5DFD">
        <w:rPr>
          <w:rFonts w:ascii="Times New Roman" w:eastAsia="Batang" w:hAnsi="Times New Roman" w:cs="Times New Roman"/>
          <w:sz w:val="24"/>
          <w:szCs w:val="24"/>
          <w:lang w:eastAsia="ko-KR"/>
        </w:rPr>
        <w:t>их</w:t>
      </w:r>
      <w:r w:rsidRPr="002F5DFD">
        <w:rPr>
          <w:rFonts w:ascii="Times New Roman" w:eastAsia="Batang" w:hAnsi="Times New Roman" w:cs="Times New Roman"/>
          <w:sz w:val="24"/>
          <w:szCs w:val="24"/>
          <w:lang w:val="sr-Latn-BA" w:eastAsia="ko-KR"/>
        </w:rPr>
        <w:t xml:space="preserve"> мера.</w:t>
      </w:r>
    </w:p>
    <w:p w14:paraId="7A864B82"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b/>
          <w:sz w:val="24"/>
          <w:szCs w:val="24"/>
          <w:lang w:val="sr-Latn-BA" w:eastAsia="ko-KR"/>
        </w:rPr>
      </w:pPr>
      <w:r w:rsidRPr="002F5DFD">
        <w:rPr>
          <w:rFonts w:ascii="Times New Roman" w:eastAsia="Batang" w:hAnsi="Times New Roman" w:cs="Times New Roman"/>
          <w:sz w:val="24"/>
          <w:szCs w:val="24"/>
          <w:lang w:val="sr-Latn-BA" w:eastAsia="ko-KR"/>
        </w:rPr>
        <w:t xml:space="preserve">На образложени захтев надлежног органа, произвођач пружа све </w:t>
      </w:r>
      <w:r w:rsidRPr="002F5DFD">
        <w:rPr>
          <w:rFonts w:ascii="Times New Roman" w:eastAsia="Batang" w:hAnsi="Times New Roman" w:cs="Times New Roman"/>
          <w:sz w:val="24"/>
          <w:szCs w:val="24"/>
          <w:lang w:eastAsia="ko-KR"/>
        </w:rPr>
        <w:t xml:space="preserve">потребне </w:t>
      </w:r>
      <w:r w:rsidRPr="002F5DFD">
        <w:rPr>
          <w:rFonts w:ascii="Times New Roman" w:eastAsia="Batang" w:hAnsi="Times New Roman" w:cs="Times New Roman"/>
          <w:sz w:val="24"/>
          <w:szCs w:val="24"/>
          <w:lang w:val="sr-Latn-BA" w:eastAsia="ko-KR"/>
        </w:rPr>
        <w:t>информације и документацију неопходну за доказивање усаглашености грађевинског производа са декларацијом о перформансама и усклађености са другим захтевима из ов</w:t>
      </w:r>
      <w:r w:rsidRPr="002F5DFD">
        <w:rPr>
          <w:rFonts w:ascii="Times New Roman" w:eastAsia="Batang" w:hAnsi="Times New Roman" w:cs="Times New Roman"/>
          <w:sz w:val="24"/>
          <w:szCs w:val="24"/>
          <w:lang w:eastAsia="ko-KR"/>
        </w:rPr>
        <w:t>ог</w:t>
      </w:r>
      <w:r w:rsidRPr="002F5DFD">
        <w:rPr>
          <w:rFonts w:ascii="Times New Roman" w:eastAsia="Batang" w:hAnsi="Times New Roman" w:cs="Times New Roman"/>
          <w:sz w:val="24"/>
          <w:szCs w:val="24"/>
          <w:lang w:val="sr-Latn-BA" w:eastAsia="ko-KR"/>
        </w:rPr>
        <w:t xml:space="preserve"> закона, на српском језику. </w:t>
      </w:r>
      <w:r w:rsidRPr="002F5DFD">
        <w:rPr>
          <w:rFonts w:ascii="Times New Roman" w:eastAsia="Batang" w:hAnsi="Times New Roman" w:cs="Times New Roman"/>
          <w:sz w:val="24"/>
          <w:szCs w:val="24"/>
          <w:lang w:eastAsia="ko-KR"/>
        </w:rPr>
        <w:t>Произвођач је дужан да</w:t>
      </w:r>
      <w:r w:rsidRPr="002F5DFD">
        <w:rPr>
          <w:rFonts w:ascii="Times New Roman" w:eastAsia="Batang" w:hAnsi="Times New Roman" w:cs="Times New Roman"/>
          <w:sz w:val="24"/>
          <w:szCs w:val="24"/>
          <w:lang w:val="sr-Latn-BA" w:eastAsia="ko-KR"/>
        </w:rPr>
        <w:t>, на захтев</w:t>
      </w:r>
      <w:r w:rsidRPr="002F5DFD">
        <w:rPr>
          <w:rFonts w:ascii="Times New Roman" w:eastAsia="Batang" w:hAnsi="Times New Roman" w:cs="Times New Roman"/>
          <w:sz w:val="24"/>
          <w:szCs w:val="24"/>
          <w:lang w:eastAsia="ko-KR"/>
        </w:rPr>
        <w:t xml:space="preserve"> надлежног органа</w:t>
      </w:r>
      <w:r w:rsidRPr="002F5DFD">
        <w:rPr>
          <w:rFonts w:ascii="Times New Roman" w:eastAsia="Batang" w:hAnsi="Times New Roman" w:cs="Times New Roman"/>
          <w:sz w:val="24"/>
          <w:szCs w:val="24"/>
          <w:lang w:val="sr-Latn-BA" w:eastAsia="ko-KR"/>
        </w:rPr>
        <w:t xml:space="preserve">, </w:t>
      </w:r>
      <w:r w:rsidRPr="002F5DFD">
        <w:rPr>
          <w:rFonts w:ascii="Times New Roman" w:eastAsia="Batang" w:hAnsi="Times New Roman" w:cs="Times New Roman"/>
          <w:sz w:val="24"/>
          <w:szCs w:val="24"/>
          <w:lang w:eastAsia="ko-KR"/>
        </w:rPr>
        <w:t xml:space="preserve">сарађује </w:t>
      </w:r>
      <w:r w:rsidRPr="002F5DFD">
        <w:rPr>
          <w:rFonts w:ascii="Times New Roman" w:eastAsia="Batang" w:hAnsi="Times New Roman" w:cs="Times New Roman"/>
          <w:sz w:val="24"/>
          <w:szCs w:val="24"/>
          <w:lang w:val="sr-Latn-BA" w:eastAsia="ko-KR"/>
        </w:rPr>
        <w:t xml:space="preserve">у свакој </w:t>
      </w:r>
      <w:r w:rsidRPr="002F5DFD">
        <w:rPr>
          <w:rFonts w:ascii="Times New Roman" w:eastAsia="Batang" w:hAnsi="Times New Roman" w:cs="Times New Roman"/>
          <w:sz w:val="24"/>
          <w:szCs w:val="24"/>
          <w:lang w:val="sr-Latn-BA" w:eastAsia="ko-KR"/>
        </w:rPr>
        <w:lastRenderedPageBreak/>
        <w:t>активности која се предузима у циљу уклањања ризика који представљају грађевински производи које је ставио на тржиште.</w:t>
      </w:r>
    </w:p>
    <w:p w14:paraId="0D0BB0FE" w14:textId="77777777" w:rsidR="00AA277B" w:rsidRPr="002F5DFD" w:rsidRDefault="00AA277B" w:rsidP="004950E6">
      <w:pPr>
        <w:tabs>
          <w:tab w:val="clear" w:pos="1080"/>
        </w:tabs>
        <w:spacing w:before="240" w:after="0" w:line="360" w:lineRule="auto"/>
        <w:ind w:right="-23" w:firstLine="0"/>
        <w:jc w:val="center"/>
        <w:outlineLvl w:val="3"/>
        <w:rPr>
          <w:rFonts w:ascii="Times New Roman" w:eastAsia="Batang" w:hAnsi="Times New Roman" w:cs="Times New Roman"/>
          <w:b/>
          <w:sz w:val="24"/>
          <w:szCs w:val="24"/>
          <w:lang w:val="sr-Latn-BA" w:eastAsia="ko-KR"/>
        </w:rPr>
      </w:pPr>
    </w:p>
    <w:p w14:paraId="1491B001" w14:textId="77777777" w:rsidR="00AA277B" w:rsidRPr="002F5DFD" w:rsidRDefault="00AA277B" w:rsidP="004950E6">
      <w:pPr>
        <w:keepNext/>
        <w:tabs>
          <w:tab w:val="clear" w:pos="1080"/>
        </w:tabs>
        <w:spacing w:before="240" w:after="0" w:line="360" w:lineRule="auto"/>
        <w:ind w:right="-23" w:firstLine="0"/>
        <w:jc w:val="center"/>
        <w:outlineLvl w:val="2"/>
        <w:rPr>
          <w:rFonts w:ascii="Times New Roman" w:hAnsi="Times New Roman" w:cs="Times New Roman"/>
          <w:b/>
          <w:bCs/>
          <w:sz w:val="24"/>
          <w:szCs w:val="24"/>
          <w:lang w:eastAsia="ko-KR"/>
        </w:rPr>
      </w:pPr>
      <w:bookmarkStart w:id="56" w:name="_Toc446658485"/>
      <w:bookmarkStart w:id="57" w:name="_Toc449082258"/>
      <w:r w:rsidRPr="002F5DFD">
        <w:rPr>
          <w:rFonts w:ascii="Times New Roman" w:hAnsi="Times New Roman" w:cs="Times New Roman"/>
          <w:b/>
          <w:bCs/>
          <w:sz w:val="24"/>
          <w:szCs w:val="24"/>
          <w:lang w:eastAsia="ko-KR"/>
        </w:rPr>
        <w:t>Заступник</w:t>
      </w:r>
      <w:bookmarkEnd w:id="56"/>
      <w:bookmarkEnd w:id="57"/>
    </w:p>
    <w:p w14:paraId="3419E4E4" w14:textId="77777777" w:rsidR="00AA277B" w:rsidRPr="002F5DFD" w:rsidRDefault="00AA277B" w:rsidP="004950E6">
      <w:pPr>
        <w:keepNext/>
        <w:keepLines/>
        <w:tabs>
          <w:tab w:val="clear" w:pos="1080"/>
        </w:tabs>
        <w:spacing w:before="240" w:after="0" w:line="360" w:lineRule="auto"/>
        <w:ind w:right="-23" w:firstLine="0"/>
        <w:jc w:val="center"/>
        <w:outlineLvl w:val="3"/>
        <w:rPr>
          <w:rFonts w:ascii="Times New Roman" w:hAnsi="Times New Roman" w:cs="Times New Roman"/>
          <w:iCs/>
          <w:sz w:val="24"/>
          <w:szCs w:val="24"/>
          <w:lang w:val="sr-Latn-BA" w:eastAsia="ko-KR"/>
        </w:rPr>
      </w:pPr>
      <w:bookmarkStart w:id="58" w:name="_Toc446658486"/>
      <w:bookmarkStart w:id="59" w:name="_Toc449082259"/>
      <w:r w:rsidRPr="002F5DFD">
        <w:rPr>
          <w:rFonts w:ascii="Times New Roman" w:hAnsi="Times New Roman" w:cs="Times New Roman"/>
          <w:bCs/>
          <w:iCs/>
          <w:sz w:val="24"/>
          <w:szCs w:val="24"/>
          <w:lang w:eastAsia="ko-KR"/>
        </w:rPr>
        <w:t>Члан 1</w:t>
      </w:r>
      <w:bookmarkEnd w:id="58"/>
      <w:r w:rsidRPr="002F5DFD">
        <w:rPr>
          <w:rFonts w:ascii="Times New Roman" w:hAnsi="Times New Roman" w:cs="Times New Roman"/>
          <w:bCs/>
          <w:iCs/>
          <w:sz w:val="24"/>
          <w:szCs w:val="24"/>
          <w:lang w:eastAsia="ko-KR"/>
        </w:rPr>
        <w:t>4</w:t>
      </w:r>
      <w:bookmarkEnd w:id="59"/>
      <w:r w:rsidRPr="002F5DFD">
        <w:rPr>
          <w:rFonts w:ascii="Times New Roman" w:hAnsi="Times New Roman" w:cs="Times New Roman"/>
          <w:bCs/>
          <w:iCs/>
          <w:sz w:val="24"/>
          <w:szCs w:val="24"/>
          <w:lang w:val="sr-Latn-BA" w:eastAsia="ko-KR"/>
        </w:rPr>
        <w:t>.</w:t>
      </w:r>
    </w:p>
    <w:p w14:paraId="606EC017" w14:textId="4175AB98"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b/>
          <w:sz w:val="24"/>
          <w:szCs w:val="24"/>
          <w:lang w:val="sr-Latn-BA" w:eastAsia="ko-KR"/>
        </w:rPr>
      </w:pPr>
      <w:r w:rsidRPr="002F5DFD">
        <w:rPr>
          <w:rFonts w:ascii="Times New Roman" w:eastAsia="Batang" w:hAnsi="Times New Roman" w:cs="Times New Roman"/>
          <w:sz w:val="24"/>
          <w:szCs w:val="24"/>
          <w:lang w:val="sr-Latn-BA" w:eastAsia="ko-KR"/>
        </w:rPr>
        <w:t>Произвођач  може да овласти заступника</w:t>
      </w:r>
      <w:r w:rsidR="0092293D" w:rsidRPr="002F5DFD">
        <w:rPr>
          <w:rFonts w:ascii="Times New Roman" w:eastAsia="Batang" w:hAnsi="Times New Roman" w:cs="Times New Roman"/>
          <w:sz w:val="24"/>
          <w:szCs w:val="24"/>
          <w:lang w:val="sr-Latn-BA" w:eastAsia="ko-KR"/>
        </w:rPr>
        <w:t xml:space="preserve"> писаним овлашћењем</w:t>
      </w:r>
      <w:r w:rsidRPr="002F5DFD">
        <w:rPr>
          <w:rFonts w:ascii="Times New Roman" w:eastAsia="Batang" w:hAnsi="Times New Roman" w:cs="Times New Roman"/>
          <w:sz w:val="24"/>
          <w:szCs w:val="24"/>
          <w:lang w:val="sr-Latn-BA" w:eastAsia="ko-KR"/>
        </w:rPr>
        <w:t>.</w:t>
      </w:r>
    </w:p>
    <w:p w14:paraId="13CC1437"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b/>
          <w:sz w:val="24"/>
          <w:szCs w:val="24"/>
          <w:lang w:val="sr-Latn-BA" w:eastAsia="ko-KR"/>
        </w:rPr>
      </w:pPr>
      <w:r w:rsidRPr="002F5DFD">
        <w:rPr>
          <w:rFonts w:ascii="Times New Roman" w:eastAsia="Batang" w:hAnsi="Times New Roman" w:cs="Times New Roman"/>
          <w:sz w:val="24"/>
          <w:szCs w:val="24"/>
          <w:lang w:eastAsia="ko-KR"/>
        </w:rPr>
        <w:t>Израда техничке документације не сме бити део овлашћења заступника.</w:t>
      </w:r>
    </w:p>
    <w:p w14:paraId="17303E00"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Заступник обавља послове наведене у овлашћењу којим се заступнику омогућава да обавља, најмање, следеће послове:</w:t>
      </w:r>
    </w:p>
    <w:p w14:paraId="30C74C6F" w14:textId="77777777" w:rsidR="00AA277B" w:rsidRPr="002F5DFD" w:rsidRDefault="00AA277B" w:rsidP="004950E6">
      <w:pPr>
        <w:numPr>
          <w:ilvl w:val="0"/>
          <w:numId w:val="98"/>
        </w:numPr>
        <w:tabs>
          <w:tab w:val="clear" w:pos="1080"/>
        </w:tabs>
        <w:spacing w:before="240" w:after="0" w:line="360" w:lineRule="auto"/>
        <w:ind w:left="1434" w:right="-23" w:hanging="357"/>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sr-Latn-BA" w:eastAsia="ko-KR"/>
        </w:rPr>
        <w:t xml:space="preserve">ставља на располагање органима инспекцијског надзора декларацију о перформансама и техничку документацију током периода наведеног у члану 13. став 3. </w:t>
      </w:r>
      <w:r w:rsidRPr="002F5DFD">
        <w:rPr>
          <w:rFonts w:ascii="Times New Roman" w:eastAsia="Batang" w:hAnsi="Times New Roman" w:cs="Times New Roman"/>
          <w:sz w:val="24"/>
          <w:szCs w:val="24"/>
          <w:lang w:eastAsia="ko-KR"/>
        </w:rPr>
        <w:t>овог</w:t>
      </w:r>
      <w:r w:rsidRPr="002F5DFD">
        <w:rPr>
          <w:rFonts w:ascii="Times New Roman" w:eastAsia="Batang" w:hAnsi="Times New Roman" w:cs="Times New Roman"/>
          <w:sz w:val="24"/>
          <w:szCs w:val="24"/>
          <w:lang w:val="sr-Latn-BA" w:eastAsia="ko-KR"/>
        </w:rPr>
        <w:t xml:space="preserve"> </w:t>
      </w:r>
      <w:r w:rsidRPr="002F5DFD">
        <w:rPr>
          <w:rFonts w:ascii="Times New Roman" w:eastAsia="Batang" w:hAnsi="Times New Roman" w:cs="Times New Roman"/>
          <w:sz w:val="24"/>
          <w:szCs w:val="24"/>
          <w:shd w:val="clear" w:color="auto" w:fill="FFFFFF"/>
          <w:lang w:val="sr-Latn-BA" w:eastAsia="ko-KR"/>
        </w:rPr>
        <w:t>закона;</w:t>
      </w:r>
    </w:p>
    <w:p w14:paraId="68CC0E45" w14:textId="77777777" w:rsidR="00AA277B" w:rsidRPr="002F5DFD" w:rsidRDefault="00AA277B" w:rsidP="004950E6">
      <w:pPr>
        <w:numPr>
          <w:ilvl w:val="0"/>
          <w:numId w:val="98"/>
        </w:numPr>
        <w:tabs>
          <w:tab w:val="clear" w:pos="1080"/>
        </w:tabs>
        <w:spacing w:before="240" w:after="0" w:line="360" w:lineRule="auto"/>
        <w:ind w:left="1434" w:right="-23" w:hanging="357"/>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sr-Latn-BA" w:eastAsia="ko-KR"/>
        </w:rPr>
        <w:t xml:space="preserve">на образложени захтев надлежног органа, пружа том органу све информације и документацију неопходну за доказивање усаглашености грађевинског производа са декларацијом о перформансама и усклађености са другим важећим захтевима из </w:t>
      </w:r>
      <w:r w:rsidRPr="002F5DFD">
        <w:rPr>
          <w:rFonts w:ascii="Times New Roman" w:eastAsia="Batang" w:hAnsi="Times New Roman" w:cs="Times New Roman"/>
          <w:sz w:val="24"/>
          <w:szCs w:val="24"/>
          <w:lang w:eastAsia="ko-KR"/>
        </w:rPr>
        <w:t>овог</w:t>
      </w:r>
      <w:r w:rsidRPr="002F5DFD">
        <w:rPr>
          <w:rFonts w:ascii="Times New Roman" w:eastAsia="Batang" w:hAnsi="Times New Roman" w:cs="Times New Roman"/>
          <w:sz w:val="24"/>
          <w:szCs w:val="24"/>
          <w:lang w:val="sr-Latn-BA" w:eastAsia="ko-KR"/>
        </w:rPr>
        <w:t xml:space="preserve"> </w:t>
      </w:r>
      <w:r w:rsidRPr="002F5DFD">
        <w:rPr>
          <w:rFonts w:ascii="Times New Roman" w:eastAsia="Batang" w:hAnsi="Times New Roman" w:cs="Times New Roman"/>
          <w:sz w:val="24"/>
          <w:szCs w:val="24"/>
          <w:shd w:val="clear" w:color="auto" w:fill="FFFFFF"/>
          <w:lang w:val="sr-Latn-BA" w:eastAsia="ko-KR"/>
        </w:rPr>
        <w:t>закона;</w:t>
      </w:r>
    </w:p>
    <w:p w14:paraId="774C65FF" w14:textId="77777777" w:rsidR="00AA277B" w:rsidRPr="002F5DFD" w:rsidRDefault="00AA277B" w:rsidP="004950E6">
      <w:pPr>
        <w:numPr>
          <w:ilvl w:val="0"/>
          <w:numId w:val="98"/>
        </w:numPr>
        <w:tabs>
          <w:tab w:val="clear" w:pos="1080"/>
        </w:tabs>
        <w:spacing w:before="240" w:after="0" w:line="360" w:lineRule="auto"/>
        <w:ind w:left="1434" w:right="-23" w:hanging="357"/>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sr-Latn-BA" w:eastAsia="ko-KR"/>
        </w:rPr>
        <w:t>сарађује са надлежним органима, на њихов захтев, у свакој активности која се предузима ради уклањања ризика који представљају грађевински производи обухваћени овлашћењем заступника.</w:t>
      </w:r>
    </w:p>
    <w:p w14:paraId="48F1EE48" w14:textId="77777777" w:rsidR="00AA277B" w:rsidRPr="002F5DFD" w:rsidRDefault="00AA277B" w:rsidP="004950E6">
      <w:pPr>
        <w:tabs>
          <w:tab w:val="clear" w:pos="1080"/>
        </w:tabs>
        <w:spacing w:before="240" w:after="0" w:line="360" w:lineRule="auto"/>
        <w:ind w:left="720" w:right="-23" w:firstLine="0"/>
        <w:outlineLvl w:val="3"/>
        <w:rPr>
          <w:rFonts w:ascii="Times New Roman" w:eastAsia="Batang" w:hAnsi="Times New Roman" w:cs="Times New Roman"/>
          <w:b/>
          <w:sz w:val="24"/>
          <w:szCs w:val="24"/>
          <w:lang w:eastAsia="ko-KR"/>
        </w:rPr>
      </w:pPr>
    </w:p>
    <w:p w14:paraId="044F29BC" w14:textId="77777777" w:rsidR="00AA277B" w:rsidRPr="002F5DFD" w:rsidRDefault="00AA277B" w:rsidP="004950E6">
      <w:pPr>
        <w:tabs>
          <w:tab w:val="clear" w:pos="1080"/>
        </w:tabs>
        <w:spacing w:before="240" w:after="0" w:line="360" w:lineRule="auto"/>
        <w:ind w:right="-23" w:firstLine="0"/>
        <w:jc w:val="center"/>
        <w:outlineLvl w:val="2"/>
        <w:rPr>
          <w:rFonts w:ascii="Times New Roman" w:eastAsia="Batang" w:hAnsi="Times New Roman" w:cs="Times New Roman"/>
          <w:b/>
          <w:bCs/>
          <w:sz w:val="24"/>
          <w:szCs w:val="24"/>
          <w:lang w:eastAsia="ko-KR"/>
        </w:rPr>
      </w:pPr>
      <w:bookmarkStart w:id="60" w:name="_Toc446658487"/>
      <w:bookmarkStart w:id="61" w:name="_Toc449082260"/>
      <w:r w:rsidRPr="002F5DFD">
        <w:rPr>
          <w:rFonts w:ascii="Times New Roman" w:eastAsia="Batang" w:hAnsi="Times New Roman" w:cs="Times New Roman"/>
          <w:b/>
          <w:sz w:val="24"/>
          <w:szCs w:val="24"/>
          <w:lang w:eastAsia="ko-KR"/>
        </w:rPr>
        <w:t>Обавезе увозника</w:t>
      </w:r>
      <w:bookmarkEnd w:id="60"/>
      <w:bookmarkEnd w:id="61"/>
    </w:p>
    <w:p w14:paraId="6C00C226"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bookmarkStart w:id="62" w:name="_Toc446658488"/>
      <w:bookmarkStart w:id="63" w:name="_Toc449082261"/>
      <w:r w:rsidRPr="002F5DFD">
        <w:rPr>
          <w:rFonts w:ascii="Times New Roman" w:eastAsia="Batang" w:hAnsi="Times New Roman" w:cs="Times New Roman"/>
          <w:sz w:val="24"/>
          <w:szCs w:val="24"/>
          <w:lang w:eastAsia="ko-KR"/>
        </w:rPr>
        <w:t xml:space="preserve">Члан </w:t>
      </w:r>
      <w:bookmarkEnd w:id="62"/>
      <w:r w:rsidRPr="002F5DFD">
        <w:rPr>
          <w:rFonts w:ascii="Times New Roman" w:eastAsia="Batang" w:hAnsi="Times New Roman" w:cs="Times New Roman"/>
          <w:sz w:val="24"/>
          <w:szCs w:val="24"/>
          <w:lang w:eastAsia="ko-KR"/>
        </w:rPr>
        <w:t>15</w:t>
      </w:r>
      <w:bookmarkEnd w:id="63"/>
      <w:r w:rsidRPr="002F5DFD">
        <w:rPr>
          <w:rFonts w:ascii="Times New Roman" w:eastAsia="Batang" w:hAnsi="Times New Roman" w:cs="Times New Roman"/>
          <w:sz w:val="24"/>
          <w:szCs w:val="24"/>
          <w:lang w:eastAsia="ko-KR"/>
        </w:rPr>
        <w:t>.</w:t>
      </w:r>
    </w:p>
    <w:p w14:paraId="74251620" w14:textId="77777777"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Увозник ставља на тржиште Републике Србије само грађевинске производе који су усклађени са захтевима утврђеним овим </w:t>
      </w:r>
      <w:r w:rsidRPr="002F5DFD">
        <w:rPr>
          <w:rFonts w:ascii="Times New Roman" w:eastAsia="Batang" w:hAnsi="Times New Roman" w:cs="Times New Roman"/>
          <w:sz w:val="24"/>
          <w:szCs w:val="24"/>
          <w:shd w:val="clear" w:color="auto" w:fill="FFFFFF"/>
          <w:lang w:eastAsia="ko-KR"/>
        </w:rPr>
        <w:t>законом.</w:t>
      </w:r>
    </w:p>
    <w:p w14:paraId="4DCEC03C"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Пре стављања грађевинског производа на тржиште, увозник је дужан да обезбеди да је:</w:t>
      </w:r>
    </w:p>
    <w:p w14:paraId="0FB1AC52" w14:textId="749610BB" w:rsidR="00AA277B" w:rsidRPr="002F5DFD" w:rsidRDefault="00AA277B" w:rsidP="004950E6">
      <w:pPr>
        <w:numPr>
          <w:ilvl w:val="0"/>
          <w:numId w:val="97"/>
        </w:numPr>
        <w:tabs>
          <w:tab w:val="clear" w:pos="1080"/>
        </w:tabs>
        <w:spacing w:before="240" w:after="0" w:line="360" w:lineRule="auto"/>
        <w:ind w:right="-23" w:hanging="357"/>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lastRenderedPageBreak/>
        <w:t>произвођач спровео оцењивање и вер</w:t>
      </w:r>
      <w:r w:rsidR="00187023" w:rsidRPr="002F5DFD">
        <w:rPr>
          <w:rFonts w:ascii="Times New Roman" w:eastAsia="Batang" w:hAnsi="Times New Roman" w:cs="Times New Roman"/>
          <w:sz w:val="24"/>
          <w:szCs w:val="24"/>
          <w:lang w:eastAsia="ko-KR"/>
        </w:rPr>
        <w:t>ификацију сталности перформанси;</w:t>
      </w:r>
    </w:p>
    <w:p w14:paraId="2E2C7632" w14:textId="511B8A15" w:rsidR="00AA277B" w:rsidRPr="002F5DFD" w:rsidRDefault="00AA277B" w:rsidP="004950E6">
      <w:pPr>
        <w:numPr>
          <w:ilvl w:val="0"/>
          <w:numId w:val="97"/>
        </w:numPr>
        <w:tabs>
          <w:tab w:val="clear" w:pos="1080"/>
        </w:tabs>
        <w:spacing w:before="240" w:after="0" w:line="360" w:lineRule="auto"/>
        <w:ind w:right="-23" w:hanging="357"/>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произвођач израдио техничку документацију наведену </w:t>
      </w:r>
      <w:r w:rsidR="00187023" w:rsidRPr="002F5DFD">
        <w:rPr>
          <w:rFonts w:ascii="Times New Roman" w:eastAsia="Batang" w:hAnsi="Times New Roman" w:cs="Times New Roman"/>
          <w:sz w:val="24"/>
          <w:szCs w:val="24"/>
          <w:lang w:eastAsia="ko-KR"/>
        </w:rPr>
        <w:t>у члану 13. став 2. овог закона;</w:t>
      </w:r>
    </w:p>
    <w:p w14:paraId="7ABF1CAD" w14:textId="4A9FDAE0" w:rsidR="00AA277B" w:rsidRPr="002F5DFD" w:rsidRDefault="00AA277B" w:rsidP="004950E6">
      <w:pPr>
        <w:numPr>
          <w:ilvl w:val="0"/>
          <w:numId w:val="97"/>
        </w:numPr>
        <w:tabs>
          <w:tab w:val="clear" w:pos="1080"/>
        </w:tabs>
        <w:spacing w:before="240" w:after="0" w:line="360" w:lineRule="auto"/>
        <w:ind w:right="-23" w:hanging="357"/>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произвођач </w:t>
      </w:r>
      <w:r w:rsidRPr="002F5DFD">
        <w:rPr>
          <w:rFonts w:ascii="Times New Roman" w:eastAsia="Batang" w:hAnsi="Times New Roman" w:cs="Times New Roman"/>
          <w:sz w:val="24"/>
          <w:szCs w:val="24"/>
          <w:shd w:val="clear" w:color="auto" w:fill="FFFFFF"/>
          <w:lang w:eastAsia="ko-KR"/>
        </w:rPr>
        <w:t xml:space="preserve">израдио </w:t>
      </w:r>
      <w:r w:rsidRPr="002F5DFD">
        <w:rPr>
          <w:rFonts w:ascii="Times New Roman" w:eastAsia="Batang" w:hAnsi="Times New Roman" w:cs="Times New Roman"/>
          <w:sz w:val="24"/>
          <w:szCs w:val="24"/>
          <w:lang w:eastAsia="ko-KR"/>
        </w:rPr>
        <w:t>декларацију о перформансама у ск</w:t>
      </w:r>
      <w:r w:rsidR="00187023" w:rsidRPr="002F5DFD">
        <w:rPr>
          <w:rFonts w:ascii="Times New Roman" w:eastAsia="Batang" w:hAnsi="Times New Roman" w:cs="Times New Roman"/>
          <w:sz w:val="24"/>
          <w:szCs w:val="24"/>
          <w:lang w:eastAsia="ko-KR"/>
        </w:rPr>
        <w:t>ладу са чл. 6. и 8. овог закона;</w:t>
      </w:r>
    </w:p>
    <w:p w14:paraId="10BC01C0" w14:textId="2175EB13" w:rsidR="00AA277B" w:rsidRPr="002F5DFD" w:rsidRDefault="00AA277B" w:rsidP="004950E6">
      <w:pPr>
        <w:numPr>
          <w:ilvl w:val="0"/>
          <w:numId w:val="97"/>
        </w:numPr>
        <w:tabs>
          <w:tab w:val="clear" w:pos="1080"/>
        </w:tabs>
        <w:spacing w:before="240" w:after="0" w:line="360" w:lineRule="auto"/>
        <w:ind w:right="-23" w:hanging="357"/>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на грађевински производ, када је захтевано, стављен </w:t>
      </w:r>
      <w:r w:rsidRPr="002F5DFD">
        <w:rPr>
          <w:rFonts w:ascii="Times New Roman" w:eastAsia="Batang" w:hAnsi="Times New Roman" w:cs="Times New Roman"/>
          <w:sz w:val="24"/>
          <w:szCs w:val="24"/>
          <w:shd w:val="clear" w:color="auto" w:fill="FFFFFF"/>
          <w:lang w:eastAsia="ko-KR"/>
        </w:rPr>
        <w:t xml:space="preserve">српски </w:t>
      </w:r>
      <w:r w:rsidR="00187023" w:rsidRPr="002F5DFD">
        <w:rPr>
          <w:rFonts w:ascii="Times New Roman" w:eastAsia="Batang" w:hAnsi="Times New Roman" w:cs="Times New Roman"/>
          <w:sz w:val="24"/>
          <w:szCs w:val="24"/>
          <w:lang w:eastAsia="ko-KR"/>
        </w:rPr>
        <w:t>знак усаглашености;</w:t>
      </w:r>
    </w:p>
    <w:p w14:paraId="179BE19E" w14:textId="77777777" w:rsidR="00AA277B" w:rsidRPr="002F5DFD" w:rsidRDefault="00AA277B" w:rsidP="004950E6">
      <w:pPr>
        <w:numPr>
          <w:ilvl w:val="0"/>
          <w:numId w:val="97"/>
        </w:numPr>
        <w:tabs>
          <w:tab w:val="clear" w:pos="1080"/>
        </w:tabs>
        <w:spacing w:before="240" w:after="0" w:line="360" w:lineRule="auto"/>
        <w:ind w:right="-23" w:hanging="357"/>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грађевински производ праћен одговарајућом документацијом и</w:t>
      </w:r>
    </w:p>
    <w:p w14:paraId="522B2D15" w14:textId="44395CFC" w:rsidR="00AA277B" w:rsidRPr="002F5DFD" w:rsidRDefault="00AA277B" w:rsidP="004950E6">
      <w:pPr>
        <w:numPr>
          <w:ilvl w:val="0"/>
          <w:numId w:val="97"/>
        </w:numPr>
        <w:tabs>
          <w:tab w:val="clear" w:pos="1080"/>
        </w:tabs>
        <w:spacing w:before="240" w:after="0" w:line="360" w:lineRule="auto"/>
        <w:ind w:right="-23" w:hanging="357"/>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shd w:val="clear" w:color="auto" w:fill="FFFFFF"/>
          <w:lang w:eastAsia="ko-KR"/>
        </w:rPr>
        <w:t>да је произвођач испунио захтеве</w:t>
      </w:r>
      <w:r w:rsidRPr="002F5DFD">
        <w:rPr>
          <w:rFonts w:ascii="Times New Roman" w:eastAsia="Batang" w:hAnsi="Times New Roman" w:cs="Times New Roman"/>
          <w:sz w:val="24"/>
          <w:szCs w:val="24"/>
          <w:lang w:eastAsia="ko-KR"/>
        </w:rPr>
        <w:t xml:space="preserve"> утврђене у члану 13. став </w:t>
      </w:r>
      <w:r w:rsidRPr="002F5DFD">
        <w:rPr>
          <w:rFonts w:ascii="Times New Roman" w:eastAsia="Batang" w:hAnsi="Times New Roman" w:cs="Times New Roman"/>
          <w:sz w:val="24"/>
          <w:szCs w:val="24"/>
          <w:shd w:val="clear" w:color="auto" w:fill="FFFFFF"/>
          <w:lang w:eastAsia="ko-KR"/>
        </w:rPr>
        <w:t xml:space="preserve">7. и 8. </w:t>
      </w:r>
      <w:r w:rsidRPr="002F5DFD">
        <w:rPr>
          <w:rFonts w:ascii="Times New Roman" w:eastAsia="Batang" w:hAnsi="Times New Roman" w:cs="Times New Roman"/>
          <w:sz w:val="24"/>
          <w:szCs w:val="24"/>
          <w:lang w:eastAsia="ko-KR"/>
        </w:rPr>
        <w:t xml:space="preserve">овог </w:t>
      </w:r>
      <w:r w:rsidR="00187023" w:rsidRPr="002F5DFD">
        <w:rPr>
          <w:rFonts w:ascii="Times New Roman" w:eastAsia="Batang" w:hAnsi="Times New Roman" w:cs="Times New Roman"/>
          <w:sz w:val="24"/>
          <w:szCs w:val="24"/>
          <w:shd w:val="clear" w:color="auto" w:fill="FFFFFF"/>
          <w:lang w:eastAsia="ko-KR"/>
        </w:rPr>
        <w:t>закона.</w:t>
      </w:r>
    </w:p>
    <w:p w14:paraId="5D6D71CB" w14:textId="77777777"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Ако има разлога да сумња да је грађевински производ усаглашен са декларацијом о перформансама или усклађен са другим захтевима из овог </w:t>
      </w:r>
      <w:r w:rsidRPr="002F5DFD">
        <w:rPr>
          <w:rFonts w:ascii="Times New Roman" w:eastAsia="Batang" w:hAnsi="Times New Roman" w:cs="Times New Roman"/>
          <w:sz w:val="24"/>
          <w:szCs w:val="24"/>
          <w:shd w:val="clear" w:color="auto" w:fill="FFFFFF"/>
          <w:lang w:eastAsia="ko-KR"/>
        </w:rPr>
        <w:t>закона,</w:t>
      </w:r>
      <w:r w:rsidRPr="002F5DFD">
        <w:rPr>
          <w:rFonts w:ascii="Times New Roman" w:eastAsia="Batang" w:hAnsi="Times New Roman" w:cs="Times New Roman"/>
          <w:sz w:val="24"/>
          <w:szCs w:val="24"/>
          <w:lang w:eastAsia="ko-KR"/>
        </w:rPr>
        <w:t xml:space="preserve"> увозник не сме да стави тај грађевински производ на тржиште све док исти не буде усаглашен са пратећом декларацијом о перформансама и усклађен са другим захтевима утврђеним овим </w:t>
      </w:r>
      <w:r w:rsidRPr="002F5DFD">
        <w:rPr>
          <w:rFonts w:ascii="Times New Roman" w:eastAsia="Batang" w:hAnsi="Times New Roman" w:cs="Times New Roman"/>
          <w:sz w:val="24"/>
          <w:szCs w:val="24"/>
          <w:shd w:val="clear" w:color="auto" w:fill="FFFFFF"/>
          <w:lang w:eastAsia="ko-KR"/>
        </w:rPr>
        <w:t xml:space="preserve">законом, </w:t>
      </w:r>
      <w:r w:rsidRPr="002F5DFD">
        <w:rPr>
          <w:rFonts w:ascii="Times New Roman" w:eastAsia="Batang" w:hAnsi="Times New Roman" w:cs="Times New Roman"/>
          <w:sz w:val="24"/>
          <w:szCs w:val="24"/>
          <w:lang w:eastAsia="ko-KR"/>
        </w:rPr>
        <w:t xml:space="preserve">или док декларација о перформансама не буде исправљена. </w:t>
      </w:r>
    </w:p>
    <w:p w14:paraId="4AB3598E" w14:textId="77777777"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b/>
          <w:sz w:val="24"/>
          <w:szCs w:val="24"/>
          <w:lang w:eastAsia="ko-KR"/>
        </w:rPr>
      </w:pPr>
      <w:r w:rsidRPr="002F5DFD">
        <w:rPr>
          <w:rFonts w:ascii="Times New Roman" w:eastAsia="Batang" w:hAnsi="Times New Roman" w:cs="Times New Roman"/>
          <w:sz w:val="24"/>
          <w:szCs w:val="24"/>
          <w:lang w:eastAsia="ko-KR"/>
        </w:rPr>
        <w:t>Када грађевински производ представља ризик, увозник је дужан да о томе обавести произвођача и надлежни инспекцијски орган.</w:t>
      </w:r>
    </w:p>
    <w:p w14:paraId="5D7F6A23" w14:textId="77777777"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b/>
          <w:sz w:val="24"/>
          <w:szCs w:val="24"/>
          <w:lang w:eastAsia="ko-KR"/>
        </w:rPr>
      </w:pPr>
      <w:r w:rsidRPr="002F5DFD">
        <w:rPr>
          <w:rFonts w:ascii="Times New Roman" w:eastAsia="Batang" w:hAnsi="Times New Roman" w:cs="Times New Roman"/>
          <w:sz w:val="24"/>
          <w:szCs w:val="24"/>
          <w:lang w:eastAsia="ko-KR"/>
        </w:rPr>
        <w:t>Увозник је дужан да назначи своје име, регистрован трговачки назив или регистровани жиг и своју адресу за контакт на грађевинском производу или, ако то није могуће, на његовој амбалажи или у документацији која прати грађевински производ.</w:t>
      </w:r>
    </w:p>
    <w:p w14:paraId="7C179A7A" w14:textId="77777777"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b/>
          <w:sz w:val="24"/>
          <w:szCs w:val="24"/>
          <w:lang w:eastAsia="ko-KR"/>
        </w:rPr>
      </w:pPr>
      <w:r w:rsidRPr="002F5DFD">
        <w:rPr>
          <w:rFonts w:ascii="Times New Roman" w:eastAsia="Batang" w:hAnsi="Times New Roman" w:cs="Times New Roman"/>
          <w:sz w:val="24"/>
          <w:szCs w:val="24"/>
          <w:lang w:eastAsia="ko-KR"/>
        </w:rPr>
        <w:t xml:space="preserve">Када грађевински производ </w:t>
      </w:r>
      <w:r w:rsidR="00B946B4" w:rsidRPr="002F5DFD">
        <w:rPr>
          <w:rFonts w:ascii="Times New Roman" w:eastAsia="Batang" w:hAnsi="Times New Roman" w:cs="Times New Roman"/>
          <w:sz w:val="24"/>
          <w:szCs w:val="24"/>
          <w:lang w:eastAsia="ko-KR"/>
        </w:rPr>
        <w:t>чини доступним</w:t>
      </w:r>
      <w:r w:rsidR="00B946B4" w:rsidRPr="002F5DFD">
        <w:rPr>
          <w:rFonts w:ascii="Times New Roman" w:eastAsia="Batang" w:hAnsi="Times New Roman" w:cs="Times New Roman"/>
          <w:b/>
          <w:sz w:val="24"/>
          <w:szCs w:val="24"/>
          <w:lang w:eastAsia="ko-KR"/>
        </w:rPr>
        <w:t xml:space="preserve"> </w:t>
      </w:r>
      <w:r w:rsidRPr="002F5DFD">
        <w:rPr>
          <w:rFonts w:ascii="Times New Roman" w:eastAsia="Batang" w:hAnsi="Times New Roman" w:cs="Times New Roman"/>
          <w:sz w:val="24"/>
          <w:szCs w:val="24"/>
          <w:lang w:eastAsia="ko-KR"/>
        </w:rPr>
        <w:t xml:space="preserve">на </w:t>
      </w:r>
      <w:r w:rsidR="00B946B4" w:rsidRPr="002F5DFD">
        <w:rPr>
          <w:rFonts w:ascii="Times New Roman" w:eastAsia="Batang" w:hAnsi="Times New Roman" w:cs="Times New Roman"/>
          <w:sz w:val="24"/>
          <w:szCs w:val="24"/>
          <w:lang w:eastAsia="ko-KR"/>
        </w:rPr>
        <w:t>тржишту</w:t>
      </w:r>
      <w:r w:rsidRPr="002F5DFD">
        <w:rPr>
          <w:rFonts w:ascii="Times New Roman" w:eastAsia="Batang" w:hAnsi="Times New Roman" w:cs="Times New Roman"/>
          <w:sz w:val="24"/>
          <w:szCs w:val="24"/>
          <w:lang w:eastAsia="ko-KR"/>
        </w:rPr>
        <w:t>, увозник је дужан да обезбеди да грађевински производ прате техничка упутства на српском језику.</w:t>
      </w:r>
    </w:p>
    <w:p w14:paraId="308E2B63" w14:textId="77777777"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b/>
          <w:sz w:val="24"/>
          <w:szCs w:val="24"/>
          <w:lang w:eastAsia="ko-KR"/>
        </w:rPr>
      </w:pPr>
      <w:r w:rsidRPr="002F5DFD">
        <w:rPr>
          <w:rFonts w:ascii="Times New Roman" w:eastAsia="Batang" w:hAnsi="Times New Roman" w:cs="Times New Roman"/>
          <w:sz w:val="24"/>
          <w:szCs w:val="24"/>
          <w:lang w:eastAsia="ko-KR"/>
        </w:rPr>
        <w:t xml:space="preserve">Све док је увозник одговоран за грађевински производ, он обезбеђује да услови складиштења или превоза не угрожавају његову усаглашеност са декларацијом о перформансама и усклађеност са другим захтевима из овог </w:t>
      </w:r>
      <w:r w:rsidRPr="002F5DFD">
        <w:rPr>
          <w:rFonts w:ascii="Times New Roman" w:eastAsia="Batang" w:hAnsi="Times New Roman" w:cs="Times New Roman"/>
          <w:sz w:val="24"/>
          <w:szCs w:val="24"/>
          <w:shd w:val="clear" w:color="auto" w:fill="FFFFFF"/>
          <w:lang w:eastAsia="ko-KR"/>
        </w:rPr>
        <w:t>закона.</w:t>
      </w:r>
    </w:p>
    <w:p w14:paraId="5923528D" w14:textId="77777777"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b/>
          <w:sz w:val="24"/>
          <w:szCs w:val="24"/>
          <w:lang w:eastAsia="ko-KR"/>
        </w:rPr>
      </w:pPr>
      <w:r w:rsidRPr="002F5DFD">
        <w:rPr>
          <w:rFonts w:ascii="Times New Roman" w:eastAsia="Batang" w:hAnsi="Times New Roman" w:cs="Times New Roman"/>
          <w:sz w:val="24"/>
          <w:szCs w:val="24"/>
          <w:lang w:eastAsia="ko-KR"/>
        </w:rPr>
        <w:t xml:space="preserve">Када се то сматра потребним у смислу обезбеђивања тачности, поузданости и постојаности наведених перформанси грађевинског производа, увозник обавља испитивање узорака грађевинских производа који су стављени или </w:t>
      </w:r>
      <w:r w:rsidR="00521219" w:rsidRPr="002F5DFD">
        <w:rPr>
          <w:rFonts w:ascii="Times New Roman" w:eastAsia="Batang" w:hAnsi="Times New Roman" w:cs="Times New Roman"/>
          <w:sz w:val="24"/>
          <w:szCs w:val="24"/>
          <w:lang w:eastAsia="ko-KR"/>
        </w:rPr>
        <w:t>учињени</w:t>
      </w:r>
      <w:r w:rsidR="00521219" w:rsidRPr="002F5DFD">
        <w:rPr>
          <w:rFonts w:ascii="Times New Roman" w:eastAsia="Batang" w:hAnsi="Times New Roman" w:cs="Times New Roman"/>
          <w:b/>
          <w:sz w:val="24"/>
          <w:szCs w:val="24"/>
          <w:lang w:eastAsia="ko-KR"/>
        </w:rPr>
        <w:t xml:space="preserve"> </w:t>
      </w:r>
      <w:r w:rsidR="00521219" w:rsidRPr="002F5DFD">
        <w:rPr>
          <w:rFonts w:ascii="Times New Roman" w:eastAsia="Batang" w:hAnsi="Times New Roman" w:cs="Times New Roman"/>
          <w:sz w:val="24"/>
          <w:szCs w:val="24"/>
          <w:lang w:eastAsia="ko-KR"/>
        </w:rPr>
        <w:t>доступним</w:t>
      </w:r>
      <w:r w:rsidR="00521219" w:rsidRPr="002F5DFD">
        <w:rPr>
          <w:rFonts w:ascii="Times New Roman" w:eastAsia="Batang" w:hAnsi="Times New Roman" w:cs="Times New Roman"/>
          <w:b/>
          <w:sz w:val="24"/>
          <w:szCs w:val="24"/>
          <w:lang w:eastAsia="ko-KR"/>
        </w:rPr>
        <w:t xml:space="preserve"> </w:t>
      </w:r>
      <w:r w:rsidRPr="002F5DFD">
        <w:rPr>
          <w:rFonts w:ascii="Times New Roman" w:eastAsia="Batang" w:hAnsi="Times New Roman" w:cs="Times New Roman"/>
          <w:sz w:val="24"/>
          <w:szCs w:val="24"/>
          <w:lang w:eastAsia="ko-KR"/>
        </w:rPr>
        <w:t xml:space="preserve">на </w:t>
      </w:r>
      <w:r w:rsidR="00521219" w:rsidRPr="002F5DFD">
        <w:rPr>
          <w:rFonts w:ascii="Times New Roman" w:eastAsia="Batang" w:hAnsi="Times New Roman" w:cs="Times New Roman"/>
          <w:sz w:val="24"/>
          <w:szCs w:val="24"/>
          <w:lang w:eastAsia="ko-KR"/>
        </w:rPr>
        <w:t>тржишту</w:t>
      </w:r>
      <w:r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shd w:val="clear" w:color="auto" w:fill="FFFFFF"/>
          <w:lang w:eastAsia="ko-KR"/>
        </w:rPr>
        <w:t>истражује</w:t>
      </w:r>
      <w:r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eastAsia="ko-KR"/>
        </w:rPr>
        <w:lastRenderedPageBreak/>
        <w:t>и води регистар рекламација, неусаглашених производа и опозваних производа и обавештава дистрибутере о сваком таквом праћењу.</w:t>
      </w:r>
    </w:p>
    <w:p w14:paraId="3B22C00B" w14:textId="77777777"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Ако увозник има основа за сумњу да је грађевински производ који је ставио на тржиште усаглашен са декларацијом о перформансама или усклађен са другим важећим захтевима утврђеним овим </w:t>
      </w:r>
      <w:r w:rsidRPr="002F5DFD">
        <w:rPr>
          <w:rFonts w:ascii="Times New Roman" w:eastAsia="Batang" w:hAnsi="Times New Roman" w:cs="Times New Roman"/>
          <w:sz w:val="24"/>
          <w:szCs w:val="24"/>
          <w:shd w:val="clear" w:color="auto" w:fill="FFFFFF"/>
          <w:lang w:eastAsia="ko-KR"/>
        </w:rPr>
        <w:t>законом,</w:t>
      </w:r>
      <w:r w:rsidRPr="002F5DFD">
        <w:rPr>
          <w:rFonts w:ascii="Times New Roman" w:eastAsia="Batang" w:hAnsi="Times New Roman" w:cs="Times New Roman"/>
          <w:sz w:val="24"/>
          <w:szCs w:val="24"/>
          <w:lang w:eastAsia="ko-KR"/>
        </w:rPr>
        <w:t xml:space="preserve"> дужан је да одмах предузме неопходне корективне мере како би усагласио тај грађевински производ, или ако је потребно, исти повуче </w:t>
      </w:r>
      <w:r w:rsidR="00965B10" w:rsidRPr="002F5DFD">
        <w:rPr>
          <w:rFonts w:ascii="Times New Roman" w:eastAsia="Batang" w:hAnsi="Times New Roman" w:cs="Times New Roman"/>
          <w:sz w:val="24"/>
          <w:szCs w:val="24"/>
          <w:lang w:eastAsia="ko-KR"/>
        </w:rPr>
        <w:t xml:space="preserve">са тржишта </w:t>
      </w:r>
      <w:r w:rsidRPr="002F5DFD">
        <w:rPr>
          <w:rFonts w:ascii="Times New Roman" w:eastAsia="Batang" w:hAnsi="Times New Roman" w:cs="Times New Roman"/>
          <w:sz w:val="24"/>
          <w:szCs w:val="24"/>
          <w:lang w:eastAsia="ko-KR"/>
        </w:rPr>
        <w:t>или опозове</w:t>
      </w:r>
      <w:r w:rsidR="00965B10" w:rsidRPr="002F5DFD">
        <w:rPr>
          <w:rFonts w:ascii="Times New Roman" w:eastAsia="Batang" w:hAnsi="Times New Roman" w:cs="Times New Roman"/>
          <w:sz w:val="24"/>
          <w:szCs w:val="24"/>
          <w:lang w:eastAsia="ko-KR"/>
        </w:rPr>
        <w:t>.</w:t>
      </w:r>
      <w:r w:rsidRPr="002F5DFD">
        <w:rPr>
          <w:rFonts w:ascii="Times New Roman" w:eastAsia="Batang" w:hAnsi="Times New Roman" w:cs="Times New Roman"/>
          <w:sz w:val="24"/>
          <w:szCs w:val="24"/>
          <w:lang w:eastAsia="ko-KR"/>
        </w:rPr>
        <w:t xml:space="preserve"> </w:t>
      </w:r>
    </w:p>
    <w:p w14:paraId="3F2E3126" w14:textId="77777777"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b/>
          <w:sz w:val="24"/>
          <w:szCs w:val="24"/>
          <w:lang w:eastAsia="ko-KR"/>
        </w:rPr>
      </w:pPr>
      <w:r w:rsidRPr="002F5DFD">
        <w:rPr>
          <w:rFonts w:ascii="Times New Roman" w:eastAsia="Batang" w:hAnsi="Times New Roman" w:cs="Times New Roman"/>
          <w:sz w:val="24"/>
          <w:szCs w:val="24"/>
          <w:lang w:eastAsia="ko-KR"/>
        </w:rPr>
        <w:t>Када грађевински производ представља ризик, увозник је дужан да одмах о томе обавести надлежне органе, пружајући потребне информације, нарочито у погледу неусклађености и свих предузетих корективних мера.</w:t>
      </w:r>
    </w:p>
    <w:p w14:paraId="6A205FC2" w14:textId="198CEFED"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b/>
          <w:sz w:val="24"/>
          <w:szCs w:val="24"/>
          <w:lang w:eastAsia="ko-KR"/>
        </w:rPr>
      </w:pPr>
      <w:r w:rsidRPr="002F5DFD">
        <w:rPr>
          <w:rFonts w:ascii="Times New Roman" w:eastAsia="Batang" w:hAnsi="Times New Roman" w:cs="Times New Roman"/>
          <w:sz w:val="24"/>
          <w:szCs w:val="24"/>
          <w:lang w:eastAsia="ko-KR"/>
        </w:rPr>
        <w:t>Увозник је дужан да у периоду наведеном у члану 13. став 3. овог закона, ставља на располагање примерак декларације о перформансама надлежном инспекцијском органу и обезбеђује да техничка документација буде доступна тим органима на њихов захтев.</w:t>
      </w:r>
    </w:p>
    <w:p w14:paraId="77069753" w14:textId="77777777"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b/>
          <w:sz w:val="24"/>
          <w:szCs w:val="24"/>
          <w:lang w:eastAsia="ko-KR"/>
        </w:rPr>
      </w:pPr>
      <w:r w:rsidRPr="002F5DFD">
        <w:rPr>
          <w:rFonts w:ascii="Times New Roman" w:eastAsia="Batang" w:hAnsi="Times New Roman" w:cs="Times New Roman"/>
          <w:sz w:val="24"/>
          <w:szCs w:val="24"/>
          <w:lang w:val="sr-Latn-BA" w:eastAsia="ko-KR"/>
        </w:rPr>
        <w:t xml:space="preserve">На образложени захтев надлежног органа </w:t>
      </w:r>
      <w:r w:rsidRPr="002F5DFD">
        <w:rPr>
          <w:rFonts w:ascii="Times New Roman" w:eastAsia="Batang" w:hAnsi="Times New Roman" w:cs="Times New Roman"/>
          <w:sz w:val="24"/>
          <w:szCs w:val="24"/>
          <w:lang w:eastAsia="ko-KR"/>
        </w:rPr>
        <w:t>у</w:t>
      </w:r>
      <w:r w:rsidRPr="002F5DFD">
        <w:rPr>
          <w:rFonts w:ascii="Times New Roman" w:eastAsia="Batang" w:hAnsi="Times New Roman" w:cs="Times New Roman"/>
          <w:sz w:val="24"/>
          <w:szCs w:val="24"/>
          <w:lang w:val="sr-Latn-BA" w:eastAsia="ko-KR"/>
        </w:rPr>
        <w:t>возни</w:t>
      </w:r>
      <w:r w:rsidRPr="002F5DFD">
        <w:rPr>
          <w:rFonts w:ascii="Times New Roman" w:eastAsia="Batang" w:hAnsi="Times New Roman" w:cs="Times New Roman"/>
          <w:sz w:val="24"/>
          <w:szCs w:val="24"/>
          <w:lang w:eastAsia="ko-KR"/>
        </w:rPr>
        <w:t>к је</w:t>
      </w:r>
      <w:r w:rsidRPr="002F5DFD">
        <w:rPr>
          <w:rFonts w:ascii="Times New Roman" w:eastAsia="Batang" w:hAnsi="Times New Roman" w:cs="Times New Roman"/>
          <w:sz w:val="24"/>
          <w:szCs w:val="24"/>
          <w:lang w:val="sr-Latn-BA" w:eastAsia="ko-KR"/>
        </w:rPr>
        <w:t xml:space="preserve"> дуж</w:t>
      </w:r>
      <w:r w:rsidRPr="002F5DFD">
        <w:rPr>
          <w:rFonts w:ascii="Times New Roman" w:eastAsia="Batang" w:hAnsi="Times New Roman" w:cs="Times New Roman"/>
          <w:sz w:val="24"/>
          <w:szCs w:val="24"/>
          <w:lang w:eastAsia="ko-KR"/>
        </w:rPr>
        <w:t>а</w:t>
      </w:r>
      <w:r w:rsidRPr="002F5DFD">
        <w:rPr>
          <w:rFonts w:ascii="Times New Roman" w:eastAsia="Batang" w:hAnsi="Times New Roman" w:cs="Times New Roman"/>
          <w:sz w:val="24"/>
          <w:szCs w:val="24"/>
          <w:lang w:val="sr-Latn-BA" w:eastAsia="ko-KR"/>
        </w:rPr>
        <w:t>н да пруж</w:t>
      </w:r>
      <w:r w:rsidRPr="002F5DFD">
        <w:rPr>
          <w:rFonts w:ascii="Times New Roman" w:eastAsia="Batang" w:hAnsi="Times New Roman" w:cs="Times New Roman"/>
          <w:sz w:val="24"/>
          <w:szCs w:val="24"/>
          <w:lang w:eastAsia="ko-KR"/>
        </w:rPr>
        <w:t>и</w:t>
      </w:r>
      <w:r w:rsidRPr="002F5DFD">
        <w:rPr>
          <w:rFonts w:ascii="Times New Roman" w:eastAsia="Batang" w:hAnsi="Times New Roman" w:cs="Times New Roman"/>
          <w:sz w:val="24"/>
          <w:szCs w:val="24"/>
          <w:lang w:val="sr-Latn-BA" w:eastAsia="ko-KR"/>
        </w:rPr>
        <w:t xml:space="preserve"> све информације и документацију неопходну за доказивање усаглашености грађевинског производа са декларацијом о перформансама и усклађености са другим захтевима из </w:t>
      </w:r>
      <w:r w:rsidRPr="002F5DFD">
        <w:rPr>
          <w:rFonts w:ascii="Times New Roman" w:eastAsia="Batang" w:hAnsi="Times New Roman" w:cs="Times New Roman"/>
          <w:sz w:val="24"/>
          <w:szCs w:val="24"/>
          <w:lang w:eastAsia="ko-KR"/>
        </w:rPr>
        <w:t>овог</w:t>
      </w:r>
      <w:r w:rsidRPr="002F5DFD">
        <w:rPr>
          <w:rFonts w:ascii="Times New Roman" w:eastAsia="Batang" w:hAnsi="Times New Roman" w:cs="Times New Roman"/>
          <w:sz w:val="24"/>
          <w:szCs w:val="24"/>
          <w:lang w:val="sr-Latn-BA" w:eastAsia="ko-KR"/>
        </w:rPr>
        <w:t xml:space="preserve"> </w:t>
      </w:r>
      <w:r w:rsidRPr="002F5DFD">
        <w:rPr>
          <w:rFonts w:ascii="Times New Roman" w:eastAsia="Batang" w:hAnsi="Times New Roman" w:cs="Times New Roman"/>
          <w:sz w:val="24"/>
          <w:szCs w:val="24"/>
          <w:shd w:val="clear" w:color="auto" w:fill="FFFFFF"/>
          <w:lang w:val="sr-Latn-BA" w:eastAsia="ko-KR"/>
        </w:rPr>
        <w:t>закона</w:t>
      </w:r>
      <w:r w:rsidRPr="002F5DFD">
        <w:rPr>
          <w:rFonts w:ascii="Times New Roman" w:eastAsia="Batang" w:hAnsi="Times New Roman" w:cs="Times New Roman"/>
          <w:sz w:val="24"/>
          <w:szCs w:val="24"/>
          <w:lang w:val="sr-Latn-BA" w:eastAsia="ko-KR"/>
        </w:rPr>
        <w:t xml:space="preserve">, на српском језику. </w:t>
      </w:r>
      <w:r w:rsidRPr="002F5DFD">
        <w:rPr>
          <w:rFonts w:ascii="Times New Roman" w:eastAsia="Batang" w:hAnsi="Times New Roman" w:cs="Times New Roman"/>
          <w:sz w:val="24"/>
          <w:szCs w:val="24"/>
          <w:lang w:eastAsia="ko-KR"/>
        </w:rPr>
        <w:t>Увозник је</w:t>
      </w:r>
      <w:r w:rsidRPr="002F5DFD">
        <w:rPr>
          <w:rFonts w:ascii="Times New Roman" w:eastAsia="Batang" w:hAnsi="Times New Roman" w:cs="Times New Roman"/>
          <w:sz w:val="24"/>
          <w:szCs w:val="24"/>
          <w:lang w:val="sr-Latn-BA" w:eastAsia="ko-KR"/>
        </w:rPr>
        <w:t xml:space="preserve"> дуж</w:t>
      </w:r>
      <w:r w:rsidRPr="002F5DFD">
        <w:rPr>
          <w:rFonts w:ascii="Times New Roman" w:eastAsia="Batang" w:hAnsi="Times New Roman" w:cs="Times New Roman"/>
          <w:sz w:val="24"/>
          <w:szCs w:val="24"/>
          <w:lang w:eastAsia="ko-KR"/>
        </w:rPr>
        <w:t>а</w:t>
      </w:r>
      <w:r w:rsidRPr="002F5DFD">
        <w:rPr>
          <w:rFonts w:ascii="Times New Roman" w:eastAsia="Batang" w:hAnsi="Times New Roman" w:cs="Times New Roman"/>
          <w:sz w:val="24"/>
          <w:szCs w:val="24"/>
          <w:lang w:val="sr-Latn-BA" w:eastAsia="ko-KR"/>
        </w:rPr>
        <w:t>н</w:t>
      </w:r>
      <w:r w:rsidRPr="002F5DFD">
        <w:rPr>
          <w:rFonts w:ascii="Times New Roman" w:eastAsia="Batang" w:hAnsi="Times New Roman" w:cs="Times New Roman"/>
          <w:sz w:val="24"/>
          <w:szCs w:val="24"/>
          <w:lang w:eastAsia="ko-KR"/>
        </w:rPr>
        <w:t xml:space="preserve"> да, на захтев надлежног органа,</w:t>
      </w:r>
      <w:r w:rsidRPr="002F5DFD">
        <w:rPr>
          <w:rFonts w:ascii="Times New Roman" w:eastAsia="Batang" w:hAnsi="Times New Roman" w:cs="Times New Roman"/>
          <w:sz w:val="24"/>
          <w:szCs w:val="24"/>
          <w:lang w:val="sr-Latn-BA" w:eastAsia="ko-KR"/>
        </w:rPr>
        <w:t xml:space="preserve">  сарађуј</w:t>
      </w:r>
      <w:r w:rsidRPr="002F5DFD">
        <w:rPr>
          <w:rFonts w:ascii="Times New Roman" w:eastAsia="Batang" w:hAnsi="Times New Roman" w:cs="Times New Roman"/>
          <w:sz w:val="24"/>
          <w:szCs w:val="24"/>
          <w:lang w:eastAsia="ko-KR"/>
        </w:rPr>
        <w:t>е</w:t>
      </w:r>
      <w:r w:rsidRPr="002F5DFD">
        <w:rPr>
          <w:rFonts w:ascii="Times New Roman" w:eastAsia="Batang" w:hAnsi="Times New Roman" w:cs="Times New Roman"/>
          <w:sz w:val="24"/>
          <w:szCs w:val="24"/>
          <w:lang w:val="sr-Latn-BA" w:eastAsia="ko-KR"/>
        </w:rPr>
        <w:t xml:space="preserve"> са тим органом, у свакој активности која се предузима ради отклањања ризика који представљају грађевински производи које </w:t>
      </w:r>
      <w:r w:rsidRPr="002F5DFD">
        <w:rPr>
          <w:rFonts w:ascii="Times New Roman" w:eastAsia="Batang" w:hAnsi="Times New Roman" w:cs="Times New Roman"/>
          <w:sz w:val="24"/>
          <w:szCs w:val="24"/>
          <w:lang w:eastAsia="ko-KR"/>
        </w:rPr>
        <w:t>је</w:t>
      </w:r>
      <w:r w:rsidRPr="002F5DFD">
        <w:rPr>
          <w:rFonts w:ascii="Times New Roman" w:eastAsia="Batang" w:hAnsi="Times New Roman" w:cs="Times New Roman"/>
          <w:sz w:val="24"/>
          <w:szCs w:val="24"/>
          <w:lang w:val="sr-Latn-BA" w:eastAsia="ko-KR"/>
        </w:rPr>
        <w:t xml:space="preserve"> ставио на тржиште.</w:t>
      </w:r>
    </w:p>
    <w:p w14:paraId="52E84309" w14:textId="77777777" w:rsidR="00AA277B" w:rsidRPr="002F5DFD" w:rsidRDefault="00AA277B" w:rsidP="004950E6">
      <w:pPr>
        <w:tabs>
          <w:tab w:val="clear" w:pos="1080"/>
        </w:tabs>
        <w:spacing w:before="240" w:after="0" w:line="360" w:lineRule="auto"/>
        <w:ind w:right="-23" w:firstLine="0"/>
        <w:jc w:val="center"/>
        <w:outlineLvl w:val="2"/>
        <w:rPr>
          <w:rFonts w:ascii="Times New Roman" w:eastAsia="Batang" w:hAnsi="Times New Roman" w:cs="Times New Roman"/>
          <w:b/>
          <w:sz w:val="24"/>
          <w:szCs w:val="24"/>
          <w:lang w:eastAsia="ko-KR"/>
        </w:rPr>
      </w:pPr>
      <w:bookmarkStart w:id="64" w:name="_Toc446658489"/>
      <w:bookmarkStart w:id="65" w:name="_Toc449082262"/>
    </w:p>
    <w:p w14:paraId="3360A216" w14:textId="77777777" w:rsidR="00AA277B" w:rsidRPr="002F5DFD" w:rsidRDefault="00AA277B" w:rsidP="004950E6">
      <w:pPr>
        <w:tabs>
          <w:tab w:val="clear" w:pos="1080"/>
        </w:tabs>
        <w:spacing w:before="240" w:after="0" w:line="360" w:lineRule="auto"/>
        <w:ind w:right="-23" w:firstLine="0"/>
        <w:jc w:val="center"/>
        <w:outlineLvl w:val="2"/>
        <w:rPr>
          <w:rFonts w:ascii="Times New Roman" w:eastAsia="Batang" w:hAnsi="Times New Roman" w:cs="Times New Roman"/>
          <w:b/>
          <w:bCs/>
          <w:sz w:val="24"/>
          <w:szCs w:val="24"/>
          <w:lang w:eastAsia="ko-KR"/>
        </w:rPr>
      </w:pPr>
      <w:r w:rsidRPr="002F5DFD">
        <w:rPr>
          <w:rFonts w:ascii="Times New Roman" w:eastAsia="Batang" w:hAnsi="Times New Roman" w:cs="Times New Roman"/>
          <w:b/>
          <w:sz w:val="24"/>
          <w:szCs w:val="24"/>
          <w:lang w:eastAsia="ko-KR"/>
        </w:rPr>
        <w:t>Обавезе дистрибутера</w:t>
      </w:r>
      <w:bookmarkEnd w:id="64"/>
      <w:bookmarkEnd w:id="65"/>
    </w:p>
    <w:p w14:paraId="1D36FC76"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bookmarkStart w:id="66" w:name="_Toc446658490"/>
      <w:bookmarkStart w:id="67" w:name="_Toc449082263"/>
      <w:r w:rsidRPr="002F5DFD">
        <w:rPr>
          <w:rFonts w:ascii="Times New Roman" w:eastAsia="Batang" w:hAnsi="Times New Roman" w:cs="Times New Roman"/>
          <w:sz w:val="24"/>
          <w:szCs w:val="24"/>
          <w:lang w:eastAsia="ko-KR"/>
        </w:rPr>
        <w:t xml:space="preserve">Члан </w:t>
      </w:r>
      <w:bookmarkEnd w:id="66"/>
      <w:r w:rsidRPr="002F5DFD">
        <w:rPr>
          <w:rFonts w:ascii="Times New Roman" w:eastAsia="Batang" w:hAnsi="Times New Roman" w:cs="Times New Roman"/>
          <w:sz w:val="24"/>
          <w:szCs w:val="24"/>
          <w:lang w:eastAsia="ko-KR"/>
        </w:rPr>
        <w:t>16</w:t>
      </w:r>
      <w:bookmarkEnd w:id="67"/>
      <w:r w:rsidRPr="002F5DFD">
        <w:rPr>
          <w:rFonts w:ascii="Times New Roman" w:eastAsia="Batang" w:hAnsi="Times New Roman" w:cs="Times New Roman"/>
          <w:sz w:val="24"/>
          <w:szCs w:val="24"/>
          <w:lang w:eastAsia="ko-KR"/>
        </w:rPr>
        <w:t>.</w:t>
      </w:r>
    </w:p>
    <w:p w14:paraId="618005DE"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Дистрибутер је дужан да пре него што </w:t>
      </w:r>
      <w:r w:rsidR="00521219" w:rsidRPr="002F5DFD">
        <w:rPr>
          <w:rFonts w:ascii="Times New Roman" w:eastAsia="Batang" w:hAnsi="Times New Roman" w:cs="Times New Roman"/>
          <w:sz w:val="24"/>
          <w:szCs w:val="24"/>
          <w:lang w:eastAsia="ko-KR"/>
        </w:rPr>
        <w:t>учини доступним</w:t>
      </w:r>
      <w:r w:rsidR="00521219" w:rsidRPr="002F5DFD">
        <w:rPr>
          <w:rFonts w:ascii="Times New Roman" w:eastAsia="Batang" w:hAnsi="Times New Roman" w:cs="Times New Roman"/>
          <w:b/>
          <w:sz w:val="24"/>
          <w:szCs w:val="24"/>
          <w:lang w:eastAsia="ko-KR"/>
        </w:rPr>
        <w:t xml:space="preserve"> </w:t>
      </w:r>
      <w:r w:rsidRPr="002F5DFD">
        <w:rPr>
          <w:rFonts w:ascii="Times New Roman" w:eastAsia="Batang" w:hAnsi="Times New Roman" w:cs="Times New Roman"/>
          <w:sz w:val="24"/>
          <w:szCs w:val="24"/>
          <w:lang w:eastAsia="ko-KR"/>
        </w:rPr>
        <w:t xml:space="preserve">грађевински производ на </w:t>
      </w:r>
      <w:r w:rsidR="00521219" w:rsidRPr="002F5DFD">
        <w:rPr>
          <w:rFonts w:ascii="Times New Roman" w:eastAsia="Batang" w:hAnsi="Times New Roman" w:cs="Times New Roman"/>
          <w:sz w:val="24"/>
          <w:szCs w:val="24"/>
          <w:lang w:eastAsia="ko-KR"/>
        </w:rPr>
        <w:t xml:space="preserve">тржишту </w:t>
      </w:r>
      <w:r w:rsidRPr="002F5DFD">
        <w:rPr>
          <w:rFonts w:ascii="Times New Roman" w:eastAsia="Batang" w:hAnsi="Times New Roman" w:cs="Times New Roman"/>
          <w:sz w:val="24"/>
          <w:szCs w:val="24"/>
          <w:lang w:eastAsia="ko-KR"/>
        </w:rPr>
        <w:t>Републике Србије, утврди:</w:t>
      </w:r>
    </w:p>
    <w:p w14:paraId="076E0F09" w14:textId="0D1B3424" w:rsidR="00AA277B" w:rsidRPr="002F5DFD" w:rsidRDefault="00AA277B" w:rsidP="004950E6">
      <w:pPr>
        <w:numPr>
          <w:ilvl w:val="0"/>
          <w:numId w:val="103"/>
        </w:numPr>
        <w:tabs>
          <w:tab w:val="clear" w:pos="1080"/>
        </w:tabs>
        <w:spacing w:before="240" w:after="0" w:line="360" w:lineRule="auto"/>
        <w:ind w:left="1134" w:right="-23" w:hanging="357"/>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да је на тај грађевински производ, када је неопходно, ст</w:t>
      </w:r>
      <w:r w:rsidR="00187023" w:rsidRPr="002F5DFD">
        <w:rPr>
          <w:rFonts w:ascii="Times New Roman" w:eastAsia="Batang" w:hAnsi="Times New Roman" w:cs="Times New Roman"/>
          <w:sz w:val="24"/>
          <w:szCs w:val="24"/>
          <w:lang w:eastAsia="ko-KR"/>
        </w:rPr>
        <w:t>ављен српски знак усаглашености;</w:t>
      </w:r>
    </w:p>
    <w:p w14:paraId="244389A3" w14:textId="4D4696C6" w:rsidR="00AA277B" w:rsidRPr="002F5DFD" w:rsidRDefault="00AA277B" w:rsidP="004950E6">
      <w:pPr>
        <w:numPr>
          <w:ilvl w:val="0"/>
          <w:numId w:val="103"/>
        </w:numPr>
        <w:tabs>
          <w:tab w:val="clear" w:pos="1080"/>
        </w:tabs>
        <w:spacing w:before="240" w:after="0" w:line="360" w:lineRule="auto"/>
        <w:ind w:left="1134" w:right="-23" w:hanging="357"/>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да грађевински производ прати документација која је прописана овим </w:t>
      </w:r>
      <w:r w:rsidRPr="002F5DFD">
        <w:rPr>
          <w:rFonts w:ascii="Times New Roman" w:eastAsia="Batang" w:hAnsi="Times New Roman" w:cs="Times New Roman"/>
          <w:sz w:val="24"/>
          <w:szCs w:val="24"/>
          <w:shd w:val="clear" w:color="auto" w:fill="FFFFFF"/>
          <w:lang w:eastAsia="ko-KR"/>
        </w:rPr>
        <w:t>законом</w:t>
      </w:r>
      <w:r w:rsidRPr="002F5DFD">
        <w:rPr>
          <w:rFonts w:ascii="Times New Roman" w:eastAsia="Batang" w:hAnsi="Times New Roman" w:cs="Times New Roman"/>
          <w:sz w:val="24"/>
          <w:szCs w:val="24"/>
          <w:lang w:eastAsia="ko-KR"/>
        </w:rPr>
        <w:t xml:space="preserve"> као и техн</w:t>
      </w:r>
      <w:r w:rsidR="00187023" w:rsidRPr="002F5DFD">
        <w:rPr>
          <w:rFonts w:ascii="Times New Roman" w:eastAsia="Batang" w:hAnsi="Times New Roman" w:cs="Times New Roman"/>
          <w:sz w:val="24"/>
          <w:szCs w:val="24"/>
          <w:lang w:eastAsia="ko-KR"/>
        </w:rPr>
        <w:t>ичка упутства на српском језику;</w:t>
      </w:r>
    </w:p>
    <w:p w14:paraId="4E0402FD" w14:textId="7C453114" w:rsidR="00AA277B" w:rsidRPr="002F5DFD" w:rsidRDefault="00AA277B" w:rsidP="004950E6">
      <w:pPr>
        <w:numPr>
          <w:ilvl w:val="0"/>
          <w:numId w:val="103"/>
        </w:numPr>
        <w:tabs>
          <w:tab w:val="clear" w:pos="1080"/>
        </w:tabs>
        <w:spacing w:before="240" w:after="0" w:line="360" w:lineRule="auto"/>
        <w:ind w:left="1134" w:right="-23" w:hanging="357"/>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lastRenderedPageBreak/>
        <w:t xml:space="preserve">да </w:t>
      </w:r>
      <w:r w:rsidRPr="002F5DFD">
        <w:rPr>
          <w:rFonts w:ascii="Times New Roman" w:eastAsia="Batang" w:hAnsi="Times New Roman" w:cs="Times New Roman"/>
          <w:sz w:val="24"/>
          <w:szCs w:val="24"/>
          <w:shd w:val="clear" w:color="auto" w:fill="FFFFFF"/>
          <w:lang w:eastAsia="ko-KR"/>
        </w:rPr>
        <w:t xml:space="preserve">су </w:t>
      </w:r>
      <w:r w:rsidRPr="002F5DFD">
        <w:rPr>
          <w:rFonts w:ascii="Times New Roman" w:eastAsia="Batang" w:hAnsi="Times New Roman" w:cs="Times New Roman"/>
          <w:sz w:val="24"/>
          <w:szCs w:val="24"/>
          <w:lang w:eastAsia="ko-KR"/>
        </w:rPr>
        <w:t xml:space="preserve">произвођач и увозник </w:t>
      </w:r>
      <w:r w:rsidRPr="002F5DFD">
        <w:rPr>
          <w:rFonts w:ascii="Times New Roman" w:eastAsia="Batang" w:hAnsi="Times New Roman" w:cs="Times New Roman"/>
          <w:sz w:val="24"/>
          <w:szCs w:val="24"/>
          <w:shd w:val="clear" w:color="auto" w:fill="FFFFFF"/>
          <w:lang w:eastAsia="ko-KR"/>
        </w:rPr>
        <w:t>испунили</w:t>
      </w:r>
      <w:r w:rsidRPr="002F5DFD">
        <w:rPr>
          <w:rFonts w:ascii="Times New Roman" w:eastAsia="Batang" w:hAnsi="Times New Roman" w:cs="Times New Roman"/>
          <w:sz w:val="24"/>
          <w:szCs w:val="24"/>
          <w:lang w:eastAsia="ko-KR"/>
        </w:rPr>
        <w:t xml:space="preserve"> захтеве прописане чланом 13. ст. 7. и 8. односно чланом 15. став </w:t>
      </w:r>
      <w:r w:rsidRPr="002F5DFD">
        <w:rPr>
          <w:rFonts w:ascii="Times New Roman" w:eastAsia="Batang" w:hAnsi="Times New Roman" w:cs="Times New Roman"/>
          <w:sz w:val="24"/>
          <w:szCs w:val="24"/>
          <w:shd w:val="clear" w:color="auto" w:fill="FFFFFF"/>
          <w:lang w:eastAsia="ko-KR"/>
        </w:rPr>
        <w:t>5.</w:t>
      </w:r>
      <w:r w:rsidR="00187023" w:rsidRPr="002F5DFD">
        <w:rPr>
          <w:rFonts w:ascii="Times New Roman" w:eastAsia="Batang" w:hAnsi="Times New Roman" w:cs="Times New Roman"/>
          <w:sz w:val="24"/>
          <w:szCs w:val="24"/>
          <w:lang w:eastAsia="ko-KR"/>
        </w:rPr>
        <w:t xml:space="preserve"> овог закона;</w:t>
      </w:r>
    </w:p>
    <w:p w14:paraId="0AF37669" w14:textId="084E5211" w:rsidR="00AA277B" w:rsidRPr="002F5DFD" w:rsidRDefault="00AA277B" w:rsidP="004950E6">
      <w:pPr>
        <w:numPr>
          <w:ilvl w:val="0"/>
          <w:numId w:val="103"/>
        </w:numPr>
        <w:tabs>
          <w:tab w:val="clear" w:pos="1080"/>
        </w:tabs>
        <w:spacing w:before="240" w:after="0" w:line="360" w:lineRule="auto"/>
        <w:ind w:left="1134" w:right="-23" w:hanging="357"/>
        <w:jc w:val="left"/>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да су испуњене одред</w:t>
      </w:r>
      <w:r w:rsidR="00187023" w:rsidRPr="002F5DFD">
        <w:rPr>
          <w:rFonts w:ascii="Times New Roman" w:eastAsia="Batang" w:hAnsi="Times New Roman" w:cs="Times New Roman"/>
          <w:sz w:val="24"/>
          <w:szCs w:val="24"/>
          <w:lang w:eastAsia="ko-KR"/>
        </w:rPr>
        <w:t>бе члана 9. став 5. овог закона.</w:t>
      </w:r>
    </w:p>
    <w:p w14:paraId="39124D19" w14:textId="77777777"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Дистрибутер који има основ да сумња да је грађевински производ усаглашен са декларацијом о перформансама или усклађен са другим захтевима из овог </w:t>
      </w:r>
      <w:r w:rsidRPr="002F5DFD">
        <w:rPr>
          <w:rFonts w:ascii="Times New Roman" w:eastAsia="Batang" w:hAnsi="Times New Roman" w:cs="Times New Roman"/>
          <w:sz w:val="24"/>
          <w:szCs w:val="24"/>
          <w:shd w:val="clear" w:color="auto" w:fill="FFFFFF"/>
          <w:lang w:eastAsia="ko-KR"/>
        </w:rPr>
        <w:t>закона</w:t>
      </w:r>
      <w:r w:rsidRPr="002F5DFD">
        <w:rPr>
          <w:rFonts w:ascii="Times New Roman" w:eastAsia="Batang" w:hAnsi="Times New Roman" w:cs="Times New Roman"/>
          <w:sz w:val="24"/>
          <w:szCs w:val="24"/>
          <w:lang w:eastAsia="ko-KR"/>
        </w:rPr>
        <w:t xml:space="preserve">, тај грађевински производ не </w:t>
      </w:r>
      <w:r w:rsidR="00521219" w:rsidRPr="002F5DFD">
        <w:rPr>
          <w:rFonts w:ascii="Times New Roman" w:eastAsia="Batang" w:hAnsi="Times New Roman" w:cs="Times New Roman"/>
          <w:sz w:val="24"/>
          <w:szCs w:val="24"/>
          <w:lang w:eastAsia="ko-KR"/>
        </w:rPr>
        <w:t>чини</w:t>
      </w:r>
      <w:r w:rsidR="00521219" w:rsidRPr="002F5DFD">
        <w:rPr>
          <w:rFonts w:ascii="Times New Roman" w:eastAsia="Batang" w:hAnsi="Times New Roman" w:cs="Times New Roman"/>
          <w:b/>
          <w:sz w:val="24"/>
          <w:szCs w:val="24"/>
          <w:lang w:eastAsia="ko-KR"/>
        </w:rPr>
        <w:t xml:space="preserve"> </w:t>
      </w:r>
      <w:r w:rsidR="00521219" w:rsidRPr="002F5DFD">
        <w:rPr>
          <w:rFonts w:ascii="Times New Roman" w:eastAsia="Batang" w:hAnsi="Times New Roman" w:cs="Times New Roman"/>
          <w:sz w:val="24"/>
          <w:szCs w:val="24"/>
          <w:lang w:eastAsia="ko-KR"/>
        </w:rPr>
        <w:t>доступним</w:t>
      </w:r>
      <w:r w:rsidR="00521219" w:rsidRPr="002F5DFD">
        <w:rPr>
          <w:rFonts w:ascii="Times New Roman" w:eastAsia="Batang" w:hAnsi="Times New Roman" w:cs="Times New Roman"/>
          <w:b/>
          <w:sz w:val="24"/>
          <w:szCs w:val="24"/>
          <w:lang w:eastAsia="ko-KR"/>
        </w:rPr>
        <w:t xml:space="preserve"> </w:t>
      </w:r>
      <w:r w:rsidRPr="002F5DFD">
        <w:rPr>
          <w:rFonts w:ascii="Times New Roman" w:eastAsia="Batang" w:hAnsi="Times New Roman" w:cs="Times New Roman"/>
          <w:sz w:val="24"/>
          <w:szCs w:val="24"/>
          <w:lang w:eastAsia="ko-KR"/>
        </w:rPr>
        <w:t xml:space="preserve">на </w:t>
      </w:r>
      <w:r w:rsidR="00521219" w:rsidRPr="002F5DFD">
        <w:rPr>
          <w:rFonts w:ascii="Times New Roman" w:eastAsia="Batang" w:hAnsi="Times New Roman" w:cs="Times New Roman"/>
          <w:sz w:val="24"/>
          <w:szCs w:val="24"/>
          <w:lang w:eastAsia="ko-KR"/>
        </w:rPr>
        <w:t xml:space="preserve">тржишту </w:t>
      </w:r>
      <w:r w:rsidRPr="002F5DFD">
        <w:rPr>
          <w:rFonts w:ascii="Times New Roman" w:eastAsia="Batang" w:hAnsi="Times New Roman" w:cs="Times New Roman"/>
          <w:sz w:val="24"/>
          <w:szCs w:val="24"/>
          <w:lang w:eastAsia="ko-KR"/>
        </w:rPr>
        <w:t xml:space="preserve">све док грађевински производ не буде усаглашен са пратећом декларацијом о перформансама и усклађен са другим захтевима из овог </w:t>
      </w:r>
      <w:r w:rsidRPr="002F5DFD">
        <w:rPr>
          <w:rFonts w:ascii="Times New Roman" w:eastAsia="Batang" w:hAnsi="Times New Roman" w:cs="Times New Roman"/>
          <w:sz w:val="24"/>
          <w:szCs w:val="24"/>
          <w:shd w:val="clear" w:color="auto" w:fill="FFFFFF"/>
          <w:lang w:eastAsia="ko-KR"/>
        </w:rPr>
        <w:t>закона</w:t>
      </w:r>
      <w:r w:rsidRPr="002F5DFD" w:rsidDel="00571ADF">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eastAsia="ko-KR"/>
        </w:rPr>
        <w:t>или док декларација о перформансама не буде исправљена. Када производ представља ризик, дистрибутер о томе обавештава произвођача или увозника и органе тржишног надзора.</w:t>
      </w:r>
    </w:p>
    <w:p w14:paraId="0E247F58" w14:textId="77777777"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Све док је дистрибутер одговоран за грађевински производ, он обезбеђује да услови складиштења или превоза не угрожавају његову усаглашеност са декларацијом о перформансама и усклађеност са другим захтевима из овог закона.</w:t>
      </w:r>
    </w:p>
    <w:p w14:paraId="2935FC7B" w14:textId="77777777"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b/>
          <w:sz w:val="24"/>
          <w:szCs w:val="24"/>
          <w:lang w:eastAsia="ko-KR"/>
        </w:rPr>
      </w:pPr>
      <w:r w:rsidRPr="002F5DFD">
        <w:rPr>
          <w:rFonts w:ascii="Times New Roman" w:eastAsia="Batang" w:hAnsi="Times New Roman" w:cs="Times New Roman"/>
          <w:sz w:val="24"/>
          <w:szCs w:val="24"/>
          <w:lang w:eastAsia="ko-KR"/>
        </w:rPr>
        <w:t xml:space="preserve">Ако дистрибутер има разлога да сумња да је грађевински производ који је </w:t>
      </w:r>
      <w:r w:rsidR="00521219" w:rsidRPr="002F5DFD">
        <w:rPr>
          <w:rFonts w:ascii="Times New Roman" w:eastAsia="Batang" w:hAnsi="Times New Roman" w:cs="Times New Roman"/>
          <w:sz w:val="24"/>
          <w:szCs w:val="24"/>
          <w:lang w:eastAsia="ko-KR"/>
        </w:rPr>
        <w:t>учинио</w:t>
      </w:r>
      <w:r w:rsidR="00521219" w:rsidRPr="002F5DFD">
        <w:rPr>
          <w:rFonts w:ascii="Times New Roman" w:eastAsia="Batang" w:hAnsi="Times New Roman" w:cs="Times New Roman"/>
          <w:b/>
          <w:sz w:val="24"/>
          <w:szCs w:val="24"/>
          <w:lang w:eastAsia="ko-KR"/>
        </w:rPr>
        <w:t xml:space="preserve"> </w:t>
      </w:r>
      <w:r w:rsidR="00521219" w:rsidRPr="002F5DFD">
        <w:rPr>
          <w:rFonts w:ascii="Times New Roman" w:eastAsia="Batang" w:hAnsi="Times New Roman" w:cs="Times New Roman"/>
          <w:sz w:val="24"/>
          <w:szCs w:val="24"/>
          <w:lang w:eastAsia="ko-KR"/>
        </w:rPr>
        <w:t>доступним</w:t>
      </w:r>
      <w:r w:rsidR="00521219" w:rsidRPr="002F5DFD">
        <w:rPr>
          <w:rFonts w:ascii="Times New Roman" w:eastAsia="Batang" w:hAnsi="Times New Roman" w:cs="Times New Roman"/>
          <w:b/>
          <w:sz w:val="24"/>
          <w:szCs w:val="24"/>
          <w:lang w:eastAsia="ko-KR"/>
        </w:rPr>
        <w:t xml:space="preserve"> </w:t>
      </w:r>
      <w:r w:rsidRPr="002F5DFD">
        <w:rPr>
          <w:rFonts w:ascii="Times New Roman" w:eastAsia="Batang" w:hAnsi="Times New Roman" w:cs="Times New Roman"/>
          <w:sz w:val="24"/>
          <w:szCs w:val="24"/>
          <w:lang w:eastAsia="ko-KR"/>
        </w:rPr>
        <w:t xml:space="preserve">на </w:t>
      </w:r>
      <w:r w:rsidR="00521219" w:rsidRPr="002F5DFD">
        <w:rPr>
          <w:rFonts w:ascii="Times New Roman" w:eastAsia="Batang" w:hAnsi="Times New Roman" w:cs="Times New Roman"/>
          <w:sz w:val="24"/>
          <w:szCs w:val="24"/>
          <w:lang w:eastAsia="ko-KR"/>
        </w:rPr>
        <w:t xml:space="preserve">тржишту </w:t>
      </w:r>
      <w:r w:rsidRPr="002F5DFD">
        <w:rPr>
          <w:rFonts w:ascii="Times New Roman" w:eastAsia="Batang" w:hAnsi="Times New Roman" w:cs="Times New Roman"/>
          <w:sz w:val="24"/>
          <w:szCs w:val="24"/>
          <w:lang w:eastAsia="ko-KR"/>
        </w:rPr>
        <w:t xml:space="preserve">усаглашен са декларацијом о перформансама или усклађен са другим захтевима из овог </w:t>
      </w:r>
      <w:r w:rsidRPr="002F5DFD">
        <w:rPr>
          <w:rFonts w:ascii="Times New Roman" w:eastAsia="Batang" w:hAnsi="Times New Roman" w:cs="Times New Roman"/>
          <w:sz w:val="24"/>
          <w:szCs w:val="24"/>
          <w:shd w:val="clear" w:color="auto" w:fill="FFFFFF"/>
          <w:lang w:eastAsia="ko-KR"/>
        </w:rPr>
        <w:t>закона,</w:t>
      </w:r>
      <w:r w:rsidRPr="002F5DFD">
        <w:rPr>
          <w:rFonts w:ascii="Times New Roman" w:eastAsia="Batang" w:hAnsi="Times New Roman" w:cs="Times New Roman"/>
          <w:sz w:val="24"/>
          <w:szCs w:val="24"/>
          <w:lang w:eastAsia="ko-KR"/>
        </w:rPr>
        <w:t xml:space="preserve"> обезбеђује предузимање неопходних корективних мера како би тај грађевински производ био усаглашен, или ако је то примерено, повучен са тржишта или опозван. Када производ представља ризик, дистрибутер одмах о томе обавештава надлежне органе, пружајући детаље, нарочито о неусклађености и свим предузетим корективним мерама.</w:t>
      </w:r>
    </w:p>
    <w:p w14:paraId="1723C64A" w14:textId="77777777"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b/>
          <w:sz w:val="24"/>
          <w:szCs w:val="24"/>
          <w:lang w:eastAsia="ko-KR"/>
        </w:rPr>
      </w:pPr>
      <w:r w:rsidRPr="002F5DFD">
        <w:rPr>
          <w:rFonts w:ascii="Times New Roman" w:eastAsia="Batang" w:hAnsi="Times New Roman" w:cs="Times New Roman"/>
          <w:sz w:val="24"/>
          <w:szCs w:val="24"/>
          <w:lang w:eastAsia="ko-KR"/>
        </w:rPr>
        <w:t xml:space="preserve">Дистрибутер је дужан да на образложени захтев надлежног органа, пружа све информације и документацију неопходну за доказивање усаглашености грађевинског производа са декларацијом о перформансама и усклађености са другим захтевима из овог закона, на српском језику. Дистрибутер, на захтев надлежног органа, сарађује са тим органом у свакој активности која се предузима ради отклањања ризика који представљају грађевински производи које </w:t>
      </w:r>
      <w:r w:rsidR="00481DCA" w:rsidRPr="002F5DFD">
        <w:rPr>
          <w:rFonts w:ascii="Times New Roman" w:eastAsia="Batang" w:hAnsi="Times New Roman" w:cs="Times New Roman"/>
          <w:sz w:val="24"/>
          <w:szCs w:val="24"/>
          <w:lang w:eastAsia="ko-KR"/>
        </w:rPr>
        <w:t xml:space="preserve">је </w:t>
      </w:r>
      <w:r w:rsidR="00521219" w:rsidRPr="002F5DFD">
        <w:rPr>
          <w:rFonts w:ascii="Times New Roman" w:eastAsia="Batang" w:hAnsi="Times New Roman" w:cs="Times New Roman"/>
          <w:sz w:val="24"/>
          <w:szCs w:val="24"/>
          <w:lang w:eastAsia="ko-KR"/>
        </w:rPr>
        <w:t>учини</w:t>
      </w:r>
      <w:r w:rsidR="00481DCA" w:rsidRPr="002F5DFD">
        <w:rPr>
          <w:rFonts w:ascii="Times New Roman" w:eastAsia="Batang" w:hAnsi="Times New Roman" w:cs="Times New Roman"/>
          <w:sz w:val="24"/>
          <w:szCs w:val="24"/>
          <w:lang w:eastAsia="ko-KR"/>
        </w:rPr>
        <w:t>о</w:t>
      </w:r>
      <w:r w:rsidR="00521219" w:rsidRPr="002F5DFD">
        <w:rPr>
          <w:rFonts w:ascii="Times New Roman" w:eastAsia="Batang" w:hAnsi="Times New Roman" w:cs="Times New Roman"/>
          <w:b/>
          <w:sz w:val="24"/>
          <w:szCs w:val="24"/>
          <w:lang w:eastAsia="ko-KR"/>
        </w:rPr>
        <w:t xml:space="preserve"> </w:t>
      </w:r>
      <w:r w:rsidR="00521219" w:rsidRPr="002F5DFD">
        <w:rPr>
          <w:rFonts w:ascii="Times New Roman" w:eastAsia="Batang" w:hAnsi="Times New Roman" w:cs="Times New Roman"/>
          <w:sz w:val="24"/>
          <w:szCs w:val="24"/>
          <w:lang w:eastAsia="ko-KR"/>
        </w:rPr>
        <w:t>доступним</w:t>
      </w:r>
      <w:r w:rsidR="00521219" w:rsidRPr="002F5DFD">
        <w:rPr>
          <w:rFonts w:ascii="Times New Roman" w:eastAsia="Batang" w:hAnsi="Times New Roman" w:cs="Times New Roman"/>
          <w:b/>
          <w:sz w:val="24"/>
          <w:szCs w:val="24"/>
          <w:lang w:eastAsia="ko-KR"/>
        </w:rPr>
        <w:t xml:space="preserve"> </w:t>
      </w:r>
      <w:r w:rsidRPr="002F5DFD">
        <w:rPr>
          <w:rFonts w:ascii="Times New Roman" w:eastAsia="Batang" w:hAnsi="Times New Roman" w:cs="Times New Roman"/>
          <w:sz w:val="24"/>
          <w:szCs w:val="24"/>
          <w:lang w:eastAsia="ko-KR"/>
        </w:rPr>
        <w:t xml:space="preserve">на </w:t>
      </w:r>
      <w:r w:rsidR="00521219" w:rsidRPr="002F5DFD">
        <w:rPr>
          <w:rFonts w:ascii="Times New Roman" w:eastAsia="Batang" w:hAnsi="Times New Roman" w:cs="Times New Roman"/>
          <w:sz w:val="24"/>
          <w:szCs w:val="24"/>
          <w:lang w:eastAsia="ko-KR"/>
        </w:rPr>
        <w:t>тржишту</w:t>
      </w:r>
      <w:r w:rsidRPr="002F5DFD">
        <w:rPr>
          <w:rFonts w:ascii="Times New Roman" w:eastAsia="Batang" w:hAnsi="Times New Roman" w:cs="Times New Roman"/>
          <w:sz w:val="24"/>
          <w:szCs w:val="24"/>
          <w:lang w:eastAsia="ko-KR"/>
        </w:rPr>
        <w:t>.</w:t>
      </w:r>
    </w:p>
    <w:p w14:paraId="527AC2EC" w14:textId="1F35D660" w:rsidR="00AA277B" w:rsidRPr="002F5DFD" w:rsidRDefault="00AA277B" w:rsidP="004950E6">
      <w:pPr>
        <w:tabs>
          <w:tab w:val="clear" w:pos="1080"/>
        </w:tabs>
        <w:spacing w:before="240" w:after="0" w:line="360" w:lineRule="auto"/>
        <w:ind w:right="-23" w:firstLine="0"/>
        <w:jc w:val="center"/>
        <w:outlineLvl w:val="2"/>
        <w:rPr>
          <w:rFonts w:ascii="Times New Roman" w:eastAsia="Batang" w:hAnsi="Times New Roman" w:cs="Times New Roman"/>
          <w:b/>
          <w:sz w:val="24"/>
          <w:szCs w:val="24"/>
          <w:lang w:val="sr-Latn-BA" w:eastAsia="ko-KR"/>
        </w:rPr>
      </w:pPr>
      <w:bookmarkStart w:id="68" w:name="_Toc446658491"/>
      <w:bookmarkStart w:id="69" w:name="_Toc449082264"/>
    </w:p>
    <w:p w14:paraId="6F6DEEA6" w14:textId="2727C6E5" w:rsidR="00FF4A42" w:rsidRPr="002F5DFD" w:rsidRDefault="00FF4A42" w:rsidP="004950E6">
      <w:pPr>
        <w:tabs>
          <w:tab w:val="clear" w:pos="1080"/>
        </w:tabs>
        <w:spacing w:before="240" w:after="0" w:line="360" w:lineRule="auto"/>
        <w:ind w:right="-23" w:firstLine="0"/>
        <w:jc w:val="center"/>
        <w:outlineLvl w:val="2"/>
        <w:rPr>
          <w:rFonts w:ascii="Times New Roman" w:eastAsia="Batang" w:hAnsi="Times New Roman" w:cs="Times New Roman"/>
          <w:b/>
          <w:sz w:val="24"/>
          <w:szCs w:val="24"/>
          <w:lang w:val="sr-Latn-BA" w:eastAsia="ko-KR"/>
        </w:rPr>
      </w:pPr>
    </w:p>
    <w:p w14:paraId="3C061390" w14:textId="77777777" w:rsidR="00FF4A42" w:rsidRPr="002F5DFD" w:rsidRDefault="00FF4A42" w:rsidP="004950E6">
      <w:pPr>
        <w:tabs>
          <w:tab w:val="clear" w:pos="1080"/>
        </w:tabs>
        <w:spacing w:before="240" w:after="0" w:line="360" w:lineRule="auto"/>
        <w:ind w:right="-23" w:firstLine="0"/>
        <w:jc w:val="center"/>
        <w:outlineLvl w:val="2"/>
        <w:rPr>
          <w:rFonts w:ascii="Times New Roman" w:eastAsia="Batang" w:hAnsi="Times New Roman" w:cs="Times New Roman"/>
          <w:b/>
          <w:sz w:val="24"/>
          <w:szCs w:val="24"/>
          <w:lang w:val="sr-Latn-BA" w:eastAsia="ko-KR"/>
        </w:rPr>
      </w:pPr>
    </w:p>
    <w:p w14:paraId="4A94C0DC"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r w:rsidRPr="002F5DFD">
        <w:rPr>
          <w:rFonts w:ascii="Times New Roman" w:eastAsia="Batang" w:hAnsi="Times New Roman" w:cs="Times New Roman"/>
          <w:b/>
          <w:sz w:val="24"/>
          <w:szCs w:val="24"/>
          <w:lang w:val="sr-Latn-BA" w:eastAsia="ko-KR"/>
        </w:rPr>
        <w:lastRenderedPageBreak/>
        <w:t>Случајеви у којима се обавезе произвођача примењују на увознике и дистрибутере</w:t>
      </w:r>
      <w:bookmarkEnd w:id="68"/>
      <w:bookmarkEnd w:id="69"/>
    </w:p>
    <w:p w14:paraId="47B78BB1" w14:textId="77777777" w:rsidR="00AA277B" w:rsidRPr="002F5DFD" w:rsidRDefault="00AA277B" w:rsidP="004950E6">
      <w:pPr>
        <w:tabs>
          <w:tab w:val="clear" w:pos="1080"/>
        </w:tabs>
        <w:spacing w:before="240" w:after="0" w:line="360" w:lineRule="auto"/>
        <w:ind w:right="-23" w:firstLine="0"/>
        <w:jc w:val="center"/>
        <w:outlineLvl w:val="3"/>
        <w:rPr>
          <w:rFonts w:ascii="Times New Roman" w:eastAsia="Batang" w:hAnsi="Times New Roman" w:cs="Times New Roman"/>
          <w:sz w:val="24"/>
          <w:szCs w:val="24"/>
          <w:lang w:eastAsia="ko-KR"/>
        </w:rPr>
      </w:pPr>
      <w:bookmarkStart w:id="70" w:name="_Toc446658492"/>
      <w:bookmarkStart w:id="71" w:name="_Toc449082265"/>
      <w:r w:rsidRPr="002F5DFD">
        <w:rPr>
          <w:rFonts w:ascii="Times New Roman" w:eastAsia="Batang" w:hAnsi="Times New Roman" w:cs="Times New Roman"/>
          <w:sz w:val="24"/>
          <w:szCs w:val="24"/>
          <w:lang w:val="sr-Latn-BA" w:eastAsia="ko-KR"/>
        </w:rPr>
        <w:t>Члан 1</w:t>
      </w:r>
      <w:bookmarkEnd w:id="70"/>
      <w:r w:rsidRPr="002F5DFD">
        <w:rPr>
          <w:rFonts w:ascii="Times New Roman" w:eastAsia="Batang" w:hAnsi="Times New Roman" w:cs="Times New Roman"/>
          <w:sz w:val="24"/>
          <w:szCs w:val="24"/>
          <w:lang w:val="sr-Latn-BA" w:eastAsia="ko-KR"/>
        </w:rPr>
        <w:t>7</w:t>
      </w:r>
      <w:bookmarkEnd w:id="71"/>
      <w:r w:rsidRPr="002F5DFD">
        <w:rPr>
          <w:rFonts w:ascii="Times New Roman" w:eastAsia="Batang" w:hAnsi="Times New Roman" w:cs="Times New Roman"/>
          <w:sz w:val="24"/>
          <w:szCs w:val="24"/>
          <w:lang w:val="sr-Latn-BA" w:eastAsia="ko-KR"/>
        </w:rPr>
        <w:t>.</w:t>
      </w:r>
    </w:p>
    <w:p w14:paraId="6776E1FC" w14:textId="1566FBE9"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sz w:val="24"/>
          <w:szCs w:val="24"/>
          <w:lang w:val="sr-Latn-BA" w:eastAsia="ko-KR"/>
        </w:rPr>
        <w:t>Увозник или дистрибутер</w:t>
      </w:r>
      <w:r w:rsidR="0092293D" w:rsidRPr="002F5DFD">
        <w:rPr>
          <w:rFonts w:ascii="Times New Roman" w:eastAsia="Batang" w:hAnsi="Times New Roman" w:cs="Times New Roman"/>
          <w:sz w:val="24"/>
          <w:szCs w:val="24"/>
          <w:lang w:eastAsia="ko-KR"/>
        </w:rPr>
        <w:t xml:space="preserve"> има права и обавезе</w:t>
      </w:r>
      <w:r w:rsidRPr="002F5DFD">
        <w:rPr>
          <w:rFonts w:ascii="Times New Roman" w:eastAsia="Batang" w:hAnsi="Times New Roman" w:cs="Times New Roman"/>
          <w:sz w:val="24"/>
          <w:szCs w:val="24"/>
          <w:lang w:val="sr-Latn-BA" w:eastAsia="ko-KR"/>
        </w:rPr>
        <w:t xml:space="preserve"> произвођач</w:t>
      </w:r>
      <w:r w:rsidR="0092293D" w:rsidRPr="002F5DFD">
        <w:rPr>
          <w:rFonts w:ascii="Times New Roman" w:eastAsia="Batang" w:hAnsi="Times New Roman" w:cs="Times New Roman"/>
          <w:sz w:val="24"/>
          <w:szCs w:val="24"/>
          <w:lang w:eastAsia="ko-KR"/>
        </w:rPr>
        <w:t>а</w:t>
      </w:r>
      <w:r w:rsidRPr="002F5DFD">
        <w:rPr>
          <w:rFonts w:ascii="Times New Roman" w:eastAsia="Batang" w:hAnsi="Times New Roman" w:cs="Times New Roman"/>
          <w:sz w:val="24"/>
          <w:szCs w:val="24"/>
          <w:lang w:val="sr-Latn-BA" w:eastAsia="ko-KR"/>
        </w:rPr>
        <w:t xml:space="preserve"> у смислу овог </w:t>
      </w:r>
      <w:r w:rsidRPr="002F5DFD">
        <w:rPr>
          <w:rFonts w:ascii="Times New Roman" w:eastAsia="Batang" w:hAnsi="Times New Roman" w:cs="Times New Roman"/>
          <w:sz w:val="24"/>
          <w:szCs w:val="24"/>
          <w:shd w:val="clear" w:color="auto" w:fill="FFFFFF"/>
          <w:lang w:val="sr-Latn-BA" w:eastAsia="ko-KR"/>
        </w:rPr>
        <w:t>закона</w:t>
      </w:r>
      <w:r w:rsidRPr="002F5DFD" w:rsidDel="00571ADF">
        <w:rPr>
          <w:rFonts w:ascii="Times New Roman" w:eastAsia="Batang" w:hAnsi="Times New Roman" w:cs="Times New Roman"/>
          <w:sz w:val="24"/>
          <w:szCs w:val="24"/>
          <w:lang w:val="sr-Latn-BA" w:eastAsia="ko-KR"/>
        </w:rPr>
        <w:t xml:space="preserve"> </w:t>
      </w:r>
      <w:r w:rsidRPr="002F5DFD">
        <w:rPr>
          <w:rFonts w:ascii="Times New Roman" w:eastAsia="Batang" w:hAnsi="Times New Roman" w:cs="Times New Roman"/>
          <w:sz w:val="24"/>
          <w:szCs w:val="24"/>
          <w:lang w:val="sr-Latn-BA" w:eastAsia="ko-KR"/>
        </w:rPr>
        <w:t xml:space="preserve">ако ставља производ на тржиште под својим именом или жигом или мења грађевински производ који је већ стављен на тржиште на начин који може утицати на </w:t>
      </w:r>
      <w:r w:rsidRPr="002F5DFD">
        <w:rPr>
          <w:rFonts w:ascii="Times New Roman" w:eastAsia="Batang" w:hAnsi="Times New Roman" w:cs="Times New Roman"/>
          <w:sz w:val="24"/>
          <w:szCs w:val="24"/>
          <w:lang w:eastAsia="ko-KR"/>
        </w:rPr>
        <w:t xml:space="preserve">његову </w:t>
      </w:r>
      <w:r w:rsidRPr="002F5DFD">
        <w:rPr>
          <w:rFonts w:ascii="Times New Roman" w:eastAsia="Batang" w:hAnsi="Times New Roman" w:cs="Times New Roman"/>
          <w:sz w:val="24"/>
          <w:szCs w:val="24"/>
          <w:lang w:val="sr-Latn-BA" w:eastAsia="ko-KR"/>
        </w:rPr>
        <w:t>усаглашеност са декларацијом о перформансама и преузима обавезе произвођача прописане чл</w:t>
      </w:r>
      <w:r w:rsidRPr="002F5DFD">
        <w:rPr>
          <w:rFonts w:ascii="Times New Roman" w:eastAsia="Batang" w:hAnsi="Times New Roman" w:cs="Times New Roman"/>
          <w:sz w:val="24"/>
          <w:szCs w:val="24"/>
          <w:lang w:eastAsia="ko-KR"/>
        </w:rPr>
        <w:t>аном</w:t>
      </w:r>
      <w:r w:rsidRPr="002F5DFD">
        <w:rPr>
          <w:rFonts w:ascii="Times New Roman" w:eastAsia="Batang" w:hAnsi="Times New Roman" w:cs="Times New Roman"/>
          <w:sz w:val="24"/>
          <w:szCs w:val="24"/>
          <w:lang w:val="sr-Latn-BA" w:eastAsia="ko-KR"/>
        </w:rPr>
        <w:t xml:space="preserve"> 13. овог закона.</w:t>
      </w:r>
    </w:p>
    <w:p w14:paraId="33124463" w14:textId="77777777" w:rsidR="00DD4B02" w:rsidRPr="002F5DFD" w:rsidRDefault="00DD4B02" w:rsidP="004950E6">
      <w:pPr>
        <w:tabs>
          <w:tab w:val="clear" w:pos="1080"/>
        </w:tabs>
        <w:spacing w:before="240" w:after="0" w:line="360" w:lineRule="auto"/>
        <w:ind w:right="-23" w:firstLine="0"/>
        <w:jc w:val="center"/>
        <w:outlineLvl w:val="2"/>
        <w:rPr>
          <w:rFonts w:ascii="Times New Roman" w:eastAsia="Batang" w:hAnsi="Times New Roman" w:cs="Times New Roman"/>
          <w:b/>
          <w:sz w:val="24"/>
          <w:szCs w:val="24"/>
          <w:lang w:val="sr-Latn-BA" w:eastAsia="ko-KR"/>
        </w:rPr>
      </w:pPr>
      <w:bookmarkStart w:id="72" w:name="_Toc446658493"/>
      <w:bookmarkStart w:id="73" w:name="_Toc449082266"/>
    </w:p>
    <w:p w14:paraId="56C874D6" w14:textId="48745CA0" w:rsidR="00AA277B" w:rsidRPr="002F5DFD" w:rsidRDefault="00AA277B" w:rsidP="004950E6">
      <w:pPr>
        <w:tabs>
          <w:tab w:val="clear" w:pos="1080"/>
        </w:tabs>
        <w:spacing w:before="240" w:after="0" w:line="360" w:lineRule="auto"/>
        <w:ind w:right="-23" w:firstLine="0"/>
        <w:jc w:val="center"/>
        <w:outlineLvl w:val="2"/>
        <w:rPr>
          <w:rFonts w:ascii="Times New Roman" w:eastAsia="Batang" w:hAnsi="Times New Roman" w:cs="Times New Roman"/>
          <w:b/>
          <w:bCs/>
          <w:sz w:val="24"/>
          <w:szCs w:val="24"/>
          <w:lang w:eastAsia="ko-KR"/>
        </w:rPr>
      </w:pPr>
      <w:r w:rsidRPr="002F5DFD">
        <w:rPr>
          <w:rFonts w:ascii="Times New Roman" w:eastAsia="Batang" w:hAnsi="Times New Roman" w:cs="Times New Roman"/>
          <w:b/>
          <w:sz w:val="24"/>
          <w:szCs w:val="24"/>
          <w:lang w:val="sr-Latn-BA" w:eastAsia="ko-KR"/>
        </w:rPr>
        <w:t>Идентификација привредних субјеката</w:t>
      </w:r>
      <w:bookmarkEnd w:id="72"/>
      <w:bookmarkEnd w:id="73"/>
    </w:p>
    <w:p w14:paraId="63370BFC"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bookmarkStart w:id="74" w:name="_Toc446658494"/>
      <w:bookmarkStart w:id="75" w:name="_Toc449082267"/>
      <w:r w:rsidRPr="002F5DFD">
        <w:rPr>
          <w:rFonts w:ascii="Times New Roman" w:eastAsia="Batang" w:hAnsi="Times New Roman" w:cs="Times New Roman"/>
          <w:sz w:val="24"/>
          <w:szCs w:val="24"/>
          <w:lang w:eastAsia="ko-KR"/>
        </w:rPr>
        <w:t xml:space="preserve">Члан </w:t>
      </w:r>
      <w:bookmarkEnd w:id="74"/>
      <w:r w:rsidRPr="002F5DFD">
        <w:rPr>
          <w:rFonts w:ascii="Times New Roman" w:eastAsia="Batang" w:hAnsi="Times New Roman" w:cs="Times New Roman"/>
          <w:sz w:val="24"/>
          <w:szCs w:val="24"/>
          <w:lang w:eastAsia="ko-KR"/>
        </w:rPr>
        <w:t>18</w:t>
      </w:r>
      <w:bookmarkEnd w:id="75"/>
      <w:r w:rsidRPr="002F5DFD">
        <w:rPr>
          <w:rFonts w:ascii="Times New Roman" w:eastAsia="Batang" w:hAnsi="Times New Roman" w:cs="Times New Roman"/>
          <w:sz w:val="24"/>
          <w:szCs w:val="24"/>
          <w:lang w:eastAsia="ko-KR"/>
        </w:rPr>
        <w:t>.</w:t>
      </w:r>
    </w:p>
    <w:p w14:paraId="51D39F02" w14:textId="2AC9F8E1"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b/>
          <w:sz w:val="24"/>
          <w:szCs w:val="24"/>
          <w:lang w:eastAsia="ko-KR"/>
        </w:rPr>
      </w:pPr>
      <w:r w:rsidRPr="002F5DFD">
        <w:rPr>
          <w:rFonts w:ascii="Times New Roman" w:eastAsia="Batang" w:hAnsi="Times New Roman" w:cs="Times New Roman"/>
          <w:sz w:val="24"/>
          <w:szCs w:val="24"/>
          <w:lang w:eastAsia="ko-KR"/>
        </w:rPr>
        <w:t xml:space="preserve">Током периода наведеног у члану 13. став 3. овог закона, привредни субјекти су дужни да, на захтев надлежног инспекцијског органа, дају податке </w:t>
      </w:r>
      <w:r w:rsidR="0092293D" w:rsidRPr="002F5DFD">
        <w:rPr>
          <w:rFonts w:ascii="Times New Roman" w:eastAsia="Batang" w:hAnsi="Times New Roman" w:cs="Times New Roman"/>
          <w:sz w:val="24"/>
          <w:szCs w:val="24"/>
          <w:lang w:eastAsia="ko-KR"/>
        </w:rPr>
        <w:t xml:space="preserve">ради идентификације </w:t>
      </w:r>
      <w:r w:rsidRPr="002F5DFD">
        <w:rPr>
          <w:rFonts w:ascii="Times New Roman" w:eastAsia="Batang" w:hAnsi="Times New Roman" w:cs="Times New Roman"/>
          <w:sz w:val="24"/>
          <w:szCs w:val="24"/>
          <w:lang w:eastAsia="ko-KR"/>
        </w:rPr>
        <w:t>свак</w:t>
      </w:r>
      <w:r w:rsidR="004874DE" w:rsidRPr="002F5DFD">
        <w:rPr>
          <w:rFonts w:ascii="Times New Roman" w:eastAsia="Batang" w:hAnsi="Times New Roman" w:cs="Times New Roman"/>
          <w:sz w:val="24"/>
          <w:szCs w:val="24"/>
          <w:lang w:val="en-US" w:eastAsia="ko-KR"/>
        </w:rPr>
        <w:t>o</w:t>
      </w:r>
      <w:r w:rsidR="0092293D" w:rsidRPr="002F5DFD">
        <w:rPr>
          <w:rFonts w:ascii="Times New Roman" w:eastAsia="Batang" w:hAnsi="Times New Roman" w:cs="Times New Roman"/>
          <w:sz w:val="24"/>
          <w:szCs w:val="24"/>
          <w:lang w:eastAsia="ko-KR"/>
        </w:rPr>
        <w:t>г</w:t>
      </w:r>
      <w:r w:rsidRPr="002F5DFD">
        <w:rPr>
          <w:rFonts w:ascii="Times New Roman" w:eastAsia="Batang" w:hAnsi="Times New Roman" w:cs="Times New Roman"/>
          <w:sz w:val="24"/>
          <w:szCs w:val="24"/>
          <w:lang w:eastAsia="ko-KR"/>
        </w:rPr>
        <w:t xml:space="preserve"> </w:t>
      </w:r>
      <w:r w:rsidR="0092293D" w:rsidRPr="002F5DFD">
        <w:rPr>
          <w:rFonts w:ascii="Times New Roman" w:eastAsia="Batang" w:hAnsi="Times New Roman" w:cs="Times New Roman"/>
          <w:sz w:val="24"/>
          <w:szCs w:val="24"/>
          <w:lang w:eastAsia="ko-KR"/>
        </w:rPr>
        <w:t xml:space="preserve">привредног субјекта </w:t>
      </w:r>
      <w:r w:rsidRPr="002F5DFD">
        <w:rPr>
          <w:rFonts w:ascii="Times New Roman" w:eastAsia="Batang" w:hAnsi="Times New Roman" w:cs="Times New Roman"/>
          <w:sz w:val="24"/>
          <w:szCs w:val="24"/>
          <w:lang w:eastAsia="ko-KR"/>
        </w:rPr>
        <w:t xml:space="preserve">који им је испоручио производ као и о сваком привредном субјекту коме су они испоручили </w:t>
      </w:r>
      <w:r w:rsidR="0092293D" w:rsidRPr="002F5DFD">
        <w:rPr>
          <w:rFonts w:ascii="Times New Roman" w:eastAsia="Batang" w:hAnsi="Times New Roman" w:cs="Times New Roman"/>
          <w:sz w:val="24"/>
          <w:szCs w:val="24"/>
          <w:lang w:eastAsia="ko-KR"/>
        </w:rPr>
        <w:t xml:space="preserve">грађевински </w:t>
      </w:r>
      <w:r w:rsidRPr="002F5DFD">
        <w:rPr>
          <w:rFonts w:ascii="Times New Roman" w:eastAsia="Batang" w:hAnsi="Times New Roman" w:cs="Times New Roman"/>
          <w:sz w:val="24"/>
          <w:szCs w:val="24"/>
          <w:lang w:eastAsia="ko-KR"/>
        </w:rPr>
        <w:t>производ.</w:t>
      </w:r>
    </w:p>
    <w:p w14:paraId="7FECE7C6" w14:textId="77777777" w:rsidR="00AA277B" w:rsidRPr="002F5DFD" w:rsidRDefault="00AA277B" w:rsidP="004950E6">
      <w:pPr>
        <w:tabs>
          <w:tab w:val="clear" w:pos="1080"/>
        </w:tabs>
        <w:spacing w:before="240" w:after="0" w:line="360" w:lineRule="auto"/>
        <w:ind w:firstLine="0"/>
        <w:jc w:val="left"/>
        <w:rPr>
          <w:rFonts w:ascii="Times New Roman" w:eastAsia="Batang" w:hAnsi="Times New Roman" w:cs="Times New Roman"/>
          <w:sz w:val="24"/>
          <w:szCs w:val="24"/>
          <w:lang w:eastAsia="ko-KR"/>
        </w:rPr>
      </w:pPr>
      <w:bookmarkStart w:id="76" w:name="_Toc446658495"/>
      <w:bookmarkStart w:id="77" w:name="_Toc449082268"/>
    </w:p>
    <w:p w14:paraId="3E8498A2" w14:textId="0E455C54" w:rsidR="00AA277B" w:rsidRPr="002F5DFD" w:rsidRDefault="00AA277B" w:rsidP="004950E6">
      <w:pPr>
        <w:keepNext/>
        <w:keepLines/>
        <w:tabs>
          <w:tab w:val="clear" w:pos="1080"/>
        </w:tabs>
        <w:spacing w:before="240" w:after="0" w:line="360" w:lineRule="auto"/>
        <w:ind w:right="-23" w:firstLine="0"/>
        <w:jc w:val="center"/>
        <w:outlineLvl w:val="1"/>
        <w:rPr>
          <w:rFonts w:ascii="Times New Roman" w:hAnsi="Times New Roman" w:cs="Times New Roman"/>
          <w:b/>
          <w:bCs/>
          <w:sz w:val="24"/>
          <w:szCs w:val="24"/>
          <w:lang w:eastAsia="ko-KR"/>
        </w:rPr>
      </w:pPr>
      <w:r w:rsidRPr="002F5DFD">
        <w:rPr>
          <w:rFonts w:ascii="Times New Roman" w:hAnsi="Times New Roman" w:cs="Times New Roman"/>
          <w:b/>
          <w:bCs/>
          <w:sz w:val="24"/>
          <w:szCs w:val="24"/>
          <w:lang w:eastAsia="ko-KR"/>
        </w:rPr>
        <w:t>IV</w:t>
      </w:r>
      <w:bookmarkStart w:id="78" w:name="_Toc449082269"/>
      <w:bookmarkStart w:id="79" w:name="_Toc446658496"/>
      <w:bookmarkEnd w:id="76"/>
      <w:bookmarkEnd w:id="77"/>
      <w:r w:rsidR="00DD4B02" w:rsidRPr="002F5DFD">
        <w:rPr>
          <w:rFonts w:ascii="Times New Roman" w:hAnsi="Times New Roman" w:cs="Times New Roman"/>
          <w:b/>
          <w:bCs/>
          <w:sz w:val="24"/>
          <w:szCs w:val="24"/>
          <w:lang w:eastAsia="ko-KR"/>
        </w:rPr>
        <w:t>.</w:t>
      </w:r>
    </w:p>
    <w:p w14:paraId="7FE04282" w14:textId="2250511B" w:rsidR="00AA277B" w:rsidRPr="002F5DFD" w:rsidRDefault="00AA277B" w:rsidP="004950E6">
      <w:pPr>
        <w:keepNext/>
        <w:keepLines/>
        <w:tabs>
          <w:tab w:val="clear" w:pos="1080"/>
        </w:tabs>
        <w:spacing w:before="240" w:after="0" w:line="360" w:lineRule="auto"/>
        <w:ind w:right="-23" w:firstLine="0"/>
        <w:jc w:val="center"/>
        <w:outlineLvl w:val="1"/>
        <w:rPr>
          <w:rFonts w:ascii="Times New Roman" w:hAnsi="Times New Roman" w:cs="Times New Roman"/>
          <w:b/>
          <w:bCs/>
          <w:sz w:val="24"/>
          <w:szCs w:val="24"/>
          <w:lang w:eastAsia="ko-KR"/>
        </w:rPr>
      </w:pPr>
      <w:r w:rsidRPr="002F5DFD">
        <w:rPr>
          <w:rFonts w:ascii="Times New Roman" w:hAnsi="Times New Roman" w:cs="Times New Roman"/>
          <w:b/>
          <w:bCs/>
          <w:sz w:val="24"/>
          <w:szCs w:val="24"/>
          <w:lang w:eastAsia="ko-KR"/>
        </w:rPr>
        <w:t>ТЕХНИЧКЕ СПЕЦИФИКАЦИЈЕ</w:t>
      </w:r>
      <w:bookmarkEnd w:id="78"/>
      <w:r w:rsidRPr="002F5DFD">
        <w:rPr>
          <w:rFonts w:ascii="Times New Roman" w:hAnsi="Times New Roman" w:cs="Times New Roman"/>
          <w:b/>
          <w:bCs/>
          <w:sz w:val="24"/>
          <w:szCs w:val="24"/>
          <w:lang w:eastAsia="ko-KR"/>
        </w:rPr>
        <w:t xml:space="preserve"> И ТЕХНИЧКИ ПРОПИСИ</w:t>
      </w:r>
      <w:bookmarkEnd w:id="79"/>
    </w:p>
    <w:p w14:paraId="7E4435CC" w14:textId="77777777" w:rsidR="000B0704" w:rsidRPr="002F5DFD" w:rsidRDefault="000B0704" w:rsidP="004950E6">
      <w:pPr>
        <w:keepNext/>
        <w:keepLines/>
        <w:tabs>
          <w:tab w:val="clear" w:pos="1080"/>
        </w:tabs>
        <w:spacing w:before="240" w:after="0" w:line="360" w:lineRule="auto"/>
        <w:ind w:right="-23" w:firstLine="0"/>
        <w:outlineLvl w:val="1"/>
        <w:rPr>
          <w:rFonts w:ascii="Times New Roman" w:hAnsi="Times New Roman" w:cs="Times New Roman"/>
          <w:b/>
          <w:bCs/>
          <w:sz w:val="24"/>
          <w:szCs w:val="24"/>
          <w:lang w:eastAsia="ko-KR"/>
        </w:rPr>
      </w:pPr>
    </w:p>
    <w:p w14:paraId="28ACA3D9" w14:textId="77777777" w:rsidR="000B0704" w:rsidRPr="002F5DFD" w:rsidRDefault="000B0704" w:rsidP="004950E6">
      <w:pPr>
        <w:tabs>
          <w:tab w:val="clear" w:pos="1080"/>
        </w:tabs>
        <w:spacing w:before="240" w:after="0" w:line="360" w:lineRule="auto"/>
        <w:ind w:right="-23" w:firstLine="0"/>
        <w:jc w:val="center"/>
        <w:rPr>
          <w:rFonts w:ascii="Times New Roman" w:eastAsia="Batang" w:hAnsi="Times New Roman" w:cs="Times New Roman"/>
          <w:b/>
          <w:sz w:val="24"/>
          <w:szCs w:val="24"/>
          <w:lang w:eastAsia="ko-KR"/>
        </w:rPr>
      </w:pPr>
      <w:bookmarkStart w:id="80" w:name="_Toc449082272"/>
      <w:bookmarkStart w:id="81" w:name="_Toc446658498"/>
      <w:r w:rsidRPr="002F5DFD">
        <w:rPr>
          <w:rFonts w:ascii="Times New Roman" w:eastAsia="Batang" w:hAnsi="Times New Roman" w:cs="Times New Roman"/>
          <w:b/>
          <w:sz w:val="24"/>
          <w:szCs w:val="24"/>
          <w:lang w:eastAsia="ko-KR"/>
        </w:rPr>
        <w:t>Хармонизоване техничке спецификације</w:t>
      </w:r>
      <w:r w:rsidRPr="002F5DFD">
        <w:rPr>
          <w:rFonts w:ascii="Times New Roman" w:eastAsia="Batang" w:hAnsi="Times New Roman" w:cs="Times New Roman"/>
          <w:vanish/>
          <w:sz w:val="24"/>
          <w:szCs w:val="24"/>
          <w:vertAlign w:val="subscript"/>
          <w:lang w:eastAsia="ko-KR"/>
        </w:rPr>
        <w:t>{0&gt;</w:t>
      </w:r>
      <w:r w:rsidRPr="002F5DFD">
        <w:rPr>
          <w:rFonts w:ascii="Times New Roman" w:eastAsia="Batang" w:hAnsi="Times New Roman" w:cs="Times New Roman"/>
          <w:b/>
          <w:bCs/>
          <w:noProof/>
          <w:vanish/>
          <w:sz w:val="24"/>
          <w:szCs w:val="24"/>
          <w:lang w:eastAsia="ko-KR"/>
        </w:rPr>
        <w:t>European Assessment Document</w:t>
      </w:r>
      <w:r w:rsidRPr="002F5DFD">
        <w:rPr>
          <w:rFonts w:ascii="Times New Roman" w:eastAsia="Batang" w:hAnsi="Times New Roman" w:cs="Times New Roman"/>
          <w:vanish/>
          <w:sz w:val="24"/>
          <w:szCs w:val="24"/>
          <w:vertAlign w:val="subscript"/>
          <w:lang w:eastAsia="ko-KR"/>
        </w:rPr>
        <w:t>&lt;}0{&gt;</w:t>
      </w:r>
      <w:r w:rsidRPr="002F5DFD" w:rsidDel="008A58CB">
        <w:rPr>
          <w:rFonts w:ascii="Times New Roman" w:eastAsia="Batang" w:hAnsi="Times New Roman" w:cs="Times New Roman"/>
          <w:b/>
          <w:sz w:val="24"/>
          <w:szCs w:val="24"/>
          <w:lang w:eastAsia="ko-KR"/>
        </w:rPr>
        <w:t xml:space="preserve"> </w:t>
      </w:r>
      <w:r w:rsidRPr="002F5DFD">
        <w:rPr>
          <w:rFonts w:ascii="Times New Roman" w:eastAsia="Batang" w:hAnsi="Times New Roman" w:cs="Times New Roman"/>
          <w:vanish/>
          <w:sz w:val="24"/>
          <w:szCs w:val="24"/>
          <w:vertAlign w:val="subscript"/>
          <w:lang w:eastAsia="ko-KR"/>
        </w:rPr>
        <w:t>&lt;0}</w:t>
      </w:r>
    </w:p>
    <w:p w14:paraId="02168664" w14:textId="101C8464" w:rsidR="000B0704" w:rsidRPr="002F5DFD" w:rsidRDefault="000B0704" w:rsidP="004950E6">
      <w:pPr>
        <w:tabs>
          <w:tab w:val="clear" w:pos="1080"/>
        </w:tabs>
        <w:spacing w:before="240" w:after="0" w:line="360" w:lineRule="auto"/>
        <w:ind w:right="-23" w:firstLine="0"/>
        <w:jc w:val="center"/>
        <w:outlineLvl w:val="0"/>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 xml:space="preserve">Члан </w:t>
      </w:r>
      <w:r w:rsidRPr="002F5DFD">
        <w:rPr>
          <w:rFonts w:ascii="Times New Roman" w:eastAsia="Batang" w:hAnsi="Times New Roman" w:cs="Times New Roman"/>
          <w:sz w:val="24"/>
          <w:szCs w:val="24"/>
          <w:shd w:val="clear" w:color="auto" w:fill="FFFFFF"/>
          <w:lang w:eastAsia="ko-KR"/>
        </w:rPr>
        <w:t>19</w:t>
      </w:r>
      <w:r w:rsidRPr="002F5DFD">
        <w:rPr>
          <w:rFonts w:ascii="Times New Roman" w:eastAsia="Batang" w:hAnsi="Times New Roman" w:cs="Times New Roman"/>
          <w:sz w:val="24"/>
          <w:szCs w:val="24"/>
          <w:shd w:val="clear" w:color="auto" w:fill="FFFFFF"/>
          <w:lang w:val="sr-Latn-BA" w:eastAsia="ko-KR"/>
        </w:rPr>
        <w:t>.</w:t>
      </w:r>
    </w:p>
    <w:p w14:paraId="352E538A" w14:textId="77777777" w:rsidR="000B0704" w:rsidRPr="002F5DFD" w:rsidRDefault="000B0704" w:rsidP="004950E6">
      <w:pPr>
        <w:shd w:val="clear" w:color="auto" w:fill="FFFFFF"/>
        <w:tabs>
          <w:tab w:val="clear" w:pos="1080"/>
        </w:tabs>
        <w:spacing w:before="240" w:after="0" w:line="360" w:lineRule="auto"/>
        <w:ind w:left="176" w:right="-23" w:firstLine="0"/>
        <w:rPr>
          <w:rFonts w:ascii="Times New Roman" w:hAnsi="Times New Roman" w:cs="Times New Roman"/>
          <w:sz w:val="24"/>
          <w:szCs w:val="24"/>
        </w:rPr>
      </w:pPr>
      <w:r w:rsidRPr="002F5DFD">
        <w:rPr>
          <w:rFonts w:ascii="Times New Roman" w:hAnsi="Times New Roman" w:cs="Times New Roman"/>
          <w:sz w:val="24"/>
          <w:szCs w:val="24"/>
        </w:rPr>
        <w:t>Хармонизоване стандарде доносе европске организације за стандардизацију у складу са одговарајућим захтевом Европске комисије.</w:t>
      </w:r>
    </w:p>
    <w:p w14:paraId="4D47AB3A" w14:textId="522E6C1E" w:rsidR="000B0704" w:rsidRPr="002F5DFD" w:rsidRDefault="000B0704" w:rsidP="004950E6">
      <w:pPr>
        <w:shd w:val="clear" w:color="auto" w:fill="FFFFFF"/>
        <w:tabs>
          <w:tab w:val="clear" w:pos="1080"/>
        </w:tabs>
        <w:spacing w:before="240" w:after="0" w:line="360" w:lineRule="auto"/>
        <w:ind w:left="176" w:right="-23" w:firstLine="0"/>
        <w:rPr>
          <w:rFonts w:ascii="Times New Roman" w:hAnsi="Times New Roman" w:cs="Times New Roman"/>
          <w:sz w:val="24"/>
          <w:szCs w:val="24"/>
        </w:rPr>
      </w:pPr>
      <w:r w:rsidRPr="002F5DFD">
        <w:rPr>
          <w:rFonts w:ascii="Times New Roman" w:hAnsi="Times New Roman" w:cs="Times New Roman"/>
          <w:sz w:val="24"/>
          <w:szCs w:val="24"/>
        </w:rPr>
        <w:t xml:space="preserve">Европски документ за оцењивање саставља и доноси Европска организација </w:t>
      </w:r>
      <w:r w:rsidR="003E1FF7" w:rsidRPr="002F5DFD">
        <w:rPr>
          <w:rFonts w:ascii="Times New Roman" w:hAnsi="Times New Roman" w:cs="Times New Roman"/>
          <w:sz w:val="24"/>
          <w:szCs w:val="24"/>
        </w:rPr>
        <w:t>тела за техничко оцењивање</w:t>
      </w:r>
      <w:r w:rsidRPr="002F5DFD">
        <w:rPr>
          <w:rFonts w:ascii="Times New Roman" w:hAnsi="Times New Roman" w:cs="Times New Roman"/>
          <w:sz w:val="24"/>
          <w:szCs w:val="24"/>
        </w:rPr>
        <w:t xml:space="preserve"> </w:t>
      </w:r>
      <w:r w:rsidRPr="002F5DFD">
        <w:rPr>
          <w:rFonts w:ascii="Times New Roman" w:eastAsia="Batang" w:hAnsi="Times New Roman" w:cs="Times New Roman"/>
          <w:sz w:val="24"/>
          <w:szCs w:val="24"/>
          <w:lang w:eastAsia="ko-KR"/>
        </w:rPr>
        <w:t>у складу са одговарајућим актом Европске комисије,</w:t>
      </w:r>
      <w:r w:rsidRPr="002F5DFD">
        <w:rPr>
          <w:rFonts w:ascii="Times New Roman" w:hAnsi="Times New Roman" w:cs="Times New Roman"/>
          <w:sz w:val="24"/>
          <w:szCs w:val="24"/>
        </w:rPr>
        <w:t xml:space="preserve"> на захтев произвођача за европску техничку оцену.</w:t>
      </w:r>
    </w:p>
    <w:p w14:paraId="5180B599" w14:textId="77777777" w:rsidR="000B0704" w:rsidRPr="002F5DFD" w:rsidRDefault="000B0704" w:rsidP="004950E6">
      <w:pPr>
        <w:tabs>
          <w:tab w:val="clear" w:pos="1080"/>
        </w:tabs>
        <w:spacing w:before="240" w:after="0" w:line="360" w:lineRule="auto"/>
        <w:ind w:firstLine="0"/>
        <w:jc w:val="center"/>
        <w:rPr>
          <w:rFonts w:ascii="Times New Roman" w:eastAsia="Batang" w:hAnsi="Times New Roman" w:cs="Times New Roman"/>
          <w:sz w:val="24"/>
          <w:szCs w:val="24"/>
          <w:lang w:val="sr-Latn-BA" w:eastAsia="ko-KR"/>
        </w:rPr>
      </w:pPr>
    </w:p>
    <w:p w14:paraId="51C38D24" w14:textId="310F992A" w:rsidR="000B0704" w:rsidRPr="002F5DFD" w:rsidRDefault="000B0704" w:rsidP="004950E6">
      <w:pPr>
        <w:tabs>
          <w:tab w:val="clear" w:pos="1080"/>
        </w:tabs>
        <w:spacing w:before="240" w:after="0" w:line="360" w:lineRule="auto"/>
        <w:ind w:firstLine="0"/>
        <w:jc w:val="center"/>
        <w:rPr>
          <w:rFonts w:ascii="Times New Roman" w:eastAsia="Batang" w:hAnsi="Times New Roman" w:cs="Times New Roman"/>
          <w:iCs/>
          <w:sz w:val="24"/>
          <w:szCs w:val="24"/>
          <w:lang w:val="sr-Latn-BA" w:eastAsia="ko-KR"/>
        </w:rPr>
      </w:pPr>
      <w:r w:rsidRPr="002F5DFD">
        <w:rPr>
          <w:rFonts w:ascii="Times New Roman" w:eastAsia="Batang" w:hAnsi="Times New Roman" w:cs="Times New Roman"/>
          <w:vanish/>
          <w:sz w:val="24"/>
          <w:szCs w:val="24"/>
          <w:lang w:val="sr-Latn-BA" w:eastAsia="ko-KR"/>
        </w:rPr>
        <w:t>{0&gt;&lt;}100{&gt;</w:t>
      </w:r>
      <w:r w:rsidRPr="002F5DFD">
        <w:rPr>
          <w:rFonts w:ascii="Times New Roman" w:eastAsia="Batang" w:hAnsi="Times New Roman" w:cs="Times New Roman"/>
          <w:iCs/>
          <w:sz w:val="24"/>
          <w:szCs w:val="24"/>
          <w:lang w:val="sr-Latn-BA" w:eastAsia="ko-KR"/>
        </w:rPr>
        <w:t xml:space="preserve">Члан </w:t>
      </w:r>
      <w:r w:rsidRPr="002F5DFD">
        <w:rPr>
          <w:rFonts w:ascii="Times New Roman" w:eastAsia="Batang" w:hAnsi="Times New Roman" w:cs="Times New Roman"/>
          <w:iCs/>
          <w:sz w:val="24"/>
          <w:szCs w:val="24"/>
          <w:lang w:eastAsia="ko-KR"/>
        </w:rPr>
        <w:t>20.</w:t>
      </w:r>
      <w:r w:rsidRPr="002F5DFD">
        <w:rPr>
          <w:rFonts w:ascii="Times New Roman" w:eastAsia="Batang" w:hAnsi="Times New Roman" w:cs="Times New Roman"/>
          <w:vanish/>
          <w:sz w:val="24"/>
          <w:szCs w:val="24"/>
          <w:lang w:val="sr-Latn-BA" w:eastAsia="ko-KR"/>
        </w:rPr>
        <w:t>&lt;0}</w:t>
      </w:r>
    </w:p>
    <w:p w14:paraId="560A80C2" w14:textId="42CC0346" w:rsidR="000B0704" w:rsidRPr="002F5DFD" w:rsidRDefault="000B0704" w:rsidP="004950E6">
      <w:pPr>
        <w:tabs>
          <w:tab w:val="clear" w:pos="1080"/>
          <w:tab w:val="left" w:pos="432"/>
        </w:tabs>
        <w:spacing w:before="240" w:after="0" w:line="360" w:lineRule="auto"/>
        <w:ind w:firstLine="0"/>
        <w:rPr>
          <w:rFonts w:ascii="Times New Roman" w:eastAsia="Batang" w:hAnsi="Times New Roman" w:cs="Times New Roman"/>
          <w:sz w:val="24"/>
          <w:szCs w:val="24"/>
          <w:lang w:eastAsia="ko-KR"/>
        </w:rPr>
      </w:pPr>
      <w:r w:rsidRPr="002F5DFD">
        <w:rPr>
          <w:rFonts w:ascii="Times New Roman" w:eastAsia="Batang" w:hAnsi="Times New Roman" w:cs="Times New Roman"/>
          <w:vanish/>
          <w:sz w:val="24"/>
          <w:szCs w:val="24"/>
          <w:vertAlign w:val="subscript"/>
          <w:lang w:eastAsia="ko-KR"/>
        </w:rPr>
        <w:t>{0&gt;</w:t>
      </w:r>
      <w:r w:rsidRPr="002F5DFD">
        <w:rPr>
          <w:rFonts w:ascii="Times New Roman" w:eastAsia="Batang" w:hAnsi="Times New Roman" w:cs="Times New Roman"/>
          <w:noProof/>
          <w:vanish/>
          <w:sz w:val="24"/>
          <w:szCs w:val="24"/>
          <w:lang w:eastAsia="ko-KR"/>
        </w:rPr>
        <w:t>Following a request for a European Technical Assessment by a manufacturer, a European Assessment Document shall be drawn up and adopted by the organisation of TABs for any construction product not covered or not fully covered by a harmonised standard, for which the performance in relation to its essential characteristics cannot be entirely assessed</w:t>
      </w:r>
      <w:r w:rsidRPr="002F5DFD">
        <w:rPr>
          <w:rFonts w:ascii="Times New Roman" w:eastAsia="Batang" w:hAnsi="Times New Roman" w:cs="Times New Roman"/>
          <w:noProof/>
          <w:vanish/>
          <w:sz w:val="24"/>
          <w:szCs w:val="24"/>
          <w:lang w:eastAsia="ko-KR"/>
        </w:rPr>
        <w:br/>
        <w:t>according to an existing harmonised standard, because, inter alia:</w:t>
      </w:r>
      <w:r w:rsidRPr="002F5DFD">
        <w:rPr>
          <w:rFonts w:ascii="Times New Roman" w:eastAsia="Batang" w:hAnsi="Times New Roman" w:cs="Times New Roman"/>
          <w:vanish/>
          <w:sz w:val="24"/>
          <w:szCs w:val="24"/>
          <w:vertAlign w:val="subscript"/>
          <w:lang w:eastAsia="ko-KR"/>
        </w:rPr>
        <w:t>&lt;}0{&gt;</w:t>
      </w:r>
      <w:r w:rsidRPr="002F5DFD">
        <w:rPr>
          <w:rFonts w:ascii="Times New Roman" w:eastAsia="Batang" w:hAnsi="Times New Roman" w:cs="Times New Roman"/>
          <w:sz w:val="24"/>
          <w:szCs w:val="24"/>
          <w:lang w:eastAsia="ko-KR"/>
        </w:rPr>
        <w:t xml:space="preserve">На захтев произвођача за европску техничку оцену, </w:t>
      </w:r>
      <w:r w:rsidR="005D6642" w:rsidRPr="002F5DFD">
        <w:rPr>
          <w:rFonts w:ascii="Times New Roman" w:eastAsia="Batang" w:hAnsi="Times New Roman" w:cs="Times New Roman"/>
          <w:sz w:val="24"/>
          <w:szCs w:val="24"/>
          <w:lang w:eastAsia="ko-KR"/>
        </w:rPr>
        <w:t>Европска о</w:t>
      </w:r>
      <w:r w:rsidRPr="002F5DFD">
        <w:rPr>
          <w:rFonts w:ascii="Times New Roman" w:eastAsia="Batang" w:hAnsi="Times New Roman" w:cs="Times New Roman"/>
          <w:sz w:val="24"/>
          <w:szCs w:val="24"/>
          <w:lang w:eastAsia="ko-KR"/>
        </w:rPr>
        <w:t xml:space="preserve">рганизација </w:t>
      </w:r>
      <w:r w:rsidR="003E1FF7" w:rsidRPr="002F5DFD">
        <w:rPr>
          <w:rFonts w:ascii="Times New Roman" w:eastAsia="Batang" w:hAnsi="Times New Roman" w:cs="Times New Roman"/>
          <w:sz w:val="24"/>
          <w:szCs w:val="24"/>
          <w:lang w:eastAsia="ko-KR"/>
        </w:rPr>
        <w:t>тела за за техничко оцењивање</w:t>
      </w:r>
      <w:r w:rsidRPr="002F5DFD">
        <w:rPr>
          <w:rFonts w:ascii="Times New Roman" w:eastAsia="Batang" w:hAnsi="Times New Roman" w:cs="Times New Roman"/>
          <w:sz w:val="24"/>
          <w:szCs w:val="24"/>
          <w:lang w:eastAsia="ko-KR"/>
        </w:rPr>
        <w:t xml:space="preserve"> саставља и доноси европски документ за оцењивање за сваки грађевински производ који није обухваћен или није у потпуности обухваћен хармонизованим стандардом и за који перформансе у вези са његовим битним карактеристикама не могу бити у потпуности оцењене у складу са постојећим хармонизованим стандардом, </w:t>
      </w:r>
      <w:r w:rsidRPr="002F5DFD">
        <w:rPr>
          <w:rFonts w:ascii="Times New Roman" w:eastAsia="Batang" w:hAnsi="Times New Roman" w:cs="Times New Roman"/>
          <w:sz w:val="24"/>
          <w:szCs w:val="24"/>
          <w:lang w:val="sr-Latn-BA" w:eastAsia="ko-KR"/>
        </w:rPr>
        <w:t>у случајевима када</w:t>
      </w:r>
      <w:r w:rsidRPr="002F5DFD">
        <w:rPr>
          <w:rFonts w:ascii="Times New Roman" w:eastAsia="Batang" w:hAnsi="Times New Roman" w:cs="Times New Roman"/>
          <w:sz w:val="24"/>
          <w:szCs w:val="24"/>
          <w:lang w:eastAsia="ko-KR"/>
        </w:rPr>
        <w:t>:</w:t>
      </w:r>
      <w:r w:rsidRPr="002F5DFD">
        <w:rPr>
          <w:rFonts w:ascii="Times New Roman" w:eastAsia="Batang" w:hAnsi="Times New Roman" w:cs="Times New Roman"/>
          <w:vanish/>
          <w:sz w:val="24"/>
          <w:szCs w:val="24"/>
          <w:vertAlign w:val="subscript"/>
          <w:lang w:eastAsia="ko-KR"/>
        </w:rPr>
        <w:t>&lt;0}</w:t>
      </w:r>
    </w:p>
    <w:p w14:paraId="6BFA74C8" w14:textId="1C034AC2" w:rsidR="000B0704" w:rsidRPr="002F5DFD" w:rsidRDefault="000B0704" w:rsidP="00FF4A42">
      <w:pPr>
        <w:numPr>
          <w:ilvl w:val="0"/>
          <w:numId w:val="108"/>
        </w:numPr>
        <w:tabs>
          <w:tab w:val="clear" w:pos="1080"/>
          <w:tab w:val="left" w:pos="278"/>
        </w:tabs>
        <w:spacing w:before="120" w:after="0" w:line="360" w:lineRule="auto"/>
        <w:ind w:left="1066" w:firstLine="0"/>
        <w:rPr>
          <w:rFonts w:ascii="Times New Roman" w:eastAsia="Batang" w:hAnsi="Times New Roman" w:cs="Times New Roman"/>
          <w:sz w:val="24"/>
          <w:szCs w:val="24"/>
          <w:lang w:eastAsia="ko-KR"/>
        </w:rPr>
      </w:pPr>
      <w:r w:rsidRPr="002F5DFD">
        <w:rPr>
          <w:rFonts w:ascii="Times New Roman" w:eastAsia="Batang" w:hAnsi="Times New Roman" w:cs="Times New Roman"/>
          <w:vanish/>
          <w:sz w:val="24"/>
          <w:szCs w:val="24"/>
          <w:vertAlign w:val="subscript"/>
          <w:lang w:eastAsia="ko-KR"/>
        </w:rPr>
        <w:t>{0&gt;</w:t>
      </w:r>
      <w:r w:rsidRPr="002F5DFD">
        <w:rPr>
          <w:rFonts w:ascii="Times New Roman" w:eastAsia="Batang" w:hAnsi="Times New Roman" w:cs="Times New Roman"/>
          <w:noProof/>
          <w:vanish/>
          <w:sz w:val="24"/>
          <w:szCs w:val="24"/>
          <w:lang w:eastAsia="ko-KR"/>
        </w:rPr>
        <w:t>the product does not fall within the scope of any existing harmonised standard;</w:t>
      </w:r>
      <w:r w:rsidRPr="002F5DFD">
        <w:rPr>
          <w:rFonts w:ascii="Times New Roman" w:eastAsia="Batang" w:hAnsi="Times New Roman" w:cs="Times New Roman"/>
          <w:vanish/>
          <w:sz w:val="24"/>
          <w:szCs w:val="24"/>
          <w:vertAlign w:val="subscript"/>
          <w:lang w:eastAsia="ko-KR"/>
        </w:rPr>
        <w:t>&lt;}0{&gt;</w:t>
      </w:r>
      <w:r w:rsidR="003E1FF7" w:rsidRPr="002F5DFD">
        <w:rPr>
          <w:rFonts w:ascii="Times New Roman" w:eastAsia="Batang" w:hAnsi="Times New Roman" w:cs="Times New Roman"/>
          <w:sz w:val="24"/>
          <w:szCs w:val="24"/>
          <w:lang w:eastAsia="ko-KR"/>
        </w:rPr>
        <w:t>грађевински</w:t>
      </w:r>
      <w:r w:rsidR="003E1FF7" w:rsidRPr="002F5DFD">
        <w:rPr>
          <w:rFonts w:ascii="Times New Roman" w:eastAsia="Batang" w:hAnsi="Times New Roman" w:cs="Times New Roman"/>
          <w:sz w:val="24"/>
          <w:szCs w:val="24"/>
          <w:vertAlign w:val="subscript"/>
          <w:lang w:eastAsia="ko-KR"/>
        </w:rPr>
        <w:t xml:space="preserve"> </w:t>
      </w:r>
      <w:r w:rsidRPr="002F5DFD">
        <w:rPr>
          <w:rFonts w:ascii="Times New Roman" w:eastAsia="Batang" w:hAnsi="Times New Roman" w:cs="Times New Roman"/>
          <w:sz w:val="24"/>
          <w:szCs w:val="24"/>
          <w:lang w:eastAsia="ko-KR"/>
        </w:rPr>
        <w:t>производ не потпада у област примене ни једног постојећег хармонизованог стандарда;</w:t>
      </w:r>
      <w:r w:rsidRPr="002F5DFD">
        <w:rPr>
          <w:rFonts w:ascii="Times New Roman" w:eastAsia="Batang" w:hAnsi="Times New Roman" w:cs="Times New Roman"/>
          <w:vanish/>
          <w:sz w:val="24"/>
          <w:szCs w:val="24"/>
          <w:vertAlign w:val="subscript"/>
          <w:lang w:eastAsia="ko-KR"/>
        </w:rPr>
        <w:t>&lt;0}</w:t>
      </w:r>
    </w:p>
    <w:p w14:paraId="025F027D" w14:textId="77777777" w:rsidR="000B0704" w:rsidRPr="002F5DFD" w:rsidRDefault="000B0704" w:rsidP="00FF4A42">
      <w:pPr>
        <w:numPr>
          <w:ilvl w:val="0"/>
          <w:numId w:val="108"/>
        </w:numPr>
        <w:tabs>
          <w:tab w:val="clear" w:pos="1080"/>
          <w:tab w:val="left" w:pos="278"/>
        </w:tabs>
        <w:spacing w:before="120" w:after="0" w:line="360" w:lineRule="auto"/>
        <w:ind w:left="1066" w:firstLine="0"/>
        <w:rPr>
          <w:rFonts w:ascii="Times New Roman" w:eastAsia="Batang" w:hAnsi="Times New Roman" w:cs="Times New Roman"/>
          <w:sz w:val="24"/>
          <w:szCs w:val="24"/>
          <w:lang w:eastAsia="ko-KR"/>
        </w:rPr>
      </w:pPr>
      <w:r w:rsidRPr="002F5DFD">
        <w:rPr>
          <w:rFonts w:ascii="Times New Roman" w:eastAsia="Batang" w:hAnsi="Times New Roman" w:cs="Times New Roman"/>
          <w:vanish/>
          <w:sz w:val="24"/>
          <w:szCs w:val="24"/>
          <w:vertAlign w:val="subscript"/>
          <w:lang w:eastAsia="ko-KR"/>
        </w:rPr>
        <w:t>{0&gt;</w:t>
      </w:r>
      <w:r w:rsidRPr="002F5DFD">
        <w:rPr>
          <w:rFonts w:ascii="Times New Roman" w:eastAsia="Batang" w:hAnsi="Times New Roman" w:cs="Times New Roman"/>
          <w:noProof/>
          <w:vanish/>
          <w:sz w:val="24"/>
          <w:szCs w:val="24"/>
          <w:lang w:eastAsia="ko-KR"/>
        </w:rPr>
        <w:t>for at least one essential characteristic of that product, the assessment method provided for in the harmonised standard is not appropriate; or</w:t>
      </w:r>
      <w:r w:rsidRPr="002F5DFD">
        <w:rPr>
          <w:rFonts w:ascii="Times New Roman" w:eastAsia="Batang" w:hAnsi="Times New Roman" w:cs="Times New Roman"/>
          <w:vanish/>
          <w:sz w:val="24"/>
          <w:szCs w:val="24"/>
          <w:vertAlign w:val="subscript"/>
          <w:lang w:eastAsia="ko-KR"/>
        </w:rPr>
        <w:t>&lt;}0{&gt;</w:t>
      </w:r>
      <w:r w:rsidRPr="002F5DFD">
        <w:rPr>
          <w:rFonts w:ascii="Times New Roman" w:eastAsia="Batang" w:hAnsi="Times New Roman" w:cs="Times New Roman"/>
          <w:sz w:val="24"/>
          <w:szCs w:val="24"/>
          <w:lang w:eastAsia="ko-KR"/>
        </w:rPr>
        <w:t xml:space="preserve">метод оцењивања предвиђен хармонизованим стандардом не одговара за оцену ни једне битне карактеристике тог производа или </w:t>
      </w:r>
      <w:r w:rsidRPr="002F5DFD">
        <w:rPr>
          <w:rFonts w:ascii="Times New Roman" w:eastAsia="Batang" w:hAnsi="Times New Roman" w:cs="Times New Roman"/>
          <w:vanish/>
          <w:sz w:val="24"/>
          <w:szCs w:val="24"/>
          <w:vertAlign w:val="subscript"/>
          <w:lang w:eastAsia="ko-KR"/>
        </w:rPr>
        <w:t>&lt;0}</w:t>
      </w:r>
    </w:p>
    <w:p w14:paraId="11EF2332" w14:textId="77777777" w:rsidR="000B0704" w:rsidRPr="002F5DFD" w:rsidRDefault="000B0704" w:rsidP="00FF4A42">
      <w:pPr>
        <w:numPr>
          <w:ilvl w:val="0"/>
          <w:numId w:val="108"/>
        </w:numPr>
        <w:tabs>
          <w:tab w:val="clear" w:pos="1080"/>
          <w:tab w:val="left" w:pos="278"/>
        </w:tabs>
        <w:spacing w:before="120" w:after="0" w:line="360" w:lineRule="auto"/>
        <w:ind w:left="1066" w:firstLine="0"/>
        <w:rPr>
          <w:rFonts w:ascii="Times New Roman" w:eastAsia="Batang" w:hAnsi="Times New Roman" w:cs="Times New Roman"/>
          <w:sz w:val="24"/>
          <w:szCs w:val="24"/>
          <w:lang w:eastAsia="ko-KR"/>
        </w:rPr>
      </w:pPr>
      <w:r w:rsidRPr="002F5DFD">
        <w:rPr>
          <w:rFonts w:ascii="Times New Roman" w:eastAsia="Batang" w:hAnsi="Times New Roman" w:cs="Times New Roman"/>
          <w:vanish/>
          <w:sz w:val="24"/>
          <w:szCs w:val="24"/>
          <w:vertAlign w:val="subscript"/>
          <w:lang w:eastAsia="ko-KR"/>
        </w:rPr>
        <w:t>{0&gt;</w:t>
      </w:r>
      <w:r w:rsidRPr="002F5DFD">
        <w:rPr>
          <w:rFonts w:ascii="Times New Roman" w:eastAsia="Batang" w:hAnsi="Times New Roman" w:cs="Times New Roman"/>
          <w:noProof/>
          <w:vanish/>
          <w:sz w:val="24"/>
          <w:szCs w:val="24"/>
          <w:lang w:eastAsia="ko-KR"/>
        </w:rPr>
        <w:t>the harmonised standard does not provide for any assessment method in relation to at least one essential characteristic of that product.</w:t>
      </w:r>
      <w:r w:rsidRPr="002F5DFD">
        <w:rPr>
          <w:rFonts w:ascii="Times New Roman" w:eastAsia="Batang" w:hAnsi="Times New Roman" w:cs="Times New Roman"/>
          <w:vanish/>
          <w:sz w:val="24"/>
          <w:szCs w:val="24"/>
          <w:vertAlign w:val="subscript"/>
          <w:lang w:eastAsia="ko-KR"/>
        </w:rPr>
        <w:t>&lt;}0{&gt;</w:t>
      </w:r>
      <w:r w:rsidRPr="002F5DFD">
        <w:rPr>
          <w:rFonts w:ascii="Times New Roman" w:eastAsia="Batang" w:hAnsi="Times New Roman" w:cs="Times New Roman"/>
          <w:sz w:val="24"/>
          <w:szCs w:val="24"/>
          <w:lang w:eastAsia="ko-KR"/>
        </w:rPr>
        <w:t>хармонизовани стандард не обезбеђује ни</w:t>
      </w:r>
      <w:r w:rsidRPr="002F5DFD">
        <w:rPr>
          <w:rFonts w:ascii="Times New Roman" w:eastAsia="Batang" w:hAnsi="Times New Roman" w:cs="Times New Roman"/>
          <w:sz w:val="24"/>
          <w:szCs w:val="24"/>
          <w:lang w:val="sr-Latn-BA" w:eastAsia="ko-KR"/>
        </w:rPr>
        <w:t>један</w:t>
      </w:r>
      <w:r w:rsidRPr="002F5DFD">
        <w:rPr>
          <w:rFonts w:ascii="Times New Roman" w:eastAsia="Batang" w:hAnsi="Times New Roman" w:cs="Times New Roman"/>
          <w:sz w:val="24"/>
          <w:szCs w:val="24"/>
          <w:lang w:eastAsia="ko-KR"/>
        </w:rPr>
        <w:t xml:space="preserve"> метод оцењивања у вези са најмање  једном битном карактеристиком тог производа.</w:t>
      </w:r>
      <w:r w:rsidRPr="002F5DFD">
        <w:rPr>
          <w:rFonts w:ascii="Times New Roman" w:eastAsia="Batang" w:hAnsi="Times New Roman" w:cs="Times New Roman"/>
          <w:vanish/>
          <w:sz w:val="24"/>
          <w:szCs w:val="24"/>
          <w:vertAlign w:val="subscript"/>
          <w:lang w:eastAsia="ko-KR"/>
        </w:rPr>
        <w:t>&lt;0}</w:t>
      </w:r>
    </w:p>
    <w:p w14:paraId="59647640" w14:textId="77777777" w:rsidR="00AA277B" w:rsidRPr="002F5DFD" w:rsidRDefault="00AA277B" w:rsidP="004950E6">
      <w:pPr>
        <w:keepNext/>
        <w:tabs>
          <w:tab w:val="clear" w:pos="1080"/>
        </w:tabs>
        <w:spacing w:before="240" w:after="0" w:line="360" w:lineRule="auto"/>
        <w:ind w:left="1440" w:right="-23" w:firstLine="0"/>
        <w:jc w:val="center"/>
        <w:outlineLvl w:val="2"/>
        <w:rPr>
          <w:rFonts w:ascii="Times New Roman" w:hAnsi="Times New Roman" w:cs="Times New Roman"/>
          <w:b/>
          <w:bCs/>
          <w:sz w:val="24"/>
          <w:szCs w:val="24"/>
          <w:lang w:val="sr-Latn-BA" w:eastAsia="ko-KR"/>
        </w:rPr>
      </w:pPr>
    </w:p>
    <w:p w14:paraId="7E196D5B" w14:textId="6B310C3A" w:rsidR="00AA277B" w:rsidRPr="002F5DFD" w:rsidRDefault="00AA277B" w:rsidP="004950E6">
      <w:pPr>
        <w:keepNext/>
        <w:tabs>
          <w:tab w:val="clear" w:pos="1080"/>
        </w:tabs>
        <w:spacing w:before="240" w:after="0" w:line="360" w:lineRule="auto"/>
        <w:ind w:right="-23" w:firstLine="0"/>
        <w:jc w:val="center"/>
        <w:outlineLvl w:val="2"/>
        <w:rPr>
          <w:rFonts w:ascii="Times New Roman" w:hAnsi="Times New Roman" w:cs="Times New Roman"/>
          <w:b/>
          <w:bCs/>
          <w:sz w:val="24"/>
          <w:szCs w:val="24"/>
          <w:lang w:eastAsia="ko-KR"/>
        </w:rPr>
      </w:pPr>
      <w:r w:rsidRPr="002F5DFD">
        <w:rPr>
          <w:rFonts w:ascii="Times New Roman" w:hAnsi="Times New Roman" w:cs="Times New Roman"/>
          <w:b/>
          <w:bCs/>
          <w:sz w:val="24"/>
          <w:szCs w:val="24"/>
          <w:lang w:val="sr-Latn-BA" w:eastAsia="ko-KR"/>
        </w:rPr>
        <w:t>Технички прописи</w:t>
      </w:r>
      <w:r w:rsidR="000C08E6" w:rsidRPr="002F5DFD">
        <w:rPr>
          <w:rFonts w:ascii="Times New Roman" w:hAnsi="Times New Roman" w:cs="Times New Roman"/>
          <w:b/>
          <w:bCs/>
          <w:sz w:val="24"/>
          <w:szCs w:val="24"/>
          <w:lang w:eastAsia="ko-KR"/>
        </w:rPr>
        <w:t>,</w:t>
      </w:r>
      <w:r w:rsidRPr="002F5DFD">
        <w:rPr>
          <w:rFonts w:ascii="Times New Roman" w:hAnsi="Times New Roman" w:cs="Times New Roman"/>
          <w:b/>
          <w:bCs/>
          <w:sz w:val="24"/>
          <w:szCs w:val="24"/>
          <w:lang w:val="sr-Latn-BA" w:eastAsia="ko-KR"/>
        </w:rPr>
        <w:t xml:space="preserve"> српск</w:t>
      </w:r>
      <w:r w:rsidRPr="002F5DFD">
        <w:rPr>
          <w:rFonts w:ascii="Times New Roman" w:hAnsi="Times New Roman" w:cs="Times New Roman"/>
          <w:b/>
          <w:bCs/>
          <w:sz w:val="24"/>
          <w:szCs w:val="24"/>
          <w:lang w:eastAsia="ko-KR"/>
        </w:rPr>
        <w:t>и стандарди</w:t>
      </w:r>
      <w:bookmarkEnd w:id="80"/>
      <w:r w:rsidR="000C08E6" w:rsidRPr="002F5DFD">
        <w:rPr>
          <w:rFonts w:ascii="Times New Roman" w:hAnsi="Times New Roman" w:cs="Times New Roman"/>
          <w:b/>
          <w:bCs/>
          <w:sz w:val="24"/>
          <w:szCs w:val="24"/>
          <w:lang w:eastAsia="ko-KR"/>
        </w:rPr>
        <w:t xml:space="preserve"> и српски документ</w:t>
      </w:r>
      <w:r w:rsidR="00DD4B02" w:rsidRPr="002F5DFD">
        <w:rPr>
          <w:rFonts w:ascii="Times New Roman" w:hAnsi="Times New Roman" w:cs="Times New Roman"/>
          <w:b/>
          <w:bCs/>
          <w:sz w:val="24"/>
          <w:szCs w:val="24"/>
          <w:lang w:eastAsia="ko-KR"/>
        </w:rPr>
        <w:t>и</w:t>
      </w:r>
      <w:r w:rsidR="000C08E6" w:rsidRPr="002F5DFD">
        <w:rPr>
          <w:rFonts w:ascii="Times New Roman" w:hAnsi="Times New Roman" w:cs="Times New Roman"/>
          <w:b/>
          <w:bCs/>
          <w:sz w:val="24"/>
          <w:szCs w:val="24"/>
          <w:lang w:eastAsia="ko-KR"/>
        </w:rPr>
        <w:t xml:space="preserve"> за оцењивање</w:t>
      </w:r>
    </w:p>
    <w:p w14:paraId="308542C8" w14:textId="59E9E1D4" w:rsidR="00AA277B" w:rsidRPr="002F5DFD" w:rsidRDefault="00AA277B" w:rsidP="004950E6">
      <w:pPr>
        <w:keepNext/>
        <w:shd w:val="clear" w:color="auto" w:fill="FFFFFF"/>
        <w:tabs>
          <w:tab w:val="clear" w:pos="1080"/>
        </w:tabs>
        <w:spacing w:before="240" w:after="0" w:line="360" w:lineRule="auto"/>
        <w:ind w:right="-23" w:firstLine="0"/>
        <w:jc w:val="center"/>
        <w:outlineLvl w:val="2"/>
        <w:rPr>
          <w:rFonts w:ascii="Times New Roman" w:hAnsi="Times New Roman" w:cs="Times New Roman"/>
          <w:bCs/>
          <w:iCs/>
          <w:sz w:val="24"/>
          <w:szCs w:val="24"/>
          <w:lang w:val="sr-Latn-BA" w:eastAsia="ko-KR"/>
        </w:rPr>
      </w:pPr>
      <w:bookmarkStart w:id="82" w:name="_Toc449082273"/>
      <w:r w:rsidRPr="002F5DFD">
        <w:rPr>
          <w:rFonts w:ascii="Times New Roman" w:hAnsi="Times New Roman" w:cs="Times New Roman"/>
          <w:bCs/>
          <w:iCs/>
          <w:sz w:val="24"/>
          <w:szCs w:val="24"/>
          <w:lang w:val="sr-Latn-BA" w:eastAsia="ko-KR"/>
        </w:rPr>
        <w:t xml:space="preserve">Члан </w:t>
      </w:r>
      <w:bookmarkEnd w:id="82"/>
      <w:r w:rsidR="000B0704" w:rsidRPr="002F5DFD">
        <w:rPr>
          <w:rFonts w:ascii="Times New Roman" w:hAnsi="Times New Roman" w:cs="Times New Roman"/>
          <w:bCs/>
          <w:iCs/>
          <w:sz w:val="24"/>
          <w:szCs w:val="24"/>
          <w:shd w:val="clear" w:color="auto" w:fill="FFFFFF"/>
          <w:lang w:eastAsia="ko-KR"/>
        </w:rPr>
        <w:t>21</w:t>
      </w:r>
      <w:r w:rsidRPr="002F5DFD">
        <w:rPr>
          <w:rFonts w:ascii="Times New Roman" w:hAnsi="Times New Roman" w:cs="Times New Roman"/>
          <w:bCs/>
          <w:iCs/>
          <w:sz w:val="24"/>
          <w:szCs w:val="24"/>
          <w:shd w:val="clear" w:color="auto" w:fill="FFFFFF"/>
          <w:lang w:val="sr-Latn-BA" w:eastAsia="ko-KR"/>
        </w:rPr>
        <w:t>.</w:t>
      </w:r>
    </w:p>
    <w:p w14:paraId="035FBCEA" w14:textId="77777777" w:rsidR="00AA277B" w:rsidRPr="002F5DFD" w:rsidRDefault="00AA277B" w:rsidP="004950E6">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Техничким прописом и/или српским стандардом се обезбеђују методе и критеријуми за оцењивање перформанси грађевинских производа у вези са њиховим битним карактеристикама.</w:t>
      </w:r>
    </w:p>
    <w:p w14:paraId="0ADF10B6" w14:textId="77777777" w:rsidR="00AA277B" w:rsidRPr="002F5DFD" w:rsidRDefault="00AA277B" w:rsidP="004950E6">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Технички пропис или српски стандард може да утврђује и предвиђену употребу грађевинског производа који је њиме обухваћен.</w:t>
      </w:r>
    </w:p>
    <w:p w14:paraId="2A90D655" w14:textId="77777777" w:rsidR="00AA277B" w:rsidRPr="002F5DFD" w:rsidRDefault="00AA277B" w:rsidP="004950E6">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По потреби и ако не угрожавају тачност, поузданост или постојаност резултата, техничким прописом или српским стандардом могу се утврдити и мање захтевне методе од испитивања за оцењивање перформанси грађевинских производа у односу на њихове битне карактеристике.</w:t>
      </w:r>
    </w:p>
    <w:p w14:paraId="117B47E9" w14:textId="075E27C9" w:rsidR="00AA277B" w:rsidRPr="002F5DFD" w:rsidRDefault="00AA277B" w:rsidP="004950E6">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lastRenderedPageBreak/>
        <w:t>Технички пропис или српски стандард утврђује одговарајућу фабричку контролу производње којом се узимају у обзир посебни услови производног процеса за грађевински производ</w:t>
      </w:r>
      <w:r w:rsidR="00F91F5E" w:rsidRPr="002F5DFD">
        <w:rPr>
          <w:rFonts w:ascii="Times New Roman" w:hAnsi="Times New Roman" w:cs="Times New Roman"/>
          <w:sz w:val="24"/>
          <w:szCs w:val="24"/>
        </w:rPr>
        <w:t xml:space="preserve"> на који се односи</w:t>
      </w:r>
      <w:r w:rsidRPr="002F5DFD">
        <w:rPr>
          <w:rFonts w:ascii="Times New Roman" w:hAnsi="Times New Roman" w:cs="Times New Roman"/>
          <w:sz w:val="24"/>
          <w:szCs w:val="24"/>
        </w:rPr>
        <w:t>.</w:t>
      </w:r>
    </w:p>
    <w:p w14:paraId="41825EA1" w14:textId="77777777" w:rsidR="00AA277B" w:rsidRPr="002F5DFD" w:rsidRDefault="00AA277B" w:rsidP="004950E6">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Технички пропис или српски стандард утврђује техничке детаље неопходне за спровођење система оцењивања и верификације сталности перформанси грађевинског производа на који се односи.</w:t>
      </w:r>
    </w:p>
    <w:p w14:paraId="41752E0A" w14:textId="27A66FFE"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Министар</w:t>
      </w:r>
      <w:r w:rsidR="003E1FF7" w:rsidRPr="002F5DFD">
        <w:rPr>
          <w:rFonts w:ascii="Times New Roman" w:eastAsia="Batang" w:hAnsi="Times New Roman" w:cs="Times New Roman"/>
          <w:sz w:val="24"/>
          <w:szCs w:val="24"/>
          <w:lang w:eastAsia="ko-KR"/>
        </w:rPr>
        <w:t>ство</w:t>
      </w:r>
      <w:r w:rsidRPr="002F5DFD">
        <w:rPr>
          <w:rFonts w:ascii="Times New Roman" w:eastAsia="Batang" w:hAnsi="Times New Roman" w:cs="Times New Roman"/>
          <w:sz w:val="24"/>
          <w:szCs w:val="24"/>
          <w:lang w:eastAsia="ko-KR"/>
        </w:rPr>
        <w:t xml:space="preserve"> надлеж</w:t>
      </w:r>
      <w:r w:rsidR="006D059B" w:rsidRPr="002F5DFD">
        <w:rPr>
          <w:rFonts w:ascii="Times New Roman" w:eastAsia="Batang" w:hAnsi="Times New Roman" w:cs="Times New Roman"/>
          <w:sz w:val="24"/>
          <w:szCs w:val="24"/>
          <w:lang w:eastAsia="ko-KR"/>
        </w:rPr>
        <w:t>н</w:t>
      </w:r>
      <w:r w:rsidR="003E1FF7" w:rsidRPr="002F5DFD">
        <w:rPr>
          <w:rFonts w:ascii="Times New Roman" w:eastAsia="Batang" w:hAnsi="Times New Roman" w:cs="Times New Roman"/>
          <w:sz w:val="24"/>
          <w:szCs w:val="24"/>
          <w:lang w:eastAsia="ko-KR"/>
        </w:rPr>
        <w:t>о</w:t>
      </w:r>
      <w:r w:rsidR="006D590E"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eastAsia="ko-KR"/>
        </w:rPr>
        <w:t>за послове грађевинарства доноси техничке прописе из овог члана.</w:t>
      </w:r>
    </w:p>
    <w:p w14:paraId="47741085" w14:textId="5DB89589"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Министар</w:t>
      </w:r>
      <w:r w:rsidR="003E1FF7" w:rsidRPr="002F5DFD">
        <w:rPr>
          <w:rFonts w:ascii="Times New Roman" w:eastAsia="Batang" w:hAnsi="Times New Roman" w:cs="Times New Roman"/>
          <w:sz w:val="24"/>
          <w:szCs w:val="24"/>
          <w:lang w:eastAsia="ko-KR"/>
        </w:rPr>
        <w:t>ство</w:t>
      </w:r>
      <w:r w:rsidRPr="002F5DFD">
        <w:rPr>
          <w:rFonts w:ascii="Times New Roman" w:eastAsia="Batang" w:hAnsi="Times New Roman" w:cs="Times New Roman"/>
          <w:sz w:val="24"/>
          <w:szCs w:val="24"/>
          <w:lang w:eastAsia="ko-KR"/>
        </w:rPr>
        <w:t xml:space="preserve"> </w:t>
      </w:r>
      <w:r w:rsidR="0092293D" w:rsidRPr="002F5DFD">
        <w:rPr>
          <w:rFonts w:ascii="Times New Roman" w:eastAsia="Batang" w:hAnsi="Times New Roman" w:cs="Times New Roman"/>
          <w:sz w:val="24"/>
          <w:szCs w:val="24"/>
          <w:lang w:eastAsia="ko-KR"/>
        </w:rPr>
        <w:t>надлеж</w:t>
      </w:r>
      <w:r w:rsidR="003E1FF7" w:rsidRPr="002F5DFD">
        <w:rPr>
          <w:rFonts w:ascii="Times New Roman" w:eastAsia="Batang" w:hAnsi="Times New Roman" w:cs="Times New Roman"/>
          <w:sz w:val="24"/>
          <w:szCs w:val="24"/>
          <w:lang w:eastAsia="ko-KR"/>
        </w:rPr>
        <w:t>но</w:t>
      </w:r>
      <w:r w:rsidR="0092293D"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eastAsia="ko-KR"/>
        </w:rPr>
        <w:t xml:space="preserve">за послове грађевинарства </w:t>
      </w:r>
      <w:r w:rsidR="004874DE" w:rsidRPr="002F5DFD">
        <w:rPr>
          <w:rFonts w:ascii="Times New Roman" w:eastAsia="Batang" w:hAnsi="Times New Roman" w:cs="Times New Roman"/>
          <w:sz w:val="24"/>
          <w:szCs w:val="24"/>
          <w:lang w:eastAsia="ko-KR"/>
        </w:rPr>
        <w:t xml:space="preserve">техничким прописом </w:t>
      </w:r>
      <w:r w:rsidRPr="002F5DFD">
        <w:rPr>
          <w:rFonts w:ascii="Times New Roman" w:eastAsia="Batang" w:hAnsi="Times New Roman" w:cs="Times New Roman"/>
          <w:sz w:val="24"/>
          <w:szCs w:val="24"/>
          <w:lang w:eastAsia="ko-KR"/>
        </w:rPr>
        <w:t>утврђује списак српских стандарда којима су преузети хармонизовани стандарди који се примењују у складу са овим законом</w:t>
      </w:r>
      <w:r w:rsidR="007E512C" w:rsidRPr="002F5DFD">
        <w:rPr>
          <w:rFonts w:ascii="Times New Roman" w:eastAsia="Batang" w:hAnsi="Times New Roman" w:cs="Times New Roman"/>
          <w:sz w:val="24"/>
          <w:szCs w:val="24"/>
          <w:lang w:val="en-US" w:eastAsia="ko-KR"/>
        </w:rPr>
        <w:t xml:space="preserve"> </w:t>
      </w:r>
      <w:r w:rsidR="005F5D19" w:rsidRPr="002F5DFD">
        <w:rPr>
          <w:rFonts w:ascii="Times New Roman" w:eastAsia="Batang" w:hAnsi="Times New Roman" w:cs="Times New Roman"/>
          <w:sz w:val="24"/>
          <w:szCs w:val="24"/>
          <w:lang w:eastAsia="ko-KR"/>
        </w:rPr>
        <w:t>(</w:t>
      </w:r>
      <w:r w:rsidR="00207C5A" w:rsidRPr="002F5DFD">
        <w:rPr>
          <w:rFonts w:ascii="Times New Roman" w:eastAsia="Batang" w:hAnsi="Times New Roman" w:cs="Times New Roman"/>
          <w:sz w:val="24"/>
          <w:szCs w:val="24"/>
          <w:lang w:eastAsia="ko-KR"/>
        </w:rPr>
        <w:t xml:space="preserve">у даљем тексту: </w:t>
      </w:r>
      <w:r w:rsidR="005F5D19" w:rsidRPr="002F5DFD">
        <w:rPr>
          <w:rFonts w:ascii="Times New Roman" w:eastAsia="Batang" w:hAnsi="Times New Roman" w:cs="Times New Roman"/>
          <w:sz w:val="24"/>
          <w:szCs w:val="24"/>
          <w:lang w:eastAsia="ko-KR"/>
        </w:rPr>
        <w:t>„Списак 1“)</w:t>
      </w:r>
      <w:r w:rsidR="00187023" w:rsidRPr="002F5DFD">
        <w:rPr>
          <w:rFonts w:ascii="Times New Roman" w:eastAsia="Batang" w:hAnsi="Times New Roman" w:cs="Times New Roman"/>
          <w:sz w:val="24"/>
          <w:szCs w:val="24"/>
          <w:lang w:eastAsia="ko-KR"/>
        </w:rPr>
        <w:t>,</w:t>
      </w:r>
      <w:r w:rsidR="005F5D19" w:rsidRPr="002F5DFD">
        <w:rPr>
          <w:rFonts w:ascii="Times New Roman" w:eastAsia="Batang" w:hAnsi="Times New Roman" w:cs="Times New Roman"/>
          <w:sz w:val="24"/>
          <w:szCs w:val="24"/>
          <w:lang w:eastAsia="ko-KR"/>
        </w:rPr>
        <w:t xml:space="preserve"> </w:t>
      </w:r>
      <w:r w:rsidR="00DA42DF" w:rsidRPr="002F5DFD">
        <w:rPr>
          <w:rFonts w:ascii="Times New Roman" w:eastAsia="Batang" w:hAnsi="Times New Roman" w:cs="Times New Roman"/>
          <w:sz w:val="24"/>
          <w:szCs w:val="24"/>
          <w:lang w:eastAsia="ko-KR"/>
        </w:rPr>
        <w:t>са</w:t>
      </w:r>
      <w:r w:rsidR="007E512C" w:rsidRPr="002F5DFD">
        <w:rPr>
          <w:rFonts w:ascii="Times New Roman" w:eastAsia="Batang" w:hAnsi="Times New Roman" w:cs="Times New Roman"/>
          <w:sz w:val="24"/>
          <w:szCs w:val="24"/>
          <w:lang w:eastAsia="ko-KR"/>
        </w:rPr>
        <w:t xml:space="preserve"> утврђен</w:t>
      </w:r>
      <w:r w:rsidR="00DA42DF" w:rsidRPr="002F5DFD">
        <w:rPr>
          <w:rFonts w:ascii="Times New Roman" w:eastAsia="Batang" w:hAnsi="Times New Roman" w:cs="Times New Roman"/>
          <w:sz w:val="24"/>
          <w:szCs w:val="24"/>
          <w:lang w:eastAsia="ko-KR"/>
        </w:rPr>
        <w:t>им</w:t>
      </w:r>
      <w:r w:rsidR="007E512C" w:rsidRPr="002F5DFD">
        <w:rPr>
          <w:rFonts w:ascii="Times New Roman" w:eastAsia="Batang" w:hAnsi="Times New Roman" w:cs="Times New Roman"/>
          <w:sz w:val="24"/>
          <w:szCs w:val="24"/>
          <w:lang w:eastAsia="ko-KR"/>
        </w:rPr>
        <w:t xml:space="preserve"> датум</w:t>
      </w:r>
      <w:r w:rsidR="00DA42DF" w:rsidRPr="002F5DFD">
        <w:rPr>
          <w:rFonts w:ascii="Times New Roman" w:eastAsia="Batang" w:hAnsi="Times New Roman" w:cs="Times New Roman"/>
          <w:sz w:val="24"/>
          <w:szCs w:val="24"/>
          <w:lang w:eastAsia="ko-KR"/>
        </w:rPr>
        <w:t>ом</w:t>
      </w:r>
      <w:r w:rsidR="007E512C" w:rsidRPr="002F5DFD">
        <w:rPr>
          <w:rFonts w:ascii="Times New Roman" w:eastAsia="Batang" w:hAnsi="Times New Roman" w:cs="Times New Roman"/>
          <w:sz w:val="24"/>
          <w:szCs w:val="24"/>
          <w:lang w:eastAsia="ko-KR"/>
        </w:rPr>
        <w:t xml:space="preserve"> почетка њихове примене</w:t>
      </w:r>
      <w:r w:rsidR="00187023" w:rsidRPr="002F5DFD">
        <w:rPr>
          <w:rFonts w:ascii="Times New Roman" w:eastAsia="Batang" w:hAnsi="Times New Roman" w:cs="Times New Roman"/>
          <w:sz w:val="24"/>
          <w:szCs w:val="24"/>
          <w:lang w:eastAsia="ko-KR"/>
        </w:rPr>
        <w:t>.</w:t>
      </w:r>
    </w:p>
    <w:p w14:paraId="4AAAA4D1" w14:textId="4228F182" w:rsidR="00AA277B" w:rsidRPr="002F5DFD" w:rsidRDefault="00AA277B" w:rsidP="004950E6">
      <w:pPr>
        <w:tabs>
          <w:tab w:val="clear" w:pos="1080"/>
          <w:tab w:val="left" w:pos="283"/>
        </w:tabs>
        <w:spacing w:before="240" w:after="0" w:line="360" w:lineRule="auto"/>
        <w:ind w:right="-23" w:firstLine="0"/>
        <w:rPr>
          <w:rFonts w:ascii="Times New Roman" w:eastAsia="Batang" w:hAnsi="Times New Roman" w:cs="Times New Roman"/>
          <w:strike/>
          <w:sz w:val="24"/>
          <w:szCs w:val="24"/>
          <w:lang w:val="sr-Latn-BA" w:eastAsia="ko-KR"/>
        </w:rPr>
      </w:pPr>
      <w:r w:rsidRPr="002F5DFD">
        <w:rPr>
          <w:rFonts w:ascii="Times New Roman" w:eastAsia="Batang" w:hAnsi="Times New Roman" w:cs="Times New Roman"/>
          <w:sz w:val="24"/>
          <w:szCs w:val="24"/>
          <w:lang w:eastAsia="ko-KR"/>
        </w:rPr>
        <w:t xml:space="preserve">Српски стандард са Списка 1 је основ за израду декларације о перформансама за грађевински производ </w:t>
      </w:r>
      <w:r w:rsidR="00F91F5E" w:rsidRPr="002F5DFD">
        <w:rPr>
          <w:rFonts w:ascii="Times New Roman" w:eastAsia="Batang" w:hAnsi="Times New Roman" w:cs="Times New Roman"/>
          <w:sz w:val="24"/>
          <w:szCs w:val="24"/>
          <w:lang w:eastAsia="ko-KR"/>
        </w:rPr>
        <w:t>на који се односи</w:t>
      </w:r>
      <w:r w:rsidRPr="002F5DFD">
        <w:rPr>
          <w:rFonts w:ascii="Times New Roman" w:eastAsia="Batang" w:hAnsi="Times New Roman" w:cs="Times New Roman"/>
          <w:sz w:val="24"/>
          <w:szCs w:val="24"/>
          <w:lang w:eastAsia="ko-KR"/>
        </w:rPr>
        <w:t xml:space="preserve"> почев од датума почетка његове примене.</w:t>
      </w:r>
    </w:p>
    <w:p w14:paraId="0F81D25A" w14:textId="714577D2"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Стављањем српског стандарда</w:t>
      </w:r>
      <w:r w:rsidR="00F91F5E" w:rsidRPr="002F5DFD">
        <w:rPr>
          <w:rFonts w:ascii="Times New Roman" w:eastAsia="Batang" w:hAnsi="Times New Roman" w:cs="Times New Roman"/>
          <w:sz w:val="24"/>
          <w:szCs w:val="24"/>
          <w:lang w:eastAsia="ko-KR"/>
        </w:rPr>
        <w:t xml:space="preserve"> којим је преузет хармонизовани стандард</w:t>
      </w:r>
      <w:r w:rsidRPr="002F5DFD">
        <w:rPr>
          <w:rFonts w:ascii="Times New Roman" w:eastAsia="Batang" w:hAnsi="Times New Roman" w:cs="Times New Roman"/>
          <w:sz w:val="24"/>
          <w:szCs w:val="24"/>
          <w:lang w:eastAsia="ko-KR"/>
        </w:rPr>
        <w:t xml:space="preserve"> на Списак 1 из става 7. овог члана и утврђивањем датума почетка његове примене, укидају се одредбе техничких прописа које су са њим у супротности.</w:t>
      </w:r>
    </w:p>
    <w:p w14:paraId="6D0EF97F" w14:textId="407285BE" w:rsidR="000C08E6" w:rsidRPr="002F5DFD" w:rsidRDefault="000C08E6" w:rsidP="004950E6">
      <w:pPr>
        <w:pStyle w:val="Normal1"/>
        <w:shd w:val="clear" w:color="auto" w:fill="FFFFFF"/>
        <w:spacing w:before="240" w:beforeAutospacing="0" w:after="0" w:afterAutospacing="0" w:line="360" w:lineRule="auto"/>
        <w:ind w:right="-23"/>
        <w:jc w:val="both"/>
        <w:rPr>
          <w:rFonts w:ascii="Times New Roman" w:hAnsi="Times New Roman" w:cs="Times New Roman"/>
          <w:sz w:val="24"/>
          <w:szCs w:val="24"/>
          <w:lang w:val="sr-Cyrl-CS"/>
        </w:rPr>
      </w:pPr>
      <w:r w:rsidRPr="002F5DFD">
        <w:rPr>
          <w:rFonts w:ascii="Times New Roman" w:hAnsi="Times New Roman" w:cs="Times New Roman"/>
          <w:sz w:val="24"/>
          <w:szCs w:val="24"/>
          <w:lang w:val="sr-Cyrl-CS"/>
        </w:rPr>
        <w:t xml:space="preserve">За сваки грађевински производ који није обухваћен или није у потпуности обухваћен хармонизованом техничком спецификацијом, техничким прописом или српским стандардом и за који перформансе у вези са његовим битним карактеристикама не могу бити у потпуности оцењене у складу са постојећом хармонизованом техничким спецификацијом, техничким прописом или српским стандардом, на захтев произвођача за српску техничку оцену, тело за техничко оцењивање саставља српски документ за оцењивање, уз сагласност </w:t>
      </w:r>
      <w:r w:rsidRPr="002F5DFD">
        <w:rPr>
          <w:rFonts w:ascii="Times New Roman" w:hAnsi="Times New Roman" w:cs="Times New Roman"/>
          <w:sz w:val="24"/>
          <w:szCs w:val="24"/>
          <w:shd w:val="clear" w:color="auto" w:fill="FFFFFF" w:themeFill="background1"/>
          <w:lang w:val="sr-Cyrl-CS"/>
        </w:rPr>
        <w:t>министарства надлежног за послове грађевинарства,</w:t>
      </w:r>
      <w:r w:rsidRPr="002F5DFD">
        <w:rPr>
          <w:rFonts w:ascii="Times New Roman" w:hAnsi="Times New Roman" w:cs="Times New Roman"/>
          <w:sz w:val="24"/>
          <w:szCs w:val="24"/>
          <w:lang w:val="sr-Cyrl-CS"/>
        </w:rPr>
        <w:t xml:space="preserve"> у случајевима када:</w:t>
      </w:r>
    </w:p>
    <w:p w14:paraId="72868188" w14:textId="77777777" w:rsidR="000C08E6" w:rsidRPr="002F5DFD" w:rsidRDefault="000C08E6" w:rsidP="004950E6">
      <w:pPr>
        <w:pStyle w:val="Style7"/>
        <w:numPr>
          <w:ilvl w:val="0"/>
          <w:numId w:val="150"/>
        </w:numPr>
        <w:spacing w:before="240" w:after="0"/>
        <w:ind w:left="1134" w:right="-23" w:hanging="357"/>
        <w:jc w:val="both"/>
        <w:outlineLvl w:val="3"/>
      </w:pPr>
      <w:r w:rsidRPr="002F5DFD">
        <w:t>грађевински производ не потпада у област примене неке постојеће хармонизоване техничке спецификације, техничког прописа или српског стандарда;</w:t>
      </w:r>
    </w:p>
    <w:p w14:paraId="2D243D1D" w14:textId="77777777" w:rsidR="000C08E6" w:rsidRPr="002F5DFD" w:rsidRDefault="000C08E6" w:rsidP="004950E6">
      <w:pPr>
        <w:pStyle w:val="Style7"/>
        <w:numPr>
          <w:ilvl w:val="0"/>
          <w:numId w:val="150"/>
        </w:numPr>
        <w:spacing w:before="240" w:after="0"/>
        <w:ind w:left="1134" w:right="-23" w:hanging="357"/>
        <w:jc w:val="both"/>
        <w:outlineLvl w:val="3"/>
      </w:pPr>
      <w:r w:rsidRPr="002F5DFD">
        <w:lastRenderedPageBreak/>
        <w:t>метод оцењивања предвиђен постојећом хармонизованом техничком спецификациојом, техничким прописом или српским стандардом не одговара за оцену ни једне  битне карактеристике тог грађевинског производа или</w:t>
      </w:r>
    </w:p>
    <w:p w14:paraId="62493B01" w14:textId="77777777" w:rsidR="000C08E6" w:rsidRPr="002F5DFD" w:rsidRDefault="000C08E6" w:rsidP="004950E6">
      <w:pPr>
        <w:pStyle w:val="Style7"/>
        <w:numPr>
          <w:ilvl w:val="0"/>
          <w:numId w:val="150"/>
        </w:numPr>
        <w:spacing w:before="240" w:after="0"/>
        <w:ind w:left="1134" w:right="-23" w:hanging="357"/>
        <w:jc w:val="both"/>
        <w:outlineLvl w:val="3"/>
      </w:pPr>
      <w:r w:rsidRPr="002F5DFD">
        <w:t>постојећа хармонизована техничка спецификација, технички пропис или српски стандард не обезбеђује ни једну методу оцењивања у вези са најмање  једном битном карактеристиком тог грађевинског производа.</w:t>
      </w:r>
    </w:p>
    <w:p w14:paraId="7CCF6DFA" w14:textId="0D4D7F9D" w:rsidR="00AE712A" w:rsidRPr="002F5DFD" w:rsidRDefault="000C08E6" w:rsidP="004950E6">
      <w:pPr>
        <w:pStyle w:val="Style10"/>
        <w:spacing w:before="240" w:line="360" w:lineRule="auto"/>
        <w:ind w:right="-23"/>
        <w:rPr>
          <w:rFonts w:ascii="Times New Roman" w:hAnsi="Times New Roman"/>
        </w:rPr>
      </w:pPr>
      <w:r w:rsidRPr="002F5DFD">
        <w:rPr>
          <w:rFonts w:ascii="Times New Roman" w:hAnsi="Times New Roman"/>
          <w:lang w:val="sr-Cyrl-CS"/>
        </w:rPr>
        <w:t xml:space="preserve">Министарство </w:t>
      </w:r>
      <w:r w:rsidRPr="002F5DFD">
        <w:rPr>
          <w:rFonts w:ascii="Times New Roman" w:hAnsi="Times New Roman"/>
          <w:shd w:val="clear" w:color="auto" w:fill="FFFFFF" w:themeFill="background1"/>
          <w:lang w:val="sr-Cyrl-CS"/>
        </w:rPr>
        <w:t xml:space="preserve">надлежно за послове грађевинарства, </w:t>
      </w:r>
      <w:r w:rsidRPr="002F5DFD">
        <w:rPr>
          <w:rFonts w:ascii="Times New Roman" w:hAnsi="Times New Roman"/>
        </w:rPr>
        <w:t>узима постојеће</w:t>
      </w:r>
      <w:r w:rsidRPr="002F5DFD">
        <w:rPr>
          <w:rFonts w:ascii="Times New Roman" w:hAnsi="Times New Roman"/>
          <w:lang w:val="sr-Cyrl-CS"/>
        </w:rPr>
        <w:t xml:space="preserve"> </w:t>
      </w:r>
      <w:r w:rsidRPr="002F5DFD">
        <w:rPr>
          <w:rFonts w:ascii="Times New Roman" w:hAnsi="Times New Roman"/>
        </w:rPr>
        <w:t>српске документе за оцењивање као основ за</w:t>
      </w:r>
      <w:r w:rsidRPr="002F5DFD">
        <w:rPr>
          <w:rFonts w:ascii="Times New Roman" w:hAnsi="Times New Roman"/>
          <w:lang w:val="sr-Cyrl-CS"/>
        </w:rPr>
        <w:t xml:space="preserve"> захтев националном телу за стандардизацију за </w:t>
      </w:r>
      <w:r w:rsidRPr="002F5DFD">
        <w:rPr>
          <w:rFonts w:ascii="Times New Roman" w:hAnsi="Times New Roman"/>
        </w:rPr>
        <w:t>доношење</w:t>
      </w:r>
      <w:r w:rsidRPr="002F5DFD">
        <w:rPr>
          <w:rFonts w:ascii="Times New Roman" w:hAnsi="Times New Roman"/>
          <w:lang w:val="sr-Cyrl-CS"/>
        </w:rPr>
        <w:t xml:space="preserve"> </w:t>
      </w:r>
      <w:r w:rsidRPr="002F5DFD">
        <w:rPr>
          <w:rFonts w:ascii="Times New Roman" w:hAnsi="Times New Roman"/>
        </w:rPr>
        <w:t>српск</w:t>
      </w:r>
      <w:r w:rsidRPr="002F5DFD">
        <w:rPr>
          <w:rFonts w:ascii="Times New Roman" w:hAnsi="Times New Roman"/>
          <w:lang w:val="sr-Cyrl-CS"/>
        </w:rPr>
        <w:t xml:space="preserve">ог </w:t>
      </w:r>
      <w:r w:rsidRPr="002F5DFD">
        <w:rPr>
          <w:rFonts w:ascii="Times New Roman" w:hAnsi="Times New Roman"/>
        </w:rPr>
        <w:t xml:space="preserve">стандарда за производе из става </w:t>
      </w:r>
      <w:r w:rsidR="003E1FF7" w:rsidRPr="002F5DFD">
        <w:rPr>
          <w:rFonts w:ascii="Times New Roman" w:hAnsi="Times New Roman"/>
          <w:lang w:val="sr-Cyrl-CS"/>
        </w:rPr>
        <w:t>10</w:t>
      </w:r>
      <w:r w:rsidRPr="002F5DFD">
        <w:rPr>
          <w:rFonts w:ascii="Times New Roman" w:hAnsi="Times New Roman"/>
        </w:rPr>
        <w:t>. овог члана.</w:t>
      </w:r>
    </w:p>
    <w:p w14:paraId="50D66833" w14:textId="12AFC96F" w:rsidR="00AA277B" w:rsidRPr="002F5DFD" w:rsidRDefault="000C08E6" w:rsidP="004950E6">
      <w:pPr>
        <w:pStyle w:val="Style10"/>
        <w:spacing w:before="240" w:line="360" w:lineRule="auto"/>
        <w:ind w:right="-23"/>
        <w:rPr>
          <w:rFonts w:ascii="Times New Roman" w:hAnsi="Times New Roman"/>
          <w:lang w:val="sr-Cyrl-CS"/>
        </w:rPr>
      </w:pPr>
      <w:r w:rsidRPr="002F5DFD">
        <w:rPr>
          <w:rFonts w:ascii="Times New Roman" w:hAnsi="Times New Roman"/>
        </w:rPr>
        <w:t>Српски документ за оцењивање није управни акт.</w:t>
      </w:r>
      <w:bookmarkStart w:id="83" w:name="_Toc449082314"/>
      <w:bookmarkStart w:id="84" w:name="_Toc446658500"/>
      <w:bookmarkEnd w:id="81"/>
      <w:r w:rsidR="00AA277B" w:rsidRPr="002F5DFD">
        <w:rPr>
          <w:rFonts w:ascii="Times New Roman" w:hAnsi="Times New Roman"/>
          <w:vanish/>
          <w:vertAlign w:val="subscript"/>
        </w:rPr>
        <w:t>&lt;0}</w:t>
      </w:r>
    </w:p>
    <w:p w14:paraId="549B94EC" w14:textId="682E39BD" w:rsidR="00AE712A" w:rsidRPr="002F5DFD" w:rsidRDefault="00AE712A" w:rsidP="004950E6">
      <w:pPr>
        <w:tabs>
          <w:tab w:val="clear" w:pos="1080"/>
        </w:tabs>
        <w:spacing w:before="240" w:after="0" w:line="360" w:lineRule="auto"/>
        <w:ind w:firstLine="0"/>
        <w:jc w:val="center"/>
        <w:rPr>
          <w:rFonts w:ascii="Times New Roman" w:eastAsia="Batang" w:hAnsi="Times New Roman" w:cs="Times New Roman"/>
          <w:sz w:val="24"/>
          <w:szCs w:val="24"/>
          <w:vertAlign w:val="subscript"/>
          <w:lang w:eastAsia="ko-KR"/>
        </w:rPr>
      </w:pPr>
    </w:p>
    <w:p w14:paraId="4C684E15" w14:textId="52C7C348" w:rsidR="00AA277B" w:rsidRPr="002F5DFD" w:rsidRDefault="00AA277B" w:rsidP="004950E6">
      <w:pPr>
        <w:tabs>
          <w:tab w:val="clear" w:pos="1080"/>
        </w:tabs>
        <w:spacing w:before="240" w:after="0" w:line="360" w:lineRule="auto"/>
        <w:ind w:firstLine="0"/>
        <w:jc w:val="center"/>
        <w:rPr>
          <w:rFonts w:ascii="Times New Roman" w:eastAsia="Batang" w:hAnsi="Times New Roman" w:cs="Times New Roman"/>
          <w:b/>
          <w:bCs/>
          <w:sz w:val="24"/>
          <w:szCs w:val="24"/>
          <w:lang w:eastAsia="ko-KR"/>
        </w:rPr>
      </w:pPr>
      <w:r w:rsidRPr="002F5DFD">
        <w:rPr>
          <w:rFonts w:ascii="Times New Roman" w:eastAsia="Batang" w:hAnsi="Times New Roman" w:cs="Times New Roman"/>
          <w:vanish/>
          <w:sz w:val="24"/>
          <w:szCs w:val="24"/>
          <w:vertAlign w:val="subscript"/>
          <w:lang w:eastAsia="ko-KR"/>
        </w:rPr>
        <w:t>{0&gt;</w:t>
      </w:r>
      <w:r w:rsidRPr="002F5DFD">
        <w:rPr>
          <w:rFonts w:ascii="Times New Roman" w:eastAsia="Batang" w:hAnsi="Times New Roman" w:cs="Times New Roman"/>
          <w:b/>
          <w:bCs/>
          <w:noProof/>
          <w:vanish/>
          <w:sz w:val="24"/>
          <w:szCs w:val="24"/>
          <w:lang w:eastAsia="ko-KR"/>
        </w:rPr>
        <w:t>Principles for the development and adoption of European Assessment Documents</w:t>
      </w:r>
      <w:r w:rsidRPr="002F5DFD">
        <w:rPr>
          <w:rFonts w:ascii="Times New Roman" w:eastAsia="Batang" w:hAnsi="Times New Roman" w:cs="Times New Roman"/>
          <w:vanish/>
          <w:sz w:val="24"/>
          <w:szCs w:val="24"/>
          <w:vertAlign w:val="subscript"/>
          <w:lang w:eastAsia="ko-KR"/>
        </w:rPr>
        <w:t>&lt;}0{&gt;</w:t>
      </w:r>
      <w:r w:rsidR="007E1CD0" w:rsidRPr="002F5DFD">
        <w:rPr>
          <w:rFonts w:ascii="Times New Roman" w:eastAsia="Batang" w:hAnsi="Times New Roman" w:cs="Times New Roman"/>
          <w:b/>
          <w:sz w:val="24"/>
          <w:szCs w:val="24"/>
          <w:lang w:eastAsia="ko-KR"/>
        </w:rPr>
        <w:t xml:space="preserve">Начела развоја и поступак за доношење </w:t>
      </w:r>
      <w:r w:rsidR="005D6642" w:rsidRPr="002F5DFD">
        <w:rPr>
          <w:rFonts w:ascii="Times New Roman" w:eastAsia="Batang" w:hAnsi="Times New Roman" w:cs="Times New Roman"/>
          <w:b/>
          <w:sz w:val="24"/>
          <w:szCs w:val="24"/>
          <w:lang w:eastAsia="ko-KR"/>
        </w:rPr>
        <w:t xml:space="preserve">српског </w:t>
      </w:r>
      <w:r w:rsidRPr="002F5DFD">
        <w:rPr>
          <w:rFonts w:ascii="Times New Roman" w:eastAsia="Batang" w:hAnsi="Times New Roman" w:cs="Times New Roman"/>
          <w:b/>
          <w:sz w:val="24"/>
          <w:szCs w:val="24"/>
          <w:lang w:eastAsia="ko-KR"/>
        </w:rPr>
        <w:t>документа за оцењивање</w:t>
      </w:r>
      <w:r w:rsidRPr="002F5DFD">
        <w:rPr>
          <w:rFonts w:ascii="Times New Roman" w:eastAsia="Batang" w:hAnsi="Times New Roman" w:cs="Times New Roman"/>
          <w:vanish/>
          <w:sz w:val="24"/>
          <w:szCs w:val="24"/>
          <w:vertAlign w:val="subscript"/>
          <w:lang w:eastAsia="ko-KR"/>
        </w:rPr>
        <w:t>&lt;0}</w:t>
      </w:r>
    </w:p>
    <w:p w14:paraId="58886880" w14:textId="77777777" w:rsidR="00AA277B" w:rsidRPr="002F5DFD" w:rsidRDefault="00AA277B" w:rsidP="004950E6">
      <w:pPr>
        <w:tabs>
          <w:tab w:val="clear" w:pos="1080"/>
        </w:tabs>
        <w:spacing w:before="240" w:after="0" w:line="360" w:lineRule="auto"/>
        <w:ind w:firstLine="0"/>
        <w:jc w:val="center"/>
        <w:rPr>
          <w:rFonts w:ascii="Times New Roman" w:eastAsia="Batang" w:hAnsi="Times New Roman" w:cs="Times New Roman"/>
          <w:iCs/>
          <w:sz w:val="24"/>
          <w:szCs w:val="24"/>
          <w:lang w:eastAsia="ko-KR"/>
        </w:rPr>
      </w:pPr>
      <w:r w:rsidRPr="002F5DFD">
        <w:rPr>
          <w:rFonts w:ascii="Times New Roman" w:eastAsia="Batang" w:hAnsi="Times New Roman" w:cs="Times New Roman"/>
          <w:i/>
          <w:vanish/>
          <w:sz w:val="24"/>
          <w:szCs w:val="24"/>
          <w:vertAlign w:val="subscript"/>
          <w:lang w:eastAsia="ko-KR"/>
        </w:rPr>
        <w:t>{0&gt;</w:t>
      </w:r>
      <w:r w:rsidRPr="002F5DFD">
        <w:rPr>
          <w:rFonts w:ascii="Times New Roman" w:eastAsia="Batang" w:hAnsi="Times New Roman" w:cs="Times New Roman"/>
          <w:iCs/>
          <w:noProof/>
          <w:vanish/>
          <w:sz w:val="24"/>
          <w:szCs w:val="24"/>
          <w:lang w:eastAsia="ko-KR"/>
        </w:rPr>
        <w:t>Article 20</w:t>
      </w:r>
      <w:r w:rsidRPr="002F5DFD">
        <w:rPr>
          <w:rFonts w:ascii="Times New Roman" w:eastAsia="Batang" w:hAnsi="Times New Roman" w:cs="Times New Roman"/>
          <w:i/>
          <w:vanish/>
          <w:sz w:val="24"/>
          <w:szCs w:val="24"/>
          <w:vertAlign w:val="subscript"/>
          <w:lang w:eastAsia="ko-KR"/>
        </w:rPr>
        <w:t>&lt;}100{&gt;</w:t>
      </w:r>
      <w:r w:rsidRPr="002F5DFD">
        <w:rPr>
          <w:rFonts w:ascii="Times New Roman" w:eastAsia="Batang" w:hAnsi="Times New Roman" w:cs="Times New Roman"/>
          <w:iCs/>
          <w:sz w:val="24"/>
          <w:szCs w:val="24"/>
          <w:lang w:eastAsia="ko-KR"/>
        </w:rPr>
        <w:t>Члан 22.</w:t>
      </w:r>
      <w:r w:rsidRPr="002F5DFD">
        <w:rPr>
          <w:rFonts w:ascii="Times New Roman" w:eastAsia="Batang" w:hAnsi="Times New Roman" w:cs="Times New Roman"/>
          <w:i/>
          <w:vanish/>
          <w:sz w:val="24"/>
          <w:szCs w:val="24"/>
          <w:vertAlign w:val="subscript"/>
          <w:lang w:eastAsia="ko-KR"/>
        </w:rPr>
        <w:t>&lt;0}</w:t>
      </w:r>
    </w:p>
    <w:p w14:paraId="041DCD6C" w14:textId="6489ED2B" w:rsidR="00AA277B" w:rsidRPr="002F5DFD" w:rsidRDefault="00AA277B" w:rsidP="004950E6">
      <w:pPr>
        <w:tabs>
          <w:tab w:val="clear" w:pos="1080"/>
        </w:tabs>
        <w:spacing w:before="240" w:after="0" w:line="360" w:lineRule="auto"/>
        <w:ind w:firstLine="0"/>
        <w:rPr>
          <w:rFonts w:ascii="Times New Roman" w:eastAsia="Batang" w:hAnsi="Times New Roman" w:cs="Times New Roman"/>
          <w:sz w:val="24"/>
          <w:szCs w:val="24"/>
          <w:lang w:eastAsia="ko-KR"/>
        </w:rPr>
      </w:pPr>
      <w:r w:rsidRPr="002F5DFD">
        <w:rPr>
          <w:rFonts w:ascii="Times New Roman" w:eastAsia="Batang" w:hAnsi="Times New Roman" w:cs="Times New Roman"/>
          <w:vanish/>
          <w:sz w:val="24"/>
          <w:szCs w:val="24"/>
          <w:vertAlign w:val="subscript"/>
          <w:lang w:eastAsia="ko-KR"/>
        </w:rPr>
        <w:t>{0&gt;</w:t>
      </w:r>
      <w:r w:rsidRPr="002F5DFD">
        <w:rPr>
          <w:rFonts w:ascii="Times New Roman" w:eastAsia="Batang" w:hAnsi="Times New Roman" w:cs="Times New Roman"/>
          <w:noProof/>
          <w:vanish/>
          <w:sz w:val="24"/>
          <w:szCs w:val="24"/>
          <w:lang w:eastAsia="ko-KR"/>
        </w:rPr>
        <w:t>The procedure for developing and adopting European Assessment Documents shall:</w:t>
      </w:r>
      <w:r w:rsidRPr="002F5DFD">
        <w:rPr>
          <w:rFonts w:ascii="Times New Roman" w:eastAsia="Batang" w:hAnsi="Times New Roman" w:cs="Times New Roman"/>
          <w:vanish/>
          <w:sz w:val="24"/>
          <w:szCs w:val="24"/>
          <w:vertAlign w:val="subscript"/>
          <w:lang w:eastAsia="ko-KR"/>
        </w:rPr>
        <w:t>&lt;}0{&gt;</w:t>
      </w:r>
      <w:r w:rsidR="003E1FF7" w:rsidRPr="002F5DFD">
        <w:rPr>
          <w:rFonts w:ascii="Times New Roman" w:eastAsia="Batang" w:hAnsi="Times New Roman" w:cs="Times New Roman"/>
          <w:sz w:val="24"/>
          <w:szCs w:val="24"/>
          <w:lang w:eastAsia="ko-KR"/>
        </w:rPr>
        <w:t xml:space="preserve">Развој и поступак  за </w:t>
      </w:r>
      <w:r w:rsidRPr="002F5DFD">
        <w:rPr>
          <w:rFonts w:ascii="Times New Roman" w:eastAsia="Batang" w:hAnsi="Times New Roman" w:cs="Times New Roman"/>
          <w:sz w:val="24"/>
          <w:szCs w:val="24"/>
          <w:lang w:eastAsia="ko-KR"/>
        </w:rPr>
        <w:t xml:space="preserve">доношења </w:t>
      </w:r>
      <w:r w:rsidR="005D6642" w:rsidRPr="002F5DFD">
        <w:rPr>
          <w:rFonts w:ascii="Times New Roman" w:eastAsia="Batang" w:hAnsi="Times New Roman" w:cs="Times New Roman"/>
          <w:sz w:val="24"/>
          <w:szCs w:val="24"/>
          <w:lang w:eastAsia="ko-KR"/>
        </w:rPr>
        <w:t>српског</w:t>
      </w:r>
      <w:r w:rsidR="00781C9C"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eastAsia="ko-KR"/>
        </w:rPr>
        <w:t>докумената за оцењивање:</w:t>
      </w:r>
      <w:r w:rsidRPr="002F5DFD">
        <w:rPr>
          <w:rFonts w:ascii="Times New Roman" w:eastAsia="Batang" w:hAnsi="Times New Roman" w:cs="Times New Roman"/>
          <w:vanish/>
          <w:sz w:val="24"/>
          <w:szCs w:val="24"/>
          <w:vertAlign w:val="subscript"/>
          <w:lang w:eastAsia="ko-KR"/>
        </w:rPr>
        <w:t>&lt;0}</w:t>
      </w:r>
    </w:p>
    <w:p w14:paraId="065E5053" w14:textId="77777777" w:rsidR="00AA277B" w:rsidRPr="002F5DFD" w:rsidRDefault="00AA277B" w:rsidP="00FF4A42">
      <w:pPr>
        <w:numPr>
          <w:ilvl w:val="0"/>
          <w:numId w:val="109"/>
        </w:numPr>
        <w:tabs>
          <w:tab w:val="clear" w:pos="1080"/>
        </w:tabs>
        <w:spacing w:before="120" w:after="0" w:line="360" w:lineRule="auto"/>
        <w:ind w:left="714" w:hanging="357"/>
        <w:rPr>
          <w:rFonts w:ascii="Times New Roman" w:eastAsia="Batang" w:hAnsi="Times New Roman" w:cs="Times New Roman"/>
          <w:sz w:val="24"/>
          <w:szCs w:val="24"/>
          <w:lang w:eastAsia="ko-KR"/>
        </w:rPr>
      </w:pPr>
      <w:r w:rsidRPr="002F5DFD">
        <w:rPr>
          <w:rFonts w:ascii="Times New Roman" w:eastAsia="Batang" w:hAnsi="Times New Roman" w:cs="Times New Roman"/>
          <w:vanish/>
          <w:sz w:val="24"/>
          <w:szCs w:val="24"/>
          <w:vertAlign w:val="subscript"/>
          <w:lang w:eastAsia="ko-KR"/>
        </w:rPr>
        <w:t>{0&gt;</w:t>
      </w:r>
      <w:r w:rsidRPr="002F5DFD">
        <w:rPr>
          <w:rFonts w:ascii="Times New Roman" w:eastAsia="Batang" w:hAnsi="Times New Roman" w:cs="Times New Roman"/>
          <w:noProof/>
          <w:vanish/>
          <w:sz w:val="24"/>
          <w:szCs w:val="24"/>
          <w:lang w:eastAsia="ko-KR"/>
        </w:rPr>
        <w:t>(a) be transparent to the manufacturer concerned;</w:t>
      </w:r>
      <w:r w:rsidRPr="002F5DFD">
        <w:rPr>
          <w:rFonts w:ascii="Times New Roman" w:eastAsia="Batang" w:hAnsi="Times New Roman" w:cs="Times New Roman"/>
          <w:vanish/>
          <w:sz w:val="24"/>
          <w:szCs w:val="24"/>
          <w:vertAlign w:val="subscript"/>
          <w:lang w:eastAsia="ko-KR"/>
        </w:rPr>
        <w:t>&lt;}0{&gt;</w:t>
      </w:r>
      <w:r w:rsidRPr="002F5DFD">
        <w:rPr>
          <w:rFonts w:ascii="Times New Roman" w:eastAsia="Batang" w:hAnsi="Times New Roman" w:cs="Times New Roman"/>
          <w:sz w:val="24"/>
          <w:szCs w:val="24"/>
          <w:lang w:eastAsia="ko-KR"/>
        </w:rPr>
        <w:t>транспарентан је за произвођача на кога се односи;</w:t>
      </w:r>
      <w:r w:rsidRPr="002F5DFD">
        <w:rPr>
          <w:rFonts w:ascii="Times New Roman" w:eastAsia="Batang" w:hAnsi="Times New Roman" w:cs="Times New Roman"/>
          <w:vanish/>
          <w:sz w:val="24"/>
          <w:szCs w:val="24"/>
          <w:vertAlign w:val="subscript"/>
          <w:lang w:eastAsia="ko-KR"/>
        </w:rPr>
        <w:t>&lt;0}</w:t>
      </w:r>
    </w:p>
    <w:p w14:paraId="6B3C3A72" w14:textId="77777777" w:rsidR="00AA277B" w:rsidRPr="002F5DFD" w:rsidRDefault="00AA277B" w:rsidP="00FF4A42">
      <w:pPr>
        <w:numPr>
          <w:ilvl w:val="0"/>
          <w:numId w:val="109"/>
        </w:numPr>
        <w:tabs>
          <w:tab w:val="clear" w:pos="1080"/>
        </w:tabs>
        <w:spacing w:before="120" w:after="0" w:line="360" w:lineRule="auto"/>
        <w:ind w:left="714" w:hanging="357"/>
        <w:rPr>
          <w:rFonts w:ascii="Times New Roman" w:eastAsia="Batang" w:hAnsi="Times New Roman" w:cs="Times New Roman"/>
          <w:sz w:val="24"/>
          <w:szCs w:val="24"/>
          <w:lang w:eastAsia="ko-KR"/>
        </w:rPr>
      </w:pPr>
      <w:r w:rsidRPr="002F5DFD">
        <w:rPr>
          <w:rFonts w:ascii="Times New Roman" w:eastAsia="Batang" w:hAnsi="Times New Roman" w:cs="Times New Roman"/>
          <w:vanish/>
          <w:sz w:val="24"/>
          <w:szCs w:val="24"/>
          <w:vertAlign w:val="subscript"/>
          <w:lang w:eastAsia="ko-KR"/>
        </w:rPr>
        <w:t>{0&gt;</w:t>
      </w:r>
      <w:r w:rsidRPr="002F5DFD">
        <w:rPr>
          <w:rFonts w:ascii="Times New Roman" w:eastAsia="Batang" w:hAnsi="Times New Roman" w:cs="Times New Roman"/>
          <w:noProof/>
          <w:vanish/>
          <w:sz w:val="24"/>
          <w:szCs w:val="24"/>
          <w:lang w:eastAsia="ko-KR"/>
        </w:rPr>
        <w:t>(b) define appropriate mandatory time limits in order to avoid unjustified delay;</w:t>
      </w:r>
      <w:r w:rsidRPr="002F5DFD">
        <w:rPr>
          <w:rFonts w:ascii="Times New Roman" w:eastAsia="Batang" w:hAnsi="Times New Roman" w:cs="Times New Roman"/>
          <w:vanish/>
          <w:sz w:val="24"/>
          <w:szCs w:val="24"/>
          <w:vertAlign w:val="subscript"/>
          <w:lang w:eastAsia="ko-KR"/>
        </w:rPr>
        <w:t>&lt;}0{&gt;</w:t>
      </w:r>
      <w:r w:rsidRPr="002F5DFD">
        <w:rPr>
          <w:rFonts w:ascii="Times New Roman" w:eastAsia="Batang" w:hAnsi="Times New Roman" w:cs="Times New Roman"/>
          <w:sz w:val="24"/>
          <w:szCs w:val="24"/>
          <w:lang w:eastAsia="ko-KR"/>
        </w:rPr>
        <w:t>дефиниш</w:t>
      </w:r>
      <w:r w:rsidRPr="002F5DFD">
        <w:rPr>
          <w:rFonts w:ascii="Times New Roman" w:eastAsia="Batang" w:hAnsi="Times New Roman" w:cs="Times New Roman"/>
          <w:sz w:val="24"/>
          <w:szCs w:val="24"/>
          <w:lang w:val="es-ES" w:eastAsia="ko-KR"/>
        </w:rPr>
        <w:t>e</w:t>
      </w:r>
      <w:r w:rsidRPr="002F5DFD">
        <w:rPr>
          <w:rFonts w:ascii="Times New Roman" w:eastAsia="Batang" w:hAnsi="Times New Roman" w:cs="Times New Roman"/>
          <w:sz w:val="24"/>
          <w:szCs w:val="24"/>
          <w:lang w:eastAsia="ko-KR"/>
        </w:rPr>
        <w:t xml:space="preserve"> одговарајућ</w:t>
      </w:r>
      <w:r w:rsidRPr="002F5DFD">
        <w:rPr>
          <w:rFonts w:ascii="Times New Roman" w:eastAsia="Batang" w:hAnsi="Times New Roman" w:cs="Times New Roman"/>
          <w:sz w:val="24"/>
          <w:szCs w:val="24"/>
          <w:lang w:val="es-ES" w:eastAsia="ko-KR"/>
        </w:rPr>
        <w:t>e</w:t>
      </w:r>
      <w:r w:rsidRPr="002F5DFD">
        <w:rPr>
          <w:rFonts w:ascii="Times New Roman" w:eastAsia="Batang" w:hAnsi="Times New Roman" w:cs="Times New Roman"/>
          <w:sz w:val="24"/>
          <w:szCs w:val="24"/>
          <w:lang w:eastAsia="ko-KR"/>
        </w:rPr>
        <w:t xml:space="preserve"> обавезн</w:t>
      </w:r>
      <w:r w:rsidRPr="002F5DFD">
        <w:rPr>
          <w:rFonts w:ascii="Times New Roman" w:eastAsia="Batang" w:hAnsi="Times New Roman" w:cs="Times New Roman"/>
          <w:sz w:val="24"/>
          <w:szCs w:val="24"/>
          <w:lang w:val="es-ES" w:eastAsia="ko-KR"/>
        </w:rPr>
        <w:t>e</w:t>
      </w:r>
      <w:r w:rsidRPr="002F5DFD">
        <w:rPr>
          <w:rFonts w:ascii="Times New Roman" w:eastAsia="Batang" w:hAnsi="Times New Roman" w:cs="Times New Roman"/>
          <w:sz w:val="24"/>
          <w:szCs w:val="24"/>
          <w:lang w:val="sr-Latn-BA" w:eastAsia="ko-KR"/>
        </w:rPr>
        <w:t xml:space="preserve"> </w:t>
      </w:r>
      <w:r w:rsidRPr="002F5DFD">
        <w:rPr>
          <w:rFonts w:ascii="Times New Roman" w:eastAsia="Batang" w:hAnsi="Times New Roman" w:cs="Times New Roman"/>
          <w:sz w:val="24"/>
          <w:szCs w:val="24"/>
          <w:lang w:eastAsia="ko-KR"/>
        </w:rPr>
        <w:t>рокове за израду како би се избегло неоправдано кашњење;</w:t>
      </w:r>
      <w:r w:rsidRPr="002F5DFD">
        <w:rPr>
          <w:rFonts w:ascii="Times New Roman" w:eastAsia="Batang" w:hAnsi="Times New Roman" w:cs="Times New Roman"/>
          <w:vanish/>
          <w:sz w:val="24"/>
          <w:szCs w:val="24"/>
          <w:vertAlign w:val="subscript"/>
          <w:lang w:eastAsia="ko-KR"/>
        </w:rPr>
        <w:t>&lt;0}</w:t>
      </w:r>
    </w:p>
    <w:p w14:paraId="009B0D65" w14:textId="77777777" w:rsidR="00AA277B" w:rsidRPr="002F5DFD" w:rsidRDefault="00AA277B" w:rsidP="00FF4A42">
      <w:pPr>
        <w:numPr>
          <w:ilvl w:val="0"/>
          <w:numId w:val="109"/>
        </w:numPr>
        <w:tabs>
          <w:tab w:val="clear" w:pos="1080"/>
        </w:tabs>
        <w:spacing w:before="120" w:after="0" w:line="360" w:lineRule="auto"/>
        <w:ind w:left="714" w:hanging="357"/>
        <w:rPr>
          <w:rFonts w:ascii="Times New Roman" w:eastAsia="Batang" w:hAnsi="Times New Roman" w:cs="Times New Roman"/>
          <w:sz w:val="24"/>
          <w:szCs w:val="24"/>
          <w:lang w:eastAsia="ko-KR"/>
        </w:rPr>
      </w:pPr>
      <w:r w:rsidRPr="002F5DFD">
        <w:rPr>
          <w:rFonts w:ascii="Times New Roman" w:eastAsia="Batang" w:hAnsi="Times New Roman" w:cs="Times New Roman"/>
          <w:vanish/>
          <w:sz w:val="24"/>
          <w:szCs w:val="24"/>
          <w:vertAlign w:val="subscript"/>
          <w:lang w:eastAsia="ko-KR"/>
        </w:rPr>
        <w:t>{0&gt;</w:t>
      </w:r>
      <w:r w:rsidRPr="002F5DFD">
        <w:rPr>
          <w:rFonts w:ascii="Times New Roman" w:eastAsia="Batang" w:hAnsi="Times New Roman" w:cs="Times New Roman"/>
          <w:noProof/>
          <w:vanish/>
          <w:sz w:val="24"/>
          <w:szCs w:val="24"/>
          <w:lang w:eastAsia="ko-KR"/>
        </w:rPr>
        <w:t>(c) take appropriately into account the protection of commercial secrecy and confidentiality;</w:t>
      </w:r>
      <w:r w:rsidRPr="002F5DFD">
        <w:rPr>
          <w:rFonts w:ascii="Times New Roman" w:eastAsia="Batang" w:hAnsi="Times New Roman" w:cs="Times New Roman"/>
          <w:vanish/>
          <w:sz w:val="24"/>
          <w:szCs w:val="24"/>
          <w:vertAlign w:val="subscript"/>
          <w:lang w:eastAsia="ko-KR"/>
        </w:rPr>
        <w:t>&lt;}0{&gt;</w:t>
      </w:r>
      <w:r w:rsidRPr="002F5DFD">
        <w:rPr>
          <w:rFonts w:ascii="Times New Roman" w:eastAsia="Batang" w:hAnsi="Times New Roman" w:cs="Times New Roman"/>
          <w:sz w:val="24"/>
          <w:szCs w:val="24"/>
          <w:lang w:eastAsia="ko-KR"/>
        </w:rPr>
        <w:t>на одговарајући начин узима у обзир заштиту пословне тајне и поверљивости;</w:t>
      </w:r>
      <w:r w:rsidRPr="002F5DFD">
        <w:rPr>
          <w:rFonts w:ascii="Times New Roman" w:eastAsia="Batang" w:hAnsi="Times New Roman" w:cs="Times New Roman"/>
          <w:vanish/>
          <w:sz w:val="24"/>
          <w:szCs w:val="24"/>
          <w:vertAlign w:val="subscript"/>
          <w:lang w:eastAsia="ko-KR"/>
        </w:rPr>
        <w:t>&lt;0}</w:t>
      </w:r>
    </w:p>
    <w:p w14:paraId="575D9768" w14:textId="1AAEF9AC" w:rsidR="00AA277B" w:rsidRPr="002F5DFD" w:rsidRDefault="00AA277B" w:rsidP="00FF4A42">
      <w:pPr>
        <w:numPr>
          <w:ilvl w:val="0"/>
          <w:numId w:val="109"/>
        </w:numPr>
        <w:tabs>
          <w:tab w:val="clear" w:pos="1080"/>
        </w:tabs>
        <w:spacing w:before="120" w:after="0" w:line="360" w:lineRule="auto"/>
        <w:ind w:left="714" w:hanging="357"/>
        <w:rPr>
          <w:rFonts w:ascii="Times New Roman" w:eastAsia="Batang" w:hAnsi="Times New Roman" w:cs="Times New Roman"/>
          <w:sz w:val="24"/>
          <w:szCs w:val="24"/>
          <w:lang w:eastAsia="ko-KR"/>
        </w:rPr>
      </w:pPr>
      <w:r w:rsidRPr="002F5DFD">
        <w:rPr>
          <w:rFonts w:ascii="Times New Roman" w:eastAsia="Batang" w:hAnsi="Times New Roman" w:cs="Times New Roman"/>
          <w:vanish/>
          <w:sz w:val="24"/>
          <w:szCs w:val="24"/>
          <w:vertAlign w:val="subscript"/>
          <w:lang w:eastAsia="ko-KR"/>
        </w:rPr>
        <w:t>{0&gt;</w:t>
      </w:r>
      <w:r w:rsidRPr="002F5DFD">
        <w:rPr>
          <w:rFonts w:ascii="Times New Roman" w:eastAsia="Batang" w:hAnsi="Times New Roman" w:cs="Times New Roman"/>
          <w:noProof/>
          <w:vanish/>
          <w:sz w:val="24"/>
          <w:szCs w:val="24"/>
          <w:lang w:eastAsia="ko-KR"/>
        </w:rPr>
        <w:t>(d) allow for adequate participation by the Commission;</w:t>
      </w:r>
      <w:r w:rsidRPr="002F5DFD">
        <w:rPr>
          <w:rFonts w:ascii="Times New Roman" w:eastAsia="Batang" w:hAnsi="Times New Roman" w:cs="Times New Roman"/>
          <w:vanish/>
          <w:sz w:val="24"/>
          <w:szCs w:val="24"/>
          <w:vertAlign w:val="subscript"/>
          <w:lang w:eastAsia="ko-KR"/>
        </w:rPr>
        <w:t>&lt;}0{&gt;</w:t>
      </w:r>
      <w:r w:rsidRPr="002F5DFD">
        <w:rPr>
          <w:rFonts w:ascii="Times New Roman" w:eastAsia="Batang" w:hAnsi="Times New Roman" w:cs="Times New Roman"/>
          <w:sz w:val="24"/>
          <w:szCs w:val="24"/>
          <w:lang w:eastAsia="ko-KR"/>
        </w:rPr>
        <w:t xml:space="preserve">омогућава одговарајуће учешће </w:t>
      </w:r>
      <w:r w:rsidR="005D6642" w:rsidRPr="002F5DFD">
        <w:rPr>
          <w:rFonts w:ascii="Times New Roman" w:eastAsia="Batang" w:hAnsi="Times New Roman" w:cs="Times New Roman"/>
          <w:sz w:val="24"/>
          <w:szCs w:val="24"/>
          <w:lang w:eastAsia="ko-KR"/>
        </w:rPr>
        <w:t>министарства надлежног за послове грађевинарства</w:t>
      </w:r>
      <w:r w:rsidRPr="002F5DFD">
        <w:rPr>
          <w:rFonts w:ascii="Times New Roman" w:eastAsia="Batang" w:hAnsi="Times New Roman" w:cs="Times New Roman"/>
          <w:sz w:val="24"/>
          <w:szCs w:val="24"/>
          <w:lang w:eastAsia="ko-KR"/>
        </w:rPr>
        <w:t>;</w:t>
      </w:r>
      <w:r w:rsidRPr="002F5DFD">
        <w:rPr>
          <w:rFonts w:ascii="Times New Roman" w:eastAsia="Batang" w:hAnsi="Times New Roman" w:cs="Times New Roman"/>
          <w:vanish/>
          <w:sz w:val="24"/>
          <w:szCs w:val="24"/>
          <w:vertAlign w:val="subscript"/>
          <w:lang w:eastAsia="ko-KR"/>
        </w:rPr>
        <w:t>&lt;0}</w:t>
      </w:r>
    </w:p>
    <w:p w14:paraId="3C866812" w14:textId="77777777" w:rsidR="00AA277B" w:rsidRPr="002F5DFD" w:rsidRDefault="00AA277B" w:rsidP="00FF4A42">
      <w:pPr>
        <w:numPr>
          <w:ilvl w:val="0"/>
          <w:numId w:val="109"/>
        </w:numPr>
        <w:tabs>
          <w:tab w:val="clear" w:pos="1080"/>
        </w:tabs>
        <w:spacing w:before="120" w:after="0" w:line="360" w:lineRule="auto"/>
        <w:ind w:left="714" w:hanging="357"/>
        <w:rPr>
          <w:rFonts w:ascii="Times New Roman" w:eastAsia="Batang" w:hAnsi="Times New Roman" w:cs="Times New Roman"/>
          <w:sz w:val="24"/>
          <w:szCs w:val="24"/>
          <w:lang w:eastAsia="ko-KR"/>
        </w:rPr>
      </w:pPr>
      <w:r w:rsidRPr="002F5DFD">
        <w:rPr>
          <w:rFonts w:ascii="Times New Roman" w:eastAsia="Batang" w:hAnsi="Times New Roman" w:cs="Times New Roman"/>
          <w:vanish/>
          <w:sz w:val="24"/>
          <w:szCs w:val="24"/>
          <w:vertAlign w:val="subscript"/>
          <w:lang w:val="sr-Latn-BA" w:eastAsia="ko-KR"/>
        </w:rPr>
        <w:t>{0&gt;</w:t>
      </w:r>
      <w:r w:rsidRPr="002F5DFD">
        <w:rPr>
          <w:rFonts w:ascii="Times New Roman" w:eastAsia="Batang" w:hAnsi="Times New Roman" w:cs="Times New Roman"/>
          <w:noProof/>
          <w:vanish/>
          <w:sz w:val="24"/>
          <w:szCs w:val="24"/>
          <w:lang w:val="sr-Latn-BA" w:eastAsia="ko-KR"/>
        </w:rPr>
        <w:t>(e) be cost-effective for the manufacturer; and</w:t>
      </w:r>
      <w:r w:rsidRPr="002F5DFD">
        <w:rPr>
          <w:rFonts w:ascii="Times New Roman" w:eastAsia="Batang" w:hAnsi="Times New Roman" w:cs="Times New Roman"/>
          <w:vanish/>
          <w:sz w:val="24"/>
          <w:szCs w:val="24"/>
          <w:vertAlign w:val="subscript"/>
          <w:lang w:val="sr-Latn-BA" w:eastAsia="ko-KR"/>
        </w:rPr>
        <w:t>&lt;}0{&gt;</w:t>
      </w:r>
      <w:r w:rsidRPr="002F5DFD">
        <w:rPr>
          <w:rFonts w:ascii="Times New Roman" w:eastAsia="Batang" w:hAnsi="Times New Roman" w:cs="Times New Roman"/>
          <w:sz w:val="24"/>
          <w:szCs w:val="24"/>
          <w:lang w:eastAsia="ko-KR"/>
        </w:rPr>
        <w:t xml:space="preserve">исплатив </w:t>
      </w:r>
      <w:r w:rsidRPr="002F5DFD">
        <w:rPr>
          <w:rFonts w:ascii="Times New Roman" w:eastAsia="Batang" w:hAnsi="Times New Roman" w:cs="Times New Roman"/>
          <w:sz w:val="24"/>
          <w:szCs w:val="24"/>
          <w:lang w:val="en-US" w:eastAsia="ko-KR"/>
        </w:rPr>
        <w:t>je</w:t>
      </w:r>
      <w:r w:rsidRPr="002F5DFD">
        <w:rPr>
          <w:rFonts w:ascii="Times New Roman" w:eastAsia="Batang" w:hAnsi="Times New Roman" w:cs="Times New Roman"/>
          <w:sz w:val="24"/>
          <w:szCs w:val="24"/>
          <w:lang w:eastAsia="ko-KR"/>
        </w:rPr>
        <w:t xml:space="preserve"> за произвођача и</w:t>
      </w:r>
      <w:r w:rsidRPr="002F5DFD">
        <w:rPr>
          <w:rFonts w:ascii="Times New Roman" w:eastAsia="Batang" w:hAnsi="Times New Roman" w:cs="Times New Roman"/>
          <w:vanish/>
          <w:sz w:val="24"/>
          <w:szCs w:val="24"/>
          <w:vertAlign w:val="subscript"/>
          <w:lang w:val="sr-Latn-BA" w:eastAsia="ko-KR"/>
        </w:rPr>
        <w:t>&lt;0}</w:t>
      </w:r>
    </w:p>
    <w:p w14:paraId="0B534013" w14:textId="08818006" w:rsidR="00AA277B" w:rsidRPr="002F5DFD" w:rsidRDefault="00AA277B" w:rsidP="00FF4A42">
      <w:pPr>
        <w:numPr>
          <w:ilvl w:val="0"/>
          <w:numId w:val="109"/>
        </w:numPr>
        <w:tabs>
          <w:tab w:val="clear" w:pos="1080"/>
        </w:tabs>
        <w:spacing w:before="120" w:after="0" w:line="360" w:lineRule="auto"/>
        <w:ind w:left="714" w:hanging="357"/>
        <w:rPr>
          <w:rFonts w:ascii="Times New Roman" w:eastAsia="Batang" w:hAnsi="Times New Roman" w:cs="Times New Roman"/>
          <w:sz w:val="24"/>
          <w:szCs w:val="24"/>
          <w:lang w:eastAsia="ko-KR"/>
        </w:rPr>
      </w:pPr>
      <w:r w:rsidRPr="002F5DFD">
        <w:rPr>
          <w:rFonts w:ascii="Times New Roman" w:eastAsia="Batang" w:hAnsi="Times New Roman" w:cs="Times New Roman"/>
          <w:vanish/>
          <w:sz w:val="24"/>
          <w:szCs w:val="24"/>
          <w:vertAlign w:val="subscript"/>
          <w:lang w:eastAsia="ko-KR"/>
        </w:rPr>
        <w:t>{0&gt;</w:t>
      </w:r>
      <w:r w:rsidRPr="002F5DFD">
        <w:rPr>
          <w:rFonts w:ascii="Times New Roman" w:eastAsia="Batang" w:hAnsi="Times New Roman" w:cs="Times New Roman"/>
          <w:noProof/>
          <w:vanish/>
          <w:sz w:val="24"/>
          <w:szCs w:val="24"/>
          <w:lang w:eastAsia="ko-KR"/>
        </w:rPr>
        <w:t>(f) ensure sufficient collegiality and coordination amongst TABs designated for the product in question.</w:t>
      </w:r>
      <w:r w:rsidRPr="002F5DFD">
        <w:rPr>
          <w:rFonts w:ascii="Times New Roman" w:eastAsia="Batang" w:hAnsi="Times New Roman" w:cs="Times New Roman"/>
          <w:vanish/>
          <w:sz w:val="24"/>
          <w:szCs w:val="24"/>
          <w:vertAlign w:val="subscript"/>
          <w:lang w:eastAsia="ko-KR"/>
        </w:rPr>
        <w:t>&lt;}0{&gt;</w:t>
      </w:r>
      <w:r w:rsidRPr="002F5DFD">
        <w:rPr>
          <w:rFonts w:ascii="Times New Roman" w:eastAsia="Batang" w:hAnsi="Times New Roman" w:cs="Times New Roman"/>
          <w:sz w:val="24"/>
          <w:szCs w:val="24"/>
          <w:lang w:eastAsia="ko-KR"/>
        </w:rPr>
        <w:t>обезбеђује довољ</w:t>
      </w:r>
      <w:r w:rsidRPr="002F5DFD">
        <w:rPr>
          <w:rFonts w:ascii="Times New Roman" w:eastAsia="Batang" w:hAnsi="Times New Roman" w:cs="Times New Roman"/>
          <w:sz w:val="24"/>
          <w:szCs w:val="24"/>
          <w:lang w:val="es-ES" w:eastAsia="ko-KR"/>
        </w:rPr>
        <w:t>a</w:t>
      </w:r>
      <w:r w:rsidRPr="002F5DFD">
        <w:rPr>
          <w:rFonts w:ascii="Times New Roman" w:eastAsia="Batang" w:hAnsi="Times New Roman" w:cs="Times New Roman"/>
          <w:sz w:val="24"/>
          <w:szCs w:val="24"/>
          <w:lang w:eastAsia="ko-KR"/>
        </w:rPr>
        <w:t xml:space="preserve">н степен колегијалности и координације између </w:t>
      </w:r>
      <w:r w:rsidR="00B67318" w:rsidRPr="002F5DFD">
        <w:rPr>
          <w:rFonts w:ascii="Times New Roman" w:eastAsia="Batang" w:hAnsi="Times New Roman" w:cs="Times New Roman"/>
          <w:sz w:val="24"/>
          <w:szCs w:val="24"/>
          <w:lang w:eastAsia="ko-KR"/>
        </w:rPr>
        <w:t>тела за техничко оцењивање</w:t>
      </w:r>
      <w:r w:rsidRPr="002F5DFD">
        <w:rPr>
          <w:rFonts w:ascii="Times New Roman" w:eastAsia="Batang" w:hAnsi="Times New Roman" w:cs="Times New Roman"/>
          <w:sz w:val="24"/>
          <w:szCs w:val="24"/>
          <w:lang w:eastAsia="ko-KR"/>
        </w:rPr>
        <w:t xml:space="preserve"> који су именовани за производ на који се </w:t>
      </w:r>
      <w:r w:rsidR="005D6642" w:rsidRPr="002F5DFD">
        <w:rPr>
          <w:rFonts w:ascii="Times New Roman" w:eastAsia="Batang" w:hAnsi="Times New Roman" w:cs="Times New Roman"/>
          <w:sz w:val="24"/>
          <w:szCs w:val="24"/>
          <w:lang w:eastAsia="ko-KR"/>
        </w:rPr>
        <w:t>српски документ за оцењивање</w:t>
      </w:r>
      <w:r w:rsidR="002A3AD4"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eastAsia="ko-KR"/>
        </w:rPr>
        <w:t>односи.</w:t>
      </w:r>
      <w:r w:rsidRPr="002F5DFD">
        <w:rPr>
          <w:rFonts w:ascii="Times New Roman" w:eastAsia="Batang" w:hAnsi="Times New Roman" w:cs="Times New Roman"/>
          <w:vanish/>
          <w:sz w:val="24"/>
          <w:szCs w:val="24"/>
          <w:vertAlign w:val="subscript"/>
          <w:lang w:eastAsia="ko-KR"/>
        </w:rPr>
        <w:t>&lt;0}</w:t>
      </w:r>
    </w:p>
    <w:p w14:paraId="6C9EE63E" w14:textId="659DD381" w:rsidR="00587E1D" w:rsidRPr="002F5DFD" w:rsidRDefault="00587E1D" w:rsidP="004950E6">
      <w:pPr>
        <w:pStyle w:val="Style10"/>
        <w:spacing w:before="240" w:line="360" w:lineRule="auto"/>
        <w:ind w:right="-23"/>
        <w:rPr>
          <w:rStyle w:val="FontStyle41"/>
          <w:rFonts w:ascii="Times New Roman" w:hAnsi="Times New Roman" w:cs="Times New Roman"/>
          <w:sz w:val="24"/>
          <w:szCs w:val="24"/>
          <w:lang w:val="sr-Cyrl-CS"/>
        </w:rPr>
      </w:pPr>
      <w:r w:rsidRPr="002F5DFD">
        <w:rPr>
          <w:rFonts w:ascii="Times New Roman" w:hAnsi="Times New Roman"/>
          <w:lang w:val="sr-Cyrl-CS"/>
        </w:rPr>
        <w:t>Министар</w:t>
      </w:r>
      <w:r w:rsidR="003E1FF7" w:rsidRPr="002F5DFD">
        <w:rPr>
          <w:rFonts w:ascii="Times New Roman" w:hAnsi="Times New Roman"/>
          <w:lang w:val="sr-Cyrl-CS"/>
        </w:rPr>
        <w:t>ство</w:t>
      </w:r>
      <w:r w:rsidRPr="002F5DFD">
        <w:rPr>
          <w:rFonts w:ascii="Times New Roman" w:hAnsi="Times New Roman"/>
          <w:lang w:val="sr-Cyrl-CS"/>
        </w:rPr>
        <w:t xml:space="preserve"> </w:t>
      </w:r>
      <w:r w:rsidR="003E1FF7" w:rsidRPr="002F5DFD">
        <w:rPr>
          <w:rFonts w:ascii="Times New Roman" w:hAnsi="Times New Roman"/>
          <w:lang w:val="sr-Cyrl-CS"/>
        </w:rPr>
        <w:t xml:space="preserve">надлежно </w:t>
      </w:r>
      <w:r w:rsidRPr="002F5DFD">
        <w:rPr>
          <w:rFonts w:ascii="Times New Roman" w:hAnsi="Times New Roman"/>
          <w:lang w:val="sr-Cyrl-CS"/>
        </w:rPr>
        <w:t xml:space="preserve">за послове грађевинарства ближе прописује садржај, поступак </w:t>
      </w:r>
      <w:r w:rsidR="003E1FF7" w:rsidRPr="002F5DFD">
        <w:rPr>
          <w:rFonts w:ascii="Times New Roman" w:hAnsi="Times New Roman"/>
          <w:lang w:val="sr-Cyrl-CS"/>
        </w:rPr>
        <w:t xml:space="preserve">развоја </w:t>
      </w:r>
      <w:r w:rsidRPr="002F5DFD">
        <w:rPr>
          <w:rFonts w:ascii="Times New Roman" w:hAnsi="Times New Roman"/>
          <w:lang w:val="sr-Cyrl-CS"/>
        </w:rPr>
        <w:t xml:space="preserve">и </w:t>
      </w:r>
      <w:r w:rsidR="003E1FF7" w:rsidRPr="002F5DFD">
        <w:rPr>
          <w:rFonts w:ascii="Times New Roman" w:hAnsi="Times New Roman"/>
          <w:lang w:val="sr-Cyrl-CS"/>
        </w:rPr>
        <w:t xml:space="preserve">начин </w:t>
      </w:r>
      <w:r w:rsidRPr="002F5DFD">
        <w:rPr>
          <w:rFonts w:ascii="Times New Roman" w:hAnsi="Times New Roman"/>
          <w:lang w:val="sr-Cyrl-CS"/>
        </w:rPr>
        <w:t>доношења српског документа за оцењивање</w:t>
      </w:r>
      <w:r w:rsidRPr="002F5DFD">
        <w:rPr>
          <w:rFonts w:ascii="Times New Roman" w:hAnsi="Times New Roman"/>
        </w:rPr>
        <w:t>.</w:t>
      </w:r>
    </w:p>
    <w:p w14:paraId="5C6251AA" w14:textId="066F6C23" w:rsidR="00AA277B" w:rsidRPr="002F5DFD" w:rsidRDefault="00AA277B" w:rsidP="004950E6">
      <w:pPr>
        <w:tabs>
          <w:tab w:val="clear" w:pos="1080"/>
        </w:tabs>
        <w:spacing w:before="240" w:after="0" w:line="360" w:lineRule="auto"/>
        <w:ind w:firstLine="0"/>
        <w:rPr>
          <w:rFonts w:ascii="Times New Roman" w:eastAsia="Batang" w:hAnsi="Times New Roman" w:cs="Times New Roman"/>
          <w:sz w:val="24"/>
          <w:szCs w:val="24"/>
          <w:lang w:eastAsia="ko-KR"/>
        </w:rPr>
      </w:pPr>
      <w:r w:rsidRPr="002F5DFD">
        <w:rPr>
          <w:rFonts w:ascii="Times New Roman" w:eastAsia="Batang" w:hAnsi="Times New Roman" w:cs="Times New Roman"/>
          <w:vanish/>
          <w:sz w:val="24"/>
          <w:szCs w:val="24"/>
          <w:vertAlign w:val="subscript"/>
          <w:lang w:eastAsia="ko-KR"/>
        </w:rPr>
        <w:t>&lt;0}</w:t>
      </w:r>
    </w:p>
    <w:p w14:paraId="296B9111" w14:textId="77777777" w:rsidR="004950E6" w:rsidRPr="002F5DFD" w:rsidRDefault="00AA277B" w:rsidP="004950E6">
      <w:pPr>
        <w:tabs>
          <w:tab w:val="clear" w:pos="1080"/>
        </w:tabs>
        <w:spacing w:before="240" w:after="0" w:line="360" w:lineRule="auto"/>
        <w:ind w:firstLine="0"/>
        <w:jc w:val="center"/>
        <w:rPr>
          <w:rFonts w:ascii="Times New Roman" w:eastAsia="Batang" w:hAnsi="Times New Roman" w:cs="Times New Roman"/>
          <w:b/>
          <w:sz w:val="24"/>
          <w:szCs w:val="24"/>
          <w:lang w:eastAsia="ko-KR"/>
        </w:rPr>
      </w:pPr>
      <w:r w:rsidRPr="002F5DFD">
        <w:rPr>
          <w:rFonts w:ascii="Times New Roman" w:eastAsia="Batang" w:hAnsi="Times New Roman" w:cs="Times New Roman"/>
          <w:b/>
          <w:vanish/>
          <w:sz w:val="24"/>
          <w:szCs w:val="24"/>
          <w:vertAlign w:val="subscript"/>
          <w:lang w:eastAsia="ko-KR"/>
        </w:rPr>
        <w:lastRenderedPageBreak/>
        <w:t>{0&gt;</w:t>
      </w:r>
      <w:r w:rsidRPr="002F5DFD">
        <w:rPr>
          <w:rFonts w:ascii="Times New Roman" w:eastAsia="Batang" w:hAnsi="Times New Roman" w:cs="Times New Roman"/>
          <w:bCs/>
          <w:noProof/>
          <w:vanish/>
          <w:sz w:val="24"/>
          <w:szCs w:val="24"/>
          <w:lang w:eastAsia="ko-KR"/>
        </w:rPr>
        <w:t>Obligations of the TAB receiving a request for a European Technical Assessment</w:t>
      </w:r>
      <w:r w:rsidRPr="002F5DFD">
        <w:rPr>
          <w:rFonts w:ascii="Times New Roman" w:eastAsia="Batang" w:hAnsi="Times New Roman" w:cs="Times New Roman"/>
          <w:b/>
          <w:vanish/>
          <w:sz w:val="24"/>
          <w:szCs w:val="24"/>
          <w:vertAlign w:val="subscript"/>
          <w:lang w:eastAsia="ko-KR"/>
        </w:rPr>
        <w:t>&lt;}0{&gt;</w:t>
      </w:r>
      <w:r w:rsidRPr="002F5DFD">
        <w:rPr>
          <w:rFonts w:ascii="Times New Roman" w:eastAsia="Batang" w:hAnsi="Times New Roman" w:cs="Times New Roman"/>
          <w:b/>
          <w:sz w:val="24"/>
          <w:szCs w:val="24"/>
          <w:lang w:eastAsia="ko-KR"/>
        </w:rPr>
        <w:t xml:space="preserve">Обавезе </w:t>
      </w:r>
      <w:r w:rsidR="00182EEB" w:rsidRPr="002F5DFD">
        <w:rPr>
          <w:rFonts w:ascii="Times New Roman" w:eastAsia="Batang" w:hAnsi="Times New Roman" w:cs="Times New Roman"/>
          <w:b/>
          <w:sz w:val="24"/>
          <w:szCs w:val="24"/>
          <w:lang w:eastAsia="ko-KR"/>
        </w:rPr>
        <w:t>тела за техничко оцењивање</w:t>
      </w:r>
      <w:r w:rsidRPr="002F5DFD">
        <w:rPr>
          <w:rFonts w:ascii="Times New Roman" w:eastAsia="Batang" w:hAnsi="Times New Roman" w:cs="Times New Roman"/>
          <w:b/>
          <w:sz w:val="24"/>
          <w:szCs w:val="24"/>
          <w:lang w:eastAsia="ko-KR"/>
        </w:rPr>
        <w:t xml:space="preserve"> </w:t>
      </w:r>
    </w:p>
    <w:p w14:paraId="42E3C28C" w14:textId="5A166D4A" w:rsidR="00AA277B" w:rsidRPr="002F5DFD" w:rsidRDefault="00AA277B" w:rsidP="004950E6">
      <w:pPr>
        <w:tabs>
          <w:tab w:val="clear" w:pos="1080"/>
        </w:tabs>
        <w:spacing w:before="240" w:after="0" w:line="360" w:lineRule="auto"/>
        <w:ind w:firstLine="0"/>
        <w:jc w:val="center"/>
        <w:rPr>
          <w:rFonts w:ascii="Times New Roman" w:eastAsia="Batang" w:hAnsi="Times New Roman" w:cs="Times New Roman"/>
          <w:bCs/>
          <w:sz w:val="24"/>
          <w:szCs w:val="24"/>
          <w:lang w:eastAsia="ko-KR"/>
        </w:rPr>
      </w:pPr>
      <w:r w:rsidRPr="002F5DFD">
        <w:rPr>
          <w:rFonts w:ascii="Times New Roman" w:eastAsia="Batang" w:hAnsi="Times New Roman" w:cs="Times New Roman"/>
          <w:b/>
          <w:sz w:val="24"/>
          <w:szCs w:val="24"/>
          <w:lang w:eastAsia="ko-KR"/>
        </w:rPr>
        <w:t>кој</w:t>
      </w:r>
      <w:r w:rsidR="00182EEB" w:rsidRPr="002F5DFD">
        <w:rPr>
          <w:rFonts w:ascii="Times New Roman" w:eastAsia="Batang" w:hAnsi="Times New Roman" w:cs="Times New Roman"/>
          <w:b/>
          <w:sz w:val="24"/>
          <w:szCs w:val="24"/>
          <w:lang w:eastAsia="ko-KR"/>
        </w:rPr>
        <w:t>е</w:t>
      </w:r>
      <w:r w:rsidRPr="002F5DFD">
        <w:rPr>
          <w:rFonts w:ascii="Times New Roman" w:eastAsia="Batang" w:hAnsi="Times New Roman" w:cs="Times New Roman"/>
          <w:b/>
          <w:sz w:val="24"/>
          <w:szCs w:val="24"/>
          <w:lang w:eastAsia="ko-KR"/>
        </w:rPr>
        <w:t xml:space="preserve"> прими захтев за </w:t>
      </w:r>
      <w:r w:rsidR="00182EEB" w:rsidRPr="002F5DFD">
        <w:rPr>
          <w:rFonts w:ascii="Times New Roman" w:eastAsia="Batang" w:hAnsi="Times New Roman" w:cs="Times New Roman"/>
          <w:b/>
          <w:sz w:val="24"/>
          <w:szCs w:val="24"/>
          <w:lang w:eastAsia="ko-KR"/>
        </w:rPr>
        <w:t>српску</w:t>
      </w:r>
      <w:r w:rsidR="00AE712A" w:rsidRPr="002F5DFD">
        <w:rPr>
          <w:rFonts w:ascii="Times New Roman" w:eastAsia="Batang" w:hAnsi="Times New Roman" w:cs="Times New Roman"/>
          <w:b/>
          <w:sz w:val="24"/>
          <w:szCs w:val="24"/>
          <w:lang w:val="en-US" w:eastAsia="ko-KR"/>
        </w:rPr>
        <w:t xml:space="preserve"> </w:t>
      </w:r>
      <w:r w:rsidRPr="002F5DFD">
        <w:rPr>
          <w:rFonts w:ascii="Times New Roman" w:eastAsia="Batang" w:hAnsi="Times New Roman" w:cs="Times New Roman"/>
          <w:b/>
          <w:sz w:val="24"/>
          <w:szCs w:val="24"/>
          <w:lang w:eastAsia="ko-KR"/>
        </w:rPr>
        <w:t xml:space="preserve">техничку оцену </w:t>
      </w:r>
      <w:r w:rsidRPr="002F5DFD">
        <w:rPr>
          <w:rFonts w:ascii="Times New Roman" w:eastAsia="Batang" w:hAnsi="Times New Roman" w:cs="Times New Roman"/>
          <w:b/>
          <w:vanish/>
          <w:sz w:val="24"/>
          <w:szCs w:val="24"/>
          <w:vertAlign w:val="subscript"/>
          <w:lang w:eastAsia="ko-KR"/>
        </w:rPr>
        <w:t>&lt;0}</w:t>
      </w:r>
    </w:p>
    <w:p w14:paraId="36AB3BE4" w14:textId="77777777" w:rsidR="00AA277B" w:rsidRPr="002F5DFD" w:rsidRDefault="00AA277B" w:rsidP="004950E6">
      <w:pPr>
        <w:tabs>
          <w:tab w:val="clear" w:pos="1080"/>
        </w:tabs>
        <w:spacing w:before="240" w:after="0" w:line="360" w:lineRule="auto"/>
        <w:ind w:firstLine="0"/>
        <w:jc w:val="center"/>
        <w:rPr>
          <w:rFonts w:ascii="Times New Roman" w:eastAsia="Batang" w:hAnsi="Times New Roman" w:cs="Times New Roman"/>
          <w:iCs/>
          <w:sz w:val="24"/>
          <w:szCs w:val="24"/>
          <w:lang w:eastAsia="ko-KR"/>
        </w:rPr>
      </w:pPr>
      <w:r w:rsidRPr="002F5DFD">
        <w:rPr>
          <w:rFonts w:ascii="Times New Roman" w:eastAsia="Batang" w:hAnsi="Times New Roman" w:cs="Times New Roman"/>
          <w:i/>
          <w:vanish/>
          <w:sz w:val="24"/>
          <w:szCs w:val="24"/>
          <w:vertAlign w:val="subscript"/>
          <w:lang w:eastAsia="ko-KR"/>
        </w:rPr>
        <w:t>{0&gt;</w:t>
      </w:r>
      <w:r w:rsidRPr="002F5DFD">
        <w:rPr>
          <w:rFonts w:ascii="Times New Roman" w:eastAsia="Batang" w:hAnsi="Times New Roman" w:cs="Times New Roman"/>
          <w:iCs/>
          <w:noProof/>
          <w:vanish/>
          <w:sz w:val="24"/>
          <w:szCs w:val="24"/>
          <w:lang w:eastAsia="ko-KR"/>
        </w:rPr>
        <w:t>Article 21</w:t>
      </w:r>
      <w:r w:rsidRPr="002F5DFD">
        <w:rPr>
          <w:rFonts w:ascii="Times New Roman" w:eastAsia="Batang" w:hAnsi="Times New Roman" w:cs="Times New Roman"/>
          <w:i/>
          <w:vanish/>
          <w:sz w:val="24"/>
          <w:szCs w:val="24"/>
          <w:vertAlign w:val="subscript"/>
          <w:lang w:eastAsia="ko-KR"/>
        </w:rPr>
        <w:t>&lt;}100{&gt;</w:t>
      </w:r>
      <w:r w:rsidRPr="002F5DFD">
        <w:rPr>
          <w:rFonts w:ascii="Times New Roman" w:eastAsia="Batang" w:hAnsi="Times New Roman" w:cs="Times New Roman"/>
          <w:iCs/>
          <w:sz w:val="24"/>
          <w:szCs w:val="24"/>
          <w:lang w:eastAsia="ko-KR"/>
        </w:rPr>
        <w:t>Члан 23.</w:t>
      </w:r>
      <w:r w:rsidRPr="002F5DFD">
        <w:rPr>
          <w:rFonts w:ascii="Times New Roman" w:eastAsia="Batang" w:hAnsi="Times New Roman" w:cs="Times New Roman"/>
          <w:i/>
          <w:vanish/>
          <w:sz w:val="24"/>
          <w:szCs w:val="24"/>
          <w:vertAlign w:val="subscript"/>
          <w:lang w:eastAsia="ko-KR"/>
        </w:rPr>
        <w:t>&lt;0}</w:t>
      </w:r>
    </w:p>
    <w:p w14:paraId="62257B29" w14:textId="3126C99E" w:rsidR="00AA277B" w:rsidRPr="002F5DFD" w:rsidRDefault="00AA277B" w:rsidP="004950E6">
      <w:pPr>
        <w:tabs>
          <w:tab w:val="clear" w:pos="1080"/>
        </w:tabs>
        <w:spacing w:before="240" w:after="0" w:line="360" w:lineRule="auto"/>
        <w:ind w:firstLine="0"/>
        <w:rPr>
          <w:rFonts w:ascii="Times New Roman" w:eastAsia="Batang" w:hAnsi="Times New Roman" w:cs="Times New Roman"/>
          <w:sz w:val="24"/>
          <w:szCs w:val="24"/>
          <w:lang w:eastAsia="ko-KR"/>
        </w:rPr>
      </w:pPr>
      <w:r w:rsidRPr="002F5DFD">
        <w:rPr>
          <w:rFonts w:ascii="Times New Roman" w:eastAsia="Batang" w:hAnsi="Times New Roman" w:cs="Times New Roman"/>
          <w:vanish/>
          <w:sz w:val="24"/>
          <w:szCs w:val="24"/>
          <w:vertAlign w:val="subscript"/>
          <w:lang w:eastAsia="ko-KR"/>
        </w:rPr>
        <w:t>{0&gt;</w:t>
      </w:r>
      <w:r w:rsidRPr="002F5DFD">
        <w:rPr>
          <w:rFonts w:ascii="Times New Roman" w:eastAsia="Batang" w:hAnsi="Times New Roman" w:cs="Times New Roman"/>
          <w:noProof/>
          <w:vanish/>
          <w:sz w:val="24"/>
          <w:szCs w:val="24"/>
          <w:lang w:eastAsia="ko-KR"/>
        </w:rPr>
        <w:t>The TAB receiving a request for a European Technical Assessment shall inform the manufacturer if the construction product is covered, fully or partially, by a harmonised technical specification as follows:</w:t>
      </w:r>
      <w:r w:rsidRPr="002F5DFD">
        <w:rPr>
          <w:rFonts w:ascii="Times New Roman" w:eastAsia="Batang" w:hAnsi="Times New Roman" w:cs="Times New Roman"/>
          <w:vanish/>
          <w:sz w:val="24"/>
          <w:szCs w:val="24"/>
          <w:vertAlign w:val="subscript"/>
          <w:lang w:eastAsia="ko-KR"/>
        </w:rPr>
        <w:t>&lt;}0{&gt;</w:t>
      </w:r>
      <w:r w:rsidR="00182EEB" w:rsidRPr="002F5DFD">
        <w:rPr>
          <w:rFonts w:ascii="Times New Roman" w:eastAsia="Batang" w:hAnsi="Times New Roman" w:cs="Times New Roman"/>
          <w:sz w:val="24"/>
          <w:szCs w:val="24"/>
          <w:lang w:eastAsia="ko-KR"/>
        </w:rPr>
        <w:t xml:space="preserve">Тело за техничко оцењивање које </w:t>
      </w:r>
      <w:r w:rsidRPr="002F5DFD">
        <w:rPr>
          <w:rFonts w:ascii="Times New Roman" w:eastAsia="Batang" w:hAnsi="Times New Roman" w:cs="Times New Roman"/>
          <w:sz w:val="24"/>
          <w:szCs w:val="24"/>
          <w:lang w:eastAsia="ko-KR"/>
        </w:rPr>
        <w:t xml:space="preserve">прими захтев за </w:t>
      </w:r>
      <w:r w:rsidR="00182EEB" w:rsidRPr="002F5DFD">
        <w:rPr>
          <w:rFonts w:ascii="Times New Roman" w:eastAsia="Batang" w:hAnsi="Times New Roman" w:cs="Times New Roman"/>
          <w:sz w:val="24"/>
          <w:szCs w:val="24"/>
          <w:lang w:eastAsia="ko-KR"/>
        </w:rPr>
        <w:t>српску</w:t>
      </w:r>
      <w:r w:rsidR="00855AAD"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eastAsia="ko-KR"/>
        </w:rPr>
        <w:t>техничку оцену обавештава произвођача да ли је тај грађевински производ обухваћен, у потпуности или делимично, хармонизованом техничком спецификацијом</w:t>
      </w:r>
      <w:r w:rsidR="00226E81" w:rsidRPr="002F5DFD">
        <w:rPr>
          <w:rFonts w:ascii="Times New Roman" w:eastAsia="Batang" w:hAnsi="Times New Roman" w:cs="Times New Roman"/>
          <w:sz w:val="24"/>
          <w:szCs w:val="24"/>
          <w:lang w:eastAsia="ko-KR"/>
        </w:rPr>
        <w:t xml:space="preserve">, </w:t>
      </w:r>
      <w:r w:rsidR="00226E81" w:rsidRPr="002F5DFD">
        <w:rPr>
          <w:rFonts w:ascii="Times New Roman" w:hAnsi="Times New Roman" w:cs="Times New Roman"/>
          <w:sz w:val="24"/>
          <w:szCs w:val="24"/>
        </w:rPr>
        <w:t xml:space="preserve">српским </w:t>
      </w:r>
      <w:r w:rsidR="00226E81" w:rsidRPr="002F5DFD">
        <w:rPr>
          <w:rFonts w:ascii="Times New Roman" w:hAnsi="Times New Roman" w:cs="Times New Roman"/>
          <w:sz w:val="24"/>
          <w:szCs w:val="24"/>
          <w:shd w:val="clear" w:color="auto" w:fill="FFFFFF" w:themeFill="background1"/>
        </w:rPr>
        <w:t>стандардом</w:t>
      </w:r>
      <w:r w:rsidR="00226E81" w:rsidRPr="002F5DFD">
        <w:rPr>
          <w:rFonts w:ascii="Times New Roman" w:hAnsi="Times New Roman" w:cs="Times New Roman"/>
          <w:sz w:val="24"/>
          <w:szCs w:val="24"/>
        </w:rPr>
        <w:t xml:space="preserve"> или техничким прописом</w:t>
      </w:r>
      <w:r w:rsidRPr="002F5DFD">
        <w:rPr>
          <w:rFonts w:ascii="Times New Roman" w:eastAsia="Batang" w:hAnsi="Times New Roman" w:cs="Times New Roman"/>
          <w:sz w:val="24"/>
          <w:szCs w:val="24"/>
          <w:lang w:eastAsia="ko-KR"/>
        </w:rPr>
        <w:t xml:space="preserve"> на следећи начин: </w:t>
      </w:r>
      <w:r w:rsidRPr="002F5DFD">
        <w:rPr>
          <w:rFonts w:ascii="Times New Roman" w:eastAsia="Batang" w:hAnsi="Times New Roman" w:cs="Times New Roman"/>
          <w:vanish/>
          <w:sz w:val="24"/>
          <w:szCs w:val="24"/>
          <w:vertAlign w:val="subscript"/>
          <w:lang w:eastAsia="ko-KR"/>
        </w:rPr>
        <w:t>&lt;0}</w:t>
      </w:r>
    </w:p>
    <w:p w14:paraId="52F2ABDC" w14:textId="3E0E074A" w:rsidR="00AA277B" w:rsidRPr="002F5DFD" w:rsidRDefault="00AA277B" w:rsidP="004950E6">
      <w:pPr>
        <w:numPr>
          <w:ilvl w:val="0"/>
          <w:numId w:val="110"/>
        </w:numPr>
        <w:tabs>
          <w:tab w:val="clear" w:pos="1080"/>
        </w:tabs>
        <w:spacing w:before="240" w:after="0" w:line="360" w:lineRule="auto"/>
        <w:ind w:left="714" w:hanging="357"/>
        <w:rPr>
          <w:rFonts w:ascii="Times New Roman" w:eastAsia="Batang" w:hAnsi="Times New Roman" w:cs="Times New Roman"/>
          <w:sz w:val="24"/>
          <w:szCs w:val="24"/>
          <w:lang w:eastAsia="ko-KR"/>
        </w:rPr>
      </w:pPr>
      <w:r w:rsidRPr="002F5DFD">
        <w:rPr>
          <w:rFonts w:ascii="Times New Roman" w:eastAsia="Batang" w:hAnsi="Times New Roman" w:cs="Times New Roman"/>
          <w:vanish/>
          <w:sz w:val="24"/>
          <w:szCs w:val="24"/>
          <w:vertAlign w:val="subscript"/>
          <w:lang w:eastAsia="ko-KR"/>
        </w:rPr>
        <w:t>{0&gt;</w:t>
      </w:r>
      <w:r w:rsidRPr="002F5DFD">
        <w:rPr>
          <w:rFonts w:ascii="Times New Roman" w:eastAsia="Batang" w:hAnsi="Times New Roman" w:cs="Times New Roman"/>
          <w:noProof/>
          <w:vanish/>
          <w:sz w:val="24"/>
          <w:szCs w:val="24"/>
          <w:lang w:eastAsia="ko-KR"/>
        </w:rPr>
        <w:t>(a) where the product is fully covered by a harmonised standard, the TAB shall inform the manufacturer that, in accordance with Article 19(1), a European Technical Assessment cannot be issued;</w:t>
      </w:r>
      <w:r w:rsidRPr="002F5DFD">
        <w:rPr>
          <w:rFonts w:ascii="Times New Roman" w:eastAsia="Batang" w:hAnsi="Times New Roman" w:cs="Times New Roman"/>
          <w:vanish/>
          <w:sz w:val="24"/>
          <w:szCs w:val="24"/>
          <w:vertAlign w:val="subscript"/>
          <w:lang w:eastAsia="ko-KR"/>
        </w:rPr>
        <w:t>&lt;}0{&gt;</w:t>
      </w:r>
      <w:r w:rsidRPr="002F5DFD">
        <w:rPr>
          <w:rFonts w:ascii="Times New Roman" w:eastAsia="Batang" w:hAnsi="Times New Roman" w:cs="Times New Roman"/>
          <w:sz w:val="24"/>
          <w:szCs w:val="24"/>
          <w:lang w:eastAsia="ko-KR"/>
        </w:rPr>
        <w:t>када је производ у потпуности обухваћен хармонизован</w:t>
      </w:r>
      <w:r w:rsidR="00587E1D" w:rsidRPr="002F5DFD">
        <w:rPr>
          <w:rFonts w:ascii="Times New Roman" w:eastAsia="Batang" w:hAnsi="Times New Roman" w:cs="Times New Roman"/>
          <w:sz w:val="24"/>
          <w:szCs w:val="24"/>
          <w:lang w:eastAsia="ko-KR"/>
        </w:rPr>
        <w:t>ом техничком спецификаци</w:t>
      </w:r>
      <w:r w:rsidR="00855AAD" w:rsidRPr="002F5DFD">
        <w:rPr>
          <w:rFonts w:ascii="Times New Roman" w:eastAsia="Batang" w:hAnsi="Times New Roman" w:cs="Times New Roman"/>
          <w:sz w:val="24"/>
          <w:szCs w:val="24"/>
          <w:lang w:eastAsia="ko-KR"/>
        </w:rPr>
        <w:t>ј</w:t>
      </w:r>
      <w:r w:rsidR="00587E1D" w:rsidRPr="002F5DFD">
        <w:rPr>
          <w:rFonts w:ascii="Times New Roman" w:eastAsia="Batang" w:hAnsi="Times New Roman" w:cs="Times New Roman"/>
          <w:sz w:val="24"/>
          <w:szCs w:val="24"/>
          <w:lang w:eastAsia="ko-KR"/>
        </w:rPr>
        <w:t>о</w:t>
      </w:r>
      <w:r w:rsidR="00855AAD" w:rsidRPr="002F5DFD">
        <w:rPr>
          <w:rFonts w:ascii="Times New Roman" w:eastAsia="Batang" w:hAnsi="Times New Roman" w:cs="Times New Roman"/>
          <w:sz w:val="24"/>
          <w:szCs w:val="24"/>
          <w:lang w:eastAsia="ko-KR"/>
        </w:rPr>
        <w:t>м</w:t>
      </w:r>
      <w:r w:rsidRPr="002F5DFD">
        <w:rPr>
          <w:rFonts w:ascii="Times New Roman" w:eastAsia="Batang" w:hAnsi="Times New Roman" w:cs="Times New Roman"/>
          <w:sz w:val="24"/>
          <w:szCs w:val="24"/>
          <w:lang w:eastAsia="ko-KR"/>
        </w:rPr>
        <w:t>,</w:t>
      </w:r>
      <w:r w:rsidR="00226E81" w:rsidRPr="002F5DFD">
        <w:rPr>
          <w:rFonts w:ascii="Times New Roman" w:hAnsi="Times New Roman" w:cs="Times New Roman"/>
          <w:sz w:val="24"/>
          <w:szCs w:val="24"/>
        </w:rPr>
        <w:t xml:space="preserve"> српским </w:t>
      </w:r>
      <w:r w:rsidR="00226E81" w:rsidRPr="002F5DFD">
        <w:rPr>
          <w:rFonts w:ascii="Times New Roman" w:hAnsi="Times New Roman" w:cs="Times New Roman"/>
          <w:sz w:val="24"/>
          <w:szCs w:val="24"/>
          <w:shd w:val="clear" w:color="auto" w:fill="FFFFFF" w:themeFill="background1"/>
        </w:rPr>
        <w:t>стандардом</w:t>
      </w:r>
      <w:r w:rsidR="00226E81" w:rsidRPr="002F5DFD">
        <w:rPr>
          <w:rFonts w:ascii="Times New Roman" w:hAnsi="Times New Roman" w:cs="Times New Roman"/>
          <w:sz w:val="24"/>
          <w:szCs w:val="24"/>
        </w:rPr>
        <w:t xml:space="preserve"> или техничким прописом,</w:t>
      </w:r>
      <w:r w:rsidRPr="002F5DFD">
        <w:rPr>
          <w:rFonts w:ascii="Times New Roman" w:eastAsia="Batang" w:hAnsi="Times New Roman" w:cs="Times New Roman"/>
          <w:sz w:val="24"/>
          <w:szCs w:val="24"/>
          <w:lang w:eastAsia="ko-KR"/>
        </w:rPr>
        <w:t xml:space="preserve"> </w:t>
      </w:r>
      <w:r w:rsidR="00182EEB" w:rsidRPr="002F5DFD">
        <w:rPr>
          <w:rFonts w:ascii="Times New Roman" w:eastAsia="Batang" w:hAnsi="Times New Roman" w:cs="Times New Roman"/>
          <w:sz w:val="24"/>
          <w:szCs w:val="24"/>
          <w:lang w:eastAsia="ko-KR"/>
        </w:rPr>
        <w:t>тело за техничко оцењивање</w:t>
      </w:r>
      <w:r w:rsidR="00182EEB" w:rsidRPr="002F5DFD" w:rsidDel="00182EEB">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eastAsia="ko-KR"/>
        </w:rPr>
        <w:t xml:space="preserve">обавештава произвођача да </w:t>
      </w:r>
      <w:r w:rsidR="00226E81" w:rsidRPr="002F5DFD">
        <w:rPr>
          <w:rFonts w:ascii="Times New Roman" w:eastAsia="Batang" w:hAnsi="Times New Roman" w:cs="Times New Roman"/>
          <w:sz w:val="24"/>
          <w:szCs w:val="24"/>
          <w:lang w:eastAsia="ko-KR"/>
        </w:rPr>
        <w:t>српска</w:t>
      </w:r>
      <w:r w:rsidR="00855AAD"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eastAsia="ko-KR"/>
        </w:rPr>
        <w:t xml:space="preserve">техничка оцена не може бити издата; </w:t>
      </w:r>
      <w:r w:rsidRPr="002F5DFD">
        <w:rPr>
          <w:rFonts w:ascii="Times New Roman" w:eastAsia="Batang" w:hAnsi="Times New Roman" w:cs="Times New Roman"/>
          <w:vanish/>
          <w:sz w:val="24"/>
          <w:szCs w:val="24"/>
          <w:vertAlign w:val="subscript"/>
          <w:lang w:eastAsia="ko-KR"/>
        </w:rPr>
        <w:t>&lt;0}</w:t>
      </w:r>
    </w:p>
    <w:p w14:paraId="42B7FA34" w14:textId="394E9F53" w:rsidR="00AA277B" w:rsidRPr="002F5DFD" w:rsidRDefault="00AA277B" w:rsidP="004950E6">
      <w:pPr>
        <w:numPr>
          <w:ilvl w:val="0"/>
          <w:numId w:val="110"/>
        </w:numPr>
        <w:tabs>
          <w:tab w:val="clear" w:pos="1080"/>
        </w:tabs>
        <w:spacing w:before="240" w:after="0" w:line="360" w:lineRule="auto"/>
        <w:ind w:left="714" w:hanging="357"/>
        <w:rPr>
          <w:rFonts w:ascii="Times New Roman" w:eastAsia="Batang" w:hAnsi="Times New Roman" w:cs="Times New Roman"/>
          <w:sz w:val="24"/>
          <w:szCs w:val="24"/>
          <w:lang w:eastAsia="ko-KR"/>
        </w:rPr>
      </w:pPr>
      <w:r w:rsidRPr="002F5DFD">
        <w:rPr>
          <w:rFonts w:ascii="Times New Roman" w:eastAsia="Batang" w:hAnsi="Times New Roman" w:cs="Times New Roman"/>
          <w:vanish/>
          <w:sz w:val="24"/>
          <w:szCs w:val="24"/>
          <w:vertAlign w:val="subscript"/>
          <w:lang w:eastAsia="ko-KR"/>
        </w:rPr>
        <w:t>{0&gt;</w:t>
      </w:r>
      <w:r w:rsidRPr="002F5DFD">
        <w:rPr>
          <w:rFonts w:ascii="Times New Roman" w:eastAsia="Batang" w:hAnsi="Times New Roman" w:cs="Times New Roman"/>
          <w:noProof/>
          <w:vanish/>
          <w:sz w:val="24"/>
          <w:szCs w:val="24"/>
          <w:lang w:eastAsia="ko-KR"/>
        </w:rPr>
        <w:t>(b) where the product is fully covered by a European Assessment Document, the TAB shall inform the manufacturer that such a document will be used as the basis for the European Technical Assessment to be issued;</w:t>
      </w:r>
      <w:r w:rsidRPr="002F5DFD">
        <w:rPr>
          <w:rFonts w:ascii="Times New Roman" w:eastAsia="Batang" w:hAnsi="Times New Roman" w:cs="Times New Roman"/>
          <w:vanish/>
          <w:sz w:val="24"/>
          <w:szCs w:val="24"/>
          <w:vertAlign w:val="subscript"/>
          <w:lang w:eastAsia="ko-KR"/>
        </w:rPr>
        <w:t>&lt;}0{&gt;</w:t>
      </w:r>
      <w:r w:rsidRPr="002F5DFD">
        <w:rPr>
          <w:rFonts w:ascii="Times New Roman" w:eastAsia="Batang" w:hAnsi="Times New Roman" w:cs="Times New Roman"/>
          <w:sz w:val="24"/>
          <w:szCs w:val="24"/>
          <w:lang w:eastAsia="ko-KR"/>
        </w:rPr>
        <w:t xml:space="preserve">када је производ у потпуности обухваћен </w:t>
      </w:r>
      <w:r w:rsidR="00226E81" w:rsidRPr="002F5DFD">
        <w:rPr>
          <w:rFonts w:ascii="Times New Roman" w:eastAsia="Batang" w:hAnsi="Times New Roman" w:cs="Times New Roman"/>
          <w:sz w:val="24"/>
          <w:szCs w:val="24"/>
          <w:lang w:eastAsia="ko-KR"/>
        </w:rPr>
        <w:t xml:space="preserve">српским </w:t>
      </w:r>
      <w:r w:rsidRPr="002F5DFD">
        <w:rPr>
          <w:rFonts w:ascii="Times New Roman" w:eastAsia="Batang" w:hAnsi="Times New Roman" w:cs="Times New Roman"/>
          <w:sz w:val="24"/>
          <w:szCs w:val="24"/>
          <w:lang w:eastAsia="ko-KR"/>
        </w:rPr>
        <w:t xml:space="preserve">документом за оцењивање, </w:t>
      </w:r>
      <w:r w:rsidR="00226E81" w:rsidRPr="002F5DFD">
        <w:rPr>
          <w:rFonts w:ascii="Times New Roman" w:eastAsia="Batang" w:hAnsi="Times New Roman" w:cs="Times New Roman"/>
          <w:sz w:val="24"/>
          <w:szCs w:val="24"/>
          <w:lang w:eastAsia="ko-KR"/>
        </w:rPr>
        <w:t xml:space="preserve">тело за техничко оцењивање </w:t>
      </w:r>
      <w:r w:rsidRPr="002F5DFD">
        <w:rPr>
          <w:rFonts w:ascii="Times New Roman" w:eastAsia="Batang" w:hAnsi="Times New Roman" w:cs="Times New Roman"/>
          <w:sz w:val="24"/>
          <w:szCs w:val="24"/>
          <w:lang w:eastAsia="ko-KR"/>
        </w:rPr>
        <w:t xml:space="preserve">обавештава произвођача да ће такав документ бити коришћен као основ за издавање </w:t>
      </w:r>
      <w:r w:rsidR="00226E81" w:rsidRPr="002F5DFD">
        <w:rPr>
          <w:rFonts w:ascii="Times New Roman" w:eastAsia="Batang" w:hAnsi="Times New Roman" w:cs="Times New Roman"/>
          <w:sz w:val="24"/>
          <w:szCs w:val="24"/>
          <w:lang w:eastAsia="ko-KR"/>
        </w:rPr>
        <w:t xml:space="preserve">српске </w:t>
      </w:r>
      <w:r w:rsidRPr="002F5DFD">
        <w:rPr>
          <w:rFonts w:ascii="Times New Roman" w:eastAsia="Batang" w:hAnsi="Times New Roman" w:cs="Times New Roman"/>
          <w:sz w:val="24"/>
          <w:szCs w:val="24"/>
          <w:lang w:eastAsia="ko-KR"/>
        </w:rPr>
        <w:t>техничке оцене;</w:t>
      </w:r>
      <w:r w:rsidRPr="002F5DFD">
        <w:rPr>
          <w:rFonts w:ascii="Times New Roman" w:eastAsia="Batang" w:hAnsi="Times New Roman" w:cs="Times New Roman"/>
          <w:vanish/>
          <w:sz w:val="24"/>
          <w:szCs w:val="24"/>
          <w:vertAlign w:val="subscript"/>
          <w:lang w:eastAsia="ko-KR"/>
        </w:rPr>
        <w:t>&lt;0}</w:t>
      </w:r>
    </w:p>
    <w:p w14:paraId="27066A38" w14:textId="72C7DAA5" w:rsidR="00AA277B" w:rsidRPr="002F5DFD" w:rsidRDefault="00AA277B" w:rsidP="004950E6">
      <w:pPr>
        <w:numPr>
          <w:ilvl w:val="0"/>
          <w:numId w:val="110"/>
        </w:numPr>
        <w:tabs>
          <w:tab w:val="clear" w:pos="1080"/>
        </w:tabs>
        <w:spacing w:before="240" w:after="0" w:line="360" w:lineRule="auto"/>
        <w:ind w:left="714" w:hanging="357"/>
        <w:rPr>
          <w:rFonts w:ascii="Times New Roman" w:eastAsia="Batang" w:hAnsi="Times New Roman" w:cs="Times New Roman"/>
          <w:sz w:val="24"/>
          <w:szCs w:val="24"/>
          <w:lang w:eastAsia="ko-KR"/>
        </w:rPr>
      </w:pPr>
      <w:r w:rsidRPr="002F5DFD">
        <w:rPr>
          <w:rFonts w:ascii="Times New Roman" w:eastAsia="Batang" w:hAnsi="Times New Roman" w:cs="Times New Roman"/>
          <w:vanish/>
          <w:sz w:val="24"/>
          <w:szCs w:val="24"/>
          <w:vertAlign w:val="subscript"/>
          <w:lang w:eastAsia="ko-KR"/>
        </w:rPr>
        <w:t>{0&gt;</w:t>
      </w:r>
      <w:r w:rsidRPr="002F5DFD">
        <w:rPr>
          <w:rFonts w:ascii="Times New Roman" w:eastAsia="Batang" w:hAnsi="Times New Roman" w:cs="Times New Roman"/>
          <w:noProof/>
          <w:vanish/>
          <w:sz w:val="24"/>
          <w:szCs w:val="24"/>
          <w:lang w:eastAsia="ko-KR"/>
        </w:rPr>
        <w:t>(c) where the product is not covered, or not fully covered, by any harmonised technical specification, the TAB shall apply the procedures set out in Annex II or those established in accordance with Article 19(3).</w:t>
      </w:r>
      <w:r w:rsidRPr="002F5DFD">
        <w:rPr>
          <w:rFonts w:ascii="Times New Roman" w:eastAsia="Batang" w:hAnsi="Times New Roman" w:cs="Times New Roman"/>
          <w:vanish/>
          <w:sz w:val="24"/>
          <w:szCs w:val="24"/>
          <w:vertAlign w:val="subscript"/>
          <w:lang w:eastAsia="ko-KR"/>
        </w:rPr>
        <w:t>&lt;}0{&gt;</w:t>
      </w:r>
      <w:r w:rsidRPr="002F5DFD">
        <w:rPr>
          <w:rFonts w:ascii="Times New Roman" w:eastAsia="Batang" w:hAnsi="Times New Roman" w:cs="Times New Roman"/>
          <w:sz w:val="24"/>
          <w:szCs w:val="24"/>
          <w:lang w:eastAsia="ko-KR"/>
        </w:rPr>
        <w:t>када производ није обухваћен, или није у потпуности обухваћен ни једном хармонизованом техничком спецификацијом</w:t>
      </w:r>
      <w:r w:rsidR="00226E81" w:rsidRPr="002F5DFD">
        <w:rPr>
          <w:rFonts w:ascii="Times New Roman" w:eastAsia="Batang" w:hAnsi="Times New Roman" w:cs="Times New Roman"/>
          <w:sz w:val="24"/>
          <w:szCs w:val="24"/>
          <w:lang w:eastAsia="ko-KR"/>
        </w:rPr>
        <w:t>, српским стандардом или техничким прописом</w:t>
      </w:r>
      <w:r w:rsidRPr="002F5DFD">
        <w:rPr>
          <w:rFonts w:ascii="Times New Roman" w:eastAsia="Batang" w:hAnsi="Times New Roman" w:cs="Times New Roman"/>
          <w:sz w:val="24"/>
          <w:szCs w:val="24"/>
          <w:lang w:eastAsia="ko-KR"/>
        </w:rPr>
        <w:t xml:space="preserve">, </w:t>
      </w:r>
      <w:r w:rsidR="00226E81" w:rsidRPr="002F5DFD">
        <w:rPr>
          <w:rFonts w:ascii="Times New Roman" w:eastAsia="Batang" w:hAnsi="Times New Roman" w:cs="Times New Roman"/>
          <w:sz w:val="24"/>
          <w:szCs w:val="24"/>
          <w:lang w:eastAsia="ko-KR"/>
        </w:rPr>
        <w:t xml:space="preserve">тело за техничко оцењивање </w:t>
      </w:r>
      <w:r w:rsidRPr="002F5DFD">
        <w:rPr>
          <w:rFonts w:ascii="Times New Roman" w:eastAsia="Batang" w:hAnsi="Times New Roman" w:cs="Times New Roman"/>
          <w:sz w:val="24"/>
          <w:szCs w:val="24"/>
          <w:lang w:eastAsia="ko-KR"/>
        </w:rPr>
        <w:t xml:space="preserve">примењује поступке прописане у </w:t>
      </w:r>
      <w:r w:rsidR="00632D16" w:rsidRPr="002F5DFD">
        <w:rPr>
          <w:rFonts w:ascii="Times New Roman" w:eastAsia="Batang" w:hAnsi="Times New Roman" w:cs="Times New Roman"/>
          <w:sz w:val="24"/>
          <w:szCs w:val="24"/>
          <w:lang w:eastAsia="ko-KR"/>
        </w:rPr>
        <w:t xml:space="preserve">члану 22. овог закона </w:t>
      </w:r>
      <w:r w:rsidRPr="002F5DFD">
        <w:rPr>
          <w:rFonts w:ascii="Times New Roman" w:eastAsia="Batang" w:hAnsi="Times New Roman" w:cs="Times New Roman"/>
          <w:sz w:val="24"/>
          <w:szCs w:val="24"/>
          <w:lang w:eastAsia="ko-KR"/>
        </w:rPr>
        <w:t xml:space="preserve">или оне утврђене у </w:t>
      </w:r>
      <w:r w:rsidR="0014138B" w:rsidRPr="002F5DFD">
        <w:rPr>
          <w:rFonts w:ascii="Times New Roman" w:eastAsia="Batang" w:hAnsi="Times New Roman" w:cs="Times New Roman"/>
          <w:sz w:val="24"/>
          <w:szCs w:val="24"/>
          <w:lang w:eastAsia="ko-KR"/>
        </w:rPr>
        <w:t xml:space="preserve">члану </w:t>
      </w:r>
      <w:r w:rsidRPr="002F5DFD">
        <w:rPr>
          <w:rFonts w:ascii="Times New Roman" w:eastAsia="Batang" w:hAnsi="Times New Roman" w:cs="Times New Roman"/>
          <w:sz w:val="24"/>
          <w:szCs w:val="24"/>
          <w:lang w:eastAsia="ko-KR"/>
        </w:rPr>
        <w:t xml:space="preserve">21. овог </w:t>
      </w:r>
      <w:r w:rsidRPr="002F5DFD">
        <w:rPr>
          <w:rFonts w:ascii="Times New Roman" w:eastAsia="Batang" w:hAnsi="Times New Roman" w:cs="Times New Roman"/>
          <w:sz w:val="24"/>
          <w:szCs w:val="24"/>
          <w:shd w:val="clear" w:color="auto" w:fill="FFFFFF"/>
          <w:lang w:eastAsia="ko-KR"/>
        </w:rPr>
        <w:t>закона;</w:t>
      </w:r>
      <w:r w:rsidRPr="002F5DFD">
        <w:rPr>
          <w:rFonts w:ascii="Times New Roman" w:eastAsia="Batang" w:hAnsi="Times New Roman" w:cs="Times New Roman"/>
          <w:vanish/>
          <w:sz w:val="24"/>
          <w:szCs w:val="24"/>
          <w:vertAlign w:val="subscript"/>
          <w:lang w:eastAsia="ko-KR"/>
        </w:rPr>
        <w:t>&lt;0}</w:t>
      </w:r>
    </w:p>
    <w:p w14:paraId="0C25C0F6" w14:textId="015AC6A4" w:rsidR="00AA277B" w:rsidRPr="002F5DFD" w:rsidRDefault="00AA277B" w:rsidP="004950E6">
      <w:pPr>
        <w:tabs>
          <w:tab w:val="clear" w:pos="1080"/>
        </w:tabs>
        <w:spacing w:before="240" w:after="0" w:line="360" w:lineRule="auto"/>
        <w:ind w:firstLine="0"/>
        <w:rPr>
          <w:rFonts w:ascii="Times New Roman" w:eastAsia="Batang" w:hAnsi="Times New Roman" w:cs="Times New Roman"/>
          <w:sz w:val="24"/>
          <w:szCs w:val="24"/>
          <w:lang w:eastAsia="ko-KR"/>
        </w:rPr>
      </w:pPr>
      <w:r w:rsidRPr="002F5DFD">
        <w:rPr>
          <w:rFonts w:ascii="Times New Roman" w:eastAsia="Batang" w:hAnsi="Times New Roman" w:cs="Times New Roman"/>
          <w:vanish/>
          <w:sz w:val="24"/>
          <w:szCs w:val="24"/>
          <w:vertAlign w:val="subscript"/>
          <w:lang w:eastAsia="ko-KR"/>
        </w:rPr>
        <w:t>{0&gt;</w:t>
      </w:r>
      <w:r w:rsidRPr="002F5DFD">
        <w:rPr>
          <w:rFonts w:ascii="Times New Roman" w:eastAsia="Batang" w:hAnsi="Times New Roman" w:cs="Times New Roman"/>
          <w:noProof/>
          <w:vanish/>
          <w:sz w:val="24"/>
          <w:szCs w:val="24"/>
          <w:lang w:eastAsia="ko-KR"/>
        </w:rPr>
        <w:t>In the cases referred to in points (b) and (c) of paragraph 1, the TAB shall inform the organisation of TABs and the Commission of the content of the request and of the reference to a relevant Commission decision for assessment and verification of constancy of performance, which the TAB intends to apply for that product, or of the lack of such a Commission decision.</w:t>
      </w:r>
      <w:r w:rsidRPr="002F5DFD">
        <w:rPr>
          <w:rFonts w:ascii="Times New Roman" w:eastAsia="Batang" w:hAnsi="Times New Roman" w:cs="Times New Roman"/>
          <w:vanish/>
          <w:sz w:val="24"/>
          <w:szCs w:val="24"/>
          <w:vertAlign w:val="subscript"/>
          <w:lang w:eastAsia="ko-KR"/>
        </w:rPr>
        <w:t>&lt;}0{&gt;</w:t>
      </w:r>
      <w:r w:rsidRPr="002F5DFD">
        <w:rPr>
          <w:rFonts w:ascii="Times New Roman" w:eastAsia="Batang" w:hAnsi="Times New Roman" w:cs="Times New Roman"/>
          <w:sz w:val="24"/>
          <w:szCs w:val="24"/>
          <w:lang w:eastAsia="ko-KR"/>
        </w:rPr>
        <w:t xml:space="preserve">У случајевима из тачке 2) и 3) става 1. овог члана, </w:t>
      </w:r>
      <w:r w:rsidR="00701D3D" w:rsidRPr="002F5DFD">
        <w:rPr>
          <w:rFonts w:ascii="Times New Roman" w:eastAsia="Batang" w:hAnsi="Times New Roman" w:cs="Times New Roman"/>
          <w:sz w:val="24"/>
          <w:szCs w:val="24"/>
          <w:lang w:eastAsia="ko-KR"/>
        </w:rPr>
        <w:t xml:space="preserve">тело за техничко оцењивање  </w:t>
      </w:r>
      <w:r w:rsidRPr="002F5DFD">
        <w:rPr>
          <w:rFonts w:ascii="Times New Roman" w:eastAsia="Batang" w:hAnsi="Times New Roman" w:cs="Times New Roman"/>
          <w:sz w:val="24"/>
          <w:szCs w:val="24"/>
          <w:lang w:eastAsia="ko-KR"/>
        </w:rPr>
        <w:t xml:space="preserve">обавештава </w:t>
      </w:r>
      <w:r w:rsidR="00701D3D" w:rsidRPr="002F5DFD">
        <w:rPr>
          <w:rFonts w:ascii="Times New Roman" w:eastAsia="Batang" w:hAnsi="Times New Roman" w:cs="Times New Roman"/>
          <w:sz w:val="24"/>
          <w:szCs w:val="24"/>
          <w:lang w:eastAsia="ko-KR"/>
        </w:rPr>
        <w:t xml:space="preserve">министарство надлежно за послове грађевинарства </w:t>
      </w:r>
      <w:r w:rsidRPr="002F5DFD">
        <w:rPr>
          <w:rFonts w:ascii="Times New Roman" w:eastAsia="Batang" w:hAnsi="Times New Roman" w:cs="Times New Roman"/>
          <w:sz w:val="24"/>
          <w:szCs w:val="24"/>
          <w:lang w:eastAsia="ko-KR"/>
        </w:rPr>
        <w:t xml:space="preserve">о садржају захтева и упућивању </w:t>
      </w:r>
      <w:r w:rsidR="00701D3D" w:rsidRPr="002F5DFD">
        <w:rPr>
          <w:rFonts w:ascii="Times New Roman" w:hAnsi="Times New Roman" w:cs="Times New Roman"/>
          <w:sz w:val="24"/>
          <w:szCs w:val="24"/>
        </w:rPr>
        <w:t>на одговарајући систем оцењивања и верификације сталности перформанси који тело за техничко оцењивање намерава да примени на тај производ</w:t>
      </w:r>
      <w:r w:rsidRPr="002F5DFD">
        <w:rPr>
          <w:rFonts w:ascii="Times New Roman" w:eastAsia="Batang" w:hAnsi="Times New Roman" w:cs="Times New Roman"/>
          <w:sz w:val="24"/>
          <w:szCs w:val="24"/>
          <w:lang w:eastAsia="ko-KR"/>
        </w:rPr>
        <w:t>.</w:t>
      </w:r>
      <w:r w:rsidRPr="002F5DFD">
        <w:rPr>
          <w:rFonts w:ascii="Times New Roman" w:eastAsia="Batang" w:hAnsi="Times New Roman" w:cs="Times New Roman"/>
          <w:vanish/>
          <w:sz w:val="24"/>
          <w:szCs w:val="24"/>
          <w:vertAlign w:val="subscript"/>
          <w:lang w:eastAsia="ko-KR"/>
        </w:rPr>
        <w:t>&lt;0}</w:t>
      </w:r>
    </w:p>
    <w:p w14:paraId="1F685365" w14:textId="77777777" w:rsidR="00A64C7A" w:rsidRPr="002F5DFD" w:rsidRDefault="00A64C7A" w:rsidP="004950E6">
      <w:pPr>
        <w:tabs>
          <w:tab w:val="clear" w:pos="1080"/>
        </w:tabs>
        <w:spacing w:before="240" w:after="0" w:line="360" w:lineRule="auto"/>
        <w:ind w:firstLine="0"/>
        <w:jc w:val="center"/>
        <w:outlineLvl w:val="0"/>
        <w:rPr>
          <w:rFonts w:ascii="Times New Roman" w:eastAsia="Batang" w:hAnsi="Times New Roman" w:cs="Times New Roman"/>
          <w:b/>
          <w:sz w:val="24"/>
          <w:szCs w:val="24"/>
          <w:vertAlign w:val="subscript"/>
          <w:lang w:eastAsia="ko-KR"/>
        </w:rPr>
      </w:pPr>
    </w:p>
    <w:p w14:paraId="308AD396" w14:textId="3E39BB34" w:rsidR="00924EF7" w:rsidRPr="002F5DFD" w:rsidRDefault="00924EF7" w:rsidP="004950E6">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bookmarkStart w:id="85" w:name="_Toc449082290"/>
      <w:r w:rsidRPr="002F5DFD">
        <w:rPr>
          <w:rFonts w:ascii="Times New Roman" w:eastAsia="Batang" w:hAnsi="Times New Roman" w:cs="Times New Roman"/>
          <w:b/>
          <w:sz w:val="24"/>
          <w:szCs w:val="24"/>
          <w:lang w:eastAsia="ko-KR"/>
        </w:rPr>
        <w:t>Објављивање</w:t>
      </w:r>
      <w:bookmarkEnd w:id="85"/>
      <w:r w:rsidR="008835E5" w:rsidRPr="002F5DFD">
        <w:rPr>
          <w:rFonts w:ascii="Times New Roman" w:eastAsia="Batang" w:hAnsi="Times New Roman" w:cs="Times New Roman"/>
          <w:b/>
          <w:sz w:val="24"/>
          <w:szCs w:val="24"/>
          <w:lang w:eastAsia="ko-KR"/>
        </w:rPr>
        <w:t xml:space="preserve"> српског документа за оцењивање</w:t>
      </w:r>
    </w:p>
    <w:p w14:paraId="30ED8EC0" w14:textId="77777777" w:rsidR="00AA277B" w:rsidRPr="002F5DFD" w:rsidRDefault="00AA277B" w:rsidP="004950E6">
      <w:pPr>
        <w:tabs>
          <w:tab w:val="clear" w:pos="1080"/>
        </w:tabs>
        <w:spacing w:before="240" w:after="0" w:line="360" w:lineRule="auto"/>
        <w:ind w:firstLine="0"/>
        <w:jc w:val="center"/>
        <w:rPr>
          <w:rFonts w:ascii="Times New Roman" w:eastAsia="Batang" w:hAnsi="Times New Roman" w:cs="Times New Roman"/>
          <w:i/>
          <w:iCs/>
          <w:sz w:val="24"/>
          <w:szCs w:val="24"/>
          <w:lang w:eastAsia="ko-KR"/>
        </w:rPr>
      </w:pPr>
      <w:r w:rsidRPr="002F5DFD">
        <w:rPr>
          <w:rFonts w:ascii="Times New Roman" w:eastAsia="Batang" w:hAnsi="Times New Roman" w:cs="Times New Roman"/>
          <w:vanish/>
          <w:sz w:val="24"/>
          <w:szCs w:val="24"/>
          <w:lang w:val="sr-Latn-BA" w:eastAsia="ko-KR"/>
        </w:rPr>
        <w:t>{0&gt;&lt;}100{&gt;</w:t>
      </w:r>
      <w:r w:rsidRPr="002F5DFD">
        <w:rPr>
          <w:rFonts w:ascii="Times New Roman" w:eastAsia="Batang" w:hAnsi="Times New Roman" w:cs="Times New Roman"/>
          <w:iCs/>
          <w:sz w:val="24"/>
          <w:szCs w:val="24"/>
          <w:lang w:val="sr-Latn-BA" w:eastAsia="ko-KR"/>
        </w:rPr>
        <w:t xml:space="preserve">Члан </w:t>
      </w:r>
      <w:r w:rsidRPr="002F5DFD">
        <w:rPr>
          <w:rFonts w:ascii="Times New Roman" w:eastAsia="Batang" w:hAnsi="Times New Roman" w:cs="Times New Roman"/>
          <w:iCs/>
          <w:sz w:val="24"/>
          <w:szCs w:val="24"/>
          <w:lang w:eastAsia="ko-KR"/>
        </w:rPr>
        <w:t>24.</w:t>
      </w:r>
      <w:r w:rsidRPr="002F5DFD">
        <w:rPr>
          <w:rFonts w:ascii="Times New Roman" w:eastAsia="Batang" w:hAnsi="Times New Roman" w:cs="Times New Roman"/>
          <w:vanish/>
          <w:sz w:val="24"/>
          <w:szCs w:val="24"/>
          <w:vertAlign w:val="subscript"/>
          <w:lang w:eastAsia="ko-KR"/>
        </w:rPr>
        <w:t>&lt;0}</w:t>
      </w:r>
    </w:p>
    <w:p w14:paraId="264C1D9C" w14:textId="781BE386" w:rsidR="00924EF7" w:rsidRPr="002F5DFD" w:rsidRDefault="00924EF7" w:rsidP="004950E6">
      <w:pPr>
        <w:pStyle w:val="Style10"/>
        <w:shd w:val="clear" w:color="auto" w:fill="FFFFFF" w:themeFill="background1"/>
        <w:spacing w:before="240" w:line="360" w:lineRule="auto"/>
        <w:ind w:right="-23"/>
        <w:rPr>
          <w:rFonts w:ascii="Times New Roman" w:hAnsi="Times New Roman"/>
          <w:lang w:val="sr-Cyrl-CS"/>
        </w:rPr>
      </w:pPr>
      <w:r w:rsidRPr="002F5DFD">
        <w:rPr>
          <w:rFonts w:ascii="Times New Roman" w:hAnsi="Times New Roman"/>
          <w:shd w:val="clear" w:color="auto" w:fill="FFFFFF" w:themeFill="background1"/>
          <w:lang w:val="sr-Cyrl-CS"/>
        </w:rPr>
        <w:t>Српски документ за оцењивање које је израдило тело за техничко оцењивање</w:t>
      </w:r>
      <w:r w:rsidRPr="002F5DFD">
        <w:rPr>
          <w:rFonts w:ascii="Times New Roman" w:hAnsi="Times New Roman"/>
          <w:lang w:val="sr-Cyrl-CS"/>
        </w:rPr>
        <w:t xml:space="preserve"> доставља </w:t>
      </w:r>
      <w:r w:rsidR="00587E1D" w:rsidRPr="002F5DFD">
        <w:rPr>
          <w:rFonts w:ascii="Times New Roman" w:hAnsi="Times New Roman"/>
          <w:lang w:val="sr-Cyrl-CS"/>
        </w:rPr>
        <w:t>м</w:t>
      </w:r>
      <w:r w:rsidRPr="002F5DFD">
        <w:rPr>
          <w:rFonts w:ascii="Times New Roman" w:hAnsi="Times New Roman"/>
          <w:lang w:val="sr-Cyrl-CS"/>
        </w:rPr>
        <w:t>инистарству надлежном за послове грађевинарства, које:</w:t>
      </w:r>
    </w:p>
    <w:p w14:paraId="5118BC51" w14:textId="77777777" w:rsidR="00924EF7" w:rsidRPr="002F5DFD" w:rsidRDefault="00924EF7" w:rsidP="00FF4A42">
      <w:pPr>
        <w:pStyle w:val="Style10"/>
        <w:numPr>
          <w:ilvl w:val="0"/>
          <w:numId w:val="151"/>
        </w:numPr>
        <w:spacing w:before="120" w:line="360" w:lineRule="auto"/>
        <w:ind w:left="1066" w:right="-23" w:hanging="357"/>
        <w:rPr>
          <w:rFonts w:ascii="Times New Roman" w:hAnsi="Times New Roman"/>
          <w:i/>
          <w:iCs/>
          <w:lang w:val="sr-Cyrl-CS"/>
        </w:rPr>
      </w:pPr>
      <w:r w:rsidRPr="002F5DFD">
        <w:rPr>
          <w:rFonts w:ascii="Times New Roman" w:hAnsi="Times New Roman"/>
          <w:lang w:val="sr-Cyrl-CS"/>
        </w:rPr>
        <w:lastRenderedPageBreak/>
        <w:t>према потреби, обавештава министарство надлежно за пријављивање техничких прописа у припреми у складу са посебним прописом,</w:t>
      </w:r>
    </w:p>
    <w:p w14:paraId="3CFD56AD" w14:textId="0D995A16" w:rsidR="00924EF7" w:rsidRPr="002F5DFD" w:rsidRDefault="00924EF7" w:rsidP="00FF4A42">
      <w:pPr>
        <w:pStyle w:val="Style10"/>
        <w:numPr>
          <w:ilvl w:val="0"/>
          <w:numId w:val="151"/>
        </w:numPr>
        <w:spacing w:before="120" w:line="360" w:lineRule="auto"/>
        <w:ind w:left="1066" w:right="-23" w:hanging="357"/>
        <w:rPr>
          <w:rFonts w:ascii="Times New Roman" w:hAnsi="Times New Roman"/>
          <w:i/>
          <w:iCs/>
          <w:lang w:val="sr-Cyrl-CS"/>
        </w:rPr>
      </w:pPr>
      <w:r w:rsidRPr="002F5DFD">
        <w:rPr>
          <w:rFonts w:ascii="Times New Roman" w:hAnsi="Times New Roman"/>
          <w:lang w:val="sr-Cyrl-CS"/>
        </w:rPr>
        <w:t>даје сагласност на садржај српског документа за оцењивање,</w:t>
      </w:r>
    </w:p>
    <w:p w14:paraId="5DF31039" w14:textId="77777777" w:rsidR="00924EF7" w:rsidRPr="002F5DFD" w:rsidRDefault="00924EF7" w:rsidP="00FF4A42">
      <w:pPr>
        <w:pStyle w:val="Style10"/>
        <w:numPr>
          <w:ilvl w:val="0"/>
          <w:numId w:val="151"/>
        </w:numPr>
        <w:spacing w:before="120" w:line="360" w:lineRule="auto"/>
        <w:ind w:left="1066" w:right="-23" w:hanging="357"/>
        <w:rPr>
          <w:rStyle w:val="FontStyle37"/>
          <w:rFonts w:ascii="Times New Roman" w:hAnsi="Times New Roman" w:cs="Times New Roman"/>
          <w:sz w:val="24"/>
          <w:szCs w:val="24"/>
        </w:rPr>
      </w:pPr>
      <w:r w:rsidRPr="002F5DFD">
        <w:rPr>
          <w:rFonts w:ascii="Times New Roman" w:hAnsi="Times New Roman"/>
          <w:lang w:val="sr-Cyrl-CS"/>
        </w:rPr>
        <w:t>објављује списак донетих српских докумената за оцењивање у Службеном гласнику РС;</w:t>
      </w:r>
    </w:p>
    <w:p w14:paraId="50C251B1" w14:textId="01EC24CC" w:rsidR="00924EF7" w:rsidRPr="002F5DFD" w:rsidRDefault="00924EF7" w:rsidP="004950E6">
      <w:pPr>
        <w:pStyle w:val="Style29"/>
        <w:spacing w:before="240" w:line="360" w:lineRule="auto"/>
        <w:ind w:right="-23"/>
        <w:jc w:val="both"/>
        <w:outlineLvl w:val="2"/>
        <w:rPr>
          <w:rStyle w:val="tw4winMark"/>
          <w:rFonts w:ascii="Times New Roman" w:hAnsi="Times New Roman"/>
          <w:i/>
          <w:vanish w:val="0"/>
          <w:color w:val="auto"/>
          <w:lang w:val="sr-Cyrl-CS"/>
        </w:rPr>
      </w:pPr>
      <w:r w:rsidRPr="002F5DFD">
        <w:rPr>
          <w:rFonts w:ascii="Times New Roman" w:hAnsi="Times New Roman"/>
          <w:lang w:val="sr-Cyrl-CS"/>
        </w:rPr>
        <w:t xml:space="preserve">Министар редовно </w:t>
      </w:r>
      <w:r w:rsidRPr="002F5DFD">
        <w:rPr>
          <w:rStyle w:val="FontStyle41"/>
          <w:rFonts w:ascii="Times New Roman" w:hAnsi="Times New Roman" w:cs="Times New Roman"/>
          <w:sz w:val="24"/>
          <w:szCs w:val="24"/>
          <w:lang w:val="sr-Cyrl-CS"/>
        </w:rPr>
        <w:t xml:space="preserve">објављује у </w:t>
      </w:r>
      <w:r w:rsidRPr="002F5DFD">
        <w:rPr>
          <w:rFonts w:ascii="Times New Roman" w:hAnsi="Times New Roman"/>
          <w:lang w:val="sr-Cyrl-CS"/>
        </w:rPr>
        <w:t>Службеном гласнику Р</w:t>
      </w:r>
      <w:r w:rsidR="00AE712A" w:rsidRPr="002F5DFD">
        <w:rPr>
          <w:rFonts w:ascii="Times New Roman" w:hAnsi="Times New Roman"/>
          <w:lang w:val="en-US"/>
        </w:rPr>
        <w:t>e</w:t>
      </w:r>
      <w:r w:rsidR="00AE712A" w:rsidRPr="002F5DFD">
        <w:rPr>
          <w:rFonts w:ascii="Times New Roman" w:hAnsi="Times New Roman"/>
          <w:lang w:val="sr-Cyrl-CS"/>
        </w:rPr>
        <w:t xml:space="preserve">публике </w:t>
      </w:r>
      <w:r w:rsidRPr="002F5DFD">
        <w:rPr>
          <w:rFonts w:ascii="Times New Roman" w:hAnsi="Times New Roman"/>
          <w:lang w:val="sr-Cyrl-CS"/>
        </w:rPr>
        <w:t>С</w:t>
      </w:r>
      <w:r w:rsidR="00AE712A" w:rsidRPr="002F5DFD">
        <w:rPr>
          <w:rFonts w:ascii="Times New Roman" w:hAnsi="Times New Roman"/>
          <w:lang w:val="sr-Cyrl-CS"/>
        </w:rPr>
        <w:t>рбије</w:t>
      </w:r>
      <w:r w:rsidRPr="002F5DFD">
        <w:rPr>
          <w:rStyle w:val="FontStyle41"/>
          <w:rFonts w:ascii="Times New Roman" w:hAnsi="Times New Roman" w:cs="Times New Roman"/>
          <w:sz w:val="24"/>
          <w:szCs w:val="24"/>
          <w:lang w:val="sr-Cyrl-CS"/>
        </w:rPr>
        <w:t xml:space="preserve"> сваки ажурирани списак српских документата за оцењивање.</w:t>
      </w:r>
    </w:p>
    <w:p w14:paraId="6561DFF9" w14:textId="73B74EE1" w:rsidR="00AA277B" w:rsidRPr="002F5DFD" w:rsidRDefault="00AA277B" w:rsidP="004950E6">
      <w:pPr>
        <w:tabs>
          <w:tab w:val="clear" w:pos="1080"/>
        </w:tabs>
        <w:spacing w:before="240" w:after="0" w:line="360" w:lineRule="auto"/>
        <w:ind w:firstLine="0"/>
        <w:rPr>
          <w:rFonts w:ascii="Times New Roman" w:eastAsia="Batang" w:hAnsi="Times New Roman" w:cs="Times New Roman"/>
          <w:sz w:val="24"/>
          <w:szCs w:val="24"/>
          <w:lang w:eastAsia="ko-KR"/>
        </w:rPr>
      </w:pPr>
      <w:r w:rsidRPr="002F5DFD">
        <w:rPr>
          <w:rFonts w:ascii="Times New Roman" w:eastAsia="Batang" w:hAnsi="Times New Roman" w:cs="Times New Roman"/>
          <w:vanish/>
          <w:sz w:val="24"/>
          <w:szCs w:val="24"/>
          <w:vertAlign w:val="subscript"/>
          <w:lang w:eastAsia="ko-KR"/>
        </w:rPr>
        <w:t>&lt;0}</w:t>
      </w:r>
    </w:p>
    <w:p w14:paraId="76DA36F5" w14:textId="77777777" w:rsidR="00AA277B" w:rsidRPr="002F5DFD" w:rsidRDefault="00AA277B" w:rsidP="004950E6">
      <w:pPr>
        <w:tabs>
          <w:tab w:val="clear" w:pos="1080"/>
        </w:tabs>
        <w:spacing w:before="240" w:after="0" w:line="360" w:lineRule="auto"/>
        <w:ind w:firstLine="0"/>
        <w:jc w:val="center"/>
        <w:rPr>
          <w:rFonts w:ascii="Times New Roman" w:eastAsia="Batang" w:hAnsi="Times New Roman" w:cs="Times New Roman"/>
          <w:b/>
          <w:vanish/>
          <w:sz w:val="24"/>
          <w:szCs w:val="24"/>
          <w:vertAlign w:val="subscript"/>
          <w:lang w:eastAsia="ko-KR"/>
        </w:rPr>
      </w:pPr>
      <w:r w:rsidRPr="002F5DFD">
        <w:rPr>
          <w:rFonts w:ascii="Times New Roman" w:eastAsia="Batang" w:hAnsi="Times New Roman" w:cs="Times New Roman"/>
          <w:b/>
          <w:iCs/>
          <w:sz w:val="24"/>
          <w:szCs w:val="24"/>
          <w:lang w:eastAsia="ko-KR"/>
        </w:rPr>
        <w:t>С</w:t>
      </w:r>
      <w:r w:rsidRPr="002F5DFD">
        <w:rPr>
          <w:rFonts w:ascii="Times New Roman" w:eastAsia="Batang" w:hAnsi="Times New Roman" w:cs="Times New Roman"/>
          <w:b/>
          <w:iCs/>
          <w:vanish/>
          <w:sz w:val="24"/>
          <w:szCs w:val="24"/>
          <w:lang w:val="sr-Latn-BA" w:eastAsia="ko-KR"/>
        </w:rPr>
        <w:t>&lt;0}</w:t>
      </w:r>
    </w:p>
    <w:p w14:paraId="2C7B5D9A" w14:textId="7344B7D5" w:rsidR="00AA277B" w:rsidRPr="002F5DFD" w:rsidRDefault="00AA277B" w:rsidP="004950E6">
      <w:pPr>
        <w:tabs>
          <w:tab w:val="clear" w:pos="1080"/>
        </w:tabs>
        <w:spacing w:before="240" w:after="0" w:line="360" w:lineRule="auto"/>
        <w:ind w:firstLine="0"/>
        <w:jc w:val="center"/>
        <w:rPr>
          <w:rFonts w:ascii="Times New Roman" w:eastAsia="Batang" w:hAnsi="Times New Roman" w:cs="Times New Roman"/>
          <w:bCs/>
          <w:sz w:val="24"/>
          <w:szCs w:val="24"/>
          <w:lang w:eastAsia="ko-KR"/>
        </w:rPr>
      </w:pPr>
      <w:r w:rsidRPr="002F5DFD">
        <w:rPr>
          <w:rFonts w:ascii="Times New Roman" w:eastAsia="Batang" w:hAnsi="Times New Roman" w:cs="Times New Roman"/>
          <w:b/>
          <w:vanish/>
          <w:sz w:val="24"/>
          <w:szCs w:val="24"/>
          <w:vertAlign w:val="subscript"/>
          <w:lang w:eastAsia="ko-KR"/>
        </w:rPr>
        <w:t>{0&gt;</w:t>
      </w:r>
      <w:r w:rsidRPr="002F5DFD">
        <w:rPr>
          <w:rFonts w:ascii="Times New Roman" w:eastAsia="Batang" w:hAnsi="Times New Roman" w:cs="Times New Roman"/>
          <w:bCs/>
          <w:noProof/>
          <w:vanish/>
          <w:sz w:val="24"/>
          <w:szCs w:val="24"/>
          <w:lang w:eastAsia="ko-KR"/>
        </w:rPr>
        <w:t>Content of the European Assessment Document</w:t>
      </w:r>
      <w:r w:rsidRPr="002F5DFD">
        <w:rPr>
          <w:rFonts w:ascii="Times New Roman" w:eastAsia="Batang" w:hAnsi="Times New Roman" w:cs="Times New Roman"/>
          <w:b/>
          <w:vanish/>
          <w:sz w:val="24"/>
          <w:szCs w:val="24"/>
          <w:vertAlign w:val="subscript"/>
          <w:lang w:eastAsia="ko-KR"/>
        </w:rPr>
        <w:t>&lt;}0{&gt;</w:t>
      </w:r>
      <w:r w:rsidRPr="002F5DFD">
        <w:rPr>
          <w:rFonts w:ascii="Times New Roman" w:eastAsia="Batang" w:hAnsi="Times New Roman" w:cs="Times New Roman"/>
          <w:b/>
          <w:sz w:val="24"/>
          <w:szCs w:val="24"/>
          <w:lang w:eastAsia="ko-KR"/>
        </w:rPr>
        <w:t xml:space="preserve">адржај </w:t>
      </w:r>
      <w:r w:rsidR="009B3239" w:rsidRPr="002F5DFD">
        <w:rPr>
          <w:rFonts w:ascii="Times New Roman" w:eastAsia="Batang" w:hAnsi="Times New Roman" w:cs="Times New Roman"/>
          <w:b/>
          <w:sz w:val="24"/>
          <w:szCs w:val="24"/>
          <w:lang w:eastAsia="ko-KR"/>
        </w:rPr>
        <w:t xml:space="preserve">српског </w:t>
      </w:r>
      <w:r w:rsidRPr="002F5DFD">
        <w:rPr>
          <w:rFonts w:ascii="Times New Roman" w:eastAsia="Batang" w:hAnsi="Times New Roman" w:cs="Times New Roman"/>
          <w:b/>
          <w:sz w:val="24"/>
          <w:szCs w:val="24"/>
          <w:lang w:eastAsia="ko-KR"/>
        </w:rPr>
        <w:t>документа за оцењивање и о</w:t>
      </w:r>
      <w:r w:rsidRPr="002F5DFD">
        <w:rPr>
          <w:rFonts w:ascii="Times New Roman" w:eastAsia="Batang" w:hAnsi="Times New Roman" w:cs="Times New Roman"/>
          <w:b/>
          <w:iCs/>
          <w:sz w:val="24"/>
          <w:szCs w:val="24"/>
          <w:lang w:eastAsia="ko-KR"/>
        </w:rPr>
        <w:t>бјављивање</w:t>
      </w:r>
      <w:r w:rsidRPr="002F5DFD">
        <w:rPr>
          <w:rFonts w:ascii="Times New Roman" w:eastAsia="Batang" w:hAnsi="Times New Roman" w:cs="Times New Roman"/>
          <w:b/>
          <w:vanish/>
          <w:sz w:val="24"/>
          <w:szCs w:val="24"/>
          <w:vertAlign w:val="subscript"/>
          <w:lang w:eastAsia="ko-KR"/>
        </w:rPr>
        <w:t>&lt;0}</w:t>
      </w:r>
    </w:p>
    <w:p w14:paraId="13C29585" w14:textId="77777777" w:rsidR="00AA277B" w:rsidRPr="002F5DFD" w:rsidRDefault="00AA277B" w:rsidP="004950E6">
      <w:pPr>
        <w:tabs>
          <w:tab w:val="clear" w:pos="1080"/>
        </w:tabs>
        <w:spacing w:before="240" w:after="0" w:line="360" w:lineRule="auto"/>
        <w:ind w:firstLine="0"/>
        <w:jc w:val="center"/>
        <w:rPr>
          <w:rFonts w:ascii="Times New Roman" w:eastAsia="Batang" w:hAnsi="Times New Roman" w:cs="Times New Roman"/>
          <w:sz w:val="24"/>
          <w:szCs w:val="24"/>
          <w:lang w:eastAsia="ko-KR"/>
        </w:rPr>
      </w:pPr>
      <w:r w:rsidRPr="002F5DFD">
        <w:rPr>
          <w:rFonts w:ascii="Times New Roman" w:eastAsia="Batang" w:hAnsi="Times New Roman" w:cs="Times New Roman"/>
          <w:i/>
          <w:iCs/>
          <w:vanish/>
          <w:sz w:val="24"/>
          <w:szCs w:val="24"/>
          <w:lang w:val="sr-Latn-BA" w:eastAsia="ko-KR"/>
        </w:rPr>
        <w:t>{0&gt;&lt;}100{&gt;</w:t>
      </w:r>
      <w:r w:rsidRPr="002F5DFD">
        <w:rPr>
          <w:rFonts w:ascii="Times New Roman" w:eastAsia="Batang" w:hAnsi="Times New Roman" w:cs="Times New Roman"/>
          <w:sz w:val="24"/>
          <w:szCs w:val="24"/>
          <w:lang w:val="sr-Latn-BA" w:eastAsia="ko-KR"/>
        </w:rPr>
        <w:t xml:space="preserve">Члан </w:t>
      </w:r>
      <w:r w:rsidRPr="002F5DFD">
        <w:rPr>
          <w:rFonts w:ascii="Times New Roman" w:eastAsia="Batang" w:hAnsi="Times New Roman" w:cs="Times New Roman"/>
          <w:sz w:val="24"/>
          <w:szCs w:val="24"/>
          <w:lang w:eastAsia="ko-KR"/>
        </w:rPr>
        <w:t>25.</w:t>
      </w:r>
    </w:p>
    <w:p w14:paraId="0D194BD3" w14:textId="4D65EE1F" w:rsidR="009B3239" w:rsidRPr="002F5DFD" w:rsidRDefault="009B3239" w:rsidP="004950E6">
      <w:pPr>
        <w:pStyle w:val="Style10"/>
        <w:spacing w:before="240" w:line="360" w:lineRule="auto"/>
        <w:ind w:right="-23"/>
        <w:rPr>
          <w:rStyle w:val="FontStyle41"/>
          <w:rFonts w:ascii="Times New Roman" w:hAnsi="Times New Roman" w:cs="Times New Roman"/>
          <w:strike/>
          <w:sz w:val="24"/>
          <w:szCs w:val="24"/>
          <w:lang w:val="sr-Cyrl-CS"/>
        </w:rPr>
      </w:pPr>
      <w:r w:rsidRPr="002F5DFD">
        <w:rPr>
          <w:rFonts w:ascii="Times New Roman" w:hAnsi="Times New Roman"/>
          <w:lang w:val="sr-Cyrl-CS"/>
        </w:rPr>
        <w:t xml:space="preserve">Српски документ за оцењивање садржи, нарочито, општи опис предметног грађевинског производа, списак битних карактеристика </w:t>
      </w:r>
      <w:r w:rsidRPr="002F5DFD">
        <w:rPr>
          <w:rFonts w:ascii="Times New Roman" w:hAnsi="Times New Roman"/>
          <w:lang w:val="sr-Latn-CS"/>
        </w:rPr>
        <w:t>o</w:t>
      </w:r>
      <w:r w:rsidRPr="002F5DFD">
        <w:rPr>
          <w:rFonts w:ascii="Times New Roman" w:hAnsi="Times New Roman"/>
          <w:lang w:val="sr-Cyrl-CS"/>
        </w:rPr>
        <w:t xml:space="preserve">д значаја за предвиђену употребу </w:t>
      </w:r>
      <w:r w:rsidRPr="002F5DFD">
        <w:rPr>
          <w:rFonts w:ascii="Times New Roman" w:hAnsi="Times New Roman"/>
          <w:shd w:val="clear" w:color="auto" w:fill="FFFFFF" w:themeFill="background1"/>
          <w:lang w:val="sr-Cyrl-CS"/>
        </w:rPr>
        <w:t>грађевинског</w:t>
      </w:r>
      <w:r w:rsidRPr="002F5DFD">
        <w:rPr>
          <w:rFonts w:ascii="Times New Roman" w:hAnsi="Times New Roman"/>
          <w:lang w:val="sr-Cyrl-CS"/>
        </w:rPr>
        <w:t xml:space="preserve"> производа како је то предвидео произвођач и како је усаглашено између произвођача и тела за техничко оцењивање, као и методе и критеријуме за оцењивање перформанси грађевинског производа у вези са његовим битним карактеристикама.</w:t>
      </w:r>
    </w:p>
    <w:p w14:paraId="2CB1B91A" w14:textId="77777777" w:rsidR="00AE712A" w:rsidRPr="002F5DFD" w:rsidRDefault="009B3239" w:rsidP="004950E6">
      <w:pPr>
        <w:pStyle w:val="Style10"/>
        <w:spacing w:before="240" w:line="360" w:lineRule="auto"/>
        <w:ind w:right="-23"/>
        <w:rPr>
          <w:rFonts w:ascii="Times New Roman" w:hAnsi="Times New Roman"/>
          <w:lang w:val="sr-Cyrl-CS"/>
        </w:rPr>
      </w:pPr>
      <w:r w:rsidRPr="002F5DFD">
        <w:rPr>
          <w:rFonts w:ascii="Times New Roman" w:hAnsi="Times New Roman"/>
          <w:lang w:val="sr-Cyrl-CS"/>
        </w:rPr>
        <w:t xml:space="preserve">У српском документу за оцењивање утврђују се начела која ће се примењивати на </w:t>
      </w:r>
      <w:r w:rsidRPr="002F5DFD">
        <w:rPr>
          <w:rFonts w:ascii="Times New Roman" w:hAnsi="Times New Roman"/>
        </w:rPr>
        <w:t>одговарајућу</w:t>
      </w:r>
      <w:r w:rsidRPr="002F5DFD">
        <w:rPr>
          <w:rFonts w:ascii="Times New Roman" w:hAnsi="Times New Roman"/>
          <w:lang w:val="sr-Cyrl-CS"/>
        </w:rPr>
        <w:t xml:space="preserve"> фабричку контролу производње, при чему се узимају у обзир услови производног процеса датог грађевинског производа. </w:t>
      </w:r>
    </w:p>
    <w:p w14:paraId="3080DFF6" w14:textId="4BD1CF17" w:rsidR="00AA277B" w:rsidRPr="002F5DFD" w:rsidRDefault="009B3239" w:rsidP="004950E6">
      <w:pPr>
        <w:pStyle w:val="Style10"/>
        <w:spacing w:before="240" w:line="360" w:lineRule="auto"/>
        <w:ind w:right="-23"/>
        <w:rPr>
          <w:rFonts w:ascii="Times New Roman" w:hAnsi="Times New Roman"/>
        </w:rPr>
      </w:pPr>
      <w:r w:rsidRPr="002F5DFD">
        <w:rPr>
          <w:rFonts w:ascii="Times New Roman" w:hAnsi="Times New Roman"/>
        </w:rPr>
        <w:t xml:space="preserve">Када перформансе неких битних карактеристика грађевинског производа могу на одговарајући начин </w:t>
      </w:r>
      <w:r w:rsidRPr="002F5DFD">
        <w:rPr>
          <w:rFonts w:ascii="Times New Roman" w:hAnsi="Times New Roman"/>
          <w:shd w:val="clear" w:color="auto" w:fill="FFFFFF" w:themeFill="background1"/>
        </w:rPr>
        <w:t>бити оцењене</w:t>
      </w:r>
      <w:r w:rsidRPr="002F5DFD">
        <w:rPr>
          <w:rFonts w:ascii="Times New Roman" w:hAnsi="Times New Roman"/>
        </w:rPr>
        <w:t xml:space="preserve"> </w:t>
      </w:r>
      <w:r w:rsidR="003615B1" w:rsidRPr="002F5DFD">
        <w:rPr>
          <w:rFonts w:ascii="Times New Roman" w:hAnsi="Times New Roman"/>
          <w:lang w:val="sr-Cyrl-CS"/>
        </w:rPr>
        <w:t xml:space="preserve">применом </w:t>
      </w:r>
      <w:r w:rsidRPr="002F5DFD">
        <w:rPr>
          <w:rFonts w:ascii="Times New Roman" w:hAnsi="Times New Roman"/>
        </w:rPr>
        <w:t>метода и критеријума који су већ утврђени у другим техничким спецификацијама или техничким прописима ти постојећи методи и критеријуми се укључују као делови српског документа за оцењивање.</w:t>
      </w:r>
      <w:r w:rsidR="00AA277B" w:rsidRPr="002F5DFD">
        <w:rPr>
          <w:rFonts w:ascii="Times New Roman" w:hAnsi="Times New Roman"/>
          <w:vanish/>
          <w:vertAlign w:val="subscript"/>
        </w:rPr>
        <w:t>&lt;0}&lt;0}</w:t>
      </w:r>
    </w:p>
    <w:p w14:paraId="5B1CBEA0" w14:textId="77777777" w:rsidR="00AA277B" w:rsidRPr="002F5DFD" w:rsidRDefault="00AA277B" w:rsidP="004950E6">
      <w:pPr>
        <w:tabs>
          <w:tab w:val="clear" w:pos="1080"/>
        </w:tabs>
        <w:spacing w:before="240" w:after="0" w:line="360" w:lineRule="auto"/>
        <w:ind w:firstLine="0"/>
        <w:jc w:val="center"/>
        <w:rPr>
          <w:rFonts w:ascii="Times New Roman" w:eastAsia="Batang" w:hAnsi="Times New Roman" w:cs="Times New Roman"/>
          <w:sz w:val="24"/>
          <w:szCs w:val="24"/>
          <w:lang w:val="sr-Latn-BA" w:eastAsia="ko-KR"/>
        </w:rPr>
      </w:pPr>
    </w:p>
    <w:p w14:paraId="78C9ED4B" w14:textId="1C4247EF" w:rsidR="00AA277B" w:rsidRPr="002F5DFD" w:rsidRDefault="00AA277B" w:rsidP="004950E6">
      <w:pPr>
        <w:tabs>
          <w:tab w:val="clear" w:pos="1080"/>
        </w:tabs>
        <w:spacing w:before="240" w:after="0" w:line="360" w:lineRule="auto"/>
        <w:ind w:firstLine="0"/>
        <w:jc w:val="center"/>
        <w:rPr>
          <w:rFonts w:ascii="Times New Roman" w:eastAsia="Batang" w:hAnsi="Times New Roman" w:cs="Times New Roman"/>
          <w:b/>
          <w:bCs/>
          <w:sz w:val="24"/>
          <w:szCs w:val="24"/>
          <w:lang w:eastAsia="ko-KR"/>
        </w:rPr>
      </w:pPr>
      <w:r w:rsidRPr="002F5DFD">
        <w:rPr>
          <w:rFonts w:ascii="Times New Roman" w:eastAsia="Batang" w:hAnsi="Times New Roman" w:cs="Times New Roman"/>
          <w:vanish/>
          <w:sz w:val="24"/>
          <w:szCs w:val="24"/>
          <w:vertAlign w:val="subscript"/>
          <w:lang w:eastAsia="ko-KR"/>
        </w:rPr>
        <w:t>{0&gt;</w:t>
      </w:r>
      <w:r w:rsidRPr="002F5DFD">
        <w:rPr>
          <w:rFonts w:ascii="Times New Roman" w:eastAsia="Batang" w:hAnsi="Times New Roman" w:cs="Times New Roman"/>
          <w:b/>
          <w:bCs/>
          <w:noProof/>
          <w:vanish/>
          <w:sz w:val="24"/>
          <w:szCs w:val="24"/>
          <w:lang w:eastAsia="ko-KR"/>
        </w:rPr>
        <w:t>Formal objections against European Assessment Documents</w:t>
      </w:r>
      <w:r w:rsidRPr="002F5DFD">
        <w:rPr>
          <w:rFonts w:ascii="Times New Roman" w:eastAsia="Batang" w:hAnsi="Times New Roman" w:cs="Times New Roman"/>
          <w:vanish/>
          <w:sz w:val="24"/>
          <w:szCs w:val="24"/>
          <w:vertAlign w:val="subscript"/>
          <w:lang w:eastAsia="ko-KR"/>
        </w:rPr>
        <w:t>&lt;}0{&gt;</w:t>
      </w:r>
      <w:r w:rsidRPr="002F5DFD">
        <w:rPr>
          <w:rFonts w:ascii="Times New Roman" w:eastAsia="Batang" w:hAnsi="Times New Roman" w:cs="Times New Roman"/>
          <w:b/>
          <w:sz w:val="24"/>
          <w:szCs w:val="24"/>
          <w:lang w:eastAsia="ko-KR"/>
        </w:rPr>
        <w:t xml:space="preserve">Формални приговори на </w:t>
      </w:r>
      <w:r w:rsidR="009B3239" w:rsidRPr="002F5DFD">
        <w:rPr>
          <w:rFonts w:ascii="Times New Roman" w:eastAsia="Batang" w:hAnsi="Times New Roman" w:cs="Times New Roman"/>
          <w:b/>
          <w:sz w:val="24"/>
          <w:szCs w:val="24"/>
          <w:lang w:eastAsia="ko-KR"/>
        </w:rPr>
        <w:t xml:space="preserve">српски </w:t>
      </w:r>
      <w:r w:rsidRPr="002F5DFD">
        <w:rPr>
          <w:rFonts w:ascii="Times New Roman" w:eastAsia="Batang" w:hAnsi="Times New Roman" w:cs="Times New Roman"/>
          <w:b/>
          <w:sz w:val="24"/>
          <w:szCs w:val="24"/>
          <w:lang w:eastAsia="ko-KR"/>
        </w:rPr>
        <w:t xml:space="preserve">документе за оцењивање </w:t>
      </w:r>
      <w:r w:rsidRPr="002F5DFD">
        <w:rPr>
          <w:rFonts w:ascii="Times New Roman" w:eastAsia="Batang" w:hAnsi="Times New Roman" w:cs="Times New Roman"/>
          <w:vanish/>
          <w:sz w:val="24"/>
          <w:szCs w:val="24"/>
          <w:vertAlign w:val="subscript"/>
          <w:lang w:eastAsia="ko-KR"/>
        </w:rPr>
        <w:t>&lt;0}</w:t>
      </w:r>
    </w:p>
    <w:p w14:paraId="75A14909" w14:textId="77777777" w:rsidR="00AA277B" w:rsidRPr="002F5DFD" w:rsidRDefault="00AA277B" w:rsidP="004950E6">
      <w:pPr>
        <w:tabs>
          <w:tab w:val="clear" w:pos="1080"/>
        </w:tabs>
        <w:spacing w:before="240" w:after="0" w:line="360" w:lineRule="auto"/>
        <w:ind w:firstLine="0"/>
        <w:jc w:val="center"/>
        <w:rPr>
          <w:rFonts w:ascii="Times New Roman" w:eastAsia="Batang" w:hAnsi="Times New Roman" w:cs="Times New Roman"/>
          <w:iCs/>
          <w:sz w:val="24"/>
          <w:szCs w:val="24"/>
          <w:lang w:val="sr-Latn-BA" w:eastAsia="ko-KR"/>
        </w:rPr>
      </w:pPr>
      <w:r w:rsidRPr="002F5DFD">
        <w:rPr>
          <w:rFonts w:ascii="Times New Roman" w:eastAsia="Batang" w:hAnsi="Times New Roman" w:cs="Times New Roman"/>
          <w:vanish/>
          <w:sz w:val="24"/>
          <w:szCs w:val="24"/>
          <w:lang w:val="sr-Latn-BA" w:eastAsia="ko-KR"/>
        </w:rPr>
        <w:t>{0&gt;&lt;}100{&gt;</w:t>
      </w:r>
      <w:r w:rsidRPr="002F5DFD">
        <w:rPr>
          <w:rFonts w:ascii="Times New Roman" w:eastAsia="Batang" w:hAnsi="Times New Roman" w:cs="Times New Roman"/>
          <w:iCs/>
          <w:sz w:val="24"/>
          <w:szCs w:val="24"/>
          <w:lang w:val="sr-Latn-BA" w:eastAsia="ko-KR"/>
        </w:rPr>
        <w:t xml:space="preserve">Члан </w:t>
      </w:r>
      <w:r w:rsidRPr="002F5DFD">
        <w:rPr>
          <w:rFonts w:ascii="Times New Roman" w:eastAsia="Batang" w:hAnsi="Times New Roman" w:cs="Times New Roman"/>
          <w:iCs/>
          <w:sz w:val="24"/>
          <w:szCs w:val="24"/>
          <w:lang w:eastAsia="ko-KR"/>
        </w:rPr>
        <w:t>26.</w:t>
      </w:r>
      <w:r w:rsidRPr="002F5DFD">
        <w:rPr>
          <w:rFonts w:ascii="Times New Roman" w:eastAsia="Batang" w:hAnsi="Times New Roman" w:cs="Times New Roman"/>
          <w:vanish/>
          <w:sz w:val="24"/>
          <w:szCs w:val="24"/>
          <w:lang w:val="sr-Latn-BA" w:eastAsia="ko-KR"/>
        </w:rPr>
        <w:t>&lt;0}</w:t>
      </w:r>
    </w:p>
    <w:p w14:paraId="1F2DC312" w14:textId="3A063911" w:rsidR="009B3239" w:rsidRPr="002F5DFD" w:rsidRDefault="00AA277B" w:rsidP="004950E6">
      <w:pPr>
        <w:shd w:val="clear" w:color="auto" w:fill="FFFFFF"/>
        <w:spacing w:before="240" w:after="0" w:line="360" w:lineRule="auto"/>
        <w:ind w:right="-23" w:firstLine="0"/>
        <w:rPr>
          <w:rFonts w:ascii="Times New Roman" w:hAnsi="Times New Roman" w:cs="Times New Roman"/>
          <w:sz w:val="24"/>
          <w:szCs w:val="24"/>
        </w:rPr>
      </w:pPr>
      <w:r w:rsidRPr="002F5DFD">
        <w:rPr>
          <w:rFonts w:ascii="Times New Roman" w:eastAsia="Batang" w:hAnsi="Times New Roman" w:cs="Times New Roman"/>
          <w:vanish/>
          <w:sz w:val="24"/>
          <w:szCs w:val="24"/>
          <w:vertAlign w:val="subscript"/>
          <w:lang w:eastAsia="ko-KR"/>
        </w:rPr>
        <w:t>{0&gt;</w:t>
      </w:r>
      <w:r w:rsidRPr="002F5DFD">
        <w:rPr>
          <w:rFonts w:ascii="Times New Roman" w:eastAsia="Batang" w:hAnsi="Times New Roman" w:cs="Times New Roman"/>
          <w:noProof/>
          <w:vanish/>
          <w:sz w:val="24"/>
          <w:szCs w:val="24"/>
          <w:lang w:eastAsia="ko-KR"/>
        </w:rPr>
        <w:t>Where a Member State or the Commission considers that a European Assessment Document does not entirely satisfy the demands to be met in relation to the basic requirements for construction works set out in Annex I, the Member State concerned or the Commission shall bring the matter before the Standing Committee on Construction, giving its arguments.</w:t>
      </w:r>
      <w:r w:rsidRPr="002F5DFD">
        <w:rPr>
          <w:rFonts w:ascii="Times New Roman" w:eastAsia="Batang" w:hAnsi="Times New Roman" w:cs="Times New Roman"/>
          <w:vanish/>
          <w:sz w:val="24"/>
          <w:szCs w:val="24"/>
          <w:vertAlign w:val="subscript"/>
          <w:lang w:eastAsia="ko-KR"/>
        </w:rPr>
        <w:t>&lt;}0{&gt;</w:t>
      </w:r>
      <w:r w:rsidR="009B3239" w:rsidRPr="002F5DFD">
        <w:rPr>
          <w:rFonts w:ascii="Times New Roman" w:hAnsi="Times New Roman" w:cs="Times New Roman"/>
          <w:sz w:val="24"/>
          <w:szCs w:val="24"/>
        </w:rPr>
        <w:t xml:space="preserve">Ако заинтересована страна на тржишту грађевинских производа или орган који врши надзор над применом овог закона сматра да српски документ за оцењивање не задовољава </w:t>
      </w:r>
      <w:r w:rsidR="009B3239" w:rsidRPr="002F5DFD">
        <w:rPr>
          <w:rFonts w:ascii="Times New Roman" w:hAnsi="Times New Roman" w:cs="Times New Roman"/>
          <w:sz w:val="24"/>
          <w:szCs w:val="24"/>
        </w:rPr>
        <w:lastRenderedPageBreak/>
        <w:t xml:space="preserve">у потпуности захтеве које треба да испуни у односу на битне захтеве за објекат, затражиће преко министарства </w:t>
      </w:r>
      <w:r w:rsidR="009B3239" w:rsidRPr="002F5DFD">
        <w:rPr>
          <w:rFonts w:ascii="Times New Roman" w:hAnsi="Times New Roman" w:cs="Times New Roman"/>
          <w:sz w:val="24"/>
          <w:szCs w:val="24"/>
          <w:shd w:val="clear" w:color="auto" w:fill="FFFFFF"/>
        </w:rPr>
        <w:t xml:space="preserve">надлежног </w:t>
      </w:r>
      <w:r w:rsidR="009B3239" w:rsidRPr="002F5DFD">
        <w:rPr>
          <w:rFonts w:ascii="Times New Roman" w:hAnsi="Times New Roman" w:cs="Times New Roman"/>
          <w:sz w:val="24"/>
          <w:szCs w:val="24"/>
        </w:rPr>
        <w:t xml:space="preserve">за послове грађевинарства мишљење, наводећи своје аргументе. Министарство за послове грађевинарства, након саветовања са </w:t>
      </w:r>
      <w:r w:rsidR="00587E1D" w:rsidRPr="002F5DFD">
        <w:rPr>
          <w:rFonts w:ascii="Times New Roman" w:hAnsi="Times New Roman" w:cs="Times New Roman"/>
          <w:sz w:val="24"/>
          <w:szCs w:val="24"/>
        </w:rPr>
        <w:t>телом за техничко оцењивање</w:t>
      </w:r>
      <w:r w:rsidR="009B3239" w:rsidRPr="002F5DFD">
        <w:rPr>
          <w:rFonts w:ascii="Times New Roman" w:hAnsi="Times New Roman" w:cs="Times New Roman"/>
          <w:sz w:val="24"/>
          <w:szCs w:val="24"/>
        </w:rPr>
        <w:t xml:space="preserve"> које је донело српски документ за оцењивање, даје своје мишљење.</w:t>
      </w:r>
    </w:p>
    <w:p w14:paraId="176D39E2" w14:textId="77777777" w:rsidR="009B3239" w:rsidRPr="002F5DFD" w:rsidRDefault="009B3239" w:rsidP="004950E6">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Министарство надлежно за послове грађевинарства о</w:t>
      </w:r>
      <w:r w:rsidRPr="002F5DFD">
        <w:rPr>
          <w:rFonts w:ascii="Times New Roman" w:eastAsia="Batang" w:hAnsi="Times New Roman" w:cs="Times New Roman"/>
          <w:sz w:val="24"/>
          <w:szCs w:val="24"/>
          <w:lang w:eastAsia="ko-KR"/>
        </w:rPr>
        <w:t>длучује да објави, не објави, објави уз ограничење, задржи, задржи уз ограничење или повуче упућивања на српске документе за оцењивање у Службеном гласнику Републике Србије.</w:t>
      </w:r>
    </w:p>
    <w:p w14:paraId="477BC299" w14:textId="42CAED21" w:rsidR="00AA277B" w:rsidRPr="002F5DFD" w:rsidRDefault="009B3239" w:rsidP="004950E6">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eastAsia="Batang" w:hAnsi="Times New Roman" w:cs="Times New Roman"/>
          <w:sz w:val="24"/>
          <w:szCs w:val="24"/>
          <w:lang w:eastAsia="ko-KR"/>
        </w:rPr>
        <w:t>У складу са одлуком из става 2. овог члана, министарство надлежно за послове грађевинарства о својој одлуци обавештава тело за техничко оцењивање које је израдило српски документ за оцењивање на одговарајући начин и, ако је потребно, захтева измену тог српског документа за оцењивање.</w:t>
      </w:r>
      <w:r w:rsidR="00AA277B" w:rsidRPr="002F5DFD">
        <w:rPr>
          <w:rFonts w:ascii="Times New Roman" w:eastAsia="Batang" w:hAnsi="Times New Roman" w:cs="Times New Roman"/>
          <w:vanish/>
          <w:sz w:val="24"/>
          <w:szCs w:val="24"/>
          <w:vertAlign w:val="subscript"/>
          <w:lang w:eastAsia="ko-KR"/>
        </w:rPr>
        <w:t>&lt;0}</w:t>
      </w:r>
    </w:p>
    <w:p w14:paraId="71E549CF" w14:textId="77777777" w:rsidR="00AA277B" w:rsidRPr="002F5DFD" w:rsidRDefault="00AA277B" w:rsidP="004950E6">
      <w:pPr>
        <w:tabs>
          <w:tab w:val="clear" w:pos="1080"/>
        </w:tabs>
        <w:spacing w:before="240" w:after="0" w:line="360" w:lineRule="auto"/>
        <w:ind w:firstLine="0"/>
        <w:jc w:val="center"/>
        <w:rPr>
          <w:rFonts w:ascii="Times New Roman" w:eastAsia="Batang" w:hAnsi="Times New Roman" w:cs="Times New Roman"/>
          <w:i/>
          <w:sz w:val="24"/>
          <w:szCs w:val="24"/>
          <w:vertAlign w:val="subscript"/>
          <w:lang w:eastAsia="ko-KR"/>
        </w:rPr>
      </w:pPr>
    </w:p>
    <w:p w14:paraId="044D8F6D" w14:textId="7DF7E234" w:rsidR="00AA277B" w:rsidRPr="002F5DFD" w:rsidRDefault="00AA277B" w:rsidP="004950E6">
      <w:pPr>
        <w:tabs>
          <w:tab w:val="clear" w:pos="1080"/>
        </w:tabs>
        <w:spacing w:before="240" w:after="0" w:line="360" w:lineRule="auto"/>
        <w:ind w:firstLine="0"/>
        <w:jc w:val="center"/>
        <w:outlineLvl w:val="0"/>
        <w:rPr>
          <w:rFonts w:ascii="Times New Roman" w:eastAsia="Batang" w:hAnsi="Times New Roman" w:cs="Times New Roman"/>
          <w:b/>
          <w:bCs/>
          <w:sz w:val="24"/>
          <w:szCs w:val="24"/>
          <w:lang w:eastAsia="ko-KR"/>
        </w:rPr>
      </w:pPr>
      <w:r w:rsidRPr="002F5DFD">
        <w:rPr>
          <w:rFonts w:ascii="Times New Roman" w:eastAsia="Batang" w:hAnsi="Times New Roman" w:cs="Times New Roman"/>
          <w:b/>
          <w:vanish/>
          <w:sz w:val="24"/>
          <w:szCs w:val="24"/>
          <w:lang w:eastAsia="ko-KR"/>
        </w:rPr>
        <w:t>{0&gt;</w:t>
      </w:r>
      <w:r w:rsidRPr="002F5DFD">
        <w:rPr>
          <w:rFonts w:ascii="Times New Roman" w:eastAsia="Batang" w:hAnsi="Times New Roman" w:cs="Times New Roman"/>
          <w:b/>
          <w:bCs/>
          <w:noProof/>
          <w:vanish/>
          <w:sz w:val="24"/>
          <w:szCs w:val="24"/>
          <w:lang w:eastAsia="ko-KR"/>
        </w:rPr>
        <w:t>European Technical Assessment</w:t>
      </w:r>
      <w:r w:rsidRPr="002F5DFD">
        <w:rPr>
          <w:rFonts w:ascii="Times New Roman" w:eastAsia="Batang" w:hAnsi="Times New Roman" w:cs="Times New Roman"/>
          <w:b/>
          <w:vanish/>
          <w:sz w:val="24"/>
          <w:szCs w:val="24"/>
          <w:lang w:eastAsia="ko-KR"/>
        </w:rPr>
        <w:t>&lt;}0{&gt;</w:t>
      </w:r>
      <w:r w:rsidR="009B3239" w:rsidRPr="002F5DFD">
        <w:rPr>
          <w:rFonts w:ascii="Times New Roman" w:eastAsia="Batang" w:hAnsi="Times New Roman" w:cs="Times New Roman"/>
          <w:b/>
          <w:sz w:val="24"/>
          <w:szCs w:val="24"/>
          <w:lang w:eastAsia="ko-KR"/>
        </w:rPr>
        <w:t xml:space="preserve">Српска </w:t>
      </w:r>
      <w:r w:rsidRPr="002F5DFD">
        <w:rPr>
          <w:rFonts w:ascii="Times New Roman" w:eastAsia="Batang" w:hAnsi="Times New Roman" w:cs="Times New Roman"/>
          <w:b/>
          <w:sz w:val="24"/>
          <w:szCs w:val="24"/>
          <w:lang w:eastAsia="ko-KR"/>
        </w:rPr>
        <w:t xml:space="preserve">техничка оцена </w:t>
      </w:r>
      <w:r w:rsidRPr="002F5DFD">
        <w:rPr>
          <w:rFonts w:ascii="Times New Roman" w:eastAsia="Batang" w:hAnsi="Times New Roman" w:cs="Times New Roman"/>
          <w:vanish/>
          <w:sz w:val="24"/>
          <w:szCs w:val="24"/>
          <w:vertAlign w:val="subscript"/>
          <w:lang w:eastAsia="ko-KR"/>
        </w:rPr>
        <w:t>&lt;0}</w:t>
      </w:r>
    </w:p>
    <w:p w14:paraId="2E83FA94" w14:textId="77777777" w:rsidR="00AA277B" w:rsidRPr="002F5DFD" w:rsidRDefault="00AA277B" w:rsidP="004950E6">
      <w:pPr>
        <w:tabs>
          <w:tab w:val="clear" w:pos="1080"/>
        </w:tabs>
        <w:spacing w:before="240" w:after="0" w:line="360" w:lineRule="auto"/>
        <w:ind w:firstLine="0"/>
        <w:jc w:val="center"/>
        <w:rPr>
          <w:rFonts w:ascii="Times New Roman" w:eastAsia="Batang" w:hAnsi="Times New Roman" w:cs="Times New Roman"/>
          <w:iCs/>
          <w:sz w:val="24"/>
          <w:szCs w:val="24"/>
          <w:lang w:eastAsia="ko-KR"/>
        </w:rPr>
      </w:pPr>
      <w:r w:rsidRPr="002F5DFD">
        <w:rPr>
          <w:rFonts w:ascii="Times New Roman" w:eastAsia="Batang" w:hAnsi="Times New Roman" w:cs="Times New Roman"/>
          <w:i/>
          <w:vanish/>
          <w:sz w:val="24"/>
          <w:szCs w:val="24"/>
          <w:vertAlign w:val="subscript"/>
          <w:lang w:eastAsia="ko-KR"/>
        </w:rPr>
        <w:t>{0&gt;</w:t>
      </w:r>
      <w:r w:rsidRPr="002F5DFD">
        <w:rPr>
          <w:rFonts w:ascii="Times New Roman" w:eastAsia="Batang" w:hAnsi="Times New Roman" w:cs="Times New Roman"/>
          <w:iCs/>
          <w:noProof/>
          <w:vanish/>
          <w:sz w:val="24"/>
          <w:szCs w:val="24"/>
          <w:lang w:eastAsia="ko-KR"/>
        </w:rPr>
        <w:t>Article 26</w:t>
      </w:r>
      <w:r w:rsidRPr="002F5DFD">
        <w:rPr>
          <w:rFonts w:ascii="Times New Roman" w:eastAsia="Batang" w:hAnsi="Times New Roman" w:cs="Times New Roman"/>
          <w:i/>
          <w:vanish/>
          <w:sz w:val="24"/>
          <w:szCs w:val="24"/>
          <w:vertAlign w:val="subscript"/>
          <w:lang w:eastAsia="ko-KR"/>
        </w:rPr>
        <w:t>&lt;}100{&gt;</w:t>
      </w:r>
      <w:r w:rsidRPr="002F5DFD">
        <w:rPr>
          <w:rFonts w:ascii="Times New Roman" w:eastAsia="Batang" w:hAnsi="Times New Roman" w:cs="Times New Roman"/>
          <w:iCs/>
          <w:sz w:val="24"/>
          <w:szCs w:val="24"/>
          <w:lang w:eastAsia="ko-KR"/>
        </w:rPr>
        <w:t>Члан 27.</w:t>
      </w:r>
      <w:r w:rsidRPr="002F5DFD">
        <w:rPr>
          <w:rFonts w:ascii="Times New Roman" w:eastAsia="Batang" w:hAnsi="Times New Roman" w:cs="Times New Roman"/>
          <w:i/>
          <w:vanish/>
          <w:sz w:val="24"/>
          <w:szCs w:val="24"/>
          <w:vertAlign w:val="subscript"/>
          <w:lang w:eastAsia="ko-KR"/>
        </w:rPr>
        <w:t>&lt;0}</w:t>
      </w:r>
    </w:p>
    <w:p w14:paraId="1830B92A" w14:textId="1A9687A4" w:rsidR="00AA277B" w:rsidRPr="002F5DFD" w:rsidRDefault="00AA277B" w:rsidP="004950E6">
      <w:pPr>
        <w:tabs>
          <w:tab w:val="clear" w:pos="1080"/>
        </w:tabs>
        <w:spacing w:before="240" w:after="0" w:line="360" w:lineRule="auto"/>
        <w:ind w:firstLine="0"/>
        <w:rPr>
          <w:rFonts w:ascii="Times New Roman" w:eastAsia="Batang" w:hAnsi="Times New Roman" w:cs="Times New Roman"/>
          <w:sz w:val="24"/>
          <w:szCs w:val="24"/>
          <w:lang w:eastAsia="ko-KR"/>
        </w:rPr>
      </w:pPr>
      <w:r w:rsidRPr="002F5DFD">
        <w:rPr>
          <w:rFonts w:ascii="Times New Roman" w:eastAsia="Batang" w:hAnsi="Times New Roman" w:cs="Times New Roman"/>
          <w:vanish/>
          <w:sz w:val="24"/>
          <w:szCs w:val="24"/>
          <w:vertAlign w:val="subscript"/>
          <w:lang w:eastAsia="ko-KR"/>
        </w:rPr>
        <w:t>{0&gt;</w:t>
      </w:r>
      <w:r w:rsidRPr="002F5DFD">
        <w:rPr>
          <w:rFonts w:ascii="Times New Roman" w:eastAsia="Batang" w:hAnsi="Times New Roman" w:cs="Times New Roman"/>
          <w:noProof/>
          <w:vanish/>
          <w:sz w:val="24"/>
          <w:szCs w:val="24"/>
          <w:lang w:eastAsia="ko-KR"/>
        </w:rPr>
        <w:t>The European Technical Assessment shall be issued by a TAB, at the request of a manufacturer on the basis of a European Assessment Document established in accordance with the procedures set out in Article 21 and Annex II.</w:t>
      </w:r>
      <w:r w:rsidRPr="002F5DFD">
        <w:rPr>
          <w:rFonts w:ascii="Times New Roman" w:eastAsia="Batang" w:hAnsi="Times New Roman" w:cs="Times New Roman"/>
          <w:vanish/>
          <w:sz w:val="24"/>
          <w:szCs w:val="24"/>
          <w:vertAlign w:val="subscript"/>
          <w:lang w:eastAsia="ko-KR"/>
        </w:rPr>
        <w:t>&lt;}0{&gt;</w:t>
      </w:r>
      <w:r w:rsidR="009B3239" w:rsidRPr="002F5DFD">
        <w:rPr>
          <w:rFonts w:ascii="Times New Roman" w:eastAsia="Batang" w:hAnsi="Times New Roman" w:cs="Times New Roman"/>
          <w:sz w:val="24"/>
          <w:szCs w:val="24"/>
          <w:lang w:eastAsia="ko-KR"/>
        </w:rPr>
        <w:t xml:space="preserve">Српску </w:t>
      </w:r>
      <w:r w:rsidRPr="002F5DFD">
        <w:rPr>
          <w:rFonts w:ascii="Times New Roman" w:eastAsia="Batang" w:hAnsi="Times New Roman" w:cs="Times New Roman"/>
          <w:sz w:val="24"/>
          <w:szCs w:val="24"/>
          <w:lang w:eastAsia="ko-KR"/>
        </w:rPr>
        <w:t xml:space="preserve">техничку оцену издаје </w:t>
      </w:r>
      <w:r w:rsidR="009B3239" w:rsidRPr="002F5DFD">
        <w:rPr>
          <w:rFonts w:ascii="Times New Roman" w:eastAsia="Batang" w:hAnsi="Times New Roman" w:cs="Times New Roman"/>
          <w:sz w:val="24"/>
          <w:szCs w:val="24"/>
          <w:lang w:eastAsia="ko-KR"/>
        </w:rPr>
        <w:t>тело за техничко оцењивање</w:t>
      </w:r>
      <w:r w:rsidRPr="002F5DFD">
        <w:rPr>
          <w:rFonts w:ascii="Times New Roman" w:eastAsia="Batang" w:hAnsi="Times New Roman" w:cs="Times New Roman"/>
          <w:sz w:val="24"/>
          <w:szCs w:val="24"/>
          <w:lang w:eastAsia="ko-KR"/>
        </w:rPr>
        <w:t xml:space="preserve">, на захтев произвођача, а на основу </w:t>
      </w:r>
      <w:r w:rsidR="009B3239" w:rsidRPr="002F5DFD">
        <w:rPr>
          <w:rFonts w:ascii="Times New Roman" w:eastAsia="Batang" w:hAnsi="Times New Roman" w:cs="Times New Roman"/>
          <w:sz w:val="24"/>
          <w:szCs w:val="24"/>
          <w:lang w:eastAsia="ko-KR"/>
        </w:rPr>
        <w:t xml:space="preserve">српског </w:t>
      </w:r>
      <w:r w:rsidRPr="002F5DFD">
        <w:rPr>
          <w:rFonts w:ascii="Times New Roman" w:eastAsia="Batang" w:hAnsi="Times New Roman" w:cs="Times New Roman"/>
          <w:sz w:val="24"/>
          <w:szCs w:val="24"/>
          <w:lang w:eastAsia="ko-KR"/>
        </w:rPr>
        <w:t>документа за оцењивање утврђног у складу са ов</w:t>
      </w:r>
      <w:r w:rsidR="003A671D" w:rsidRPr="002F5DFD">
        <w:rPr>
          <w:rFonts w:ascii="Times New Roman" w:eastAsia="Batang" w:hAnsi="Times New Roman" w:cs="Times New Roman"/>
          <w:sz w:val="24"/>
          <w:szCs w:val="24"/>
          <w:lang w:eastAsia="ko-KR"/>
        </w:rPr>
        <w:t>им</w:t>
      </w:r>
      <w:r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shd w:val="clear" w:color="auto" w:fill="FFFFFF"/>
          <w:lang w:eastAsia="ko-KR"/>
        </w:rPr>
        <w:t>закон</w:t>
      </w:r>
      <w:r w:rsidR="003A671D" w:rsidRPr="002F5DFD">
        <w:rPr>
          <w:rFonts w:ascii="Times New Roman" w:eastAsia="Batang" w:hAnsi="Times New Roman" w:cs="Times New Roman"/>
          <w:sz w:val="24"/>
          <w:szCs w:val="24"/>
          <w:shd w:val="clear" w:color="auto" w:fill="FFFFFF"/>
          <w:lang w:eastAsia="ko-KR"/>
        </w:rPr>
        <w:t>ом</w:t>
      </w:r>
      <w:r w:rsidRPr="002F5DFD">
        <w:rPr>
          <w:rFonts w:ascii="Times New Roman" w:eastAsia="Batang" w:hAnsi="Times New Roman" w:cs="Times New Roman"/>
          <w:sz w:val="24"/>
          <w:szCs w:val="24"/>
          <w:lang w:eastAsia="ko-KR"/>
        </w:rPr>
        <w:t>.</w:t>
      </w:r>
      <w:r w:rsidRPr="002F5DFD">
        <w:rPr>
          <w:rFonts w:ascii="Times New Roman" w:eastAsia="Batang" w:hAnsi="Times New Roman" w:cs="Times New Roman"/>
          <w:vanish/>
          <w:sz w:val="24"/>
          <w:szCs w:val="24"/>
          <w:vertAlign w:val="subscript"/>
          <w:lang w:eastAsia="ko-KR"/>
        </w:rPr>
        <w:t>&lt;0}</w:t>
      </w:r>
    </w:p>
    <w:p w14:paraId="203C38FB" w14:textId="347824C4" w:rsidR="00AA277B" w:rsidRPr="002F5DFD" w:rsidRDefault="00AA277B" w:rsidP="004950E6">
      <w:pPr>
        <w:tabs>
          <w:tab w:val="clear" w:pos="1080"/>
        </w:tabs>
        <w:spacing w:before="240" w:after="0" w:line="360" w:lineRule="auto"/>
        <w:ind w:firstLine="0"/>
        <w:rPr>
          <w:rFonts w:ascii="Times New Roman" w:eastAsia="Batang" w:hAnsi="Times New Roman" w:cs="Times New Roman"/>
          <w:sz w:val="24"/>
          <w:szCs w:val="24"/>
          <w:lang w:eastAsia="ko-KR"/>
        </w:rPr>
      </w:pPr>
      <w:r w:rsidRPr="002F5DFD">
        <w:rPr>
          <w:rFonts w:ascii="Times New Roman" w:eastAsia="Batang" w:hAnsi="Times New Roman" w:cs="Times New Roman"/>
          <w:vanish/>
          <w:sz w:val="24"/>
          <w:szCs w:val="24"/>
          <w:vertAlign w:val="subscript"/>
          <w:lang w:eastAsia="ko-KR"/>
        </w:rPr>
        <w:t>{0&gt;</w:t>
      </w:r>
      <w:r w:rsidRPr="002F5DFD">
        <w:rPr>
          <w:rFonts w:ascii="Times New Roman" w:eastAsia="Batang" w:hAnsi="Times New Roman" w:cs="Times New Roman"/>
          <w:noProof/>
          <w:vanish/>
          <w:sz w:val="24"/>
          <w:szCs w:val="24"/>
          <w:lang w:eastAsia="ko-KR"/>
        </w:rPr>
        <w:t>Provided that there is a European Assessment Document, a European Technical Assessment may be issued even in the case where a mandate for a harmonised standard has been issued.</w:t>
      </w:r>
      <w:r w:rsidRPr="002F5DFD">
        <w:rPr>
          <w:rFonts w:ascii="Times New Roman" w:eastAsia="Batang" w:hAnsi="Times New Roman" w:cs="Times New Roman"/>
          <w:vanish/>
          <w:sz w:val="24"/>
          <w:szCs w:val="24"/>
          <w:vertAlign w:val="subscript"/>
          <w:lang w:eastAsia="ko-KR"/>
        </w:rPr>
        <w:t>&lt;}0{&gt;</w:t>
      </w:r>
      <w:r w:rsidRPr="002F5DFD">
        <w:rPr>
          <w:rFonts w:ascii="Times New Roman" w:eastAsia="Batang" w:hAnsi="Times New Roman" w:cs="Times New Roman"/>
          <w:sz w:val="24"/>
          <w:szCs w:val="24"/>
          <w:lang w:eastAsia="ko-KR"/>
        </w:rPr>
        <w:t xml:space="preserve">Под условом да постоји </w:t>
      </w:r>
      <w:r w:rsidR="003A671D" w:rsidRPr="002F5DFD">
        <w:rPr>
          <w:rFonts w:ascii="Times New Roman" w:eastAsia="Batang" w:hAnsi="Times New Roman" w:cs="Times New Roman"/>
          <w:sz w:val="24"/>
          <w:szCs w:val="24"/>
          <w:lang w:eastAsia="ko-KR"/>
        </w:rPr>
        <w:t xml:space="preserve">српски </w:t>
      </w:r>
      <w:r w:rsidRPr="002F5DFD">
        <w:rPr>
          <w:rFonts w:ascii="Times New Roman" w:eastAsia="Batang" w:hAnsi="Times New Roman" w:cs="Times New Roman"/>
          <w:sz w:val="24"/>
          <w:szCs w:val="24"/>
          <w:lang w:eastAsia="ko-KR"/>
        </w:rPr>
        <w:t xml:space="preserve">документ за оцењивање, </w:t>
      </w:r>
      <w:r w:rsidR="003A671D" w:rsidRPr="002F5DFD">
        <w:rPr>
          <w:rFonts w:ascii="Times New Roman" w:eastAsia="Batang" w:hAnsi="Times New Roman" w:cs="Times New Roman"/>
          <w:sz w:val="24"/>
          <w:szCs w:val="24"/>
          <w:lang w:eastAsia="ko-KR"/>
        </w:rPr>
        <w:t xml:space="preserve">српска </w:t>
      </w:r>
      <w:r w:rsidRPr="002F5DFD">
        <w:rPr>
          <w:rFonts w:ascii="Times New Roman" w:eastAsia="Batang" w:hAnsi="Times New Roman" w:cs="Times New Roman"/>
          <w:sz w:val="24"/>
          <w:szCs w:val="24"/>
          <w:lang w:eastAsia="ko-KR"/>
        </w:rPr>
        <w:t xml:space="preserve">техничка оцена се може издати и у случају када је </w:t>
      </w:r>
      <w:r w:rsidR="003A671D" w:rsidRPr="002F5DFD">
        <w:rPr>
          <w:rFonts w:ascii="Times New Roman" w:eastAsia="Batang" w:hAnsi="Times New Roman" w:cs="Times New Roman"/>
          <w:sz w:val="24"/>
          <w:szCs w:val="24"/>
          <w:lang w:eastAsia="ko-KR"/>
        </w:rPr>
        <w:t>у току израда техничког прописа којим је обухваћен предметни грађевински производ</w:t>
      </w:r>
      <w:r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vanish/>
          <w:sz w:val="24"/>
          <w:szCs w:val="24"/>
          <w:vertAlign w:val="subscript"/>
          <w:lang w:eastAsia="ko-KR"/>
        </w:rPr>
        <w:t>&lt;0}{0&gt;</w:t>
      </w:r>
      <w:r w:rsidRPr="002F5DFD">
        <w:rPr>
          <w:rFonts w:ascii="Times New Roman" w:eastAsia="Batang" w:hAnsi="Times New Roman" w:cs="Times New Roman"/>
          <w:noProof/>
          <w:vanish/>
          <w:sz w:val="24"/>
          <w:szCs w:val="24"/>
          <w:lang w:eastAsia="ko-KR"/>
        </w:rPr>
        <w:t>Such issuing shall be possible until the beginning of the coexistence period as determined by the Commission in accordance with Article 17(5).</w:t>
      </w:r>
      <w:r w:rsidRPr="002F5DFD">
        <w:rPr>
          <w:rFonts w:ascii="Times New Roman" w:eastAsia="Batang" w:hAnsi="Times New Roman" w:cs="Times New Roman"/>
          <w:vanish/>
          <w:sz w:val="24"/>
          <w:szCs w:val="24"/>
          <w:vertAlign w:val="subscript"/>
          <w:lang w:eastAsia="ko-KR"/>
        </w:rPr>
        <w:t>&lt;}0{&gt;</w:t>
      </w:r>
      <w:r w:rsidRPr="002F5DFD">
        <w:rPr>
          <w:rFonts w:ascii="Times New Roman" w:eastAsia="Batang" w:hAnsi="Times New Roman" w:cs="Times New Roman"/>
          <w:sz w:val="24"/>
          <w:szCs w:val="24"/>
          <w:lang w:eastAsia="ko-KR"/>
        </w:rPr>
        <w:t xml:space="preserve">Такво издавање је могуће до </w:t>
      </w:r>
      <w:r w:rsidR="003A671D" w:rsidRPr="002F5DFD">
        <w:rPr>
          <w:rFonts w:ascii="Times New Roman" w:eastAsia="Batang" w:hAnsi="Times New Roman" w:cs="Times New Roman"/>
          <w:sz w:val="24"/>
          <w:szCs w:val="24"/>
          <w:lang w:eastAsia="ko-KR"/>
        </w:rPr>
        <w:t>ступања на снагу техничког прописа</w:t>
      </w:r>
      <w:r w:rsidR="00587E1D" w:rsidRPr="002F5DFD">
        <w:rPr>
          <w:rFonts w:ascii="Times New Roman" w:eastAsia="Batang" w:hAnsi="Times New Roman" w:cs="Times New Roman"/>
          <w:sz w:val="24"/>
          <w:szCs w:val="24"/>
          <w:lang w:eastAsia="ko-KR"/>
        </w:rPr>
        <w:t xml:space="preserve"> којим је обухваћен предметни грађевински производ</w:t>
      </w:r>
      <w:r w:rsidRPr="002F5DFD">
        <w:rPr>
          <w:rFonts w:ascii="Times New Roman" w:eastAsia="Batang" w:hAnsi="Times New Roman" w:cs="Times New Roman"/>
          <w:sz w:val="24"/>
          <w:szCs w:val="24"/>
          <w:lang w:eastAsia="ko-KR"/>
        </w:rPr>
        <w:t>.</w:t>
      </w:r>
      <w:r w:rsidRPr="002F5DFD">
        <w:rPr>
          <w:rFonts w:ascii="Times New Roman" w:eastAsia="Batang" w:hAnsi="Times New Roman" w:cs="Times New Roman"/>
          <w:vanish/>
          <w:sz w:val="24"/>
          <w:szCs w:val="24"/>
          <w:vertAlign w:val="subscript"/>
          <w:lang w:eastAsia="ko-KR"/>
        </w:rPr>
        <w:t>&lt;0}</w:t>
      </w:r>
    </w:p>
    <w:p w14:paraId="4162BBEB" w14:textId="551B85CB" w:rsidR="00AA277B" w:rsidRPr="002F5DFD" w:rsidRDefault="00AA277B" w:rsidP="004950E6">
      <w:pPr>
        <w:tabs>
          <w:tab w:val="clear" w:pos="1080"/>
        </w:tabs>
        <w:spacing w:before="240" w:after="0" w:line="360" w:lineRule="auto"/>
        <w:ind w:firstLine="0"/>
        <w:rPr>
          <w:rFonts w:ascii="Times New Roman" w:eastAsia="Batang" w:hAnsi="Times New Roman" w:cs="Times New Roman"/>
          <w:sz w:val="24"/>
          <w:szCs w:val="24"/>
          <w:lang w:eastAsia="ko-KR"/>
        </w:rPr>
      </w:pPr>
      <w:r w:rsidRPr="002F5DFD">
        <w:rPr>
          <w:rFonts w:ascii="Times New Roman" w:eastAsia="Batang" w:hAnsi="Times New Roman" w:cs="Times New Roman"/>
          <w:vanish/>
          <w:sz w:val="24"/>
          <w:szCs w:val="24"/>
          <w:vertAlign w:val="subscript"/>
          <w:lang w:eastAsia="ko-KR"/>
        </w:rPr>
        <w:t>{0&gt;</w:t>
      </w:r>
      <w:r w:rsidRPr="002F5DFD">
        <w:rPr>
          <w:rFonts w:ascii="Times New Roman" w:eastAsia="Batang" w:hAnsi="Times New Roman" w:cs="Times New Roman"/>
          <w:noProof/>
          <w:vanish/>
          <w:sz w:val="24"/>
          <w:szCs w:val="24"/>
          <w:lang w:eastAsia="ko-KR"/>
        </w:rPr>
        <w:t>The European Technical Assessment shall include the performance to be declared, by levels or classes, or in a description, of those essential characteristics agreed by the manufacturer and the TAB receiving the request for the European Technical Assessment for the declared intended use, and technical details necessary for the implementation of the system of assessment and verification of constancy of performance.</w:t>
      </w:r>
      <w:r w:rsidRPr="002F5DFD">
        <w:rPr>
          <w:rFonts w:ascii="Times New Roman" w:eastAsia="Batang" w:hAnsi="Times New Roman" w:cs="Times New Roman"/>
          <w:vanish/>
          <w:sz w:val="24"/>
          <w:szCs w:val="24"/>
          <w:vertAlign w:val="subscript"/>
          <w:lang w:eastAsia="ko-KR"/>
        </w:rPr>
        <w:t>&lt;}0{&gt;</w:t>
      </w:r>
      <w:r w:rsidR="003A671D" w:rsidRPr="002F5DFD">
        <w:rPr>
          <w:rFonts w:ascii="Times New Roman" w:eastAsia="Batang" w:hAnsi="Times New Roman" w:cs="Times New Roman"/>
          <w:sz w:val="24"/>
          <w:szCs w:val="24"/>
          <w:lang w:eastAsia="ko-KR"/>
        </w:rPr>
        <w:t xml:space="preserve">Српска </w:t>
      </w:r>
      <w:r w:rsidRPr="002F5DFD">
        <w:rPr>
          <w:rFonts w:ascii="Times New Roman" w:eastAsia="Batang" w:hAnsi="Times New Roman" w:cs="Times New Roman"/>
          <w:sz w:val="24"/>
          <w:szCs w:val="24"/>
          <w:lang w:eastAsia="ko-KR"/>
        </w:rPr>
        <w:t>техничка оцена обухвата, према нивоима, класама или описно, перформансе које се наводе за оне битне карактеристике које су усаглашене између произвођача и</w:t>
      </w:r>
      <w:r w:rsidR="003615B1" w:rsidRPr="002F5DFD">
        <w:rPr>
          <w:rFonts w:ascii="Times New Roman" w:eastAsia="Batang" w:hAnsi="Times New Roman" w:cs="Times New Roman"/>
          <w:sz w:val="24"/>
          <w:szCs w:val="24"/>
          <w:lang w:eastAsia="ko-KR"/>
        </w:rPr>
        <w:t xml:space="preserve"> </w:t>
      </w:r>
      <w:r w:rsidR="003A671D" w:rsidRPr="002F5DFD">
        <w:rPr>
          <w:rFonts w:ascii="Times New Roman" w:eastAsia="Batang" w:hAnsi="Times New Roman" w:cs="Times New Roman"/>
          <w:sz w:val="24"/>
          <w:szCs w:val="24"/>
          <w:lang w:eastAsia="ko-KR"/>
        </w:rPr>
        <w:t>тела за техничко оцењивање</w:t>
      </w:r>
      <w:r w:rsidRPr="002F5DFD">
        <w:rPr>
          <w:rFonts w:ascii="Times New Roman" w:eastAsia="Batang" w:hAnsi="Times New Roman" w:cs="Times New Roman"/>
          <w:sz w:val="24"/>
          <w:szCs w:val="24"/>
          <w:lang w:eastAsia="ko-KR"/>
        </w:rPr>
        <w:t xml:space="preserve"> </w:t>
      </w:r>
      <w:r w:rsidR="003A671D" w:rsidRPr="002F5DFD">
        <w:rPr>
          <w:rFonts w:ascii="Times New Roman" w:eastAsia="Batang" w:hAnsi="Times New Roman" w:cs="Times New Roman"/>
          <w:sz w:val="24"/>
          <w:szCs w:val="24"/>
          <w:lang w:eastAsia="ko-KR"/>
        </w:rPr>
        <w:t xml:space="preserve">које </w:t>
      </w:r>
      <w:r w:rsidRPr="002F5DFD">
        <w:rPr>
          <w:rFonts w:ascii="Times New Roman" w:eastAsia="Batang" w:hAnsi="Times New Roman" w:cs="Times New Roman"/>
          <w:sz w:val="24"/>
          <w:szCs w:val="24"/>
          <w:lang w:eastAsia="ko-KR"/>
        </w:rPr>
        <w:t xml:space="preserve">је </w:t>
      </w:r>
      <w:r w:rsidR="003A671D" w:rsidRPr="002F5DFD">
        <w:rPr>
          <w:rFonts w:ascii="Times New Roman" w:eastAsia="Batang" w:hAnsi="Times New Roman" w:cs="Times New Roman"/>
          <w:sz w:val="24"/>
          <w:szCs w:val="24"/>
          <w:lang w:eastAsia="ko-KR"/>
        </w:rPr>
        <w:t xml:space="preserve">примило </w:t>
      </w:r>
      <w:r w:rsidRPr="002F5DFD">
        <w:rPr>
          <w:rFonts w:ascii="Times New Roman" w:eastAsia="Batang" w:hAnsi="Times New Roman" w:cs="Times New Roman"/>
          <w:sz w:val="24"/>
          <w:szCs w:val="24"/>
          <w:lang w:eastAsia="ko-KR"/>
        </w:rPr>
        <w:t xml:space="preserve">захтев за </w:t>
      </w:r>
      <w:r w:rsidR="003A671D" w:rsidRPr="002F5DFD">
        <w:rPr>
          <w:rFonts w:ascii="Times New Roman" w:eastAsia="Batang" w:hAnsi="Times New Roman" w:cs="Times New Roman"/>
          <w:sz w:val="24"/>
          <w:szCs w:val="24"/>
          <w:lang w:eastAsia="ko-KR"/>
        </w:rPr>
        <w:t xml:space="preserve">српску </w:t>
      </w:r>
      <w:r w:rsidRPr="002F5DFD">
        <w:rPr>
          <w:rFonts w:ascii="Times New Roman" w:eastAsia="Batang" w:hAnsi="Times New Roman" w:cs="Times New Roman"/>
          <w:sz w:val="24"/>
          <w:szCs w:val="24"/>
          <w:lang w:eastAsia="ko-KR"/>
        </w:rPr>
        <w:t xml:space="preserve">техничку оцену за наведену предвиђену употребу, и техничке детаље неопходне за спровођење система оцењивања и верификације сталности перформанси. </w:t>
      </w:r>
    </w:p>
    <w:p w14:paraId="06137B98" w14:textId="60F487FC" w:rsidR="00924E8B" w:rsidRPr="002F5DFD" w:rsidRDefault="00924E8B" w:rsidP="004950E6">
      <w:pPr>
        <w:pStyle w:val="Style10"/>
        <w:spacing w:before="240" w:line="360" w:lineRule="auto"/>
        <w:ind w:right="-23"/>
        <w:rPr>
          <w:rStyle w:val="FontStyle41"/>
          <w:rFonts w:ascii="Times New Roman" w:hAnsi="Times New Roman" w:cs="Times New Roman"/>
          <w:sz w:val="24"/>
          <w:szCs w:val="24"/>
          <w:lang w:val="sr-Cyrl-CS"/>
        </w:rPr>
      </w:pPr>
      <w:r w:rsidRPr="002F5DFD">
        <w:rPr>
          <w:rFonts w:ascii="Times New Roman" w:hAnsi="Times New Roman"/>
          <w:lang w:val="sr-Cyrl-CS"/>
        </w:rPr>
        <w:t>Министар</w:t>
      </w:r>
      <w:r w:rsidR="003B63A8" w:rsidRPr="002F5DFD">
        <w:rPr>
          <w:rFonts w:ascii="Times New Roman" w:hAnsi="Times New Roman"/>
          <w:lang w:val="sr-Cyrl-CS"/>
        </w:rPr>
        <w:t>ство</w:t>
      </w:r>
      <w:r w:rsidRPr="002F5DFD">
        <w:rPr>
          <w:rFonts w:ascii="Times New Roman" w:hAnsi="Times New Roman"/>
          <w:lang w:val="sr-Cyrl-CS"/>
        </w:rPr>
        <w:t xml:space="preserve"> надлежн</w:t>
      </w:r>
      <w:r w:rsidR="003B63A8" w:rsidRPr="002F5DFD">
        <w:rPr>
          <w:rFonts w:ascii="Times New Roman" w:hAnsi="Times New Roman"/>
          <w:lang w:val="sr-Cyrl-CS"/>
        </w:rPr>
        <w:t>о</w:t>
      </w:r>
      <w:r w:rsidRPr="002F5DFD">
        <w:rPr>
          <w:rFonts w:ascii="Times New Roman" w:hAnsi="Times New Roman"/>
          <w:lang w:val="sr-Cyrl-CS"/>
        </w:rPr>
        <w:t xml:space="preserve"> за послове грађевинарства ближе прописује облик и садржај српске техничке оцене</w:t>
      </w:r>
      <w:r w:rsidRPr="002F5DFD">
        <w:rPr>
          <w:rFonts w:ascii="Times New Roman" w:hAnsi="Times New Roman"/>
        </w:rPr>
        <w:t>.</w:t>
      </w:r>
    </w:p>
    <w:p w14:paraId="321B83E0" w14:textId="77777777" w:rsidR="003A671D" w:rsidRPr="002F5DFD" w:rsidRDefault="003A671D" w:rsidP="004950E6">
      <w:pPr>
        <w:tabs>
          <w:tab w:val="clear" w:pos="1080"/>
        </w:tabs>
        <w:spacing w:before="240" w:after="0" w:line="360" w:lineRule="auto"/>
        <w:ind w:firstLine="0"/>
        <w:rPr>
          <w:rFonts w:ascii="Times New Roman" w:eastAsia="Batang" w:hAnsi="Times New Roman" w:cs="Times New Roman"/>
          <w:sz w:val="24"/>
          <w:szCs w:val="24"/>
          <w:lang w:eastAsia="ko-KR"/>
        </w:rPr>
      </w:pPr>
    </w:p>
    <w:p w14:paraId="03CFEBD5"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r w:rsidRPr="002F5DFD">
        <w:rPr>
          <w:rFonts w:ascii="Times New Roman" w:eastAsia="Batang" w:hAnsi="Times New Roman" w:cs="Times New Roman"/>
          <w:vanish/>
          <w:sz w:val="24"/>
          <w:szCs w:val="24"/>
          <w:vertAlign w:val="subscript"/>
          <w:lang w:eastAsia="ko-KR"/>
        </w:rPr>
        <w:lastRenderedPageBreak/>
        <w:t>&lt;0}</w:t>
      </w:r>
      <w:r w:rsidRPr="002F5DFD">
        <w:rPr>
          <w:rFonts w:ascii="Times New Roman" w:eastAsia="Batang" w:hAnsi="Times New Roman" w:cs="Times New Roman"/>
          <w:b/>
          <w:sz w:val="24"/>
          <w:szCs w:val="24"/>
          <w:lang w:eastAsia="ko-KR"/>
        </w:rPr>
        <w:t>Нивои или класе перформанси</w:t>
      </w:r>
      <w:bookmarkEnd w:id="83"/>
    </w:p>
    <w:p w14:paraId="5A970C77" w14:textId="77777777" w:rsidR="00AA277B" w:rsidRPr="002F5DFD" w:rsidRDefault="00AA277B" w:rsidP="004950E6">
      <w:pPr>
        <w:tabs>
          <w:tab w:val="clear" w:pos="1080"/>
        </w:tabs>
        <w:spacing w:before="240" w:after="0" w:line="360" w:lineRule="auto"/>
        <w:ind w:right="-23" w:firstLine="0"/>
        <w:jc w:val="center"/>
        <w:outlineLvl w:val="2"/>
        <w:rPr>
          <w:rFonts w:ascii="Times New Roman" w:eastAsia="Batang" w:hAnsi="Times New Roman" w:cs="Times New Roman"/>
          <w:iCs/>
          <w:sz w:val="24"/>
          <w:szCs w:val="24"/>
          <w:lang w:eastAsia="ko-KR"/>
        </w:rPr>
      </w:pPr>
      <w:r w:rsidRPr="002F5DFD">
        <w:rPr>
          <w:rFonts w:ascii="Times New Roman" w:eastAsia="Batang" w:hAnsi="Times New Roman" w:cs="Times New Roman"/>
          <w:iCs/>
          <w:sz w:val="24"/>
          <w:szCs w:val="24"/>
          <w:lang w:eastAsia="ko-KR"/>
        </w:rPr>
        <w:t>Члан 28.</w:t>
      </w:r>
    </w:p>
    <w:p w14:paraId="6FC61302" w14:textId="2011B593"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Нивое и класе перформанси у вези са битним карактеристикама грађевинских производа министар</w:t>
      </w:r>
      <w:r w:rsidR="009716DB" w:rsidRPr="002F5DFD">
        <w:rPr>
          <w:rFonts w:ascii="Times New Roman" w:eastAsia="Batang" w:hAnsi="Times New Roman" w:cs="Times New Roman"/>
          <w:sz w:val="24"/>
          <w:szCs w:val="24"/>
          <w:lang w:eastAsia="ko-KR"/>
        </w:rPr>
        <w:t xml:space="preserve">ство </w:t>
      </w:r>
      <w:r w:rsidR="00814F7E" w:rsidRPr="002F5DFD">
        <w:rPr>
          <w:rFonts w:ascii="Times New Roman" w:eastAsia="Batang" w:hAnsi="Times New Roman" w:cs="Times New Roman"/>
          <w:sz w:val="24"/>
          <w:szCs w:val="24"/>
          <w:lang w:eastAsia="ko-KR"/>
        </w:rPr>
        <w:t xml:space="preserve"> надлежн</w:t>
      </w:r>
      <w:r w:rsidR="009716DB" w:rsidRPr="002F5DFD">
        <w:rPr>
          <w:rFonts w:ascii="Times New Roman" w:eastAsia="Batang" w:hAnsi="Times New Roman" w:cs="Times New Roman"/>
          <w:sz w:val="24"/>
          <w:szCs w:val="24"/>
          <w:lang w:eastAsia="ko-KR"/>
        </w:rPr>
        <w:t>о</w:t>
      </w:r>
      <w:r w:rsidR="00814F7E" w:rsidRPr="002F5DFD">
        <w:rPr>
          <w:rFonts w:ascii="Times New Roman" w:eastAsia="Batang" w:hAnsi="Times New Roman" w:cs="Times New Roman"/>
          <w:sz w:val="24"/>
          <w:szCs w:val="24"/>
          <w:lang w:eastAsia="ko-KR"/>
        </w:rPr>
        <w:t xml:space="preserve"> за послове грађевинарства</w:t>
      </w:r>
      <w:r w:rsidRPr="002F5DFD">
        <w:rPr>
          <w:rFonts w:ascii="Times New Roman" w:eastAsia="Batang" w:hAnsi="Times New Roman" w:cs="Times New Roman"/>
          <w:sz w:val="24"/>
          <w:szCs w:val="24"/>
          <w:lang w:eastAsia="ko-KR"/>
        </w:rPr>
        <w:t xml:space="preserve"> може утврдити техничким прописом, у складу са одговарајућим актом Европске комисије.</w:t>
      </w:r>
    </w:p>
    <w:p w14:paraId="1CD43581"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Ако нивои и класе перформанси нису утврђени прописом из става 1. овог члана, исти могу бити утврђени српским стандардом.</w:t>
      </w:r>
    </w:p>
    <w:p w14:paraId="70A81150" w14:textId="77777777" w:rsidR="00AA277B" w:rsidRPr="002F5DFD" w:rsidRDefault="00AA277B" w:rsidP="004950E6">
      <w:pPr>
        <w:tabs>
          <w:tab w:val="clear" w:pos="1080"/>
        </w:tabs>
        <w:spacing w:before="240" w:after="0" w:line="360" w:lineRule="auto"/>
        <w:ind w:left="714" w:right="-23" w:firstLine="0"/>
        <w:rPr>
          <w:rFonts w:ascii="Times New Roman" w:hAnsi="Times New Roman" w:cs="Times New Roman"/>
          <w:sz w:val="24"/>
          <w:szCs w:val="24"/>
          <w:lang w:eastAsia="sr-Cyrl-CS"/>
        </w:rPr>
      </w:pPr>
    </w:p>
    <w:p w14:paraId="7AAD16DB" w14:textId="1BFDEFE4"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bookmarkStart w:id="86" w:name="_Toc449082317"/>
      <w:r w:rsidRPr="002F5DFD">
        <w:rPr>
          <w:rFonts w:ascii="Times New Roman" w:eastAsia="Batang" w:hAnsi="Times New Roman" w:cs="Times New Roman"/>
          <w:b/>
          <w:sz w:val="24"/>
          <w:szCs w:val="24"/>
          <w:lang w:eastAsia="ko-KR"/>
        </w:rPr>
        <w:t>Оцењивање и верификација сталности перформанси</w:t>
      </w:r>
      <w:bookmarkEnd w:id="84"/>
      <w:bookmarkEnd w:id="86"/>
    </w:p>
    <w:p w14:paraId="5D52C5DE" w14:textId="77777777" w:rsidR="00AA277B" w:rsidRPr="002F5DFD" w:rsidRDefault="00AA277B" w:rsidP="004950E6">
      <w:pPr>
        <w:tabs>
          <w:tab w:val="clear" w:pos="1080"/>
        </w:tabs>
        <w:spacing w:before="240" w:after="0" w:line="360" w:lineRule="auto"/>
        <w:ind w:right="-23" w:firstLine="0"/>
        <w:jc w:val="center"/>
        <w:outlineLvl w:val="3"/>
        <w:rPr>
          <w:rFonts w:ascii="Times New Roman" w:eastAsia="Batang" w:hAnsi="Times New Roman" w:cs="Times New Roman"/>
          <w:sz w:val="24"/>
          <w:szCs w:val="24"/>
          <w:lang w:eastAsia="ko-KR"/>
        </w:rPr>
      </w:pPr>
      <w:bookmarkStart w:id="87" w:name="_Toc446658501"/>
      <w:bookmarkStart w:id="88" w:name="_Toc449082318"/>
      <w:r w:rsidRPr="002F5DFD">
        <w:rPr>
          <w:rFonts w:ascii="Times New Roman" w:eastAsia="Batang" w:hAnsi="Times New Roman" w:cs="Times New Roman"/>
          <w:sz w:val="24"/>
          <w:szCs w:val="24"/>
          <w:lang w:eastAsia="ko-KR"/>
        </w:rPr>
        <w:t xml:space="preserve">Члан </w:t>
      </w:r>
      <w:bookmarkEnd w:id="87"/>
      <w:bookmarkEnd w:id="88"/>
      <w:r w:rsidRPr="002F5DFD">
        <w:rPr>
          <w:rFonts w:ascii="Times New Roman" w:eastAsia="Batang" w:hAnsi="Times New Roman" w:cs="Times New Roman"/>
          <w:sz w:val="24"/>
          <w:szCs w:val="24"/>
          <w:lang w:eastAsia="ko-KR"/>
        </w:rPr>
        <w:t>29.</w:t>
      </w:r>
    </w:p>
    <w:p w14:paraId="4B7DCEA8" w14:textId="4E04A51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Оцењивање и верификација сталности перформанси грађевинског производа у вези са његовим битним карактеристикама спроводи се у складу са једним од система </w:t>
      </w:r>
      <w:r w:rsidR="00DB183C" w:rsidRPr="002F5DFD">
        <w:rPr>
          <w:rFonts w:ascii="Times New Roman" w:hAnsi="Times New Roman" w:cs="Times New Roman"/>
          <w:sz w:val="24"/>
          <w:szCs w:val="24"/>
          <w:lang w:eastAsia="hr-HR"/>
        </w:rPr>
        <w:t>оцењивања и верфикације сталности перформанси: систем 1+, систем 1, систем 2+, систем 3 и  систем 4</w:t>
      </w:r>
      <w:r w:rsidRPr="002F5DFD">
        <w:rPr>
          <w:rFonts w:ascii="Times New Roman" w:eastAsia="Batang" w:hAnsi="Times New Roman" w:cs="Times New Roman"/>
          <w:sz w:val="24"/>
          <w:szCs w:val="24"/>
          <w:lang w:eastAsia="ko-KR"/>
        </w:rPr>
        <w:t>.</w:t>
      </w:r>
    </w:p>
    <w:p w14:paraId="11F9A02B" w14:textId="012FC41F" w:rsidR="00AA0D78" w:rsidRPr="002F5DFD" w:rsidRDefault="00AA0D78" w:rsidP="004950E6">
      <w:pPr>
        <w:tabs>
          <w:tab w:val="clear" w:pos="1080"/>
        </w:tabs>
        <w:spacing w:before="240" w:after="0" w:line="360" w:lineRule="auto"/>
        <w:ind w:right="-23" w:firstLine="0"/>
        <w:rPr>
          <w:rFonts w:ascii="Times New Roman" w:hAnsi="Times New Roman" w:cs="Times New Roman"/>
          <w:sz w:val="24"/>
          <w:szCs w:val="24"/>
          <w:lang w:eastAsia="hr-HR"/>
        </w:rPr>
      </w:pPr>
      <w:r w:rsidRPr="002F5DFD">
        <w:rPr>
          <w:rFonts w:ascii="Times New Roman" w:eastAsia="Batang" w:hAnsi="Times New Roman" w:cs="Times New Roman"/>
          <w:sz w:val="24"/>
          <w:szCs w:val="24"/>
          <w:lang w:eastAsia="ko-KR"/>
        </w:rPr>
        <w:t xml:space="preserve">Радње које у оквиру система </w:t>
      </w:r>
      <w:r w:rsidRPr="002F5DFD">
        <w:rPr>
          <w:rFonts w:ascii="Times New Roman" w:hAnsi="Times New Roman" w:cs="Times New Roman"/>
          <w:sz w:val="24"/>
          <w:szCs w:val="24"/>
          <w:lang w:eastAsia="hr-HR"/>
        </w:rPr>
        <w:t xml:space="preserve">оцењивања и верфикације сталности перформанси </w:t>
      </w:r>
      <w:r w:rsidR="00C079B2" w:rsidRPr="002F5DFD">
        <w:rPr>
          <w:rFonts w:ascii="Times New Roman" w:hAnsi="Times New Roman" w:cs="Times New Roman"/>
          <w:sz w:val="24"/>
          <w:szCs w:val="24"/>
          <w:lang w:eastAsia="hr-HR"/>
        </w:rPr>
        <w:t xml:space="preserve">из става 1. овог члана </w:t>
      </w:r>
      <w:r w:rsidRPr="002F5DFD">
        <w:rPr>
          <w:rFonts w:ascii="Times New Roman" w:hAnsi="Times New Roman" w:cs="Times New Roman"/>
          <w:sz w:val="24"/>
          <w:szCs w:val="24"/>
          <w:lang w:eastAsia="hr-HR"/>
        </w:rPr>
        <w:t>спроводи произвођач или именовано тело за оцењивање и верификацију сталности перформа</w:t>
      </w:r>
      <w:r w:rsidR="00C079B2" w:rsidRPr="002F5DFD">
        <w:rPr>
          <w:rFonts w:ascii="Times New Roman" w:hAnsi="Times New Roman" w:cs="Times New Roman"/>
          <w:sz w:val="24"/>
          <w:szCs w:val="24"/>
          <w:lang w:eastAsia="hr-HR"/>
        </w:rPr>
        <w:t>н</w:t>
      </w:r>
      <w:r w:rsidRPr="002F5DFD">
        <w:rPr>
          <w:rFonts w:ascii="Times New Roman" w:hAnsi="Times New Roman" w:cs="Times New Roman"/>
          <w:sz w:val="24"/>
          <w:szCs w:val="24"/>
          <w:lang w:eastAsia="hr-HR"/>
        </w:rPr>
        <w:t>си су:</w:t>
      </w:r>
    </w:p>
    <w:p w14:paraId="7354A714" w14:textId="3CB6E120" w:rsidR="00B6137C" w:rsidRPr="002F5DFD" w:rsidRDefault="00B6137C" w:rsidP="00FF4A42">
      <w:pPr>
        <w:pStyle w:val="ListParagraph"/>
        <w:numPr>
          <w:ilvl w:val="2"/>
          <w:numId w:val="148"/>
        </w:numPr>
        <w:spacing w:before="120" w:after="0" w:line="360" w:lineRule="auto"/>
        <w:ind w:left="2308" w:right="-23" w:hanging="329"/>
        <w:rPr>
          <w:rFonts w:ascii="Times New Roman" w:eastAsia="Batang" w:hAnsi="Times New Roman"/>
          <w:sz w:val="24"/>
          <w:szCs w:val="24"/>
          <w:lang w:val="sr-Latn-BA" w:eastAsia="ko-KR"/>
        </w:rPr>
      </w:pPr>
      <w:r w:rsidRPr="002F5DFD">
        <w:rPr>
          <w:rFonts w:ascii="Times New Roman" w:eastAsia="Batang" w:hAnsi="Times New Roman"/>
          <w:sz w:val="24"/>
          <w:szCs w:val="24"/>
          <w:lang w:eastAsia="ko-KR"/>
        </w:rPr>
        <w:t>фабричк</w:t>
      </w:r>
      <w:r w:rsidRPr="002F5DFD">
        <w:rPr>
          <w:rFonts w:ascii="Times New Roman" w:eastAsia="Batang" w:hAnsi="Times New Roman"/>
          <w:sz w:val="24"/>
          <w:szCs w:val="24"/>
          <w:lang w:val="sr-Cyrl-CS" w:eastAsia="ko-KR"/>
        </w:rPr>
        <w:t>а</w:t>
      </w:r>
      <w:r w:rsidRPr="002F5DFD">
        <w:rPr>
          <w:rFonts w:ascii="Times New Roman" w:eastAsia="Batang" w:hAnsi="Times New Roman"/>
          <w:sz w:val="24"/>
          <w:szCs w:val="24"/>
          <w:lang w:eastAsia="ko-KR"/>
        </w:rPr>
        <w:t xml:space="preserve"> контрол</w:t>
      </w:r>
      <w:r w:rsidRPr="002F5DFD">
        <w:rPr>
          <w:rFonts w:ascii="Times New Roman" w:eastAsia="Batang" w:hAnsi="Times New Roman"/>
          <w:sz w:val="24"/>
          <w:szCs w:val="24"/>
          <w:lang w:val="sr-Cyrl-CS" w:eastAsia="ko-KR"/>
        </w:rPr>
        <w:t>а</w:t>
      </w:r>
      <w:r w:rsidRPr="002F5DFD">
        <w:rPr>
          <w:rFonts w:ascii="Times New Roman" w:eastAsia="Batang" w:hAnsi="Times New Roman"/>
          <w:sz w:val="24"/>
          <w:szCs w:val="24"/>
          <w:lang w:eastAsia="ko-KR"/>
        </w:rPr>
        <w:t xml:space="preserve"> производње;</w:t>
      </w:r>
    </w:p>
    <w:p w14:paraId="119A9484" w14:textId="6076159B" w:rsidR="00B6137C" w:rsidRPr="002F5DFD" w:rsidRDefault="00B6137C" w:rsidP="00FF4A42">
      <w:pPr>
        <w:pStyle w:val="ListParagraph"/>
        <w:numPr>
          <w:ilvl w:val="2"/>
          <w:numId w:val="148"/>
        </w:numPr>
        <w:tabs>
          <w:tab w:val="left" w:pos="830"/>
        </w:tabs>
        <w:spacing w:before="120" w:after="0" w:line="360" w:lineRule="auto"/>
        <w:ind w:left="2308" w:right="-23" w:hanging="329"/>
        <w:rPr>
          <w:rFonts w:ascii="Times New Roman" w:eastAsia="Batang" w:hAnsi="Times New Roman"/>
          <w:sz w:val="24"/>
          <w:szCs w:val="24"/>
          <w:lang w:val="sr-Latn-BA" w:eastAsia="ko-KR"/>
        </w:rPr>
      </w:pPr>
      <w:r w:rsidRPr="002F5DFD">
        <w:rPr>
          <w:rFonts w:ascii="Times New Roman" w:eastAsia="Batang" w:hAnsi="Times New Roman"/>
          <w:sz w:val="24"/>
          <w:szCs w:val="24"/>
          <w:lang w:eastAsia="ko-KR"/>
        </w:rPr>
        <w:t>д</w:t>
      </w:r>
      <w:r w:rsidRPr="002F5DFD">
        <w:rPr>
          <w:rFonts w:ascii="Times New Roman" w:eastAsia="Batang" w:hAnsi="Times New Roman"/>
          <w:sz w:val="24"/>
          <w:szCs w:val="24"/>
          <w:lang w:val="sr-Latn-BA" w:eastAsia="ko-KR"/>
        </w:rPr>
        <w:t>a</w:t>
      </w:r>
      <w:r w:rsidRPr="002F5DFD">
        <w:rPr>
          <w:rFonts w:ascii="Times New Roman" w:eastAsia="Batang" w:hAnsi="Times New Roman"/>
          <w:sz w:val="24"/>
          <w:szCs w:val="24"/>
          <w:lang w:eastAsia="ko-KR"/>
        </w:rPr>
        <w:t>љ</w:t>
      </w:r>
      <w:r w:rsidRPr="002F5DFD">
        <w:rPr>
          <w:rFonts w:ascii="Times New Roman" w:eastAsia="Batang" w:hAnsi="Times New Roman"/>
          <w:sz w:val="24"/>
          <w:szCs w:val="24"/>
          <w:lang w:val="sr-Latn-BA" w:eastAsia="ko-KR"/>
        </w:rPr>
        <w:t>e</w:t>
      </w:r>
      <w:r w:rsidRPr="002F5DFD">
        <w:rPr>
          <w:rFonts w:ascii="Times New Roman" w:eastAsia="Batang" w:hAnsi="Times New Roman"/>
          <w:sz w:val="24"/>
          <w:szCs w:val="24"/>
          <w:lang w:eastAsia="ko-KR"/>
        </w:rPr>
        <w:t xml:space="preserve"> </w:t>
      </w:r>
      <w:r w:rsidRPr="002F5DFD">
        <w:rPr>
          <w:rFonts w:ascii="Times New Roman" w:eastAsia="Batang" w:hAnsi="Times New Roman"/>
          <w:sz w:val="24"/>
          <w:szCs w:val="24"/>
          <w:lang w:val="sr-Latn-BA" w:eastAsia="ko-KR"/>
        </w:rPr>
        <w:t>испитивање узорака узетих од стране произвођача у производном погону у складу са прописаним планом испитивања;</w:t>
      </w:r>
    </w:p>
    <w:p w14:paraId="7240554E" w14:textId="3A993ECC" w:rsidR="00B6137C" w:rsidRPr="002F5DFD" w:rsidRDefault="00B6137C" w:rsidP="00FF4A42">
      <w:pPr>
        <w:pStyle w:val="ListParagraph"/>
        <w:numPr>
          <w:ilvl w:val="2"/>
          <w:numId w:val="148"/>
        </w:numPr>
        <w:tabs>
          <w:tab w:val="left" w:pos="830"/>
        </w:tabs>
        <w:spacing w:before="120" w:after="0" w:line="360" w:lineRule="auto"/>
        <w:ind w:left="2308" w:right="-23" w:hanging="329"/>
        <w:rPr>
          <w:rFonts w:ascii="Times New Roman" w:eastAsia="Batang" w:hAnsi="Times New Roman"/>
          <w:sz w:val="24"/>
          <w:szCs w:val="24"/>
          <w:lang w:val="sr-Latn-BA" w:eastAsia="ko-KR"/>
        </w:rPr>
      </w:pPr>
      <w:r w:rsidRPr="002F5DFD">
        <w:rPr>
          <w:rFonts w:ascii="Times New Roman" w:eastAsia="Batang" w:hAnsi="Times New Roman"/>
          <w:sz w:val="24"/>
          <w:szCs w:val="24"/>
          <w:lang w:val="sr-Latn-BA" w:eastAsia="ko-KR"/>
        </w:rPr>
        <w:t>оцењивањ</w:t>
      </w:r>
      <w:r w:rsidRPr="002F5DFD">
        <w:rPr>
          <w:rFonts w:ascii="Times New Roman" w:eastAsia="Batang" w:hAnsi="Times New Roman"/>
          <w:sz w:val="24"/>
          <w:szCs w:val="24"/>
          <w:lang w:val="sr-Cyrl-CS" w:eastAsia="ko-KR"/>
        </w:rPr>
        <w:t>е</w:t>
      </w:r>
      <w:r w:rsidRPr="002F5DFD">
        <w:rPr>
          <w:rFonts w:ascii="Times New Roman" w:eastAsia="Batang" w:hAnsi="Times New Roman"/>
          <w:sz w:val="24"/>
          <w:szCs w:val="24"/>
          <w:lang w:eastAsia="ko-KR"/>
        </w:rPr>
        <w:t xml:space="preserve"> </w:t>
      </w:r>
      <w:r w:rsidRPr="002F5DFD">
        <w:rPr>
          <w:rFonts w:ascii="Times New Roman" w:eastAsia="Batang" w:hAnsi="Times New Roman"/>
          <w:sz w:val="24"/>
          <w:szCs w:val="24"/>
          <w:lang w:val="sr-Latn-BA" w:eastAsia="ko-KR"/>
        </w:rPr>
        <w:t>перформанси грађевинског производа спроведено на основу испитивања (укључујући узорковање), прорачуна, табеларних вредности или описне документације производa;</w:t>
      </w:r>
    </w:p>
    <w:p w14:paraId="29158ADF" w14:textId="3E7F638B" w:rsidR="00B6137C" w:rsidRPr="002F5DFD" w:rsidRDefault="00B6137C" w:rsidP="00FF4A42">
      <w:pPr>
        <w:pStyle w:val="ListParagraph"/>
        <w:numPr>
          <w:ilvl w:val="2"/>
          <w:numId w:val="148"/>
        </w:numPr>
        <w:tabs>
          <w:tab w:val="left" w:pos="830"/>
        </w:tabs>
        <w:spacing w:before="120" w:after="0" w:line="360" w:lineRule="auto"/>
        <w:ind w:left="2308" w:right="-23" w:hanging="329"/>
        <w:rPr>
          <w:rFonts w:ascii="Times New Roman" w:eastAsia="Batang" w:hAnsi="Times New Roman"/>
          <w:sz w:val="24"/>
          <w:szCs w:val="24"/>
          <w:lang w:val="sr-Latn-BA" w:eastAsia="ko-KR"/>
        </w:rPr>
      </w:pPr>
      <w:r w:rsidRPr="002F5DFD">
        <w:rPr>
          <w:rFonts w:ascii="Times New Roman" w:eastAsia="Batang" w:hAnsi="Times New Roman"/>
          <w:sz w:val="24"/>
          <w:szCs w:val="24"/>
          <w:lang w:val="sr-Latn-BA" w:eastAsia="ko-KR"/>
        </w:rPr>
        <w:t>почетни преглед производног погона и фабричке контроле производње;</w:t>
      </w:r>
    </w:p>
    <w:p w14:paraId="3A7D5877" w14:textId="7DCE9A20" w:rsidR="00B6137C" w:rsidRPr="002F5DFD" w:rsidRDefault="00B6137C" w:rsidP="00FF4A42">
      <w:pPr>
        <w:pStyle w:val="ListParagraph"/>
        <w:numPr>
          <w:ilvl w:val="2"/>
          <w:numId w:val="148"/>
        </w:numPr>
        <w:tabs>
          <w:tab w:val="left" w:pos="830"/>
        </w:tabs>
        <w:spacing w:before="120" w:after="0" w:line="360" w:lineRule="auto"/>
        <w:ind w:left="2308" w:right="-23" w:hanging="329"/>
        <w:rPr>
          <w:rFonts w:ascii="Times New Roman" w:eastAsia="Batang" w:hAnsi="Times New Roman"/>
          <w:sz w:val="24"/>
          <w:szCs w:val="24"/>
          <w:lang w:val="sr-Latn-BA" w:eastAsia="ko-KR"/>
        </w:rPr>
      </w:pPr>
      <w:r w:rsidRPr="002F5DFD">
        <w:rPr>
          <w:rFonts w:ascii="Times New Roman" w:eastAsia="Batang" w:hAnsi="Times New Roman"/>
          <w:sz w:val="24"/>
          <w:szCs w:val="24"/>
          <w:lang w:val="sr-Latn-BA" w:eastAsia="ko-KR"/>
        </w:rPr>
        <w:t>сталн</w:t>
      </w:r>
      <w:r w:rsidRPr="002F5DFD">
        <w:rPr>
          <w:rFonts w:ascii="Times New Roman" w:eastAsia="Batang" w:hAnsi="Times New Roman"/>
          <w:sz w:val="24"/>
          <w:szCs w:val="24"/>
          <w:lang w:val="sr-Cyrl-CS" w:eastAsia="ko-KR"/>
        </w:rPr>
        <w:t>и</w:t>
      </w:r>
      <w:r w:rsidRPr="002F5DFD">
        <w:rPr>
          <w:rFonts w:ascii="Times New Roman" w:eastAsia="Batang" w:hAnsi="Times New Roman"/>
          <w:sz w:val="24"/>
          <w:szCs w:val="24"/>
          <w:lang w:val="sr-Latn-BA" w:eastAsia="ko-KR"/>
        </w:rPr>
        <w:t xml:space="preserve"> надзор, оцењивање и вредновањ</w:t>
      </w:r>
      <w:r w:rsidRPr="002F5DFD">
        <w:rPr>
          <w:rFonts w:ascii="Times New Roman" w:eastAsia="Batang" w:hAnsi="Times New Roman"/>
          <w:sz w:val="24"/>
          <w:szCs w:val="24"/>
          <w:lang w:val="sr-Cyrl-CS" w:eastAsia="ko-KR"/>
        </w:rPr>
        <w:t>е</w:t>
      </w:r>
      <w:r w:rsidRPr="002F5DFD">
        <w:rPr>
          <w:rFonts w:ascii="Times New Roman" w:eastAsia="Batang" w:hAnsi="Times New Roman"/>
          <w:sz w:val="24"/>
          <w:szCs w:val="24"/>
          <w:lang w:val="sr-Latn-BA" w:eastAsia="ko-KR"/>
        </w:rPr>
        <w:t xml:space="preserve"> фабричке контроле производње;</w:t>
      </w:r>
    </w:p>
    <w:p w14:paraId="79FBCA90" w14:textId="73142199" w:rsidR="00B6137C" w:rsidRPr="002F5DFD" w:rsidRDefault="00B6137C" w:rsidP="00FF4A42">
      <w:pPr>
        <w:pStyle w:val="ListParagraph"/>
        <w:numPr>
          <w:ilvl w:val="2"/>
          <w:numId w:val="148"/>
        </w:numPr>
        <w:tabs>
          <w:tab w:val="left" w:pos="830"/>
        </w:tabs>
        <w:spacing w:before="120" w:after="0" w:line="360" w:lineRule="auto"/>
        <w:ind w:left="2308" w:right="-23" w:hanging="329"/>
        <w:rPr>
          <w:rFonts w:ascii="Times New Roman" w:eastAsia="Batang" w:hAnsi="Times New Roman"/>
          <w:sz w:val="24"/>
          <w:szCs w:val="24"/>
          <w:lang w:val="sr-Latn-BA" w:eastAsia="ko-KR"/>
        </w:rPr>
      </w:pPr>
      <w:r w:rsidRPr="002F5DFD">
        <w:rPr>
          <w:rFonts w:ascii="Times New Roman" w:eastAsia="Batang" w:hAnsi="Times New Roman"/>
          <w:sz w:val="24"/>
          <w:szCs w:val="24"/>
          <w:lang w:val="sr-Latn-BA" w:eastAsia="ko-KR"/>
        </w:rPr>
        <w:lastRenderedPageBreak/>
        <w:t>контролно испитивањ</w:t>
      </w:r>
      <w:r w:rsidRPr="002F5DFD">
        <w:rPr>
          <w:rFonts w:ascii="Times New Roman" w:eastAsia="Batang" w:hAnsi="Times New Roman"/>
          <w:sz w:val="24"/>
          <w:szCs w:val="24"/>
          <w:lang w:val="sr-Cyrl-CS" w:eastAsia="ko-KR"/>
        </w:rPr>
        <w:t>е</w:t>
      </w:r>
      <w:r w:rsidRPr="002F5DFD">
        <w:rPr>
          <w:rFonts w:ascii="Times New Roman" w:eastAsia="Batang" w:hAnsi="Times New Roman"/>
          <w:sz w:val="24"/>
          <w:szCs w:val="24"/>
          <w:lang w:val="sr-Latn-BA" w:eastAsia="ko-KR"/>
        </w:rPr>
        <w:t xml:space="preserve"> узорака узетих од стране именованог тела за </w:t>
      </w:r>
      <w:r w:rsidRPr="002F5DFD">
        <w:rPr>
          <w:rFonts w:ascii="Times New Roman" w:eastAsia="Batang" w:hAnsi="Times New Roman"/>
          <w:sz w:val="24"/>
          <w:szCs w:val="24"/>
          <w:lang w:val="sr-Cyrl-CS" w:eastAsia="ko-KR"/>
        </w:rPr>
        <w:t>оцењивање и верификацију сталности перформанси</w:t>
      </w:r>
      <w:r w:rsidRPr="002F5DFD">
        <w:rPr>
          <w:rFonts w:ascii="Times New Roman" w:eastAsia="Batang" w:hAnsi="Times New Roman"/>
          <w:sz w:val="24"/>
          <w:szCs w:val="24"/>
          <w:lang w:val="sr-Latn-BA" w:eastAsia="ko-KR"/>
        </w:rPr>
        <w:t xml:space="preserve"> у производном погону или складишним просторијама произвођача</w:t>
      </w:r>
      <w:r w:rsidRPr="002F5DFD">
        <w:rPr>
          <w:rFonts w:ascii="Times New Roman" w:eastAsia="Batang" w:hAnsi="Times New Roman"/>
          <w:sz w:val="24"/>
          <w:szCs w:val="24"/>
          <w:lang w:val="sr-Cyrl-CS" w:eastAsia="ko-KR"/>
        </w:rPr>
        <w:t>.</w:t>
      </w:r>
    </w:p>
    <w:p w14:paraId="43BA36BF" w14:textId="46856F60" w:rsidR="00092082" w:rsidRPr="002F5DFD" w:rsidRDefault="00092082" w:rsidP="004950E6">
      <w:pPr>
        <w:tabs>
          <w:tab w:val="clear" w:pos="1080"/>
        </w:tabs>
        <w:spacing w:before="240" w:after="0" w:line="360" w:lineRule="auto"/>
        <w:ind w:right="-23" w:firstLine="0"/>
        <w:rPr>
          <w:rFonts w:ascii="Times New Roman" w:hAnsi="Times New Roman" w:cs="Times New Roman"/>
          <w:sz w:val="24"/>
          <w:szCs w:val="24"/>
          <w:lang w:eastAsia="hr-HR"/>
        </w:rPr>
      </w:pPr>
      <w:r w:rsidRPr="002F5DFD">
        <w:rPr>
          <w:rFonts w:ascii="Times New Roman" w:eastAsia="Batang" w:hAnsi="Times New Roman" w:cs="Times New Roman"/>
          <w:sz w:val="24"/>
          <w:szCs w:val="24"/>
          <w:lang w:eastAsia="ko-KR"/>
        </w:rPr>
        <w:t xml:space="preserve">У </w:t>
      </w:r>
      <w:r w:rsidR="00D54263" w:rsidRPr="002F5DFD">
        <w:rPr>
          <w:rFonts w:ascii="Times New Roman" w:eastAsia="Batang" w:hAnsi="Times New Roman" w:cs="Times New Roman"/>
          <w:sz w:val="24"/>
          <w:szCs w:val="24"/>
          <w:lang w:eastAsia="ko-KR"/>
        </w:rPr>
        <w:t xml:space="preserve">зависности </w:t>
      </w:r>
      <w:r w:rsidRPr="002F5DFD">
        <w:rPr>
          <w:rFonts w:ascii="Times New Roman" w:eastAsia="Batang" w:hAnsi="Times New Roman" w:cs="Times New Roman"/>
          <w:sz w:val="24"/>
          <w:szCs w:val="24"/>
          <w:lang w:eastAsia="ko-KR"/>
        </w:rPr>
        <w:t xml:space="preserve">од </w:t>
      </w:r>
      <w:r w:rsidR="00D54263" w:rsidRPr="002F5DFD">
        <w:rPr>
          <w:rFonts w:ascii="Times New Roman" w:eastAsia="Batang" w:hAnsi="Times New Roman" w:cs="Times New Roman"/>
          <w:sz w:val="24"/>
          <w:szCs w:val="24"/>
          <w:lang w:eastAsia="ko-KR"/>
        </w:rPr>
        <w:t xml:space="preserve">система </w:t>
      </w:r>
      <w:r w:rsidR="00D54263" w:rsidRPr="002F5DFD">
        <w:rPr>
          <w:rFonts w:ascii="Times New Roman" w:hAnsi="Times New Roman" w:cs="Times New Roman"/>
          <w:sz w:val="24"/>
          <w:szCs w:val="24"/>
          <w:lang w:eastAsia="hr-HR"/>
        </w:rPr>
        <w:t xml:space="preserve">оцењивања и верфикације сталности перформанси </w:t>
      </w:r>
      <w:r w:rsidRPr="002F5DFD">
        <w:rPr>
          <w:rFonts w:ascii="Times New Roman" w:hAnsi="Times New Roman" w:cs="Times New Roman"/>
          <w:sz w:val="24"/>
          <w:szCs w:val="24"/>
          <w:lang w:eastAsia="hr-HR"/>
        </w:rPr>
        <w:t>кој</w:t>
      </w:r>
      <w:r w:rsidR="00027791" w:rsidRPr="002F5DFD">
        <w:rPr>
          <w:rFonts w:ascii="Times New Roman" w:hAnsi="Times New Roman" w:cs="Times New Roman"/>
          <w:sz w:val="24"/>
          <w:szCs w:val="24"/>
          <w:lang w:eastAsia="hr-HR"/>
        </w:rPr>
        <w:t>и</w:t>
      </w:r>
      <w:r w:rsidRPr="002F5DFD">
        <w:rPr>
          <w:rFonts w:ascii="Times New Roman" w:hAnsi="Times New Roman" w:cs="Times New Roman"/>
          <w:sz w:val="24"/>
          <w:szCs w:val="24"/>
          <w:lang w:eastAsia="hr-HR"/>
        </w:rPr>
        <w:t xml:space="preserve"> се спроводи именовано тело </w:t>
      </w:r>
      <w:r w:rsidR="0042049D" w:rsidRPr="002F5DFD">
        <w:rPr>
          <w:rFonts w:ascii="Times New Roman" w:hAnsi="Times New Roman" w:cs="Times New Roman"/>
          <w:sz w:val="24"/>
          <w:szCs w:val="24"/>
          <w:lang w:eastAsia="hr-HR"/>
        </w:rPr>
        <w:t xml:space="preserve">за оцењивање и верификацију сталности перформанси </w:t>
      </w:r>
      <w:r w:rsidRPr="002F5DFD">
        <w:rPr>
          <w:rFonts w:ascii="Times New Roman" w:hAnsi="Times New Roman" w:cs="Times New Roman"/>
          <w:sz w:val="24"/>
          <w:szCs w:val="24"/>
          <w:lang w:eastAsia="hr-HR"/>
        </w:rPr>
        <w:t xml:space="preserve">може бити: </w:t>
      </w:r>
    </w:p>
    <w:p w14:paraId="3E334205" w14:textId="61F58C44" w:rsidR="00092082" w:rsidRPr="002F5DFD" w:rsidRDefault="00092082" w:rsidP="00FF4A42">
      <w:pPr>
        <w:pStyle w:val="ListParagraph"/>
        <w:numPr>
          <w:ilvl w:val="3"/>
          <w:numId w:val="84"/>
        </w:numPr>
        <w:spacing w:before="120" w:after="0" w:line="360" w:lineRule="auto"/>
        <w:ind w:left="2342" w:right="-23" w:hanging="289"/>
        <w:rPr>
          <w:rFonts w:ascii="Times New Roman" w:eastAsia="Batang" w:hAnsi="Times New Roman"/>
          <w:sz w:val="24"/>
          <w:szCs w:val="24"/>
          <w:lang w:eastAsia="ko-KR"/>
        </w:rPr>
      </w:pPr>
      <w:r w:rsidRPr="002F5DFD">
        <w:rPr>
          <w:rFonts w:ascii="Times New Roman" w:eastAsia="Batang" w:hAnsi="Times New Roman"/>
          <w:sz w:val="24"/>
          <w:szCs w:val="24"/>
          <w:lang w:val="sr-Latn-BA" w:eastAsia="ko-KR"/>
        </w:rPr>
        <w:t>именовано сертификационо тело за производ</w:t>
      </w:r>
      <w:r w:rsidR="009716DB" w:rsidRPr="002F5DFD">
        <w:rPr>
          <w:rFonts w:ascii="Times New Roman" w:eastAsia="Batang" w:hAnsi="Times New Roman"/>
          <w:sz w:val="24"/>
          <w:szCs w:val="24"/>
          <w:lang w:val="sr-Cyrl-CS" w:eastAsia="ko-KR"/>
        </w:rPr>
        <w:t>;</w:t>
      </w:r>
    </w:p>
    <w:p w14:paraId="4A2A2A28" w14:textId="77777777" w:rsidR="00092082" w:rsidRPr="002F5DFD" w:rsidRDefault="00092082" w:rsidP="00FF4A42">
      <w:pPr>
        <w:pStyle w:val="ListParagraph"/>
        <w:numPr>
          <w:ilvl w:val="3"/>
          <w:numId w:val="84"/>
        </w:numPr>
        <w:spacing w:before="120" w:after="0" w:line="360" w:lineRule="auto"/>
        <w:ind w:left="2342" w:right="-23" w:hanging="289"/>
        <w:rPr>
          <w:rFonts w:ascii="Times New Roman" w:eastAsia="Batang" w:hAnsi="Times New Roman"/>
          <w:sz w:val="24"/>
          <w:szCs w:val="24"/>
          <w:lang w:eastAsia="ko-KR"/>
        </w:rPr>
      </w:pPr>
      <w:r w:rsidRPr="002F5DFD">
        <w:rPr>
          <w:rFonts w:ascii="Times New Roman" w:eastAsia="Batang" w:hAnsi="Times New Roman"/>
          <w:sz w:val="24"/>
          <w:szCs w:val="24"/>
          <w:lang w:val="sr-Latn-BA" w:eastAsia="ko-KR"/>
        </w:rPr>
        <w:t>именовано сертификационо тело за фабричку контролу производње</w:t>
      </w:r>
      <w:r w:rsidRPr="002F5DFD">
        <w:rPr>
          <w:rFonts w:ascii="Times New Roman" w:eastAsia="Batang" w:hAnsi="Times New Roman"/>
          <w:sz w:val="24"/>
          <w:szCs w:val="24"/>
          <w:lang w:eastAsia="ko-KR"/>
        </w:rPr>
        <w:t xml:space="preserve"> или </w:t>
      </w:r>
    </w:p>
    <w:p w14:paraId="71CE114E" w14:textId="44A0726D" w:rsidR="002A3493" w:rsidRPr="002F5DFD" w:rsidRDefault="00092082" w:rsidP="00FF4A42">
      <w:pPr>
        <w:pStyle w:val="ListParagraph"/>
        <w:numPr>
          <w:ilvl w:val="3"/>
          <w:numId w:val="84"/>
        </w:numPr>
        <w:spacing w:before="120" w:after="0" w:line="360" w:lineRule="auto"/>
        <w:ind w:left="2342" w:right="-23" w:hanging="289"/>
        <w:rPr>
          <w:rFonts w:ascii="Times New Roman" w:eastAsia="Batang" w:hAnsi="Times New Roman"/>
          <w:sz w:val="24"/>
          <w:szCs w:val="24"/>
          <w:lang w:eastAsia="ko-KR"/>
        </w:rPr>
      </w:pPr>
      <w:r w:rsidRPr="002F5DFD">
        <w:rPr>
          <w:rFonts w:ascii="Times New Roman" w:eastAsia="Batang" w:hAnsi="Times New Roman"/>
          <w:sz w:val="24"/>
          <w:szCs w:val="24"/>
          <w:lang w:val="sr-Latn-BA" w:eastAsia="ko-KR"/>
        </w:rPr>
        <w:t>именована лабораторија</w:t>
      </w:r>
      <w:r w:rsidRPr="002F5DFD">
        <w:rPr>
          <w:rFonts w:ascii="Times New Roman" w:eastAsia="Batang" w:hAnsi="Times New Roman"/>
          <w:sz w:val="24"/>
          <w:szCs w:val="24"/>
          <w:lang w:eastAsia="ko-KR"/>
        </w:rPr>
        <w:t>.</w:t>
      </w:r>
    </w:p>
    <w:p w14:paraId="503D612C" w14:textId="52E15421" w:rsidR="00501326" w:rsidRPr="002F5DFD" w:rsidRDefault="00501326" w:rsidP="004950E6">
      <w:pPr>
        <w:spacing w:before="240" w:after="0" w:line="360" w:lineRule="auto"/>
        <w:ind w:right="-23" w:firstLine="0"/>
        <w:rPr>
          <w:rFonts w:ascii="Times New Roman" w:hAnsi="Times New Roman" w:cs="Times New Roman"/>
          <w:sz w:val="24"/>
          <w:szCs w:val="24"/>
          <w:lang w:eastAsia="hr-HR"/>
        </w:rPr>
      </w:pPr>
      <w:r w:rsidRPr="002F5DFD">
        <w:rPr>
          <w:rFonts w:ascii="Times New Roman" w:eastAsia="Batang" w:hAnsi="Times New Roman" w:cs="Times New Roman"/>
          <w:sz w:val="24"/>
          <w:szCs w:val="24"/>
          <w:lang w:eastAsia="ko-KR"/>
        </w:rPr>
        <w:t xml:space="preserve">У зависности од система </w:t>
      </w:r>
      <w:r w:rsidRPr="002F5DFD">
        <w:rPr>
          <w:rFonts w:ascii="Times New Roman" w:hAnsi="Times New Roman" w:cs="Times New Roman"/>
          <w:sz w:val="24"/>
          <w:szCs w:val="24"/>
          <w:lang w:eastAsia="hr-HR"/>
        </w:rPr>
        <w:t>оцењивања и верфикације сталности перформанси који спроводи именовано тело израђује документ о оцењивању и верификацији стал</w:t>
      </w:r>
      <w:r w:rsidR="0092711A" w:rsidRPr="002F5DFD">
        <w:rPr>
          <w:rFonts w:ascii="Times New Roman" w:hAnsi="Times New Roman" w:cs="Times New Roman"/>
          <w:sz w:val="24"/>
          <w:szCs w:val="24"/>
          <w:lang w:eastAsia="hr-HR"/>
        </w:rPr>
        <w:t>н</w:t>
      </w:r>
      <w:r w:rsidRPr="002F5DFD">
        <w:rPr>
          <w:rFonts w:ascii="Times New Roman" w:hAnsi="Times New Roman" w:cs="Times New Roman"/>
          <w:sz w:val="24"/>
          <w:szCs w:val="24"/>
          <w:lang w:eastAsia="hr-HR"/>
        </w:rPr>
        <w:t>ости перформанси и то:</w:t>
      </w:r>
    </w:p>
    <w:p w14:paraId="1629F84E" w14:textId="2412E50C" w:rsidR="00501326" w:rsidRPr="002F5DFD" w:rsidRDefault="00501326" w:rsidP="00FF4A42">
      <w:pPr>
        <w:pStyle w:val="ListParagraph"/>
        <w:numPr>
          <w:ilvl w:val="0"/>
          <w:numId w:val="149"/>
        </w:numPr>
        <w:spacing w:before="120" w:after="0" w:line="360" w:lineRule="auto"/>
        <w:ind w:left="2410" w:right="-23" w:hanging="357"/>
        <w:rPr>
          <w:rFonts w:ascii="Times New Roman" w:hAnsi="Times New Roman"/>
          <w:sz w:val="24"/>
          <w:szCs w:val="24"/>
          <w:lang w:eastAsia="hr-HR"/>
        </w:rPr>
      </w:pPr>
      <w:r w:rsidRPr="002F5DFD">
        <w:rPr>
          <w:rFonts w:ascii="Times New Roman" w:eastAsia="Batang" w:hAnsi="Times New Roman"/>
          <w:sz w:val="24"/>
          <w:szCs w:val="24"/>
          <w:lang w:val="sr-Latn-BA" w:eastAsia="ko-KR"/>
        </w:rPr>
        <w:t>сертификат о сталности перформанси грађевинског производа</w:t>
      </w:r>
      <w:r w:rsidR="009716DB" w:rsidRPr="002F5DFD">
        <w:rPr>
          <w:rFonts w:ascii="Times New Roman" w:hAnsi="Times New Roman"/>
          <w:sz w:val="24"/>
          <w:szCs w:val="24"/>
          <w:lang w:val="sr-Cyrl-CS" w:eastAsia="hr-HR"/>
        </w:rPr>
        <w:t>;</w:t>
      </w:r>
    </w:p>
    <w:p w14:paraId="3049C164" w14:textId="1E1DD250" w:rsidR="00501326" w:rsidRPr="002F5DFD" w:rsidRDefault="00501326" w:rsidP="00FF4A42">
      <w:pPr>
        <w:pStyle w:val="ListParagraph"/>
        <w:numPr>
          <w:ilvl w:val="0"/>
          <w:numId w:val="149"/>
        </w:numPr>
        <w:spacing w:before="120" w:after="0" w:line="360" w:lineRule="auto"/>
        <w:ind w:left="2410" w:right="-23" w:hanging="357"/>
        <w:rPr>
          <w:rFonts w:ascii="Times New Roman" w:hAnsi="Times New Roman"/>
          <w:sz w:val="24"/>
          <w:szCs w:val="24"/>
          <w:lang w:eastAsia="hr-HR"/>
        </w:rPr>
      </w:pPr>
      <w:r w:rsidRPr="002F5DFD">
        <w:rPr>
          <w:rFonts w:ascii="Times New Roman" w:eastAsia="Batang" w:hAnsi="Times New Roman"/>
          <w:sz w:val="24"/>
          <w:szCs w:val="24"/>
          <w:lang w:val="sr-Latn-BA" w:eastAsia="ko-KR"/>
        </w:rPr>
        <w:t>сертификат о усаглашености фабричке контроле производње</w:t>
      </w:r>
      <w:r w:rsidRPr="002F5DFD">
        <w:rPr>
          <w:rFonts w:ascii="Times New Roman" w:eastAsia="Batang" w:hAnsi="Times New Roman"/>
          <w:sz w:val="24"/>
          <w:szCs w:val="24"/>
          <w:lang w:val="sr-Cyrl-CS" w:eastAsia="ko-KR"/>
        </w:rPr>
        <w:t xml:space="preserve"> или</w:t>
      </w:r>
    </w:p>
    <w:p w14:paraId="6EC7E00B" w14:textId="2395A59C" w:rsidR="00092082" w:rsidRPr="002F5DFD" w:rsidRDefault="00501326" w:rsidP="00FF4A42">
      <w:pPr>
        <w:pStyle w:val="ListParagraph"/>
        <w:numPr>
          <w:ilvl w:val="0"/>
          <w:numId w:val="149"/>
        </w:numPr>
        <w:spacing w:before="120" w:after="0" w:line="360" w:lineRule="auto"/>
        <w:ind w:left="2410" w:right="-23" w:hanging="357"/>
        <w:rPr>
          <w:rFonts w:ascii="Times New Roman" w:hAnsi="Times New Roman"/>
          <w:sz w:val="24"/>
          <w:szCs w:val="24"/>
          <w:lang w:eastAsia="hr-HR"/>
        </w:rPr>
      </w:pPr>
      <w:r w:rsidRPr="002F5DFD">
        <w:rPr>
          <w:rFonts w:ascii="Times New Roman" w:eastAsia="Batang" w:hAnsi="Times New Roman"/>
          <w:sz w:val="24"/>
          <w:szCs w:val="24"/>
          <w:lang w:eastAsia="ko-KR"/>
        </w:rPr>
        <w:t>извештај о испитивању</w:t>
      </w:r>
      <w:r w:rsidRPr="002F5DFD">
        <w:rPr>
          <w:rFonts w:ascii="Times New Roman" w:eastAsia="Batang" w:hAnsi="Times New Roman"/>
          <w:sz w:val="24"/>
          <w:szCs w:val="24"/>
          <w:lang w:val="sr-Cyrl-CS" w:eastAsia="ko-KR"/>
        </w:rPr>
        <w:t>.</w:t>
      </w:r>
    </w:p>
    <w:p w14:paraId="62A480CB" w14:textId="48D39FCC" w:rsidR="00131162" w:rsidRPr="002F5DFD" w:rsidRDefault="005719C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Министар</w:t>
      </w:r>
      <w:r w:rsidR="009716DB" w:rsidRPr="002F5DFD">
        <w:rPr>
          <w:rFonts w:ascii="Times New Roman" w:eastAsia="Batang" w:hAnsi="Times New Roman" w:cs="Times New Roman"/>
          <w:sz w:val="24"/>
          <w:szCs w:val="24"/>
          <w:lang w:eastAsia="ko-KR"/>
        </w:rPr>
        <w:t>ство</w:t>
      </w:r>
      <w:r w:rsidRPr="002F5DFD">
        <w:rPr>
          <w:rFonts w:ascii="Times New Roman" w:eastAsia="Batang" w:hAnsi="Times New Roman" w:cs="Times New Roman"/>
          <w:sz w:val="24"/>
          <w:szCs w:val="24"/>
          <w:lang w:eastAsia="ko-KR"/>
        </w:rPr>
        <w:t xml:space="preserve"> надлеж</w:t>
      </w:r>
      <w:r w:rsidR="009716DB" w:rsidRPr="002F5DFD">
        <w:rPr>
          <w:rFonts w:ascii="Times New Roman" w:eastAsia="Batang" w:hAnsi="Times New Roman" w:cs="Times New Roman"/>
          <w:sz w:val="24"/>
          <w:szCs w:val="24"/>
          <w:lang w:eastAsia="ko-KR"/>
        </w:rPr>
        <w:t>но</w:t>
      </w:r>
      <w:r w:rsidRPr="002F5DFD">
        <w:rPr>
          <w:rFonts w:ascii="Times New Roman" w:eastAsia="Batang" w:hAnsi="Times New Roman" w:cs="Times New Roman"/>
          <w:sz w:val="24"/>
          <w:szCs w:val="24"/>
          <w:lang w:eastAsia="ko-KR"/>
        </w:rPr>
        <w:t xml:space="preserve"> 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w:t>
      </w:r>
      <w:r w:rsidR="005A570A" w:rsidRPr="002F5DFD">
        <w:rPr>
          <w:rFonts w:ascii="Times New Roman" w:eastAsia="Batang" w:hAnsi="Times New Roman" w:cs="Times New Roman"/>
          <w:sz w:val="24"/>
          <w:szCs w:val="24"/>
          <w:lang w:eastAsia="ko-KR"/>
        </w:rPr>
        <w:t>оцењивањ</w:t>
      </w:r>
      <w:r w:rsidR="005A570A" w:rsidRPr="002F5DFD">
        <w:rPr>
          <w:rFonts w:ascii="Times New Roman" w:eastAsia="Batang" w:hAnsi="Times New Roman" w:cs="Times New Roman"/>
          <w:sz w:val="24"/>
          <w:szCs w:val="24"/>
          <w:lang w:val="en-US" w:eastAsia="ko-KR"/>
        </w:rPr>
        <w:t>e</w:t>
      </w:r>
      <w:r w:rsidR="005A570A"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eastAsia="ko-KR"/>
        </w:rPr>
        <w:t xml:space="preserve">и </w:t>
      </w:r>
      <w:r w:rsidR="005A570A" w:rsidRPr="002F5DFD">
        <w:rPr>
          <w:rFonts w:ascii="Times New Roman" w:eastAsia="Batang" w:hAnsi="Times New Roman" w:cs="Times New Roman"/>
          <w:sz w:val="24"/>
          <w:szCs w:val="24"/>
          <w:lang w:eastAsia="ko-KR"/>
        </w:rPr>
        <w:t xml:space="preserve">верификацију </w:t>
      </w:r>
      <w:r w:rsidRPr="002F5DFD">
        <w:rPr>
          <w:rFonts w:ascii="Times New Roman" w:eastAsia="Batang" w:hAnsi="Times New Roman" w:cs="Times New Roman"/>
          <w:sz w:val="24"/>
          <w:szCs w:val="24"/>
          <w:lang w:eastAsia="ko-KR"/>
        </w:rPr>
        <w:t xml:space="preserve">сталности перформанси и </w:t>
      </w:r>
      <w:r w:rsidR="00C079B2" w:rsidRPr="002F5DFD">
        <w:rPr>
          <w:rFonts w:ascii="Times New Roman" w:eastAsia="Batang" w:hAnsi="Times New Roman" w:cs="Times New Roman"/>
          <w:sz w:val="24"/>
          <w:szCs w:val="24"/>
          <w:lang w:eastAsia="ko-KR"/>
        </w:rPr>
        <w:t xml:space="preserve">садржај и </w:t>
      </w:r>
      <w:r w:rsidRPr="002F5DFD">
        <w:rPr>
          <w:rFonts w:ascii="Times New Roman" w:eastAsia="Batang" w:hAnsi="Times New Roman" w:cs="Times New Roman"/>
          <w:sz w:val="24"/>
          <w:szCs w:val="24"/>
          <w:lang w:eastAsia="ko-KR"/>
        </w:rPr>
        <w:t xml:space="preserve">врсте докумената о оцењивању и верификацији сталности перформанси у зависности од примењеног </w:t>
      </w:r>
      <w:r w:rsidR="00D4797C" w:rsidRPr="002F5DFD">
        <w:rPr>
          <w:rFonts w:ascii="Times New Roman" w:eastAsia="Batang" w:hAnsi="Times New Roman" w:cs="Times New Roman"/>
          <w:sz w:val="24"/>
          <w:szCs w:val="24"/>
          <w:lang w:eastAsia="ko-KR"/>
        </w:rPr>
        <w:t xml:space="preserve">система </w:t>
      </w:r>
      <w:r w:rsidRPr="002F5DFD">
        <w:rPr>
          <w:rFonts w:ascii="Times New Roman" w:eastAsia="Batang" w:hAnsi="Times New Roman" w:cs="Times New Roman"/>
          <w:sz w:val="24"/>
          <w:szCs w:val="24"/>
          <w:lang w:eastAsia="ko-KR"/>
        </w:rPr>
        <w:t xml:space="preserve">оцењивања и верификације сталности перформанси утврђеног техничком спецификацијом или техничким прописом којим је </w:t>
      </w:r>
      <w:r w:rsidR="0092711A" w:rsidRPr="002F5DFD">
        <w:rPr>
          <w:rFonts w:ascii="Times New Roman" w:eastAsia="Batang" w:hAnsi="Times New Roman" w:cs="Times New Roman"/>
          <w:sz w:val="24"/>
          <w:szCs w:val="24"/>
          <w:lang w:eastAsia="ko-KR"/>
        </w:rPr>
        <w:t xml:space="preserve">обухваћен </w:t>
      </w:r>
      <w:r w:rsidRPr="002F5DFD">
        <w:rPr>
          <w:rFonts w:ascii="Times New Roman" w:eastAsia="Batang" w:hAnsi="Times New Roman" w:cs="Times New Roman"/>
          <w:sz w:val="24"/>
          <w:szCs w:val="24"/>
          <w:lang w:eastAsia="ko-KR"/>
        </w:rPr>
        <w:t>грађевински производ.</w:t>
      </w:r>
    </w:p>
    <w:p w14:paraId="346DEA49" w14:textId="79A63D8E"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shd w:val="clear" w:color="auto" w:fill="D9D9D9"/>
          <w:lang w:eastAsia="ko-KR"/>
        </w:rPr>
      </w:pPr>
      <w:r w:rsidRPr="002F5DFD">
        <w:rPr>
          <w:rFonts w:ascii="Times New Roman" w:eastAsia="Batang" w:hAnsi="Times New Roman" w:cs="Times New Roman"/>
          <w:sz w:val="24"/>
          <w:szCs w:val="24"/>
          <w:lang w:eastAsia="ko-KR"/>
        </w:rPr>
        <w:t>Министар</w:t>
      </w:r>
      <w:r w:rsidR="005A570A" w:rsidRPr="002F5DFD">
        <w:rPr>
          <w:rFonts w:ascii="Times New Roman" w:eastAsia="Batang" w:hAnsi="Times New Roman" w:cs="Times New Roman"/>
          <w:sz w:val="24"/>
          <w:szCs w:val="24"/>
          <w:lang w:eastAsia="ko-KR"/>
        </w:rPr>
        <w:t>ство</w:t>
      </w:r>
      <w:r w:rsidR="00814F7E" w:rsidRPr="002F5DFD">
        <w:rPr>
          <w:rFonts w:ascii="Times New Roman" w:eastAsia="Batang" w:hAnsi="Times New Roman" w:cs="Times New Roman"/>
          <w:sz w:val="24"/>
          <w:szCs w:val="24"/>
          <w:lang w:eastAsia="ko-KR"/>
        </w:rPr>
        <w:t xml:space="preserve"> надлежн</w:t>
      </w:r>
      <w:r w:rsidR="005A570A" w:rsidRPr="002F5DFD">
        <w:rPr>
          <w:rFonts w:ascii="Times New Roman" w:eastAsia="Batang" w:hAnsi="Times New Roman" w:cs="Times New Roman"/>
          <w:sz w:val="24"/>
          <w:szCs w:val="24"/>
          <w:lang w:eastAsia="ko-KR"/>
        </w:rPr>
        <w:t>но</w:t>
      </w:r>
      <w:r w:rsidR="00814F7E" w:rsidRPr="002F5DFD">
        <w:rPr>
          <w:rFonts w:ascii="Times New Roman" w:eastAsia="Batang" w:hAnsi="Times New Roman" w:cs="Times New Roman"/>
          <w:sz w:val="24"/>
          <w:szCs w:val="24"/>
          <w:lang w:eastAsia="ko-KR"/>
        </w:rPr>
        <w:t xml:space="preserve"> за послове грађевинарства</w:t>
      </w:r>
      <w:r w:rsidRPr="002F5DFD">
        <w:rPr>
          <w:rFonts w:ascii="Times New Roman" w:eastAsia="Batang" w:hAnsi="Times New Roman" w:cs="Times New Roman"/>
          <w:sz w:val="24"/>
          <w:szCs w:val="24"/>
          <w:lang w:eastAsia="ko-KR"/>
        </w:rPr>
        <w:t xml:space="preserve"> техничким прописом може да утврди или измени систем оцењивања и верификације сталности перформанси, који ће се примењивати на грађевински производ или фамилију грађевинских производа обухваћених српским стандардом са Списка 1 </w:t>
      </w:r>
      <w:r w:rsidRPr="002F5DFD">
        <w:rPr>
          <w:rFonts w:ascii="Times New Roman" w:eastAsia="Batang" w:hAnsi="Times New Roman" w:cs="Times New Roman"/>
          <w:sz w:val="24"/>
          <w:szCs w:val="24"/>
          <w:shd w:val="clear" w:color="auto" w:fill="FFFFFF"/>
          <w:lang w:eastAsia="ko-KR"/>
        </w:rPr>
        <w:t>или дате битне карактеристике</w:t>
      </w:r>
      <w:r w:rsidR="0092711A" w:rsidRPr="002F5DFD">
        <w:rPr>
          <w:rFonts w:ascii="Times New Roman" w:eastAsia="Batang" w:hAnsi="Times New Roman" w:cs="Times New Roman"/>
          <w:sz w:val="24"/>
          <w:szCs w:val="24"/>
          <w:shd w:val="clear" w:color="auto" w:fill="FFFFFF"/>
          <w:lang w:eastAsia="ko-KR"/>
        </w:rPr>
        <w:t xml:space="preserve"> грађевинског производа</w:t>
      </w:r>
      <w:r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val="en-US" w:eastAsia="ko-KR"/>
        </w:rPr>
        <w:t>a</w:t>
      </w:r>
      <w:r w:rsidRPr="002F5DFD">
        <w:rPr>
          <w:rFonts w:ascii="Times New Roman" w:eastAsia="Batang" w:hAnsi="Times New Roman" w:cs="Times New Roman"/>
          <w:sz w:val="24"/>
          <w:szCs w:val="24"/>
          <w:lang w:eastAsia="ko-KR"/>
        </w:rPr>
        <w:t xml:space="preserve"> у складу са одговарајућим актом Европске комисије,  узимајући у обзир, нарочито, утицај на здравље и безбедност људи и животну средину.</w:t>
      </w:r>
    </w:p>
    <w:p w14:paraId="77C1B188" w14:textId="799478BA"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lastRenderedPageBreak/>
        <w:t>Министар</w:t>
      </w:r>
      <w:r w:rsidR="005A570A" w:rsidRPr="002F5DFD">
        <w:rPr>
          <w:rFonts w:ascii="Times New Roman" w:eastAsia="Batang" w:hAnsi="Times New Roman" w:cs="Times New Roman"/>
          <w:sz w:val="24"/>
          <w:szCs w:val="24"/>
          <w:lang w:eastAsia="ko-KR"/>
        </w:rPr>
        <w:t>ство</w:t>
      </w:r>
      <w:r w:rsidR="00814F7E" w:rsidRPr="002F5DFD">
        <w:rPr>
          <w:rFonts w:ascii="Times New Roman" w:eastAsia="Batang" w:hAnsi="Times New Roman" w:cs="Times New Roman"/>
          <w:sz w:val="24"/>
          <w:szCs w:val="24"/>
          <w:lang w:eastAsia="ko-KR"/>
        </w:rPr>
        <w:t xml:space="preserve"> надле</w:t>
      </w:r>
      <w:r w:rsidR="006D590E" w:rsidRPr="002F5DFD">
        <w:rPr>
          <w:rFonts w:ascii="Times New Roman" w:eastAsia="Batang" w:hAnsi="Times New Roman" w:cs="Times New Roman"/>
          <w:sz w:val="24"/>
          <w:szCs w:val="24"/>
          <w:lang w:eastAsia="ko-KR"/>
        </w:rPr>
        <w:t>ж</w:t>
      </w:r>
      <w:r w:rsidR="00814F7E" w:rsidRPr="002F5DFD">
        <w:rPr>
          <w:rFonts w:ascii="Times New Roman" w:eastAsia="Batang" w:hAnsi="Times New Roman" w:cs="Times New Roman"/>
          <w:sz w:val="24"/>
          <w:szCs w:val="24"/>
          <w:lang w:eastAsia="ko-KR"/>
        </w:rPr>
        <w:t>н</w:t>
      </w:r>
      <w:r w:rsidR="005A570A" w:rsidRPr="002F5DFD">
        <w:rPr>
          <w:rFonts w:ascii="Times New Roman" w:eastAsia="Batang" w:hAnsi="Times New Roman" w:cs="Times New Roman"/>
          <w:sz w:val="24"/>
          <w:szCs w:val="24"/>
          <w:lang w:eastAsia="ko-KR"/>
        </w:rPr>
        <w:t>о</w:t>
      </w:r>
      <w:r w:rsidR="00814F7E" w:rsidRPr="002F5DFD">
        <w:rPr>
          <w:rFonts w:ascii="Times New Roman" w:eastAsia="Batang" w:hAnsi="Times New Roman" w:cs="Times New Roman"/>
          <w:sz w:val="24"/>
          <w:szCs w:val="24"/>
          <w:lang w:eastAsia="ko-KR"/>
        </w:rPr>
        <w:t xml:space="preserve"> за послове грађевинарства</w:t>
      </w:r>
      <w:r w:rsidRPr="002F5DFD">
        <w:rPr>
          <w:rFonts w:ascii="Times New Roman" w:eastAsia="Batang" w:hAnsi="Times New Roman" w:cs="Times New Roman"/>
          <w:sz w:val="24"/>
          <w:szCs w:val="24"/>
          <w:lang w:eastAsia="ko-KR"/>
        </w:rPr>
        <w:t xml:space="preserve"> прописује систем или системе оцењивања и верификације сталаности перформасни који ће се примењивати на грађевински производ или фамилију грађевинских производа обухваћених српском техничком спецификацијом или техничким прописом или дате битне карактеристике, узимајући у обзир, нарочито, утицај на здравље и безбедност људи и животну средину.</w:t>
      </w:r>
    </w:p>
    <w:p w14:paraId="60463B93" w14:textId="77777777" w:rsidR="004950E6" w:rsidRPr="002F5DFD" w:rsidRDefault="004950E6" w:rsidP="004950E6">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bookmarkStart w:id="89" w:name="_Toc449082319"/>
      <w:bookmarkStart w:id="90" w:name="_Toc446658502"/>
    </w:p>
    <w:p w14:paraId="7F09D83F"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r w:rsidRPr="002F5DFD">
        <w:rPr>
          <w:rFonts w:ascii="Times New Roman" w:eastAsia="Batang" w:hAnsi="Times New Roman" w:cs="Times New Roman"/>
          <w:b/>
          <w:sz w:val="24"/>
          <w:szCs w:val="24"/>
          <w:lang w:eastAsia="ko-KR"/>
        </w:rPr>
        <w:t>Поједностављени поступци</w:t>
      </w:r>
      <w:bookmarkEnd w:id="89"/>
    </w:p>
    <w:p w14:paraId="37B9F0CF" w14:textId="77777777" w:rsidR="00AA277B" w:rsidRPr="002F5DFD" w:rsidRDefault="00AA277B" w:rsidP="004950E6">
      <w:pPr>
        <w:tabs>
          <w:tab w:val="clear" w:pos="1080"/>
        </w:tabs>
        <w:spacing w:before="240" w:after="0" w:line="360" w:lineRule="auto"/>
        <w:ind w:right="-23" w:firstLine="0"/>
        <w:jc w:val="center"/>
        <w:outlineLvl w:val="2"/>
        <w:rPr>
          <w:rFonts w:ascii="Times New Roman" w:eastAsia="Batang" w:hAnsi="Times New Roman" w:cs="Times New Roman"/>
          <w:b/>
          <w:sz w:val="24"/>
          <w:szCs w:val="24"/>
          <w:lang w:eastAsia="ko-KR"/>
        </w:rPr>
      </w:pPr>
      <w:bookmarkStart w:id="91" w:name="_Toc449082320"/>
      <w:r w:rsidRPr="002F5DFD">
        <w:rPr>
          <w:rFonts w:ascii="Times New Roman" w:eastAsia="Batang" w:hAnsi="Times New Roman" w:cs="Times New Roman"/>
          <w:b/>
          <w:sz w:val="24"/>
          <w:szCs w:val="24"/>
          <w:lang w:eastAsia="ko-KR"/>
        </w:rPr>
        <w:t>Употреба одговарајуће техничке документације</w:t>
      </w:r>
      <w:bookmarkEnd w:id="90"/>
      <w:bookmarkEnd w:id="91"/>
    </w:p>
    <w:p w14:paraId="7357FBDB" w14:textId="77777777" w:rsidR="00AA277B" w:rsidRPr="002F5DFD" w:rsidRDefault="00AA277B" w:rsidP="004950E6">
      <w:pPr>
        <w:tabs>
          <w:tab w:val="clear" w:pos="1080"/>
        </w:tabs>
        <w:spacing w:before="240" w:after="0" w:line="360" w:lineRule="auto"/>
        <w:ind w:right="-23" w:firstLine="0"/>
        <w:jc w:val="center"/>
        <w:outlineLvl w:val="3"/>
        <w:rPr>
          <w:rFonts w:ascii="Times New Roman" w:eastAsia="Batang" w:hAnsi="Times New Roman" w:cs="Times New Roman"/>
          <w:sz w:val="24"/>
          <w:szCs w:val="24"/>
          <w:lang w:eastAsia="ko-KR"/>
        </w:rPr>
      </w:pPr>
      <w:bookmarkStart w:id="92" w:name="_Toc446658503"/>
      <w:bookmarkStart w:id="93" w:name="_Toc449082321"/>
      <w:r w:rsidRPr="002F5DFD">
        <w:rPr>
          <w:rFonts w:ascii="Times New Roman" w:eastAsia="Batang" w:hAnsi="Times New Roman" w:cs="Times New Roman"/>
          <w:sz w:val="24"/>
          <w:szCs w:val="24"/>
          <w:lang w:eastAsia="ko-KR"/>
        </w:rPr>
        <w:t xml:space="preserve">Члан </w:t>
      </w:r>
      <w:bookmarkEnd w:id="92"/>
      <w:bookmarkEnd w:id="93"/>
      <w:r w:rsidRPr="002F5DFD">
        <w:rPr>
          <w:rFonts w:ascii="Times New Roman" w:eastAsia="Batang" w:hAnsi="Times New Roman" w:cs="Times New Roman"/>
          <w:sz w:val="24"/>
          <w:szCs w:val="24"/>
          <w:lang w:eastAsia="ko-KR"/>
        </w:rPr>
        <w:t>30.</w:t>
      </w:r>
    </w:p>
    <w:p w14:paraId="1165E56A"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При утврђивању типа производа, произвођач може да замени испитивање типа или прорачуне типа одговарајућом техничком документацијом којом се доказује да:</w:t>
      </w:r>
    </w:p>
    <w:p w14:paraId="0D1ED9DE" w14:textId="77777777" w:rsidR="00AA277B" w:rsidRPr="002F5DFD" w:rsidRDefault="00AA277B" w:rsidP="004950E6">
      <w:pPr>
        <w:numPr>
          <w:ilvl w:val="0"/>
          <w:numId w:val="99"/>
        </w:numPr>
        <w:tabs>
          <w:tab w:val="clear" w:pos="1080"/>
        </w:tabs>
        <w:spacing w:before="240" w:after="0" w:line="360" w:lineRule="auto"/>
        <w:ind w:left="1135" w:right="-23" w:hanging="284"/>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грађевински производ који произвођач ставља на тржиште постиже одређен ниво или класу перформанси, за једну или више битних карактеристика тог грађевинског производа, без испитивања или прорачуна или без додатних испитивања или прорачуна у складу са условима утврђеним у одговарајућем српском стандарду са Списка 1;</w:t>
      </w:r>
    </w:p>
    <w:p w14:paraId="7398E2A0" w14:textId="77777777" w:rsidR="00AA277B" w:rsidRPr="002F5DFD" w:rsidRDefault="00AA277B" w:rsidP="004950E6">
      <w:pPr>
        <w:numPr>
          <w:ilvl w:val="0"/>
          <w:numId w:val="99"/>
        </w:numPr>
        <w:tabs>
          <w:tab w:val="clear" w:pos="1080"/>
        </w:tabs>
        <w:spacing w:before="240" w:after="0" w:line="360" w:lineRule="auto"/>
        <w:ind w:left="1135" w:right="-23" w:hanging="284"/>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грађевински производ, обухваћен српским стандардом са Списка 1, који произвођач ставља на тржиште одговара типу производа неког другог грађевинског производа који је произвео неки други произвођач и који је већ испитан у складу са релевантним српским стандардом којим је преузет хармонизовани стандард. Када су ти услови испуњени, произвођач има право да наведе перформансе која одговарају свим или неким резултатима испитивања тог другог производа. Произвођач може да користи резултате испитивања које је добио неки други произвођач само након што добије овлашћење од тог произвођача који остаје одговоран за тачност, поузданост и постојаност тих резултата испитивања или</w:t>
      </w:r>
    </w:p>
    <w:p w14:paraId="4B3B112E" w14:textId="2486F5D5" w:rsidR="00AA277B" w:rsidRPr="002F5DFD" w:rsidRDefault="00AA277B" w:rsidP="004950E6">
      <w:pPr>
        <w:numPr>
          <w:ilvl w:val="0"/>
          <w:numId w:val="99"/>
        </w:numPr>
        <w:tabs>
          <w:tab w:val="clear" w:pos="1080"/>
        </w:tabs>
        <w:spacing w:before="240" w:after="0" w:line="360" w:lineRule="auto"/>
        <w:ind w:left="1135" w:right="-23" w:hanging="284"/>
        <w:outlineLvl w:val="3"/>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 xml:space="preserve">грађевински производ, који произвођач ставља на тржиште и који је обухваћен српским стандардом са Списка 1, </w:t>
      </w:r>
      <w:r w:rsidR="00814F7E" w:rsidRPr="002F5DFD">
        <w:rPr>
          <w:rFonts w:ascii="Times New Roman" w:eastAsia="Batang" w:hAnsi="Times New Roman" w:cs="Times New Roman"/>
          <w:sz w:val="24"/>
          <w:szCs w:val="24"/>
          <w:lang w:eastAsia="ko-KR"/>
        </w:rPr>
        <w:t xml:space="preserve">представља </w:t>
      </w:r>
      <w:r w:rsidRPr="002F5DFD">
        <w:rPr>
          <w:rFonts w:ascii="Times New Roman" w:eastAsia="Batang" w:hAnsi="Times New Roman" w:cs="Times New Roman"/>
          <w:sz w:val="24"/>
          <w:szCs w:val="24"/>
          <w:lang w:eastAsia="ko-KR"/>
        </w:rPr>
        <w:t xml:space="preserve">систем сачињен од делова које произвођач склапа прописно пратећи прецизна упутства која је дао испоручилац </w:t>
      </w:r>
      <w:r w:rsidRPr="002F5DFD">
        <w:rPr>
          <w:rFonts w:ascii="Times New Roman" w:eastAsia="Batang" w:hAnsi="Times New Roman" w:cs="Times New Roman"/>
          <w:sz w:val="24"/>
          <w:szCs w:val="24"/>
          <w:lang w:eastAsia="ko-KR"/>
        </w:rPr>
        <w:lastRenderedPageBreak/>
        <w:t xml:space="preserve">таквог система или његовог дела, а који је већ испитао тај систем или тај део у вези са једном или више битних карактеристика у складу са релевантним српским стандардом којим је преузет хармонизовани стандард. Када су ти услови испуњени, произвођач има право да наведе перформансе </w:t>
      </w:r>
      <w:r w:rsidR="005A570A" w:rsidRPr="002F5DFD">
        <w:rPr>
          <w:rFonts w:ascii="Times New Roman" w:eastAsia="Batang" w:hAnsi="Times New Roman" w:cs="Times New Roman"/>
          <w:sz w:val="24"/>
          <w:szCs w:val="24"/>
          <w:lang w:eastAsia="ko-KR"/>
        </w:rPr>
        <w:t xml:space="preserve">које </w:t>
      </w:r>
      <w:r w:rsidRPr="002F5DFD">
        <w:rPr>
          <w:rFonts w:ascii="Times New Roman" w:eastAsia="Batang" w:hAnsi="Times New Roman" w:cs="Times New Roman"/>
          <w:sz w:val="24"/>
          <w:szCs w:val="24"/>
          <w:lang w:eastAsia="ko-KR"/>
        </w:rPr>
        <w:t xml:space="preserve">одговарају свим или неким резултатима испитивања тог система или дела </w:t>
      </w:r>
      <w:r w:rsidR="005A570A" w:rsidRPr="002F5DFD">
        <w:rPr>
          <w:rFonts w:ascii="Times New Roman" w:eastAsia="Batang" w:hAnsi="Times New Roman" w:cs="Times New Roman"/>
          <w:sz w:val="24"/>
          <w:szCs w:val="24"/>
          <w:lang w:eastAsia="ko-KR"/>
        </w:rPr>
        <w:t xml:space="preserve">који </w:t>
      </w:r>
      <w:r w:rsidRPr="002F5DFD">
        <w:rPr>
          <w:rFonts w:ascii="Times New Roman" w:eastAsia="Batang" w:hAnsi="Times New Roman" w:cs="Times New Roman"/>
          <w:sz w:val="24"/>
          <w:szCs w:val="24"/>
          <w:lang w:eastAsia="ko-KR"/>
        </w:rPr>
        <w:t>му је испоручен. Произвођач може да користи резултате испитивања које је добио други произвођач или испоручилац система само након што добије овлашћење од тог произвођача или испоручиоца система који остаје одговоран за тачност, поузданост и постојаност тих резултата испитивања.</w:t>
      </w:r>
    </w:p>
    <w:p w14:paraId="340EF1B2" w14:textId="50454E72"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sz w:val="24"/>
          <w:szCs w:val="24"/>
          <w:vertAlign w:val="subscript"/>
          <w:lang w:eastAsia="ko-KR"/>
        </w:rPr>
      </w:pPr>
      <w:r w:rsidRPr="002F5DFD">
        <w:rPr>
          <w:rFonts w:ascii="Times New Roman" w:eastAsia="Batang" w:hAnsi="Times New Roman" w:cs="Times New Roman"/>
          <w:sz w:val="24"/>
          <w:szCs w:val="24"/>
          <w:lang w:eastAsia="ko-KR"/>
        </w:rPr>
        <w:t xml:space="preserve">Ако грађевински производ из става 1. овог члана припада фамилији грађевинских производа на коју се, за оцењивање и верификацију сталности перформанси примењује систем 1 + или 1 из </w:t>
      </w:r>
      <w:r w:rsidR="000A10B8" w:rsidRPr="002F5DFD">
        <w:rPr>
          <w:rFonts w:ascii="Times New Roman" w:eastAsia="Batang" w:hAnsi="Times New Roman" w:cs="Times New Roman"/>
          <w:sz w:val="24"/>
          <w:szCs w:val="24"/>
          <w:lang w:val="en-US" w:eastAsia="ko-KR"/>
        </w:rPr>
        <w:t xml:space="preserve"> </w:t>
      </w:r>
      <w:r w:rsidR="000A10B8" w:rsidRPr="002F5DFD">
        <w:rPr>
          <w:rFonts w:ascii="Times New Roman" w:eastAsia="Batang" w:hAnsi="Times New Roman" w:cs="Times New Roman"/>
          <w:sz w:val="24"/>
          <w:szCs w:val="24"/>
          <w:lang w:eastAsia="ko-KR"/>
        </w:rPr>
        <w:t xml:space="preserve">члана 29. </w:t>
      </w:r>
      <w:r w:rsidRPr="002F5DFD">
        <w:rPr>
          <w:rFonts w:ascii="Times New Roman" w:eastAsia="Batang" w:hAnsi="Times New Roman" w:cs="Times New Roman"/>
          <w:sz w:val="24"/>
          <w:szCs w:val="24"/>
          <w:lang w:eastAsia="ko-KR"/>
        </w:rPr>
        <w:t xml:space="preserve">овог </w:t>
      </w:r>
      <w:r w:rsidRPr="002F5DFD">
        <w:rPr>
          <w:rFonts w:ascii="Times New Roman" w:eastAsia="Batang" w:hAnsi="Times New Roman" w:cs="Times New Roman"/>
          <w:sz w:val="24"/>
          <w:szCs w:val="24"/>
          <w:shd w:val="clear" w:color="auto" w:fill="FFFFFF"/>
          <w:lang w:eastAsia="ko-KR"/>
        </w:rPr>
        <w:t>закона</w:t>
      </w:r>
      <w:r w:rsidRPr="002F5DFD">
        <w:rPr>
          <w:rFonts w:ascii="Times New Roman" w:eastAsia="Batang" w:hAnsi="Times New Roman" w:cs="Times New Roman"/>
          <w:sz w:val="24"/>
          <w:szCs w:val="24"/>
          <w:lang w:eastAsia="ko-KR"/>
        </w:rPr>
        <w:t xml:space="preserve">, одговарајућу техничку документацију из става 1. овог члана проверава именовано </w:t>
      </w:r>
      <w:r w:rsidRPr="002F5DFD">
        <w:rPr>
          <w:rFonts w:ascii="Times New Roman" w:eastAsia="Batang" w:hAnsi="Times New Roman" w:cs="Times New Roman"/>
          <w:sz w:val="24"/>
          <w:szCs w:val="24"/>
          <w:shd w:val="clear" w:color="auto" w:fill="FFFFFF"/>
          <w:lang w:eastAsia="ko-KR"/>
        </w:rPr>
        <w:t>тело</w:t>
      </w:r>
      <w:r w:rsidRPr="002F5DFD">
        <w:rPr>
          <w:rFonts w:ascii="Times New Roman" w:eastAsia="Batang" w:hAnsi="Times New Roman" w:cs="Times New Roman"/>
          <w:sz w:val="24"/>
          <w:szCs w:val="24"/>
          <w:lang w:eastAsia="ko-KR"/>
        </w:rPr>
        <w:t xml:space="preserve"> за сертификацију производа </w:t>
      </w:r>
      <w:r w:rsidR="004904F0" w:rsidRPr="002F5DFD">
        <w:rPr>
          <w:rFonts w:ascii="Times New Roman" w:eastAsia="Batang" w:hAnsi="Times New Roman" w:cs="Times New Roman"/>
          <w:sz w:val="24"/>
          <w:szCs w:val="24"/>
          <w:lang w:eastAsia="ko-KR"/>
        </w:rPr>
        <w:t>из</w:t>
      </w:r>
      <w:r w:rsidR="0021704A" w:rsidRPr="002F5DFD">
        <w:rPr>
          <w:rFonts w:ascii="Times New Roman" w:eastAsia="Batang" w:hAnsi="Times New Roman" w:cs="Times New Roman"/>
          <w:sz w:val="24"/>
          <w:szCs w:val="24"/>
          <w:lang w:eastAsia="ko-KR"/>
        </w:rPr>
        <w:t xml:space="preserve"> </w:t>
      </w:r>
      <w:r w:rsidR="000A10B8" w:rsidRPr="002F5DFD">
        <w:rPr>
          <w:rFonts w:ascii="Times New Roman" w:eastAsia="Batang" w:hAnsi="Times New Roman" w:cs="Times New Roman"/>
          <w:sz w:val="24"/>
          <w:szCs w:val="24"/>
          <w:lang w:eastAsia="ko-KR"/>
        </w:rPr>
        <w:t>члан</w:t>
      </w:r>
      <w:r w:rsidR="004904F0" w:rsidRPr="002F5DFD">
        <w:rPr>
          <w:rFonts w:ascii="Times New Roman" w:eastAsia="Batang" w:hAnsi="Times New Roman" w:cs="Times New Roman"/>
          <w:sz w:val="24"/>
          <w:szCs w:val="24"/>
          <w:lang w:eastAsia="ko-KR"/>
        </w:rPr>
        <w:t>а</w:t>
      </w:r>
      <w:r w:rsidR="000A10B8" w:rsidRPr="002F5DFD">
        <w:rPr>
          <w:rFonts w:ascii="Times New Roman" w:eastAsia="Batang" w:hAnsi="Times New Roman" w:cs="Times New Roman"/>
          <w:sz w:val="24"/>
          <w:szCs w:val="24"/>
          <w:lang w:eastAsia="ko-KR"/>
        </w:rPr>
        <w:t xml:space="preserve"> 29. </w:t>
      </w:r>
      <w:r w:rsidRPr="002F5DFD">
        <w:rPr>
          <w:rFonts w:ascii="Times New Roman" w:eastAsia="Batang" w:hAnsi="Times New Roman" w:cs="Times New Roman"/>
          <w:sz w:val="24"/>
          <w:szCs w:val="24"/>
          <w:lang w:eastAsia="ko-KR"/>
        </w:rPr>
        <w:t xml:space="preserve"> овог </w:t>
      </w:r>
      <w:r w:rsidRPr="002F5DFD">
        <w:rPr>
          <w:rFonts w:ascii="Times New Roman" w:eastAsia="Batang" w:hAnsi="Times New Roman" w:cs="Times New Roman"/>
          <w:sz w:val="24"/>
          <w:szCs w:val="24"/>
          <w:shd w:val="clear" w:color="auto" w:fill="FFFFFF"/>
          <w:lang w:eastAsia="ko-KR"/>
        </w:rPr>
        <w:t>закона</w:t>
      </w:r>
      <w:r w:rsidRPr="002F5DFD">
        <w:rPr>
          <w:rFonts w:ascii="Times New Roman" w:eastAsia="Batang" w:hAnsi="Times New Roman" w:cs="Times New Roman"/>
          <w:sz w:val="24"/>
          <w:szCs w:val="24"/>
          <w:lang w:eastAsia="ko-KR"/>
        </w:rPr>
        <w:t>.</w:t>
      </w:r>
    </w:p>
    <w:p w14:paraId="3C5B074A" w14:textId="77777777" w:rsidR="00AA277B" w:rsidRPr="002F5DFD" w:rsidRDefault="00AA277B" w:rsidP="004950E6">
      <w:pPr>
        <w:tabs>
          <w:tab w:val="clear" w:pos="1080"/>
        </w:tabs>
        <w:spacing w:before="240" w:after="0" w:line="360" w:lineRule="auto"/>
        <w:ind w:right="-23" w:firstLine="0"/>
        <w:jc w:val="left"/>
        <w:outlineLvl w:val="3"/>
        <w:rPr>
          <w:rFonts w:ascii="Times New Roman" w:eastAsia="Batang" w:hAnsi="Times New Roman" w:cs="Times New Roman"/>
          <w:sz w:val="24"/>
          <w:szCs w:val="24"/>
          <w:vertAlign w:val="subscript"/>
          <w:lang w:eastAsia="ko-KR"/>
        </w:rPr>
      </w:pPr>
    </w:p>
    <w:p w14:paraId="0B33829E"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bookmarkStart w:id="94" w:name="_Toc446658504"/>
      <w:bookmarkStart w:id="95" w:name="_Toc449082322"/>
      <w:r w:rsidRPr="002F5DFD">
        <w:rPr>
          <w:rFonts w:ascii="Times New Roman" w:eastAsia="Batang" w:hAnsi="Times New Roman" w:cs="Times New Roman"/>
          <w:b/>
          <w:sz w:val="24"/>
          <w:szCs w:val="24"/>
          <w:lang w:eastAsia="ko-KR"/>
        </w:rPr>
        <w:t xml:space="preserve">Коришћење поједностављених поступака од стране микро </w:t>
      </w:r>
      <w:bookmarkEnd w:id="94"/>
      <w:bookmarkEnd w:id="95"/>
      <w:r w:rsidRPr="002F5DFD">
        <w:rPr>
          <w:rFonts w:ascii="Times New Roman" w:eastAsia="Batang" w:hAnsi="Times New Roman" w:cs="Times New Roman"/>
          <w:b/>
          <w:sz w:val="24"/>
          <w:szCs w:val="24"/>
          <w:lang w:eastAsia="ko-KR"/>
        </w:rPr>
        <w:t>правног лица</w:t>
      </w:r>
    </w:p>
    <w:p w14:paraId="5226ADFB" w14:textId="77777777" w:rsidR="00AA277B" w:rsidRPr="002F5DFD" w:rsidRDefault="00AA277B" w:rsidP="004950E6">
      <w:pPr>
        <w:tabs>
          <w:tab w:val="clear" w:pos="1080"/>
        </w:tabs>
        <w:spacing w:before="240" w:after="0" w:line="360" w:lineRule="auto"/>
        <w:ind w:right="-23" w:firstLine="0"/>
        <w:jc w:val="center"/>
        <w:outlineLvl w:val="3"/>
        <w:rPr>
          <w:rFonts w:ascii="Times New Roman" w:eastAsia="Batang" w:hAnsi="Times New Roman" w:cs="Times New Roman"/>
          <w:sz w:val="24"/>
          <w:szCs w:val="24"/>
          <w:lang w:eastAsia="ko-KR"/>
        </w:rPr>
      </w:pPr>
      <w:bookmarkStart w:id="96" w:name="_Toc446658505"/>
      <w:bookmarkStart w:id="97" w:name="_Toc449082323"/>
      <w:r w:rsidRPr="002F5DFD">
        <w:rPr>
          <w:rFonts w:ascii="Times New Roman" w:eastAsia="Batang" w:hAnsi="Times New Roman" w:cs="Times New Roman"/>
          <w:sz w:val="24"/>
          <w:szCs w:val="24"/>
          <w:lang w:eastAsia="ko-KR"/>
        </w:rPr>
        <w:t xml:space="preserve">Члан </w:t>
      </w:r>
      <w:bookmarkEnd w:id="96"/>
      <w:bookmarkEnd w:id="97"/>
      <w:r w:rsidRPr="002F5DFD">
        <w:rPr>
          <w:rFonts w:ascii="Times New Roman" w:eastAsia="Batang" w:hAnsi="Times New Roman" w:cs="Times New Roman"/>
          <w:sz w:val="24"/>
          <w:szCs w:val="24"/>
          <w:lang w:eastAsia="ko-KR"/>
        </w:rPr>
        <w:t>31.</w:t>
      </w:r>
    </w:p>
    <w:p w14:paraId="30ED5412"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Микро правно лице ко</w:t>
      </w:r>
      <w:r w:rsidRPr="002F5DFD">
        <w:rPr>
          <w:rFonts w:ascii="Times New Roman" w:eastAsia="Batang" w:hAnsi="Times New Roman" w:cs="Times New Roman"/>
          <w:sz w:val="24"/>
          <w:szCs w:val="24"/>
          <w:lang w:val="sr-Latn-CS" w:eastAsia="ko-KR"/>
        </w:rPr>
        <w:t>je</w:t>
      </w:r>
      <w:r w:rsidRPr="002F5DFD">
        <w:rPr>
          <w:rFonts w:ascii="Times New Roman" w:eastAsia="Batang" w:hAnsi="Times New Roman" w:cs="Times New Roman"/>
          <w:sz w:val="24"/>
          <w:szCs w:val="24"/>
          <w:lang w:eastAsia="ko-KR"/>
        </w:rPr>
        <w:t xml:space="preserve"> производи грађевински производ обухваћен стандардом са Списка 1, мож</w:t>
      </w:r>
      <w:r w:rsidRPr="002F5DFD">
        <w:rPr>
          <w:rFonts w:ascii="Times New Roman" w:eastAsia="Batang" w:hAnsi="Times New Roman" w:cs="Times New Roman"/>
          <w:sz w:val="24"/>
          <w:szCs w:val="24"/>
          <w:lang w:val="sr-Latn-CS" w:eastAsia="ko-KR"/>
        </w:rPr>
        <w:t>e</w:t>
      </w:r>
      <w:r w:rsidRPr="002F5DFD">
        <w:rPr>
          <w:rFonts w:ascii="Times New Roman" w:eastAsia="Batang" w:hAnsi="Times New Roman" w:cs="Times New Roman"/>
          <w:sz w:val="24"/>
          <w:szCs w:val="24"/>
          <w:lang w:eastAsia="ko-KR"/>
        </w:rPr>
        <w:t xml:space="preserve"> да:</w:t>
      </w:r>
    </w:p>
    <w:p w14:paraId="1BBF00DF" w14:textId="2529663F" w:rsidR="00AA277B" w:rsidRPr="002F5DFD" w:rsidRDefault="00AA277B" w:rsidP="004950E6">
      <w:pPr>
        <w:numPr>
          <w:ilvl w:val="0"/>
          <w:numId w:val="130"/>
        </w:numPr>
        <w:tabs>
          <w:tab w:val="clear" w:pos="1080"/>
        </w:tabs>
        <w:spacing w:before="240" w:after="0" w:line="360" w:lineRule="auto"/>
        <w:ind w:right="-23"/>
        <w:contextualSpacing/>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sz w:val="24"/>
          <w:szCs w:val="24"/>
          <w:lang w:eastAsia="ko-KR"/>
        </w:rPr>
        <w:t xml:space="preserve"> замени утврђивање типа производа на основу испитивања типа за одговарајуће системе 3 и 4 </w:t>
      </w:r>
      <w:r w:rsidR="000A10B8" w:rsidRPr="002F5DFD">
        <w:rPr>
          <w:rFonts w:ascii="Times New Roman" w:eastAsia="Batang" w:hAnsi="Times New Roman" w:cs="Times New Roman"/>
          <w:sz w:val="24"/>
          <w:szCs w:val="24"/>
          <w:lang w:eastAsia="ko-KR"/>
        </w:rPr>
        <w:t xml:space="preserve">из члана 29. </w:t>
      </w:r>
      <w:r w:rsidRPr="002F5DFD">
        <w:rPr>
          <w:rFonts w:ascii="Times New Roman" w:eastAsia="Batang" w:hAnsi="Times New Roman" w:cs="Times New Roman"/>
          <w:sz w:val="24"/>
          <w:szCs w:val="24"/>
          <w:lang w:eastAsia="ko-KR"/>
        </w:rPr>
        <w:t>употребом метода које се разликују од оних које су садржане у примењивом српском стандарду којим је преузет хармонизовани стандард;</w:t>
      </w:r>
    </w:p>
    <w:p w14:paraId="099125AF" w14:textId="0815DEAD" w:rsidR="00AA277B" w:rsidRPr="002F5DFD" w:rsidRDefault="00AA277B" w:rsidP="004950E6">
      <w:pPr>
        <w:numPr>
          <w:ilvl w:val="0"/>
          <w:numId w:val="130"/>
        </w:numPr>
        <w:tabs>
          <w:tab w:val="clear" w:pos="1080"/>
        </w:tabs>
        <w:spacing w:before="240" w:after="0" w:line="360" w:lineRule="auto"/>
        <w:ind w:left="851" w:right="-23"/>
        <w:contextualSpacing/>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sz w:val="24"/>
          <w:szCs w:val="24"/>
          <w:lang w:eastAsia="ko-KR"/>
        </w:rPr>
        <w:t>поступа с</w:t>
      </w:r>
      <w:r w:rsidR="00187023" w:rsidRPr="002F5DFD">
        <w:rPr>
          <w:rFonts w:ascii="Times New Roman" w:eastAsia="Batang" w:hAnsi="Times New Roman" w:cs="Times New Roman"/>
          <w:sz w:val="24"/>
          <w:szCs w:val="24"/>
          <w:lang w:eastAsia="ko-KR"/>
        </w:rPr>
        <w:t>а</w:t>
      </w:r>
      <w:r w:rsidRPr="002F5DFD">
        <w:rPr>
          <w:rFonts w:ascii="Times New Roman" w:eastAsia="Batang" w:hAnsi="Times New Roman" w:cs="Times New Roman"/>
          <w:sz w:val="24"/>
          <w:szCs w:val="24"/>
          <w:lang w:eastAsia="ko-KR"/>
        </w:rPr>
        <w:t xml:space="preserve"> грађевинским производом на који се примењује систем 3 у складу са одредбама за систем 4. </w:t>
      </w:r>
    </w:p>
    <w:p w14:paraId="205F66AB" w14:textId="77777777" w:rsidR="00AA277B" w:rsidRPr="002F5DFD" w:rsidRDefault="00AA277B" w:rsidP="004950E6">
      <w:pPr>
        <w:tabs>
          <w:tab w:val="clear" w:pos="1080"/>
        </w:tabs>
        <w:spacing w:before="240" w:after="0" w:line="360" w:lineRule="auto"/>
        <w:ind w:left="720" w:right="-23" w:firstLine="0"/>
        <w:contextualSpacing/>
        <w:outlineLvl w:val="3"/>
        <w:rPr>
          <w:rFonts w:ascii="Times New Roman" w:eastAsia="Batang" w:hAnsi="Times New Roman" w:cs="Times New Roman"/>
          <w:sz w:val="24"/>
          <w:szCs w:val="24"/>
          <w:lang w:eastAsia="ko-KR"/>
        </w:rPr>
      </w:pPr>
    </w:p>
    <w:p w14:paraId="06F27B87" w14:textId="77777777" w:rsidR="003E2B27" w:rsidRPr="002F5DFD" w:rsidRDefault="00AA277B" w:rsidP="004950E6">
      <w:pPr>
        <w:tabs>
          <w:tab w:val="clear" w:pos="1080"/>
        </w:tabs>
        <w:spacing w:before="240" w:after="0" w:line="360" w:lineRule="auto"/>
        <w:ind w:left="142" w:right="-23" w:firstLine="0"/>
        <w:contextualSpacing/>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sz w:val="24"/>
          <w:szCs w:val="24"/>
          <w:lang w:eastAsia="ko-KR"/>
        </w:rPr>
        <w:t>Када користи ове поједностављене поступке, произвођач из става 1. овог члана доказује усклађеност грађевинског производа са важећим захтевима помоћу специфичне техничке документације и доказује једнакост коришћених поступака са поступцима утврђеним у одговорајућем српском стандарду којим је преузет хармонизовани стандард.</w:t>
      </w:r>
      <w:bookmarkStart w:id="98" w:name="_Toc446658506"/>
      <w:bookmarkStart w:id="99" w:name="_Toc449082324"/>
    </w:p>
    <w:p w14:paraId="1F798F82" w14:textId="77777777" w:rsidR="003E2B27" w:rsidRPr="002F5DFD" w:rsidRDefault="003E2B27" w:rsidP="004950E6">
      <w:pPr>
        <w:keepNext/>
        <w:tabs>
          <w:tab w:val="clear" w:pos="1080"/>
        </w:tabs>
        <w:spacing w:before="240" w:after="0" w:line="360" w:lineRule="auto"/>
        <w:ind w:right="-23" w:firstLine="0"/>
        <w:jc w:val="center"/>
        <w:outlineLvl w:val="2"/>
        <w:rPr>
          <w:rFonts w:ascii="Times New Roman" w:hAnsi="Times New Roman" w:cs="Times New Roman"/>
          <w:b/>
          <w:bCs/>
          <w:sz w:val="24"/>
          <w:szCs w:val="24"/>
          <w:lang w:eastAsia="ko-KR"/>
        </w:rPr>
      </w:pPr>
    </w:p>
    <w:p w14:paraId="1583412D" w14:textId="77777777" w:rsidR="003E2B27" w:rsidRPr="002F5DFD" w:rsidRDefault="00AA277B" w:rsidP="004950E6">
      <w:pPr>
        <w:keepNext/>
        <w:tabs>
          <w:tab w:val="clear" w:pos="1080"/>
        </w:tabs>
        <w:spacing w:before="240" w:after="0" w:line="360" w:lineRule="auto"/>
        <w:ind w:right="-23" w:firstLine="0"/>
        <w:jc w:val="center"/>
        <w:outlineLvl w:val="2"/>
        <w:rPr>
          <w:rFonts w:ascii="Times New Roman" w:hAnsi="Times New Roman" w:cs="Times New Roman"/>
          <w:b/>
          <w:bCs/>
          <w:sz w:val="24"/>
          <w:szCs w:val="24"/>
          <w:lang w:eastAsia="ko-KR"/>
        </w:rPr>
      </w:pPr>
      <w:r w:rsidRPr="002F5DFD">
        <w:rPr>
          <w:rFonts w:ascii="Times New Roman" w:hAnsi="Times New Roman" w:cs="Times New Roman"/>
          <w:b/>
          <w:bCs/>
          <w:sz w:val="24"/>
          <w:szCs w:val="24"/>
          <w:lang w:eastAsia="ko-KR"/>
        </w:rPr>
        <w:t>Други поједностављени поступци</w:t>
      </w:r>
      <w:bookmarkEnd w:id="98"/>
      <w:bookmarkEnd w:id="99"/>
    </w:p>
    <w:p w14:paraId="676811BE"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bookmarkStart w:id="100" w:name="_Toc446658507"/>
      <w:bookmarkStart w:id="101" w:name="_Toc449082325"/>
      <w:r w:rsidRPr="002F5DFD">
        <w:rPr>
          <w:rFonts w:ascii="Times New Roman" w:eastAsia="Batang" w:hAnsi="Times New Roman" w:cs="Times New Roman"/>
          <w:sz w:val="24"/>
          <w:szCs w:val="24"/>
          <w:lang w:val="sr-Latn-BA" w:eastAsia="ko-KR"/>
        </w:rPr>
        <w:t>Члан</w:t>
      </w:r>
      <w:bookmarkEnd w:id="100"/>
      <w:bookmarkEnd w:id="101"/>
      <w:r w:rsidRPr="002F5DFD">
        <w:rPr>
          <w:rFonts w:ascii="Times New Roman" w:eastAsia="Batang" w:hAnsi="Times New Roman" w:cs="Times New Roman"/>
          <w:sz w:val="24"/>
          <w:szCs w:val="24"/>
          <w:lang w:eastAsia="ko-KR"/>
        </w:rPr>
        <w:t xml:space="preserve"> 32.</w:t>
      </w:r>
    </w:p>
    <w:p w14:paraId="1E7DA148" w14:textId="3A5190D2"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За грађевински производ обухваћен српским стандардом са Списка 1 који </w:t>
      </w:r>
      <w:r w:rsidRPr="002F5DFD">
        <w:rPr>
          <w:rFonts w:ascii="Times New Roman" w:eastAsia="Batang" w:hAnsi="Times New Roman" w:cs="Times New Roman"/>
          <w:sz w:val="24"/>
          <w:szCs w:val="24"/>
          <w:lang w:val="sr-Latn-CS" w:eastAsia="ko-KR"/>
        </w:rPr>
        <w:t>je</w:t>
      </w:r>
      <w:r w:rsidRPr="002F5DFD">
        <w:rPr>
          <w:rFonts w:ascii="Times New Roman" w:eastAsia="Batang" w:hAnsi="Times New Roman" w:cs="Times New Roman"/>
          <w:sz w:val="24"/>
          <w:szCs w:val="24"/>
          <w:lang w:eastAsia="ko-KR"/>
        </w:rPr>
        <w:t xml:space="preserve">, по захтеву на посебну наруџбину, произведен засебно или по мери у несеријској производњи и који </w:t>
      </w:r>
      <w:r w:rsidRPr="002F5DFD">
        <w:rPr>
          <w:rFonts w:ascii="Times New Roman" w:eastAsia="Batang" w:hAnsi="Times New Roman" w:cs="Times New Roman"/>
          <w:sz w:val="24"/>
          <w:szCs w:val="24"/>
          <w:lang w:val="sr-Latn-CS" w:eastAsia="ko-KR"/>
        </w:rPr>
        <w:t>je</w:t>
      </w:r>
      <w:r w:rsidRPr="002F5DFD">
        <w:rPr>
          <w:rFonts w:ascii="Times New Roman" w:eastAsia="Batang" w:hAnsi="Times New Roman" w:cs="Times New Roman"/>
          <w:sz w:val="24"/>
          <w:szCs w:val="24"/>
          <w:lang w:eastAsia="ko-KR"/>
        </w:rPr>
        <w:t xml:space="preserve"> уграђен у појединачно препознатљив објекат, произвођач може да замени део о оцењивању перформанси из одговарајућег система, као што је утврђено у </w:t>
      </w:r>
      <w:r w:rsidR="000A10B8" w:rsidRPr="002F5DFD">
        <w:rPr>
          <w:rFonts w:ascii="Times New Roman" w:eastAsia="Batang" w:hAnsi="Times New Roman" w:cs="Times New Roman"/>
          <w:sz w:val="24"/>
          <w:szCs w:val="24"/>
          <w:lang w:eastAsia="ko-KR"/>
        </w:rPr>
        <w:t xml:space="preserve">члану 29. </w:t>
      </w:r>
      <w:r w:rsidRPr="002F5DFD">
        <w:rPr>
          <w:rFonts w:ascii="Times New Roman" w:eastAsia="Batang" w:hAnsi="Times New Roman" w:cs="Times New Roman"/>
          <w:sz w:val="24"/>
          <w:szCs w:val="24"/>
          <w:lang w:eastAsia="ko-KR"/>
        </w:rPr>
        <w:t xml:space="preserve">овог закона, специфичном техничком документацијом којом се доказује усклађеност тог производа са важећим захтевима и једнакост коришћених поступака са поступцима утврђеним у одговарајућем српском стандарду којим </w:t>
      </w:r>
      <w:r w:rsidR="005A570A" w:rsidRPr="002F5DFD">
        <w:rPr>
          <w:rFonts w:ascii="Times New Roman" w:eastAsia="Batang" w:hAnsi="Times New Roman" w:cs="Times New Roman"/>
          <w:sz w:val="24"/>
          <w:szCs w:val="24"/>
          <w:lang w:eastAsia="ko-KR"/>
        </w:rPr>
        <w:t>је</w:t>
      </w:r>
      <w:r w:rsidRPr="002F5DFD">
        <w:rPr>
          <w:rFonts w:ascii="Times New Roman" w:eastAsia="Batang" w:hAnsi="Times New Roman" w:cs="Times New Roman"/>
          <w:sz w:val="24"/>
          <w:szCs w:val="24"/>
          <w:lang w:eastAsia="ko-KR"/>
        </w:rPr>
        <w:t xml:space="preserve"> преузет хармонизовани стандард.</w:t>
      </w:r>
    </w:p>
    <w:p w14:paraId="54A11947" w14:textId="39201F79"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Ако грађевински производ из става 1. овог члана припада фамилији грађевинских производа на коју се, за оцењивање и верификацију сталности перформанси, примењује систем 1 + или 1 из </w:t>
      </w:r>
      <w:r w:rsidR="003C36EB" w:rsidRPr="002F5DFD">
        <w:rPr>
          <w:rFonts w:ascii="Times New Roman" w:eastAsia="Batang" w:hAnsi="Times New Roman" w:cs="Times New Roman"/>
          <w:sz w:val="24"/>
          <w:szCs w:val="24"/>
          <w:lang w:eastAsia="ko-KR"/>
        </w:rPr>
        <w:t>члана 29.</w:t>
      </w:r>
      <w:r w:rsidRPr="002F5DFD">
        <w:rPr>
          <w:rFonts w:ascii="Times New Roman" w:eastAsia="Batang" w:hAnsi="Times New Roman" w:cs="Times New Roman"/>
          <w:sz w:val="24"/>
          <w:szCs w:val="24"/>
          <w:lang w:eastAsia="ko-KR"/>
        </w:rPr>
        <w:t xml:space="preserve">, специфичну техничку документацију проверава именовано тело за сертификацију производа </w:t>
      </w:r>
      <w:r w:rsidR="0042049D" w:rsidRPr="002F5DFD">
        <w:rPr>
          <w:rFonts w:ascii="Times New Roman" w:eastAsia="Batang" w:hAnsi="Times New Roman" w:cs="Times New Roman"/>
          <w:sz w:val="24"/>
          <w:szCs w:val="24"/>
          <w:lang w:eastAsia="ko-KR"/>
        </w:rPr>
        <w:t>утврђено</w:t>
      </w:r>
      <w:r w:rsidR="000A10B8" w:rsidRPr="002F5DFD">
        <w:rPr>
          <w:rFonts w:ascii="Times New Roman" w:eastAsia="Batang" w:hAnsi="Times New Roman" w:cs="Times New Roman"/>
          <w:sz w:val="24"/>
          <w:szCs w:val="24"/>
          <w:lang w:eastAsia="ko-KR"/>
        </w:rPr>
        <w:t xml:space="preserve"> чланом 29.</w:t>
      </w:r>
      <w:r w:rsidRPr="002F5DFD">
        <w:rPr>
          <w:rFonts w:ascii="Times New Roman" w:eastAsia="Batang" w:hAnsi="Times New Roman" w:cs="Times New Roman"/>
          <w:sz w:val="24"/>
          <w:szCs w:val="24"/>
          <w:lang w:eastAsia="ko-KR"/>
        </w:rPr>
        <w:t xml:space="preserve"> овог закона.</w:t>
      </w:r>
    </w:p>
    <w:p w14:paraId="435395A1" w14:textId="77777777" w:rsidR="00AA277B" w:rsidRPr="002F5DFD" w:rsidRDefault="00AA277B" w:rsidP="004950E6">
      <w:pPr>
        <w:tabs>
          <w:tab w:val="clear" w:pos="1080"/>
        </w:tabs>
        <w:spacing w:before="240" w:after="0" w:line="360" w:lineRule="auto"/>
        <w:ind w:right="-23" w:firstLine="0"/>
        <w:jc w:val="left"/>
        <w:outlineLvl w:val="0"/>
        <w:rPr>
          <w:rFonts w:ascii="Times New Roman" w:eastAsia="Batang" w:hAnsi="Times New Roman" w:cs="Times New Roman"/>
          <w:b/>
          <w:sz w:val="24"/>
          <w:szCs w:val="24"/>
          <w:lang w:eastAsia="ko-KR"/>
        </w:rPr>
      </w:pPr>
      <w:bookmarkStart w:id="102" w:name="_Toc449082326"/>
    </w:p>
    <w:p w14:paraId="78A01D59"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r w:rsidRPr="002F5DFD">
        <w:rPr>
          <w:rFonts w:ascii="Times New Roman" w:eastAsia="Batang" w:hAnsi="Times New Roman" w:cs="Times New Roman"/>
          <w:b/>
          <w:sz w:val="24"/>
          <w:szCs w:val="24"/>
          <w:lang w:eastAsia="ko-KR"/>
        </w:rPr>
        <w:t>Електронска контакт тачка за грађевинске производе</w:t>
      </w:r>
      <w:bookmarkEnd w:id="102"/>
    </w:p>
    <w:p w14:paraId="3192D3B2" w14:textId="77777777" w:rsidR="00AA277B" w:rsidRPr="002F5DFD" w:rsidRDefault="00AA277B" w:rsidP="004950E6">
      <w:pPr>
        <w:tabs>
          <w:tab w:val="clear" w:pos="1080"/>
        </w:tabs>
        <w:spacing w:before="240" w:after="0" w:line="360" w:lineRule="auto"/>
        <w:ind w:right="-23" w:firstLine="0"/>
        <w:jc w:val="center"/>
        <w:outlineLvl w:val="3"/>
        <w:rPr>
          <w:rFonts w:ascii="Times New Roman" w:eastAsia="Batang" w:hAnsi="Times New Roman" w:cs="Times New Roman"/>
          <w:sz w:val="24"/>
          <w:szCs w:val="24"/>
          <w:lang w:eastAsia="ko-KR"/>
        </w:rPr>
      </w:pPr>
      <w:bookmarkStart w:id="103" w:name="_Toc449082327"/>
      <w:r w:rsidRPr="002F5DFD">
        <w:rPr>
          <w:rFonts w:ascii="Times New Roman" w:eastAsia="Batang" w:hAnsi="Times New Roman" w:cs="Times New Roman"/>
          <w:sz w:val="24"/>
          <w:szCs w:val="24"/>
          <w:lang w:eastAsia="ko-KR"/>
        </w:rPr>
        <w:t>Члан 33</w:t>
      </w:r>
      <w:bookmarkEnd w:id="103"/>
      <w:r w:rsidRPr="002F5DFD">
        <w:rPr>
          <w:rFonts w:ascii="Times New Roman" w:eastAsia="Batang" w:hAnsi="Times New Roman" w:cs="Times New Roman"/>
          <w:sz w:val="24"/>
          <w:szCs w:val="24"/>
          <w:lang w:eastAsia="ko-KR"/>
        </w:rPr>
        <w:t>.</w:t>
      </w:r>
    </w:p>
    <w:p w14:paraId="68D030F3"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Министарство надлежно за послове грађевинарства обавља послове електронске контакт тачке за грађевинске производе.</w:t>
      </w:r>
    </w:p>
    <w:p w14:paraId="15F2B997"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Електронска контакт тачка за грађевинске производе има обавезу да пружа информације о:</w:t>
      </w:r>
    </w:p>
    <w:p w14:paraId="1BC68B22" w14:textId="2256D0D3" w:rsidR="00AA277B" w:rsidRPr="002F5DFD" w:rsidRDefault="005A570A" w:rsidP="004950E6">
      <w:pPr>
        <w:numPr>
          <w:ilvl w:val="0"/>
          <w:numId w:val="104"/>
        </w:numPr>
        <w:tabs>
          <w:tab w:val="clear" w:pos="1080"/>
        </w:tabs>
        <w:spacing w:before="240" w:after="0" w:line="360" w:lineRule="auto"/>
        <w:ind w:right="-23"/>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техничким </w:t>
      </w:r>
      <w:r w:rsidR="00AA277B" w:rsidRPr="002F5DFD">
        <w:rPr>
          <w:rFonts w:ascii="Times New Roman" w:eastAsia="Batang" w:hAnsi="Times New Roman" w:cs="Times New Roman"/>
          <w:sz w:val="24"/>
          <w:szCs w:val="24"/>
          <w:lang w:eastAsia="ko-KR"/>
        </w:rPr>
        <w:t>прописима који се примењују на одређену врсту производа на територији Републике  Србије, односно информације да ли та врста производа подлеже претходном прибављању докумената о оцењивању и верификацији сталности перформанси сходно прописима Републике Србије, као и информације о потреби спровођења поступка признавања иностраних докумената о оцењивању и верификацији сталности перформанси на територији Републике Србије;</w:t>
      </w:r>
    </w:p>
    <w:p w14:paraId="2AD45073" w14:textId="7B171B8E" w:rsidR="00AA277B" w:rsidRPr="002F5DFD" w:rsidRDefault="005A570A" w:rsidP="004950E6">
      <w:pPr>
        <w:numPr>
          <w:ilvl w:val="0"/>
          <w:numId w:val="104"/>
        </w:numPr>
        <w:tabs>
          <w:tab w:val="clear" w:pos="1080"/>
        </w:tabs>
        <w:spacing w:before="240" w:after="0" w:line="360" w:lineRule="auto"/>
        <w:ind w:right="-23"/>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lastRenderedPageBreak/>
        <w:t xml:space="preserve">подацима </w:t>
      </w:r>
      <w:r w:rsidR="00AA277B" w:rsidRPr="002F5DFD">
        <w:rPr>
          <w:rFonts w:ascii="Times New Roman" w:eastAsia="Batang" w:hAnsi="Times New Roman" w:cs="Times New Roman"/>
          <w:sz w:val="24"/>
          <w:szCs w:val="24"/>
          <w:lang w:eastAsia="ko-KR"/>
        </w:rPr>
        <w:t>о надлежним органима у Републици Србији који омогућавају да се ти органи контактирају директно, укључујући и појединости о органима који су одговорни за надзор над применом техничких прописа за грађевинске производе на територији Републике Србије;</w:t>
      </w:r>
    </w:p>
    <w:p w14:paraId="2E1F0EFD" w14:textId="067772BF" w:rsidR="00AA277B" w:rsidRPr="002F5DFD" w:rsidRDefault="005A570A" w:rsidP="004950E6">
      <w:pPr>
        <w:numPr>
          <w:ilvl w:val="0"/>
          <w:numId w:val="104"/>
        </w:numPr>
        <w:tabs>
          <w:tab w:val="clear" w:pos="1080"/>
        </w:tabs>
        <w:spacing w:before="240" w:after="0" w:line="360" w:lineRule="auto"/>
        <w:ind w:right="-23"/>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правним </w:t>
      </w:r>
      <w:r w:rsidR="00AA277B" w:rsidRPr="002F5DFD">
        <w:rPr>
          <w:rFonts w:ascii="Times New Roman" w:eastAsia="Batang" w:hAnsi="Times New Roman" w:cs="Times New Roman"/>
          <w:sz w:val="24"/>
          <w:szCs w:val="24"/>
          <w:lang w:eastAsia="ko-KR"/>
        </w:rPr>
        <w:t>средствима у Републици Србији у случају спора између надлежних органа и привредног субјекта.</w:t>
      </w:r>
    </w:p>
    <w:p w14:paraId="788ED720"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Електронска контакт тачка за грађевинске производе не наплаћује накнаду за пружање информација из става 2. овог члана.</w:t>
      </w:r>
    </w:p>
    <w:p w14:paraId="1ADFD0F3"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За послове утврђене у ставу 2. овог члана електронска контакт тачка за грађевинске производе пружа информације, користећи јасне и разумљиве термине.</w:t>
      </w:r>
    </w:p>
    <w:p w14:paraId="175FCA87"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Електронска контакт тачка за грађевинске производе пружа информације на независтан, непристрастан и објективан начин.</w:t>
      </w:r>
    </w:p>
    <w:p w14:paraId="50E96520" w14:textId="77777777" w:rsidR="00AA277B" w:rsidRPr="002F5DFD" w:rsidRDefault="00AA277B" w:rsidP="004950E6">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p>
    <w:p w14:paraId="24D94C6D" w14:textId="5E5BBC6E" w:rsidR="00AA277B" w:rsidRPr="002F5DFD" w:rsidRDefault="00AA277B" w:rsidP="004950E6">
      <w:pPr>
        <w:keepNext/>
        <w:keepLines/>
        <w:tabs>
          <w:tab w:val="clear" w:pos="1080"/>
        </w:tabs>
        <w:spacing w:before="240" w:after="0" w:line="360" w:lineRule="auto"/>
        <w:ind w:right="-23" w:firstLine="0"/>
        <w:jc w:val="center"/>
        <w:outlineLvl w:val="1"/>
        <w:rPr>
          <w:rFonts w:ascii="Times New Roman" w:hAnsi="Times New Roman" w:cs="Times New Roman"/>
          <w:b/>
          <w:bCs/>
          <w:sz w:val="24"/>
          <w:szCs w:val="24"/>
          <w:lang w:eastAsia="ko-KR"/>
        </w:rPr>
      </w:pPr>
      <w:r w:rsidRPr="002F5DFD">
        <w:rPr>
          <w:rFonts w:ascii="Times New Roman" w:hAnsi="Times New Roman" w:cs="Times New Roman"/>
          <w:b/>
          <w:bCs/>
          <w:sz w:val="24"/>
          <w:szCs w:val="24"/>
          <w:lang w:eastAsia="ko-KR"/>
        </w:rPr>
        <w:t>V</w:t>
      </w:r>
      <w:r w:rsidR="00DD4B02" w:rsidRPr="002F5DFD">
        <w:rPr>
          <w:rFonts w:ascii="Times New Roman" w:hAnsi="Times New Roman" w:cs="Times New Roman"/>
          <w:b/>
          <w:bCs/>
          <w:sz w:val="24"/>
          <w:szCs w:val="24"/>
          <w:lang w:eastAsia="ko-KR"/>
        </w:rPr>
        <w:t>.</w:t>
      </w:r>
    </w:p>
    <w:p w14:paraId="3F55B63B" w14:textId="77777777" w:rsidR="00AA277B" w:rsidRPr="002F5DFD" w:rsidRDefault="00AA277B" w:rsidP="004950E6">
      <w:pPr>
        <w:tabs>
          <w:tab w:val="clear" w:pos="1080"/>
        </w:tabs>
        <w:spacing w:before="240" w:after="0" w:line="360" w:lineRule="auto"/>
        <w:ind w:right="-23" w:firstLine="0"/>
        <w:jc w:val="center"/>
        <w:outlineLvl w:val="1"/>
        <w:rPr>
          <w:rFonts w:ascii="Times New Roman" w:eastAsia="Batang" w:hAnsi="Times New Roman" w:cs="Times New Roman"/>
          <w:b/>
          <w:sz w:val="24"/>
          <w:szCs w:val="24"/>
          <w:lang w:eastAsia="ko-KR"/>
        </w:rPr>
      </w:pPr>
      <w:r w:rsidRPr="002F5DFD">
        <w:rPr>
          <w:rFonts w:ascii="Times New Roman" w:eastAsia="Batang" w:hAnsi="Times New Roman" w:cs="Times New Roman"/>
          <w:b/>
          <w:sz w:val="24"/>
          <w:szCs w:val="24"/>
          <w:lang w:eastAsia="ko-KR"/>
        </w:rPr>
        <w:t>ТЕЛА ЗА ТЕХНИЧКО ОЦЕЊИВАЊЕ</w:t>
      </w:r>
    </w:p>
    <w:p w14:paraId="563CDDF5" w14:textId="0A637B57" w:rsidR="00AA277B" w:rsidRPr="002F5DFD" w:rsidRDefault="00AA277B" w:rsidP="004950E6">
      <w:pPr>
        <w:tabs>
          <w:tab w:val="clear" w:pos="1080"/>
          <w:tab w:val="center" w:pos="6621"/>
          <w:tab w:val="left" w:pos="8070"/>
        </w:tabs>
        <w:spacing w:before="240" w:after="0" w:line="360" w:lineRule="auto"/>
        <w:ind w:right="-23" w:firstLine="0"/>
        <w:jc w:val="center"/>
        <w:outlineLvl w:val="0"/>
        <w:rPr>
          <w:rFonts w:ascii="Times New Roman" w:eastAsia="Batang" w:hAnsi="Times New Roman" w:cs="Times New Roman"/>
          <w:b/>
          <w:iCs/>
          <w:sz w:val="24"/>
          <w:szCs w:val="24"/>
          <w:lang w:eastAsia="ko-KR"/>
        </w:rPr>
      </w:pPr>
      <w:r w:rsidRPr="002F5DFD">
        <w:rPr>
          <w:rFonts w:ascii="Times New Roman" w:eastAsia="Batang" w:hAnsi="Times New Roman" w:cs="Times New Roman"/>
          <w:b/>
          <w:iCs/>
          <w:sz w:val="24"/>
          <w:szCs w:val="24"/>
          <w:lang w:eastAsia="ko-KR"/>
        </w:rPr>
        <w:t xml:space="preserve">Именовање, надзор и вредновање </w:t>
      </w:r>
      <w:r w:rsidR="00335EC1" w:rsidRPr="002F5DFD">
        <w:rPr>
          <w:rFonts w:ascii="Times New Roman" w:eastAsia="Batang" w:hAnsi="Times New Roman" w:cs="Times New Roman"/>
          <w:b/>
          <w:iCs/>
          <w:sz w:val="24"/>
          <w:szCs w:val="24"/>
          <w:lang w:eastAsia="ko-KR"/>
        </w:rPr>
        <w:t>тела за техничко оцењивање</w:t>
      </w:r>
    </w:p>
    <w:p w14:paraId="781BE8C0" w14:textId="77777777" w:rsidR="00AA277B" w:rsidRPr="002F5DFD" w:rsidRDefault="00AA277B" w:rsidP="004950E6">
      <w:pPr>
        <w:tabs>
          <w:tab w:val="clear" w:pos="1080"/>
        </w:tabs>
        <w:spacing w:before="240" w:after="0" w:line="360" w:lineRule="auto"/>
        <w:ind w:right="-23" w:firstLine="0"/>
        <w:jc w:val="center"/>
        <w:rPr>
          <w:rFonts w:ascii="Times New Roman" w:hAnsi="Times New Roman" w:cs="Times New Roman"/>
          <w:sz w:val="24"/>
          <w:szCs w:val="24"/>
        </w:rPr>
      </w:pPr>
      <w:r w:rsidRPr="002F5DFD">
        <w:rPr>
          <w:rFonts w:ascii="Times New Roman" w:hAnsi="Times New Roman" w:cs="Times New Roman"/>
          <w:sz w:val="24"/>
          <w:szCs w:val="24"/>
        </w:rPr>
        <w:t>Члан 34.</w:t>
      </w:r>
    </w:p>
    <w:p w14:paraId="61BD0B67" w14:textId="3CE75687" w:rsidR="00AA277B" w:rsidRPr="002F5DFD" w:rsidRDefault="00AA277B" w:rsidP="004950E6">
      <w:pPr>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 xml:space="preserve">За именовање </w:t>
      </w:r>
      <w:r w:rsidR="004C741D" w:rsidRPr="002F5DFD">
        <w:rPr>
          <w:rFonts w:ascii="Times New Roman" w:hAnsi="Times New Roman" w:cs="Times New Roman"/>
          <w:sz w:val="24"/>
          <w:szCs w:val="24"/>
        </w:rPr>
        <w:t>тела за технико оцењивање</w:t>
      </w:r>
      <w:r w:rsidRPr="002F5DFD">
        <w:rPr>
          <w:rFonts w:ascii="Times New Roman" w:hAnsi="Times New Roman" w:cs="Times New Roman"/>
          <w:sz w:val="24"/>
          <w:szCs w:val="24"/>
        </w:rPr>
        <w:t xml:space="preserve"> </w:t>
      </w:r>
      <w:r w:rsidR="004C741D" w:rsidRPr="002F5DFD">
        <w:rPr>
          <w:rFonts w:ascii="Times New Roman" w:hAnsi="Times New Roman" w:cs="Times New Roman"/>
          <w:sz w:val="24"/>
          <w:szCs w:val="24"/>
        </w:rPr>
        <w:t xml:space="preserve">које </w:t>
      </w:r>
      <w:r w:rsidRPr="002F5DFD">
        <w:rPr>
          <w:rFonts w:ascii="Times New Roman" w:hAnsi="Times New Roman" w:cs="Times New Roman"/>
          <w:sz w:val="24"/>
          <w:szCs w:val="24"/>
        </w:rPr>
        <w:t xml:space="preserve">спроводи оцењивање перформанси и издавање техничке оцене за једну или више области грађевинских производа утврђених у Прилогу </w:t>
      </w:r>
      <w:r w:rsidR="00F442EB" w:rsidRPr="002F5DFD">
        <w:rPr>
          <w:rFonts w:ascii="Times New Roman" w:hAnsi="Times New Roman" w:cs="Times New Roman"/>
          <w:sz w:val="24"/>
          <w:szCs w:val="24"/>
        </w:rPr>
        <w:t>1</w:t>
      </w:r>
      <w:r w:rsidRPr="002F5DFD">
        <w:rPr>
          <w:rFonts w:ascii="Times New Roman" w:hAnsi="Times New Roman" w:cs="Times New Roman"/>
          <w:sz w:val="24"/>
          <w:szCs w:val="24"/>
          <w:lang w:val="sr-Latn-CS"/>
        </w:rPr>
        <w:t xml:space="preserve"> </w:t>
      </w:r>
      <w:r w:rsidRPr="002F5DFD">
        <w:rPr>
          <w:rFonts w:ascii="Times New Roman" w:hAnsi="Times New Roman" w:cs="Times New Roman"/>
          <w:sz w:val="24"/>
          <w:szCs w:val="24"/>
        </w:rPr>
        <w:t xml:space="preserve">овог </w:t>
      </w:r>
      <w:r w:rsidRPr="002F5DFD">
        <w:rPr>
          <w:rFonts w:ascii="Times New Roman" w:hAnsi="Times New Roman" w:cs="Times New Roman"/>
          <w:sz w:val="24"/>
          <w:szCs w:val="24"/>
          <w:shd w:val="clear" w:color="auto" w:fill="FFFFFF"/>
        </w:rPr>
        <w:t>закона,</w:t>
      </w:r>
      <w:r w:rsidRPr="002F5DFD">
        <w:rPr>
          <w:rFonts w:ascii="Times New Roman" w:hAnsi="Times New Roman" w:cs="Times New Roman"/>
          <w:sz w:val="24"/>
          <w:szCs w:val="24"/>
        </w:rPr>
        <w:t xml:space="preserve"> на захтев правног лица министар надлеж</w:t>
      </w:r>
      <w:r w:rsidR="0009174B" w:rsidRPr="002F5DFD">
        <w:rPr>
          <w:rFonts w:ascii="Times New Roman" w:hAnsi="Times New Roman" w:cs="Times New Roman"/>
          <w:sz w:val="24"/>
          <w:szCs w:val="24"/>
          <w:lang w:val="en-US"/>
        </w:rPr>
        <w:t>a</w:t>
      </w:r>
      <w:r w:rsidRPr="002F5DFD">
        <w:rPr>
          <w:rFonts w:ascii="Times New Roman" w:hAnsi="Times New Roman" w:cs="Times New Roman"/>
          <w:sz w:val="24"/>
          <w:szCs w:val="24"/>
        </w:rPr>
        <w:t>н за послове грађевинарства доноси решење, у складу са законом којим се уређује општи управни поступак.</w:t>
      </w:r>
    </w:p>
    <w:p w14:paraId="29F5A682" w14:textId="10A29362" w:rsidR="00EB1BC0" w:rsidRPr="002F5DFD" w:rsidRDefault="00AA277B" w:rsidP="004950E6">
      <w:pPr>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 xml:space="preserve">Начин именовања и одузимања именовања </w:t>
      </w:r>
      <w:r w:rsidR="004C741D" w:rsidRPr="002F5DFD">
        <w:rPr>
          <w:rFonts w:ascii="Times New Roman" w:hAnsi="Times New Roman" w:cs="Times New Roman"/>
          <w:sz w:val="24"/>
          <w:szCs w:val="24"/>
        </w:rPr>
        <w:t>тела за техничко оцењивање</w:t>
      </w:r>
      <w:r w:rsidRPr="002F5DFD">
        <w:rPr>
          <w:rFonts w:ascii="Times New Roman" w:hAnsi="Times New Roman" w:cs="Times New Roman"/>
          <w:sz w:val="24"/>
          <w:szCs w:val="24"/>
        </w:rPr>
        <w:t xml:space="preserve">, као и начин утврђивања испуњености захтева за именовање </w:t>
      </w:r>
      <w:r w:rsidR="004C741D" w:rsidRPr="002F5DFD">
        <w:rPr>
          <w:rFonts w:ascii="Times New Roman" w:hAnsi="Times New Roman" w:cs="Times New Roman"/>
          <w:sz w:val="24"/>
          <w:szCs w:val="24"/>
        </w:rPr>
        <w:t>тела за техничко оцењивање</w:t>
      </w:r>
      <w:r w:rsidRPr="002F5DFD">
        <w:rPr>
          <w:rFonts w:ascii="Times New Roman" w:hAnsi="Times New Roman" w:cs="Times New Roman"/>
          <w:sz w:val="24"/>
          <w:szCs w:val="24"/>
        </w:rPr>
        <w:t xml:space="preserve"> спроводи се по посебном пропису којим је уређен начин именовања и овлашћивања тела за оцењивање усаглашености који је донет на основу закона којим су уређени технички захтеви за производе и оцењивање усаглашености.</w:t>
      </w:r>
      <w:r w:rsidR="0021704A" w:rsidRPr="002F5DFD">
        <w:rPr>
          <w:rFonts w:ascii="Times New Roman" w:hAnsi="Times New Roman" w:cs="Times New Roman"/>
          <w:sz w:val="24"/>
          <w:szCs w:val="24"/>
        </w:rPr>
        <w:t xml:space="preserve"> </w:t>
      </w:r>
    </w:p>
    <w:p w14:paraId="2C6B5FC9" w14:textId="662D93AA" w:rsidR="00AA277B" w:rsidRPr="002F5DFD" w:rsidRDefault="000853A7" w:rsidP="004950E6">
      <w:pPr>
        <w:tabs>
          <w:tab w:val="clear" w:pos="1080"/>
        </w:tabs>
        <w:spacing w:before="240" w:after="0" w:line="360" w:lineRule="auto"/>
        <w:ind w:right="-23" w:firstLine="0"/>
        <w:rPr>
          <w:rFonts w:ascii="Times New Roman" w:hAnsi="Times New Roman" w:cs="Times New Roman"/>
          <w:sz w:val="24"/>
          <w:szCs w:val="24"/>
          <w:lang w:val="en-US"/>
        </w:rPr>
      </w:pPr>
      <w:r w:rsidRPr="002F5DFD">
        <w:rPr>
          <w:rFonts w:ascii="Times New Roman" w:hAnsi="Times New Roman" w:cs="Times New Roman"/>
          <w:sz w:val="24"/>
          <w:szCs w:val="24"/>
        </w:rPr>
        <w:lastRenderedPageBreak/>
        <w:t xml:space="preserve">Захтеве </w:t>
      </w:r>
      <w:r w:rsidR="0021704A" w:rsidRPr="002F5DFD">
        <w:rPr>
          <w:rFonts w:ascii="Times New Roman" w:hAnsi="Times New Roman" w:cs="Times New Roman"/>
          <w:sz w:val="24"/>
          <w:szCs w:val="24"/>
        </w:rPr>
        <w:t xml:space="preserve">за именовање </w:t>
      </w:r>
      <w:r w:rsidR="004C741D" w:rsidRPr="002F5DFD">
        <w:rPr>
          <w:rFonts w:ascii="Times New Roman" w:hAnsi="Times New Roman" w:cs="Times New Roman"/>
          <w:sz w:val="24"/>
          <w:szCs w:val="24"/>
        </w:rPr>
        <w:t>тела за техничко оцењивање</w:t>
      </w:r>
      <w:r w:rsidR="003C1DD6" w:rsidRPr="002F5DFD">
        <w:rPr>
          <w:rFonts w:ascii="Times New Roman" w:hAnsi="Times New Roman" w:cs="Times New Roman"/>
          <w:sz w:val="24"/>
          <w:szCs w:val="24"/>
        </w:rPr>
        <w:t xml:space="preserve"> </w:t>
      </w:r>
      <w:r w:rsidR="0021704A" w:rsidRPr="002F5DFD">
        <w:rPr>
          <w:rFonts w:ascii="Times New Roman" w:hAnsi="Times New Roman" w:cs="Times New Roman"/>
          <w:sz w:val="24"/>
          <w:szCs w:val="24"/>
        </w:rPr>
        <w:t>утврђује министар</w:t>
      </w:r>
      <w:r w:rsidR="006D7305" w:rsidRPr="002F5DFD">
        <w:rPr>
          <w:rFonts w:ascii="Times New Roman" w:hAnsi="Times New Roman" w:cs="Times New Roman"/>
          <w:sz w:val="24"/>
          <w:szCs w:val="24"/>
        </w:rPr>
        <w:t>ство</w:t>
      </w:r>
      <w:r w:rsidR="0021704A" w:rsidRPr="002F5DFD">
        <w:rPr>
          <w:rFonts w:ascii="Times New Roman" w:hAnsi="Times New Roman" w:cs="Times New Roman"/>
          <w:sz w:val="24"/>
          <w:szCs w:val="24"/>
        </w:rPr>
        <w:t xml:space="preserve"> надлежн</w:t>
      </w:r>
      <w:r w:rsidR="006D7305" w:rsidRPr="002F5DFD">
        <w:rPr>
          <w:rFonts w:ascii="Times New Roman" w:hAnsi="Times New Roman" w:cs="Times New Roman"/>
          <w:sz w:val="24"/>
          <w:szCs w:val="24"/>
        </w:rPr>
        <w:t>о</w:t>
      </w:r>
      <w:r w:rsidR="0021704A" w:rsidRPr="002F5DFD">
        <w:rPr>
          <w:rFonts w:ascii="Times New Roman" w:hAnsi="Times New Roman" w:cs="Times New Roman"/>
          <w:sz w:val="24"/>
          <w:szCs w:val="24"/>
        </w:rPr>
        <w:t xml:space="preserve"> за послове грађевинарства.</w:t>
      </w:r>
    </w:p>
    <w:p w14:paraId="3A2047C6" w14:textId="7D86D69E" w:rsidR="006C1601" w:rsidRPr="002F5DFD" w:rsidRDefault="006C1601" w:rsidP="004950E6">
      <w:pPr>
        <w:shd w:val="clear" w:color="auto" w:fill="FFFFFF"/>
        <w:tabs>
          <w:tab w:val="clear" w:pos="1080"/>
        </w:tabs>
        <w:spacing w:before="240" w:after="0" w:line="360" w:lineRule="auto"/>
        <w:ind w:right="-23" w:firstLine="0"/>
        <w:rPr>
          <w:rFonts w:ascii="Times New Roman" w:hAnsi="Times New Roman" w:cs="Times New Roman"/>
          <w:sz w:val="24"/>
          <w:szCs w:val="24"/>
          <w:lang w:val="en-US"/>
        </w:rPr>
      </w:pPr>
      <w:r w:rsidRPr="002F5DFD">
        <w:rPr>
          <w:rFonts w:ascii="Times New Roman" w:hAnsi="Times New Roman" w:cs="Times New Roman"/>
          <w:sz w:val="24"/>
          <w:szCs w:val="24"/>
        </w:rPr>
        <w:t xml:space="preserve">Након правноснажности решења из става 1. овог члана министарство надлежно за послове грађевинарства,  у складу са посебним прописом, доставља Европској комисији и другим државама чланицама Европске уније податке о </w:t>
      </w:r>
      <w:r w:rsidRPr="002F5DFD">
        <w:rPr>
          <w:rFonts w:ascii="Times New Roman" w:eastAsia="Batang" w:hAnsi="Times New Roman" w:cs="Times New Roman"/>
          <w:sz w:val="24"/>
          <w:szCs w:val="24"/>
          <w:lang w:eastAsia="ko-KR"/>
        </w:rPr>
        <w:t xml:space="preserve"> називу, адреси и областима производа за које је </w:t>
      </w:r>
      <w:r w:rsidR="004C741D" w:rsidRPr="002F5DFD">
        <w:rPr>
          <w:rFonts w:ascii="Times New Roman" w:hAnsi="Times New Roman" w:cs="Times New Roman"/>
          <w:sz w:val="24"/>
          <w:szCs w:val="24"/>
        </w:rPr>
        <w:t>тел</w:t>
      </w:r>
      <w:r w:rsidR="006D7305" w:rsidRPr="002F5DFD">
        <w:rPr>
          <w:rFonts w:ascii="Times New Roman" w:hAnsi="Times New Roman" w:cs="Times New Roman"/>
          <w:sz w:val="24"/>
          <w:szCs w:val="24"/>
        </w:rPr>
        <w:t>о</w:t>
      </w:r>
      <w:r w:rsidR="004C741D" w:rsidRPr="002F5DFD">
        <w:rPr>
          <w:rFonts w:ascii="Times New Roman" w:hAnsi="Times New Roman" w:cs="Times New Roman"/>
          <w:sz w:val="24"/>
          <w:szCs w:val="24"/>
        </w:rPr>
        <w:t xml:space="preserve"> за техничко оцењивање</w:t>
      </w:r>
      <w:r w:rsidR="003C1DD6" w:rsidRPr="002F5DFD">
        <w:rPr>
          <w:rFonts w:ascii="Times New Roman" w:hAnsi="Times New Roman" w:cs="Times New Roman"/>
          <w:sz w:val="24"/>
          <w:szCs w:val="24"/>
        </w:rPr>
        <w:t xml:space="preserve"> </w:t>
      </w:r>
      <w:r w:rsidRPr="002F5DFD">
        <w:rPr>
          <w:rFonts w:ascii="Times New Roman" w:eastAsia="Batang" w:hAnsi="Times New Roman" w:cs="Times New Roman"/>
          <w:sz w:val="24"/>
          <w:szCs w:val="24"/>
          <w:lang w:eastAsia="ko-KR"/>
        </w:rPr>
        <w:t>именован</w:t>
      </w:r>
      <w:r w:rsidR="004C741D" w:rsidRPr="002F5DFD">
        <w:rPr>
          <w:rFonts w:ascii="Times New Roman" w:eastAsia="Batang" w:hAnsi="Times New Roman" w:cs="Times New Roman"/>
          <w:sz w:val="24"/>
          <w:szCs w:val="24"/>
          <w:lang w:eastAsia="ko-KR"/>
        </w:rPr>
        <w:t>о</w:t>
      </w:r>
      <w:r w:rsidRPr="002F5DFD">
        <w:rPr>
          <w:rFonts w:ascii="Times New Roman" w:hAnsi="Times New Roman" w:cs="Times New Roman"/>
          <w:sz w:val="24"/>
          <w:szCs w:val="24"/>
        </w:rPr>
        <w:t xml:space="preserve">, </w:t>
      </w:r>
      <w:r w:rsidRPr="002F5DFD">
        <w:rPr>
          <w:rFonts w:ascii="Times New Roman" w:eastAsia="Batang" w:hAnsi="Times New Roman" w:cs="Times New Roman"/>
          <w:sz w:val="24"/>
          <w:szCs w:val="24"/>
          <w:lang w:eastAsia="ko-KR"/>
        </w:rPr>
        <w:t xml:space="preserve">на захтев именованог </w:t>
      </w:r>
      <w:r w:rsidR="004C741D" w:rsidRPr="002F5DFD">
        <w:rPr>
          <w:rFonts w:ascii="Times New Roman" w:hAnsi="Times New Roman" w:cs="Times New Roman"/>
          <w:sz w:val="24"/>
          <w:szCs w:val="24"/>
        </w:rPr>
        <w:t>тела за техничко оцењивање</w:t>
      </w:r>
      <w:r w:rsidRPr="002F5DFD">
        <w:rPr>
          <w:rFonts w:ascii="Times New Roman" w:hAnsi="Times New Roman" w:cs="Times New Roman"/>
          <w:sz w:val="24"/>
          <w:szCs w:val="24"/>
        </w:rPr>
        <w:t>.</w:t>
      </w:r>
      <w:r w:rsidR="0095608E" w:rsidRPr="002F5DFD">
        <w:rPr>
          <w:rFonts w:ascii="Times New Roman" w:hAnsi="Times New Roman" w:cs="Times New Roman"/>
          <w:sz w:val="24"/>
          <w:szCs w:val="24"/>
        </w:rPr>
        <w:t xml:space="preserve"> </w:t>
      </w:r>
      <w:r w:rsidR="00AA7107" w:rsidRPr="002F5DFD">
        <w:rPr>
          <w:rFonts w:ascii="Times New Roman" w:hAnsi="Times New Roman" w:cs="Times New Roman"/>
          <w:sz w:val="24"/>
          <w:szCs w:val="24"/>
        </w:rPr>
        <w:t xml:space="preserve"> </w:t>
      </w:r>
      <w:r w:rsidRPr="002F5DFD">
        <w:rPr>
          <w:rFonts w:ascii="Times New Roman" w:hAnsi="Times New Roman" w:cs="Times New Roman"/>
          <w:sz w:val="24"/>
          <w:szCs w:val="24"/>
        </w:rPr>
        <w:t xml:space="preserve"> </w:t>
      </w:r>
    </w:p>
    <w:p w14:paraId="03669D05" w14:textId="788289EF" w:rsidR="006954D8" w:rsidRPr="002F5DFD" w:rsidRDefault="00AA277B" w:rsidP="004950E6">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 xml:space="preserve">Испуњеност </w:t>
      </w:r>
      <w:r w:rsidR="000853A7" w:rsidRPr="002F5DFD">
        <w:rPr>
          <w:rFonts w:ascii="Times New Roman" w:hAnsi="Times New Roman" w:cs="Times New Roman"/>
          <w:sz w:val="24"/>
          <w:szCs w:val="24"/>
        </w:rPr>
        <w:t xml:space="preserve">захтева </w:t>
      </w:r>
      <w:r w:rsidRPr="002F5DFD">
        <w:rPr>
          <w:rFonts w:ascii="Times New Roman" w:hAnsi="Times New Roman" w:cs="Times New Roman"/>
          <w:sz w:val="24"/>
          <w:szCs w:val="24"/>
        </w:rPr>
        <w:t xml:space="preserve">из </w:t>
      </w:r>
      <w:r w:rsidR="00FE5D36" w:rsidRPr="002F5DFD">
        <w:rPr>
          <w:rFonts w:ascii="Times New Roman" w:hAnsi="Times New Roman" w:cs="Times New Roman"/>
          <w:sz w:val="24"/>
          <w:szCs w:val="24"/>
        </w:rPr>
        <w:t xml:space="preserve">става </w:t>
      </w:r>
      <w:r w:rsidR="00EB1BC0" w:rsidRPr="002F5DFD">
        <w:rPr>
          <w:rFonts w:ascii="Times New Roman" w:hAnsi="Times New Roman" w:cs="Times New Roman"/>
          <w:sz w:val="24"/>
          <w:szCs w:val="24"/>
          <w:lang w:val="en-US"/>
        </w:rPr>
        <w:t>3</w:t>
      </w:r>
      <w:r w:rsidR="00FE5D36" w:rsidRPr="002F5DFD">
        <w:rPr>
          <w:rFonts w:ascii="Times New Roman" w:hAnsi="Times New Roman" w:cs="Times New Roman"/>
          <w:sz w:val="24"/>
          <w:szCs w:val="24"/>
        </w:rPr>
        <w:t xml:space="preserve">. </w:t>
      </w:r>
      <w:r w:rsidRPr="002F5DFD">
        <w:rPr>
          <w:rFonts w:ascii="Times New Roman" w:hAnsi="Times New Roman" w:cs="Times New Roman"/>
          <w:sz w:val="24"/>
          <w:szCs w:val="24"/>
        </w:rPr>
        <w:t xml:space="preserve"> овог члана </w:t>
      </w:r>
      <w:r w:rsidR="00FE5D36" w:rsidRPr="002F5DFD">
        <w:rPr>
          <w:rFonts w:ascii="Times New Roman" w:hAnsi="Times New Roman" w:cs="Times New Roman"/>
          <w:sz w:val="24"/>
          <w:szCs w:val="24"/>
        </w:rPr>
        <w:t xml:space="preserve">за именовање </w:t>
      </w:r>
      <w:r w:rsidR="00AA7107" w:rsidRPr="002F5DFD">
        <w:rPr>
          <w:rFonts w:ascii="Times New Roman" w:hAnsi="Times New Roman" w:cs="Times New Roman"/>
          <w:sz w:val="24"/>
          <w:szCs w:val="24"/>
        </w:rPr>
        <w:t>тела за техничко оцењивање</w:t>
      </w:r>
      <w:r w:rsidR="00FE5D36" w:rsidRPr="002F5DFD">
        <w:rPr>
          <w:rFonts w:ascii="Times New Roman" w:hAnsi="Times New Roman" w:cs="Times New Roman"/>
          <w:sz w:val="24"/>
          <w:szCs w:val="24"/>
        </w:rPr>
        <w:t xml:space="preserve"> </w:t>
      </w:r>
      <w:r w:rsidRPr="002F5DFD">
        <w:rPr>
          <w:rFonts w:ascii="Times New Roman" w:hAnsi="Times New Roman" w:cs="Times New Roman"/>
          <w:sz w:val="24"/>
          <w:szCs w:val="24"/>
        </w:rPr>
        <w:t>утврђује се решењем на предлог комисије коју образује министар надлежан за послове грађевинарства.</w:t>
      </w:r>
      <w:r w:rsidR="00CF1B97" w:rsidRPr="002F5DFD">
        <w:rPr>
          <w:rFonts w:ascii="Times New Roman" w:hAnsi="Times New Roman" w:cs="Times New Roman"/>
          <w:sz w:val="24"/>
          <w:szCs w:val="24"/>
          <w:lang w:val="en-US"/>
        </w:rPr>
        <w:t xml:space="preserve"> </w:t>
      </w:r>
    </w:p>
    <w:p w14:paraId="3E77F026" w14:textId="4C6C4DCD" w:rsidR="006954D8" w:rsidRPr="002F5DFD" w:rsidRDefault="006954D8" w:rsidP="004950E6">
      <w:pPr>
        <w:shd w:val="clear" w:color="auto" w:fill="FFFFFF"/>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Чланови комисије из става </w:t>
      </w:r>
      <w:r w:rsidRPr="002F5DFD">
        <w:rPr>
          <w:rFonts w:ascii="Times New Roman" w:eastAsia="Batang" w:hAnsi="Times New Roman" w:cs="Times New Roman"/>
          <w:sz w:val="24"/>
          <w:szCs w:val="24"/>
          <w:lang w:val="en-US" w:eastAsia="ko-KR"/>
        </w:rPr>
        <w:t>5</w:t>
      </w:r>
      <w:r w:rsidRPr="002F5DFD">
        <w:rPr>
          <w:rFonts w:ascii="Times New Roman" w:eastAsia="Batang" w:hAnsi="Times New Roman" w:cs="Times New Roman"/>
          <w:sz w:val="24"/>
          <w:szCs w:val="24"/>
          <w:lang w:eastAsia="ko-KR"/>
        </w:rPr>
        <w:t xml:space="preserve">. овог члана имају право на накнаду. </w:t>
      </w:r>
    </w:p>
    <w:p w14:paraId="42C7554A" w14:textId="7A2BC299" w:rsidR="006954D8" w:rsidRPr="002F5DFD" w:rsidRDefault="006954D8" w:rsidP="004950E6">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 xml:space="preserve">За издавање решења из става 1. овог члана плаћа се републичка административна. </w:t>
      </w:r>
    </w:p>
    <w:p w14:paraId="720862BA" w14:textId="77777777" w:rsidR="00AA277B" w:rsidRPr="002F5DFD" w:rsidRDefault="00AA277B" w:rsidP="004950E6">
      <w:pPr>
        <w:tabs>
          <w:tab w:val="clear" w:pos="1080"/>
          <w:tab w:val="center" w:pos="6621"/>
          <w:tab w:val="left" w:pos="8070"/>
        </w:tabs>
        <w:spacing w:before="240" w:after="0" w:line="360" w:lineRule="auto"/>
        <w:ind w:right="-23" w:firstLine="0"/>
        <w:jc w:val="center"/>
        <w:outlineLvl w:val="0"/>
        <w:rPr>
          <w:rFonts w:ascii="Times New Roman" w:eastAsia="Batang" w:hAnsi="Times New Roman" w:cs="Times New Roman"/>
          <w:b/>
          <w:bCs/>
          <w:sz w:val="24"/>
          <w:szCs w:val="24"/>
          <w:lang w:eastAsia="ko-KR"/>
        </w:rPr>
      </w:pPr>
    </w:p>
    <w:p w14:paraId="46C06731" w14:textId="42F281A5" w:rsidR="00AA277B" w:rsidRPr="002F5DFD" w:rsidRDefault="00AA277B" w:rsidP="004950E6">
      <w:pPr>
        <w:tabs>
          <w:tab w:val="clear" w:pos="1080"/>
        </w:tabs>
        <w:spacing w:before="240" w:after="0" w:line="360" w:lineRule="auto"/>
        <w:ind w:right="-23" w:firstLine="0"/>
        <w:jc w:val="center"/>
        <w:rPr>
          <w:rFonts w:ascii="Times New Roman" w:hAnsi="Times New Roman" w:cs="Times New Roman"/>
          <w:b/>
          <w:iCs/>
          <w:sz w:val="24"/>
          <w:szCs w:val="24"/>
          <w:lang w:val="sr-Latn-CS"/>
        </w:rPr>
      </w:pPr>
      <w:r w:rsidRPr="002F5DFD">
        <w:rPr>
          <w:rFonts w:ascii="Times New Roman" w:hAnsi="Times New Roman" w:cs="Times New Roman"/>
          <w:b/>
          <w:iCs/>
          <w:sz w:val="24"/>
          <w:szCs w:val="24"/>
        </w:rPr>
        <w:t xml:space="preserve">Обавезе тела за техничко оцењивање </w:t>
      </w:r>
    </w:p>
    <w:p w14:paraId="5E4392BF" w14:textId="77777777" w:rsidR="00AA277B" w:rsidRPr="002F5DFD" w:rsidRDefault="00AA277B" w:rsidP="004950E6">
      <w:pPr>
        <w:tabs>
          <w:tab w:val="clear" w:pos="1080"/>
        </w:tabs>
        <w:spacing w:before="240" w:after="0" w:line="360" w:lineRule="auto"/>
        <w:ind w:right="-23" w:firstLine="0"/>
        <w:jc w:val="center"/>
        <w:rPr>
          <w:rFonts w:ascii="Times New Roman" w:hAnsi="Times New Roman" w:cs="Times New Roman"/>
          <w:sz w:val="24"/>
          <w:szCs w:val="24"/>
          <w:lang w:val="sr-Latn-CS"/>
        </w:rPr>
      </w:pPr>
      <w:r w:rsidRPr="002F5DFD">
        <w:rPr>
          <w:rFonts w:ascii="Times New Roman" w:hAnsi="Times New Roman" w:cs="Times New Roman"/>
          <w:sz w:val="24"/>
          <w:szCs w:val="24"/>
        </w:rPr>
        <w:t xml:space="preserve">Члан </w:t>
      </w:r>
      <w:r w:rsidRPr="002F5DFD">
        <w:rPr>
          <w:rFonts w:ascii="Times New Roman" w:hAnsi="Times New Roman" w:cs="Times New Roman"/>
          <w:sz w:val="24"/>
          <w:szCs w:val="24"/>
          <w:shd w:val="clear" w:color="auto" w:fill="FFFFFF"/>
        </w:rPr>
        <w:t>35</w:t>
      </w:r>
      <w:r w:rsidRPr="002F5DFD">
        <w:rPr>
          <w:rFonts w:ascii="Times New Roman" w:hAnsi="Times New Roman" w:cs="Times New Roman"/>
          <w:sz w:val="24"/>
          <w:szCs w:val="24"/>
          <w:shd w:val="clear" w:color="auto" w:fill="FFFFFF"/>
          <w:lang w:val="sr-Latn-CS"/>
        </w:rPr>
        <w:t>.</w:t>
      </w:r>
    </w:p>
    <w:p w14:paraId="6161A252" w14:textId="19111DB9" w:rsidR="00AA277B" w:rsidRPr="002F5DFD" w:rsidRDefault="00AA7107" w:rsidP="004950E6">
      <w:pPr>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Тел</w:t>
      </w:r>
      <w:r w:rsidRPr="002F5DFD">
        <w:rPr>
          <w:rFonts w:ascii="Times New Roman" w:hAnsi="Times New Roman" w:cs="Times New Roman"/>
          <w:sz w:val="24"/>
          <w:szCs w:val="24"/>
          <w:lang w:val="en-US"/>
        </w:rPr>
        <w:t>o</w:t>
      </w:r>
      <w:r w:rsidRPr="002F5DFD">
        <w:rPr>
          <w:rFonts w:ascii="Times New Roman" w:hAnsi="Times New Roman" w:cs="Times New Roman"/>
          <w:sz w:val="24"/>
          <w:szCs w:val="24"/>
        </w:rPr>
        <w:t xml:space="preserve"> за техничко оцењивање</w:t>
      </w:r>
      <w:r w:rsidR="003C1DD6" w:rsidRPr="002F5DFD">
        <w:rPr>
          <w:rFonts w:ascii="Times New Roman" w:hAnsi="Times New Roman" w:cs="Times New Roman"/>
          <w:sz w:val="24"/>
          <w:szCs w:val="24"/>
        </w:rPr>
        <w:t xml:space="preserve"> </w:t>
      </w:r>
      <w:r w:rsidR="00AA277B" w:rsidRPr="002F5DFD">
        <w:rPr>
          <w:rFonts w:ascii="Times New Roman" w:hAnsi="Times New Roman" w:cs="Times New Roman"/>
          <w:sz w:val="24"/>
          <w:szCs w:val="24"/>
        </w:rPr>
        <w:t>спроводи оцењивање перформанси и издаје техничку оцену за област производа за коју је именован</w:t>
      </w:r>
      <w:r w:rsidRPr="002F5DFD">
        <w:rPr>
          <w:rFonts w:ascii="Times New Roman" w:hAnsi="Times New Roman" w:cs="Times New Roman"/>
          <w:sz w:val="24"/>
          <w:szCs w:val="24"/>
        </w:rPr>
        <w:t>о</w:t>
      </w:r>
      <w:r w:rsidR="00AA277B" w:rsidRPr="002F5DFD">
        <w:rPr>
          <w:rFonts w:ascii="Times New Roman" w:hAnsi="Times New Roman" w:cs="Times New Roman"/>
          <w:sz w:val="24"/>
          <w:szCs w:val="24"/>
        </w:rPr>
        <w:t>.</w:t>
      </w:r>
    </w:p>
    <w:p w14:paraId="799D0412" w14:textId="61F6319D" w:rsidR="00AA277B" w:rsidRPr="002F5DFD" w:rsidRDefault="00AA7107" w:rsidP="004950E6">
      <w:pPr>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Тел</w:t>
      </w:r>
      <w:r w:rsidRPr="002F5DFD">
        <w:rPr>
          <w:rFonts w:ascii="Times New Roman" w:hAnsi="Times New Roman" w:cs="Times New Roman"/>
          <w:sz w:val="24"/>
          <w:szCs w:val="24"/>
          <w:lang w:val="en-US"/>
        </w:rPr>
        <w:t>o</w:t>
      </w:r>
      <w:r w:rsidRPr="002F5DFD">
        <w:rPr>
          <w:rFonts w:ascii="Times New Roman" w:hAnsi="Times New Roman" w:cs="Times New Roman"/>
          <w:sz w:val="24"/>
          <w:szCs w:val="24"/>
        </w:rPr>
        <w:t xml:space="preserve"> за техничко оцењивање</w:t>
      </w:r>
      <w:r w:rsidR="003C1DD6" w:rsidRPr="002F5DFD">
        <w:rPr>
          <w:rFonts w:ascii="Times New Roman" w:hAnsi="Times New Roman" w:cs="Times New Roman"/>
          <w:sz w:val="24"/>
          <w:szCs w:val="24"/>
        </w:rPr>
        <w:t xml:space="preserve"> </w:t>
      </w:r>
      <w:r w:rsidR="00AA277B" w:rsidRPr="002F5DFD">
        <w:rPr>
          <w:rFonts w:ascii="Times New Roman" w:hAnsi="Times New Roman" w:cs="Times New Roman"/>
          <w:sz w:val="24"/>
          <w:szCs w:val="24"/>
        </w:rPr>
        <w:t xml:space="preserve">је </w:t>
      </w:r>
      <w:r w:rsidRPr="002F5DFD">
        <w:rPr>
          <w:rFonts w:ascii="Times New Roman" w:hAnsi="Times New Roman" w:cs="Times New Roman"/>
          <w:sz w:val="24"/>
          <w:szCs w:val="24"/>
        </w:rPr>
        <w:t xml:space="preserve">обавезно </w:t>
      </w:r>
      <w:r w:rsidR="00AA277B" w:rsidRPr="002F5DFD">
        <w:rPr>
          <w:rFonts w:ascii="Times New Roman" w:hAnsi="Times New Roman" w:cs="Times New Roman"/>
          <w:sz w:val="24"/>
          <w:szCs w:val="24"/>
        </w:rPr>
        <w:t xml:space="preserve">да испуњава захтеве </w:t>
      </w:r>
      <w:r w:rsidR="00325052" w:rsidRPr="002F5DFD">
        <w:rPr>
          <w:rFonts w:ascii="Times New Roman" w:hAnsi="Times New Roman" w:cs="Times New Roman"/>
          <w:sz w:val="24"/>
          <w:szCs w:val="24"/>
        </w:rPr>
        <w:t xml:space="preserve">утврђене прописом донетим на основу  </w:t>
      </w:r>
      <w:r w:rsidR="00AA277B" w:rsidRPr="002F5DFD">
        <w:rPr>
          <w:rFonts w:ascii="Times New Roman" w:hAnsi="Times New Roman" w:cs="Times New Roman"/>
          <w:sz w:val="24"/>
          <w:szCs w:val="24"/>
        </w:rPr>
        <w:t xml:space="preserve">овог </w:t>
      </w:r>
      <w:r w:rsidR="00AA277B" w:rsidRPr="002F5DFD">
        <w:rPr>
          <w:rFonts w:ascii="Times New Roman" w:hAnsi="Times New Roman" w:cs="Times New Roman"/>
          <w:sz w:val="24"/>
          <w:szCs w:val="24"/>
          <w:shd w:val="clear" w:color="auto" w:fill="FFFFFF"/>
        </w:rPr>
        <w:t>закона</w:t>
      </w:r>
      <w:r w:rsidR="00AA277B" w:rsidRPr="002F5DFD">
        <w:rPr>
          <w:rFonts w:ascii="Times New Roman" w:hAnsi="Times New Roman" w:cs="Times New Roman"/>
          <w:sz w:val="24"/>
          <w:szCs w:val="24"/>
        </w:rPr>
        <w:t xml:space="preserve"> у оквиру обима свог именовања.</w:t>
      </w:r>
    </w:p>
    <w:p w14:paraId="17B2100A" w14:textId="5E4B5C2C" w:rsidR="00AA277B" w:rsidRPr="002F5DFD" w:rsidRDefault="00AA7107" w:rsidP="004950E6">
      <w:pPr>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Тел</w:t>
      </w:r>
      <w:r w:rsidRPr="002F5DFD">
        <w:rPr>
          <w:rFonts w:ascii="Times New Roman" w:hAnsi="Times New Roman" w:cs="Times New Roman"/>
          <w:sz w:val="24"/>
          <w:szCs w:val="24"/>
          <w:lang w:val="en-US"/>
        </w:rPr>
        <w:t>o</w:t>
      </w:r>
      <w:r w:rsidRPr="002F5DFD">
        <w:rPr>
          <w:rFonts w:ascii="Times New Roman" w:hAnsi="Times New Roman" w:cs="Times New Roman"/>
          <w:sz w:val="24"/>
          <w:szCs w:val="24"/>
        </w:rPr>
        <w:t xml:space="preserve"> за техничко оцењивање</w:t>
      </w:r>
      <w:r w:rsidR="003C1DD6" w:rsidRPr="002F5DFD">
        <w:rPr>
          <w:rFonts w:ascii="Times New Roman" w:hAnsi="Times New Roman" w:cs="Times New Roman"/>
          <w:sz w:val="24"/>
          <w:szCs w:val="24"/>
        </w:rPr>
        <w:t xml:space="preserve"> </w:t>
      </w:r>
      <w:r w:rsidR="00AA277B" w:rsidRPr="002F5DFD">
        <w:rPr>
          <w:rFonts w:ascii="Times New Roman" w:hAnsi="Times New Roman" w:cs="Times New Roman"/>
          <w:sz w:val="24"/>
          <w:szCs w:val="24"/>
        </w:rPr>
        <w:t>јавно објављује своју организациону шему и имена чланова својих интерних органа надлежних за доношење одлука.</w:t>
      </w:r>
    </w:p>
    <w:p w14:paraId="53407D06" w14:textId="77777777" w:rsidR="006D7305" w:rsidRPr="002F5DFD" w:rsidRDefault="006D7305" w:rsidP="004950E6">
      <w:pPr>
        <w:tabs>
          <w:tab w:val="clear" w:pos="1080"/>
        </w:tabs>
        <w:spacing w:before="240" w:after="0" w:line="360" w:lineRule="auto"/>
        <w:ind w:right="-23" w:firstLine="0"/>
        <w:jc w:val="center"/>
        <w:rPr>
          <w:rFonts w:ascii="Times New Roman" w:hAnsi="Times New Roman" w:cs="Times New Roman"/>
          <w:sz w:val="24"/>
          <w:szCs w:val="24"/>
        </w:rPr>
      </w:pPr>
    </w:p>
    <w:p w14:paraId="251E1FE2" w14:textId="72877FD8" w:rsidR="00AA277B" w:rsidRPr="002F5DFD" w:rsidRDefault="00AA277B" w:rsidP="004950E6">
      <w:pPr>
        <w:tabs>
          <w:tab w:val="clear" w:pos="1080"/>
        </w:tabs>
        <w:spacing w:before="240" w:after="0" w:line="360" w:lineRule="auto"/>
        <w:ind w:right="-23" w:firstLine="0"/>
        <w:jc w:val="center"/>
        <w:rPr>
          <w:rFonts w:ascii="Times New Roman" w:hAnsi="Times New Roman" w:cs="Times New Roman"/>
          <w:sz w:val="24"/>
          <w:szCs w:val="24"/>
        </w:rPr>
      </w:pPr>
      <w:r w:rsidRPr="002F5DFD">
        <w:rPr>
          <w:rFonts w:ascii="Times New Roman" w:hAnsi="Times New Roman" w:cs="Times New Roman"/>
          <w:sz w:val="24"/>
          <w:szCs w:val="24"/>
        </w:rPr>
        <w:t>Члан 36.</w:t>
      </w:r>
    </w:p>
    <w:p w14:paraId="0FB9E930" w14:textId="38E460E3" w:rsidR="00AA277B" w:rsidRPr="002F5DFD" w:rsidRDefault="00AA7107" w:rsidP="004950E6">
      <w:pPr>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Тел</w:t>
      </w:r>
      <w:r w:rsidRPr="002F5DFD">
        <w:rPr>
          <w:rFonts w:ascii="Times New Roman" w:hAnsi="Times New Roman" w:cs="Times New Roman"/>
          <w:sz w:val="24"/>
          <w:szCs w:val="24"/>
          <w:lang w:val="en-US"/>
        </w:rPr>
        <w:t>o</w:t>
      </w:r>
      <w:r w:rsidRPr="002F5DFD">
        <w:rPr>
          <w:rFonts w:ascii="Times New Roman" w:hAnsi="Times New Roman" w:cs="Times New Roman"/>
          <w:sz w:val="24"/>
          <w:szCs w:val="24"/>
        </w:rPr>
        <w:t xml:space="preserve"> за техничко оцењивање</w:t>
      </w:r>
      <w:r w:rsidR="003C1DD6" w:rsidRPr="002F5DFD">
        <w:rPr>
          <w:rFonts w:ascii="Times New Roman" w:hAnsi="Times New Roman" w:cs="Times New Roman"/>
          <w:sz w:val="24"/>
          <w:szCs w:val="24"/>
        </w:rPr>
        <w:t xml:space="preserve"> </w:t>
      </w:r>
      <w:r w:rsidR="00AA277B" w:rsidRPr="002F5DFD">
        <w:rPr>
          <w:rFonts w:ascii="Times New Roman" w:hAnsi="Times New Roman" w:cs="Times New Roman"/>
          <w:sz w:val="24"/>
          <w:szCs w:val="24"/>
        </w:rPr>
        <w:t xml:space="preserve">је </w:t>
      </w:r>
      <w:r w:rsidRPr="002F5DFD">
        <w:rPr>
          <w:rFonts w:ascii="Times New Roman" w:hAnsi="Times New Roman" w:cs="Times New Roman"/>
          <w:sz w:val="24"/>
          <w:szCs w:val="24"/>
        </w:rPr>
        <w:t xml:space="preserve">дужно </w:t>
      </w:r>
      <w:r w:rsidR="00AA277B" w:rsidRPr="002F5DFD">
        <w:rPr>
          <w:rFonts w:ascii="Times New Roman" w:hAnsi="Times New Roman" w:cs="Times New Roman"/>
          <w:sz w:val="24"/>
          <w:szCs w:val="24"/>
        </w:rPr>
        <w:t xml:space="preserve">да једном годишње од дана правоснажности решења из члана 34. став 1. овог </w:t>
      </w:r>
      <w:r w:rsidR="00AA277B" w:rsidRPr="002F5DFD">
        <w:rPr>
          <w:rFonts w:ascii="Times New Roman" w:hAnsi="Times New Roman" w:cs="Times New Roman"/>
          <w:sz w:val="24"/>
          <w:szCs w:val="24"/>
          <w:shd w:val="clear" w:color="auto" w:fill="FFFFFF"/>
        </w:rPr>
        <w:t>закона</w:t>
      </w:r>
      <w:r w:rsidR="00AA277B" w:rsidRPr="002F5DFD">
        <w:rPr>
          <w:rFonts w:ascii="Times New Roman" w:hAnsi="Times New Roman" w:cs="Times New Roman"/>
          <w:sz w:val="24"/>
          <w:szCs w:val="24"/>
        </w:rPr>
        <w:t xml:space="preserve">, као и на писани захтев министарства надлежног за послове грађевинарства, извештава министарство о спровођењу оцењивања и издавања техничких </w:t>
      </w:r>
      <w:r w:rsidR="00AA277B" w:rsidRPr="002F5DFD">
        <w:rPr>
          <w:rFonts w:ascii="Times New Roman" w:hAnsi="Times New Roman" w:cs="Times New Roman"/>
          <w:sz w:val="24"/>
          <w:szCs w:val="24"/>
        </w:rPr>
        <w:lastRenderedPageBreak/>
        <w:t>оцена за област грађевинских производа за које је именован</w:t>
      </w:r>
      <w:r w:rsidRPr="002F5DFD">
        <w:rPr>
          <w:rFonts w:ascii="Times New Roman" w:hAnsi="Times New Roman" w:cs="Times New Roman"/>
          <w:sz w:val="24"/>
          <w:szCs w:val="24"/>
        </w:rPr>
        <w:t>о</w:t>
      </w:r>
      <w:r w:rsidR="00AA277B" w:rsidRPr="002F5DFD">
        <w:rPr>
          <w:rFonts w:ascii="Times New Roman" w:hAnsi="Times New Roman" w:cs="Times New Roman"/>
          <w:sz w:val="24"/>
          <w:szCs w:val="24"/>
        </w:rPr>
        <w:t>. Уз извештај се достављају и докази потребни за проверу и надзор усклађености са прописаним захтевима</w:t>
      </w:r>
      <w:r w:rsidR="006D7305" w:rsidRPr="002F5DFD">
        <w:rPr>
          <w:rFonts w:ascii="Times New Roman" w:hAnsi="Times New Roman" w:cs="Times New Roman"/>
          <w:sz w:val="24"/>
          <w:szCs w:val="24"/>
        </w:rPr>
        <w:t>.</w:t>
      </w:r>
    </w:p>
    <w:p w14:paraId="6A337FDF" w14:textId="2C65B71D"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iCs/>
          <w:sz w:val="24"/>
          <w:szCs w:val="24"/>
          <w:lang w:eastAsia="ko-KR"/>
        </w:rPr>
      </w:pPr>
      <w:r w:rsidRPr="002F5DFD">
        <w:rPr>
          <w:rFonts w:ascii="Times New Roman" w:eastAsia="Batang" w:hAnsi="Times New Roman" w:cs="Times New Roman"/>
          <w:iCs/>
          <w:sz w:val="24"/>
          <w:szCs w:val="24"/>
          <w:lang w:eastAsia="ko-KR"/>
        </w:rPr>
        <w:t xml:space="preserve">Ако </w:t>
      </w:r>
      <w:r w:rsidR="00AA7107" w:rsidRPr="002F5DFD">
        <w:rPr>
          <w:rFonts w:ascii="Times New Roman" w:hAnsi="Times New Roman" w:cs="Times New Roman"/>
          <w:sz w:val="24"/>
          <w:szCs w:val="24"/>
        </w:rPr>
        <w:t>тел</w:t>
      </w:r>
      <w:r w:rsidR="00AA7107" w:rsidRPr="002F5DFD">
        <w:rPr>
          <w:rFonts w:ascii="Times New Roman" w:hAnsi="Times New Roman" w:cs="Times New Roman"/>
          <w:sz w:val="24"/>
          <w:szCs w:val="24"/>
          <w:lang w:val="en-US"/>
        </w:rPr>
        <w:t>o</w:t>
      </w:r>
      <w:r w:rsidR="00AA7107" w:rsidRPr="002F5DFD">
        <w:rPr>
          <w:rFonts w:ascii="Times New Roman" w:hAnsi="Times New Roman" w:cs="Times New Roman"/>
          <w:sz w:val="24"/>
          <w:szCs w:val="24"/>
        </w:rPr>
        <w:t xml:space="preserve"> за техничко оцењивање</w:t>
      </w:r>
      <w:r w:rsidR="003C1DD6" w:rsidRPr="002F5DFD">
        <w:rPr>
          <w:rFonts w:ascii="Times New Roman" w:hAnsi="Times New Roman" w:cs="Times New Roman"/>
          <w:sz w:val="24"/>
          <w:szCs w:val="24"/>
        </w:rPr>
        <w:t xml:space="preserve"> </w:t>
      </w:r>
      <w:r w:rsidRPr="002F5DFD">
        <w:rPr>
          <w:rFonts w:ascii="Times New Roman" w:eastAsia="Batang" w:hAnsi="Times New Roman" w:cs="Times New Roman"/>
          <w:iCs/>
          <w:sz w:val="24"/>
          <w:szCs w:val="24"/>
          <w:lang w:eastAsia="ko-KR"/>
        </w:rPr>
        <w:t>престане да испуњава захтеве за обављање послова за које је донето решење из чл</w:t>
      </w:r>
      <w:r w:rsidR="009C0BA9" w:rsidRPr="002F5DFD">
        <w:rPr>
          <w:rFonts w:ascii="Times New Roman" w:eastAsia="Batang" w:hAnsi="Times New Roman" w:cs="Times New Roman"/>
          <w:iCs/>
          <w:sz w:val="24"/>
          <w:szCs w:val="24"/>
          <w:lang w:eastAsia="ko-KR"/>
        </w:rPr>
        <w:t>ана</w:t>
      </w:r>
      <w:r w:rsidRPr="002F5DFD">
        <w:rPr>
          <w:rFonts w:ascii="Times New Roman" w:eastAsia="Batang" w:hAnsi="Times New Roman" w:cs="Times New Roman"/>
          <w:iCs/>
          <w:sz w:val="24"/>
          <w:szCs w:val="24"/>
          <w:lang w:eastAsia="ko-KR"/>
        </w:rPr>
        <w:t xml:space="preserve"> 34. став 1. овог </w:t>
      </w:r>
      <w:r w:rsidRPr="002F5DFD">
        <w:rPr>
          <w:rFonts w:ascii="Times New Roman" w:eastAsia="Batang" w:hAnsi="Times New Roman" w:cs="Times New Roman"/>
          <w:iCs/>
          <w:sz w:val="24"/>
          <w:szCs w:val="24"/>
          <w:shd w:val="clear" w:color="auto" w:fill="FFFFFF"/>
          <w:lang w:eastAsia="ko-KR"/>
        </w:rPr>
        <w:t>закона</w:t>
      </w:r>
      <w:r w:rsidRPr="002F5DFD">
        <w:rPr>
          <w:rFonts w:ascii="Times New Roman" w:eastAsia="Batang" w:hAnsi="Times New Roman" w:cs="Times New Roman"/>
          <w:iCs/>
          <w:sz w:val="24"/>
          <w:szCs w:val="24"/>
          <w:lang w:eastAsia="ko-KR"/>
        </w:rPr>
        <w:t xml:space="preserve">, </w:t>
      </w:r>
      <w:r w:rsidR="006D7305" w:rsidRPr="002F5DFD">
        <w:rPr>
          <w:rFonts w:ascii="Times New Roman" w:eastAsia="Batang" w:hAnsi="Times New Roman" w:cs="Times New Roman"/>
          <w:iCs/>
          <w:sz w:val="24"/>
          <w:szCs w:val="24"/>
          <w:lang w:eastAsia="ko-KR"/>
        </w:rPr>
        <w:t xml:space="preserve">дужно </w:t>
      </w:r>
      <w:r w:rsidRPr="002F5DFD">
        <w:rPr>
          <w:rFonts w:ascii="Times New Roman" w:eastAsia="Batang" w:hAnsi="Times New Roman" w:cs="Times New Roman"/>
          <w:iCs/>
          <w:sz w:val="24"/>
          <w:szCs w:val="24"/>
          <w:lang w:eastAsia="ko-KR"/>
        </w:rPr>
        <w:t>је да о томе, без одлагања, а најкасније у року од три радна дана од дана настајања тих околности, извести министарство надлежно за послове грађевинарства.</w:t>
      </w:r>
    </w:p>
    <w:p w14:paraId="54BD7902" w14:textId="4FEDE06E"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iCs/>
          <w:sz w:val="24"/>
          <w:szCs w:val="24"/>
          <w:lang w:eastAsia="ko-KR"/>
        </w:rPr>
      </w:pPr>
      <w:r w:rsidRPr="002F5DFD">
        <w:rPr>
          <w:rFonts w:ascii="Times New Roman" w:eastAsia="Batang" w:hAnsi="Times New Roman" w:cs="Times New Roman"/>
          <w:iCs/>
          <w:sz w:val="24"/>
          <w:szCs w:val="24"/>
          <w:lang w:eastAsia="ko-KR"/>
        </w:rPr>
        <w:t>У случају из става 2. овог члана, министарство надлежно за послове грађевинарства</w:t>
      </w:r>
      <w:r w:rsidR="009C0BA9" w:rsidRPr="002F5DFD">
        <w:rPr>
          <w:rFonts w:ascii="Times New Roman" w:eastAsia="Batang" w:hAnsi="Times New Roman" w:cs="Times New Roman"/>
          <w:iCs/>
          <w:sz w:val="24"/>
          <w:szCs w:val="24"/>
          <w:lang w:eastAsia="ko-KR"/>
        </w:rPr>
        <w:t>,</w:t>
      </w:r>
      <w:r w:rsidRPr="002F5DFD">
        <w:rPr>
          <w:rFonts w:ascii="Times New Roman" w:eastAsia="Batang" w:hAnsi="Times New Roman" w:cs="Times New Roman"/>
          <w:iCs/>
          <w:sz w:val="24"/>
          <w:szCs w:val="24"/>
          <w:lang w:eastAsia="ko-KR"/>
        </w:rPr>
        <w:t xml:space="preserve"> </w:t>
      </w:r>
      <w:r w:rsidR="009C0BA9" w:rsidRPr="002F5DFD">
        <w:rPr>
          <w:rFonts w:ascii="Times New Roman" w:eastAsia="Batang" w:hAnsi="Times New Roman" w:cs="Times New Roman"/>
          <w:iCs/>
          <w:sz w:val="24"/>
          <w:szCs w:val="24"/>
          <w:lang w:eastAsia="ko-KR"/>
        </w:rPr>
        <w:t xml:space="preserve">у складу са законом којим се уређује општи управни поступак, </w:t>
      </w:r>
      <w:r w:rsidRPr="002F5DFD">
        <w:rPr>
          <w:rFonts w:ascii="Times New Roman" w:eastAsia="Batang" w:hAnsi="Times New Roman" w:cs="Times New Roman"/>
          <w:iCs/>
          <w:sz w:val="24"/>
          <w:szCs w:val="24"/>
          <w:lang w:eastAsia="ko-KR"/>
        </w:rPr>
        <w:t xml:space="preserve">доноси решење о укидању или делимичном укидању решења из члана 34. став 1. овог </w:t>
      </w:r>
      <w:r w:rsidRPr="002F5DFD">
        <w:rPr>
          <w:rFonts w:ascii="Times New Roman" w:eastAsia="Batang" w:hAnsi="Times New Roman" w:cs="Times New Roman"/>
          <w:iCs/>
          <w:sz w:val="24"/>
          <w:szCs w:val="24"/>
          <w:shd w:val="clear" w:color="auto" w:fill="FFFFFF"/>
          <w:lang w:eastAsia="ko-KR"/>
        </w:rPr>
        <w:t>закона</w:t>
      </w:r>
      <w:r w:rsidRPr="002F5DFD">
        <w:rPr>
          <w:rFonts w:ascii="Times New Roman" w:eastAsia="Batang" w:hAnsi="Times New Roman" w:cs="Times New Roman"/>
          <w:iCs/>
          <w:sz w:val="24"/>
          <w:szCs w:val="24"/>
          <w:lang w:eastAsia="ko-KR"/>
        </w:rPr>
        <w:t xml:space="preserve"> које је издато за наведено именовано тело за техничко оцењивање.</w:t>
      </w:r>
    </w:p>
    <w:p w14:paraId="03D82A41" w14:textId="77777777" w:rsidR="00700CD4" w:rsidRPr="002F5DFD" w:rsidRDefault="00700CD4" w:rsidP="004950E6">
      <w:pPr>
        <w:tabs>
          <w:tab w:val="clear" w:pos="1080"/>
        </w:tabs>
        <w:spacing w:before="240" w:after="0" w:line="360" w:lineRule="auto"/>
        <w:ind w:right="-23" w:firstLine="0"/>
        <w:jc w:val="center"/>
        <w:rPr>
          <w:rFonts w:ascii="Times New Roman" w:eastAsia="Batang" w:hAnsi="Times New Roman" w:cs="Times New Roman"/>
          <w:iCs/>
          <w:sz w:val="24"/>
          <w:szCs w:val="24"/>
          <w:lang w:eastAsia="ko-KR"/>
        </w:rPr>
      </w:pPr>
    </w:p>
    <w:p w14:paraId="16D9C201"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iCs/>
          <w:sz w:val="24"/>
          <w:szCs w:val="24"/>
          <w:lang w:eastAsia="ko-KR"/>
        </w:rPr>
      </w:pPr>
      <w:r w:rsidRPr="002F5DFD">
        <w:rPr>
          <w:rFonts w:ascii="Times New Roman" w:eastAsia="Batang" w:hAnsi="Times New Roman" w:cs="Times New Roman"/>
          <w:iCs/>
          <w:sz w:val="24"/>
          <w:szCs w:val="24"/>
          <w:lang w:eastAsia="ko-KR"/>
        </w:rPr>
        <w:t xml:space="preserve">Члан </w:t>
      </w:r>
      <w:r w:rsidRPr="002F5DFD">
        <w:rPr>
          <w:rFonts w:ascii="Times New Roman" w:eastAsia="Batang" w:hAnsi="Times New Roman" w:cs="Times New Roman"/>
          <w:iCs/>
          <w:sz w:val="24"/>
          <w:szCs w:val="24"/>
          <w:shd w:val="clear" w:color="auto" w:fill="FFFFFF"/>
          <w:lang w:eastAsia="ko-KR"/>
        </w:rPr>
        <w:t>37.</w:t>
      </w:r>
    </w:p>
    <w:p w14:paraId="3AF4514B" w14:textId="1DBDFAAC" w:rsidR="00AA277B" w:rsidRPr="002F5DFD" w:rsidRDefault="00AA277B" w:rsidP="004950E6">
      <w:pPr>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 xml:space="preserve">Након сазнања о могућем престанку испуњености захтева односно о неиспуњавању обавеза и/или истеком рока за доставу података из члана </w:t>
      </w:r>
      <w:r w:rsidRPr="002F5DFD">
        <w:rPr>
          <w:rFonts w:ascii="Times New Roman" w:hAnsi="Times New Roman" w:cs="Times New Roman"/>
          <w:sz w:val="24"/>
          <w:szCs w:val="24"/>
          <w:shd w:val="clear" w:color="auto" w:fill="FFFFFF"/>
        </w:rPr>
        <w:t>36</w:t>
      </w:r>
      <w:r w:rsidRPr="002F5DFD">
        <w:rPr>
          <w:rFonts w:ascii="Times New Roman" w:hAnsi="Times New Roman" w:cs="Times New Roman"/>
          <w:sz w:val="24"/>
          <w:szCs w:val="24"/>
        </w:rPr>
        <w:t xml:space="preserve">. став 2. овог закона, министарство надлежно за послове грађевинарства по службеној дужности покреће поступак провере испуњености захтева, односно обавеза </w:t>
      </w:r>
      <w:r w:rsidR="00AA7107" w:rsidRPr="002F5DFD">
        <w:rPr>
          <w:rFonts w:ascii="Times New Roman" w:hAnsi="Times New Roman" w:cs="Times New Roman"/>
          <w:sz w:val="24"/>
          <w:szCs w:val="24"/>
        </w:rPr>
        <w:t>тела за техничко оцењивање</w:t>
      </w:r>
      <w:r w:rsidRPr="002F5DFD">
        <w:rPr>
          <w:rFonts w:ascii="Times New Roman" w:hAnsi="Times New Roman" w:cs="Times New Roman"/>
          <w:sz w:val="24"/>
          <w:szCs w:val="24"/>
        </w:rPr>
        <w:t>.</w:t>
      </w:r>
    </w:p>
    <w:p w14:paraId="1C9F0B67" w14:textId="1C46545B" w:rsidR="00AA277B" w:rsidRPr="002F5DFD" w:rsidRDefault="00AA277B" w:rsidP="004950E6">
      <w:pPr>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 xml:space="preserve">Ако у поступку провере утврди да су недостаци такви да </w:t>
      </w:r>
      <w:r w:rsidR="00AA7107" w:rsidRPr="002F5DFD">
        <w:rPr>
          <w:rFonts w:ascii="Times New Roman" w:hAnsi="Times New Roman" w:cs="Times New Roman"/>
          <w:sz w:val="24"/>
          <w:szCs w:val="24"/>
        </w:rPr>
        <w:t>тел</w:t>
      </w:r>
      <w:r w:rsidR="00AA7107" w:rsidRPr="002F5DFD">
        <w:rPr>
          <w:rFonts w:ascii="Times New Roman" w:hAnsi="Times New Roman" w:cs="Times New Roman"/>
          <w:sz w:val="24"/>
          <w:szCs w:val="24"/>
          <w:lang w:val="en-US"/>
        </w:rPr>
        <w:t>o</w:t>
      </w:r>
      <w:r w:rsidR="00AA7107" w:rsidRPr="002F5DFD">
        <w:rPr>
          <w:rFonts w:ascii="Times New Roman" w:hAnsi="Times New Roman" w:cs="Times New Roman"/>
          <w:sz w:val="24"/>
          <w:szCs w:val="24"/>
        </w:rPr>
        <w:t xml:space="preserve"> за техничко оцењивање</w:t>
      </w:r>
      <w:r w:rsidRPr="002F5DFD">
        <w:rPr>
          <w:rFonts w:ascii="Times New Roman" w:hAnsi="Times New Roman" w:cs="Times New Roman"/>
          <w:sz w:val="24"/>
          <w:szCs w:val="24"/>
        </w:rPr>
        <w:t xml:space="preserve"> више не испуњава прописане захтеве, министарство надлежно за послове грађевинарства решењем одређује рок за отклањање недостатака, или решење из члана 34. став 1. овог </w:t>
      </w:r>
      <w:r w:rsidRPr="002F5DFD">
        <w:rPr>
          <w:rFonts w:ascii="Times New Roman" w:hAnsi="Times New Roman" w:cs="Times New Roman"/>
          <w:sz w:val="24"/>
          <w:szCs w:val="24"/>
          <w:shd w:val="clear" w:color="auto" w:fill="FFFFFF"/>
        </w:rPr>
        <w:t>закона</w:t>
      </w:r>
      <w:r w:rsidRPr="002F5DFD">
        <w:rPr>
          <w:rFonts w:ascii="Times New Roman" w:hAnsi="Times New Roman" w:cs="Times New Roman"/>
          <w:sz w:val="24"/>
          <w:szCs w:val="24"/>
        </w:rPr>
        <w:t xml:space="preserve"> укида у потпуности или делимично.</w:t>
      </w:r>
    </w:p>
    <w:p w14:paraId="166CE9F3" w14:textId="6B57D3E9" w:rsidR="00E16BC8" w:rsidRPr="00E16BC8" w:rsidRDefault="00E16BC8" w:rsidP="00E16BC8">
      <w:pPr>
        <w:tabs>
          <w:tab w:val="clear" w:pos="1080"/>
        </w:tabs>
        <w:spacing w:before="240" w:after="0" w:line="360" w:lineRule="auto"/>
        <w:ind w:right="-23" w:firstLine="0"/>
        <w:rPr>
          <w:rFonts w:ascii="Times New Roman" w:hAnsi="Times New Roman" w:cs="Times New Roman"/>
          <w:sz w:val="24"/>
          <w:szCs w:val="24"/>
        </w:rPr>
      </w:pPr>
      <w:r w:rsidRPr="00E16BC8">
        <w:rPr>
          <w:rFonts w:ascii="Times New Roman" w:hAnsi="Times New Roman" w:cs="Times New Roman"/>
          <w:sz w:val="24"/>
          <w:szCs w:val="24"/>
        </w:rPr>
        <w:t xml:space="preserve"> У случају потпуног или делимичног укидања решења из члана 34. став 1. овог </w:t>
      </w:r>
      <w:r w:rsidRPr="00E16BC8">
        <w:rPr>
          <w:rFonts w:ascii="Times New Roman" w:hAnsi="Times New Roman" w:cs="Times New Roman"/>
          <w:sz w:val="24"/>
          <w:szCs w:val="24"/>
          <w:shd w:val="clear" w:color="auto" w:fill="FFFFFF"/>
        </w:rPr>
        <w:t xml:space="preserve">закона за </w:t>
      </w:r>
      <w:r w:rsidRPr="00E16BC8">
        <w:rPr>
          <w:rFonts w:ascii="Times New Roman" w:hAnsi="Times New Roman" w:cs="Times New Roman"/>
          <w:sz w:val="24"/>
          <w:szCs w:val="24"/>
        </w:rPr>
        <w:t>тел</w:t>
      </w:r>
      <w:r w:rsidRPr="00E16BC8">
        <w:rPr>
          <w:rFonts w:ascii="Times New Roman" w:hAnsi="Times New Roman" w:cs="Times New Roman"/>
          <w:sz w:val="24"/>
          <w:szCs w:val="24"/>
          <w:lang w:val="en-US"/>
        </w:rPr>
        <w:t>o</w:t>
      </w:r>
      <w:r w:rsidRPr="00E16BC8">
        <w:rPr>
          <w:rFonts w:ascii="Times New Roman" w:hAnsi="Times New Roman" w:cs="Times New Roman"/>
          <w:sz w:val="24"/>
          <w:szCs w:val="24"/>
        </w:rPr>
        <w:t xml:space="preserve"> за техничко оцењивање пријављено Европској комисији и другим државама чланицама Европске уније, по правноснажности решења, министарство надлежно за послове грађевинарства о томе обавештава </w:t>
      </w:r>
      <w:r w:rsidRPr="00E16BC8">
        <w:rPr>
          <w:rFonts w:ascii="Times New Roman" w:eastAsia="MS Mincho" w:hAnsi="Times New Roman" w:cs="Times New Roman"/>
          <w:sz w:val="24"/>
          <w:szCs w:val="24"/>
          <w:lang w:val="ru-RU"/>
        </w:rPr>
        <w:t>Европск</w:t>
      </w:r>
      <w:r w:rsidRPr="00E16BC8">
        <w:rPr>
          <w:rFonts w:ascii="Times New Roman" w:eastAsia="MS Mincho" w:hAnsi="Times New Roman" w:cs="Times New Roman"/>
          <w:sz w:val="24"/>
          <w:szCs w:val="24"/>
        </w:rPr>
        <w:t>у</w:t>
      </w:r>
      <w:r w:rsidRPr="00E16BC8">
        <w:rPr>
          <w:rFonts w:ascii="Times New Roman" w:eastAsia="MS Mincho" w:hAnsi="Times New Roman" w:cs="Times New Roman"/>
          <w:sz w:val="24"/>
          <w:szCs w:val="24"/>
          <w:lang w:val="ru-RU"/>
        </w:rPr>
        <w:t xml:space="preserve"> комисиј</w:t>
      </w:r>
      <w:r w:rsidRPr="00E16BC8">
        <w:rPr>
          <w:rFonts w:ascii="Times New Roman" w:eastAsia="MS Mincho" w:hAnsi="Times New Roman" w:cs="Times New Roman"/>
          <w:sz w:val="24"/>
          <w:szCs w:val="24"/>
        </w:rPr>
        <w:t>у</w:t>
      </w:r>
      <w:r w:rsidRPr="00E16BC8">
        <w:rPr>
          <w:rFonts w:ascii="Times New Roman" w:eastAsia="MS Mincho" w:hAnsi="Times New Roman" w:cs="Times New Roman"/>
          <w:sz w:val="24"/>
          <w:szCs w:val="24"/>
          <w:lang w:val="ru-RU"/>
        </w:rPr>
        <w:t xml:space="preserve"> и друг</w:t>
      </w:r>
      <w:r w:rsidRPr="00E16BC8">
        <w:rPr>
          <w:rFonts w:ascii="Times New Roman" w:eastAsia="MS Mincho" w:hAnsi="Times New Roman" w:cs="Times New Roman"/>
          <w:sz w:val="24"/>
          <w:szCs w:val="24"/>
        </w:rPr>
        <w:t>е</w:t>
      </w:r>
      <w:r w:rsidRPr="00E16BC8">
        <w:rPr>
          <w:rFonts w:ascii="Times New Roman" w:eastAsia="MS Mincho" w:hAnsi="Times New Roman" w:cs="Times New Roman"/>
          <w:sz w:val="24"/>
          <w:szCs w:val="24"/>
          <w:lang w:val="ru-RU"/>
        </w:rPr>
        <w:t xml:space="preserve"> држав</w:t>
      </w:r>
      <w:r w:rsidRPr="00E16BC8">
        <w:rPr>
          <w:rFonts w:ascii="Times New Roman" w:eastAsia="MS Mincho" w:hAnsi="Times New Roman" w:cs="Times New Roman"/>
          <w:sz w:val="24"/>
          <w:szCs w:val="24"/>
        </w:rPr>
        <w:t>е</w:t>
      </w:r>
      <w:r w:rsidRPr="00E16BC8">
        <w:rPr>
          <w:rFonts w:ascii="Times New Roman" w:eastAsia="MS Mincho" w:hAnsi="Times New Roman" w:cs="Times New Roman"/>
          <w:sz w:val="24"/>
          <w:szCs w:val="24"/>
          <w:lang w:val="ru-RU"/>
        </w:rPr>
        <w:t xml:space="preserve"> чланиц</w:t>
      </w:r>
      <w:r w:rsidRPr="00E16BC8">
        <w:rPr>
          <w:rFonts w:ascii="Times New Roman" w:eastAsia="MS Mincho" w:hAnsi="Times New Roman" w:cs="Times New Roman"/>
          <w:sz w:val="24"/>
          <w:szCs w:val="24"/>
        </w:rPr>
        <w:t>е</w:t>
      </w:r>
      <w:r w:rsidRPr="00E16BC8">
        <w:rPr>
          <w:rFonts w:ascii="Times New Roman" w:eastAsia="MS Mincho" w:hAnsi="Times New Roman" w:cs="Times New Roman"/>
          <w:sz w:val="24"/>
          <w:szCs w:val="24"/>
          <w:lang w:val="ru-RU"/>
        </w:rPr>
        <w:t xml:space="preserve"> Европске уније. </w:t>
      </w:r>
    </w:p>
    <w:p w14:paraId="3C8BA7AE" w14:textId="4B2EA3D7" w:rsidR="00AA277B" w:rsidRPr="002F5DFD" w:rsidRDefault="00AA277B" w:rsidP="004950E6">
      <w:pPr>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 xml:space="preserve">Ако у поступку провере утврди да </w:t>
      </w:r>
      <w:r w:rsidR="006D7305" w:rsidRPr="002F5DFD">
        <w:rPr>
          <w:rFonts w:ascii="Times New Roman" w:hAnsi="Times New Roman" w:cs="Times New Roman"/>
          <w:sz w:val="24"/>
          <w:szCs w:val="24"/>
        </w:rPr>
        <w:t xml:space="preserve">именовано </w:t>
      </w:r>
      <w:r w:rsidR="00AA7107" w:rsidRPr="002F5DFD">
        <w:rPr>
          <w:rFonts w:ascii="Times New Roman" w:hAnsi="Times New Roman" w:cs="Times New Roman"/>
          <w:sz w:val="24"/>
          <w:szCs w:val="24"/>
        </w:rPr>
        <w:t>тел</w:t>
      </w:r>
      <w:r w:rsidR="00AA7107" w:rsidRPr="002F5DFD">
        <w:rPr>
          <w:rFonts w:ascii="Times New Roman" w:hAnsi="Times New Roman" w:cs="Times New Roman"/>
          <w:sz w:val="24"/>
          <w:szCs w:val="24"/>
          <w:lang w:val="en-US"/>
        </w:rPr>
        <w:t>o</w:t>
      </w:r>
      <w:r w:rsidR="00AA7107" w:rsidRPr="002F5DFD">
        <w:rPr>
          <w:rFonts w:ascii="Times New Roman" w:hAnsi="Times New Roman" w:cs="Times New Roman"/>
          <w:sz w:val="24"/>
          <w:szCs w:val="24"/>
        </w:rPr>
        <w:t xml:space="preserve"> за техничко оцењивање</w:t>
      </w:r>
      <w:r w:rsidR="003C1DD6" w:rsidRPr="002F5DFD">
        <w:rPr>
          <w:rFonts w:ascii="Times New Roman" w:hAnsi="Times New Roman" w:cs="Times New Roman"/>
          <w:sz w:val="24"/>
          <w:szCs w:val="24"/>
        </w:rPr>
        <w:t xml:space="preserve"> </w:t>
      </w:r>
      <w:r w:rsidRPr="002F5DFD">
        <w:rPr>
          <w:rFonts w:ascii="Times New Roman" w:hAnsi="Times New Roman" w:cs="Times New Roman"/>
          <w:sz w:val="24"/>
          <w:szCs w:val="24"/>
        </w:rPr>
        <w:t>и даље испуњава прописане захтеве, министарство надлежно за послове грађевинарства обуставља поступак провере.</w:t>
      </w:r>
    </w:p>
    <w:p w14:paraId="1ED12714" w14:textId="57D9F6C4" w:rsidR="006D7305" w:rsidRPr="002F5DFD" w:rsidRDefault="006D7305" w:rsidP="004950E6">
      <w:pPr>
        <w:keepNext/>
        <w:keepLines/>
        <w:tabs>
          <w:tab w:val="clear" w:pos="1080"/>
        </w:tabs>
        <w:spacing w:before="240" w:after="0" w:line="360" w:lineRule="auto"/>
        <w:ind w:right="-23" w:firstLine="0"/>
        <w:jc w:val="center"/>
        <w:outlineLvl w:val="1"/>
        <w:rPr>
          <w:rFonts w:ascii="Times New Roman" w:hAnsi="Times New Roman" w:cs="Times New Roman"/>
          <w:b/>
          <w:bCs/>
          <w:sz w:val="24"/>
          <w:szCs w:val="24"/>
          <w:lang w:eastAsia="ko-KR"/>
        </w:rPr>
      </w:pPr>
      <w:r w:rsidRPr="002F5DFD">
        <w:rPr>
          <w:rFonts w:ascii="Times New Roman" w:hAnsi="Times New Roman" w:cs="Times New Roman"/>
          <w:b/>
          <w:bCs/>
          <w:sz w:val="24"/>
          <w:szCs w:val="24"/>
          <w:lang w:eastAsia="ko-KR"/>
        </w:rPr>
        <w:lastRenderedPageBreak/>
        <w:t>V</w:t>
      </w:r>
      <w:r w:rsidRPr="002F5DFD">
        <w:rPr>
          <w:rFonts w:ascii="Times New Roman" w:hAnsi="Times New Roman" w:cs="Times New Roman"/>
          <w:b/>
          <w:bCs/>
          <w:sz w:val="24"/>
          <w:szCs w:val="24"/>
          <w:lang w:val="en-US" w:eastAsia="ko-KR"/>
        </w:rPr>
        <w:t>I</w:t>
      </w:r>
      <w:r w:rsidR="00DD4B02" w:rsidRPr="002F5DFD">
        <w:rPr>
          <w:rFonts w:ascii="Times New Roman" w:hAnsi="Times New Roman" w:cs="Times New Roman"/>
          <w:b/>
          <w:bCs/>
          <w:sz w:val="24"/>
          <w:szCs w:val="24"/>
          <w:lang w:eastAsia="ko-KR"/>
        </w:rPr>
        <w:t>.</w:t>
      </w:r>
    </w:p>
    <w:p w14:paraId="58D4F9FD" w14:textId="77777777" w:rsidR="006D7305" w:rsidRPr="002F5DFD" w:rsidRDefault="006D7305" w:rsidP="004950E6">
      <w:pPr>
        <w:keepNext/>
        <w:tabs>
          <w:tab w:val="clear" w:pos="1080"/>
        </w:tabs>
        <w:spacing w:before="240" w:after="0" w:line="360" w:lineRule="auto"/>
        <w:ind w:right="-23" w:firstLine="0"/>
        <w:jc w:val="center"/>
        <w:outlineLvl w:val="2"/>
        <w:rPr>
          <w:rFonts w:ascii="Times New Roman" w:hAnsi="Times New Roman" w:cs="Times New Roman"/>
          <w:b/>
          <w:bCs/>
          <w:sz w:val="24"/>
          <w:szCs w:val="24"/>
          <w:lang w:eastAsia="ko-KR"/>
        </w:rPr>
      </w:pPr>
      <w:r w:rsidRPr="002F5DFD">
        <w:rPr>
          <w:rFonts w:ascii="Times New Roman" w:eastAsia="Batang" w:hAnsi="Times New Roman" w:cs="Times New Roman"/>
          <w:b/>
          <w:sz w:val="24"/>
          <w:szCs w:val="24"/>
          <w:lang w:eastAsia="ko-KR"/>
        </w:rPr>
        <w:t xml:space="preserve">ТЕЛА ЗА </w:t>
      </w:r>
      <w:r w:rsidRPr="002F5DFD">
        <w:rPr>
          <w:rFonts w:ascii="Times New Roman" w:hAnsi="Times New Roman" w:cs="Times New Roman"/>
          <w:b/>
          <w:bCs/>
          <w:sz w:val="24"/>
          <w:szCs w:val="24"/>
          <w:lang w:val="sr-Latn-BA" w:eastAsia="ko-KR"/>
        </w:rPr>
        <w:t>ОЦЕЊИВАЊ</w:t>
      </w:r>
      <w:r w:rsidRPr="002F5DFD">
        <w:rPr>
          <w:rFonts w:ascii="Times New Roman" w:hAnsi="Times New Roman" w:cs="Times New Roman"/>
          <w:b/>
          <w:bCs/>
          <w:sz w:val="24"/>
          <w:szCs w:val="24"/>
          <w:lang w:eastAsia="ko-KR"/>
        </w:rPr>
        <w:t>Е</w:t>
      </w:r>
      <w:r w:rsidRPr="002F5DFD">
        <w:rPr>
          <w:rFonts w:ascii="Times New Roman" w:hAnsi="Times New Roman" w:cs="Times New Roman"/>
          <w:b/>
          <w:bCs/>
          <w:sz w:val="24"/>
          <w:szCs w:val="24"/>
          <w:lang w:val="sr-Latn-BA" w:eastAsia="ko-KR"/>
        </w:rPr>
        <w:t xml:space="preserve"> И ВЕРИФИКАЦИЈ</w:t>
      </w:r>
      <w:r w:rsidRPr="002F5DFD">
        <w:rPr>
          <w:rFonts w:ascii="Times New Roman" w:hAnsi="Times New Roman" w:cs="Times New Roman"/>
          <w:b/>
          <w:bCs/>
          <w:sz w:val="24"/>
          <w:szCs w:val="24"/>
          <w:lang w:eastAsia="ko-KR"/>
        </w:rPr>
        <w:t>У</w:t>
      </w:r>
      <w:r w:rsidRPr="002F5DFD">
        <w:rPr>
          <w:rFonts w:ascii="Times New Roman" w:hAnsi="Times New Roman" w:cs="Times New Roman"/>
          <w:b/>
          <w:bCs/>
          <w:sz w:val="24"/>
          <w:szCs w:val="24"/>
          <w:lang w:val="sr-Latn-BA" w:eastAsia="ko-KR"/>
        </w:rPr>
        <w:t xml:space="preserve"> СТАЛНОСТИ</w:t>
      </w:r>
    </w:p>
    <w:p w14:paraId="7D8742F0" w14:textId="77777777" w:rsidR="006D7305" w:rsidRPr="002F5DFD" w:rsidRDefault="006D7305" w:rsidP="004950E6">
      <w:pPr>
        <w:tabs>
          <w:tab w:val="clear" w:pos="1080"/>
        </w:tabs>
        <w:spacing w:before="240" w:after="0" w:line="360" w:lineRule="auto"/>
        <w:ind w:right="-23" w:firstLine="0"/>
        <w:jc w:val="center"/>
        <w:outlineLvl w:val="1"/>
        <w:rPr>
          <w:rFonts w:ascii="Times New Roman" w:eastAsia="Batang" w:hAnsi="Times New Roman" w:cs="Times New Roman"/>
          <w:b/>
          <w:sz w:val="24"/>
          <w:szCs w:val="24"/>
          <w:lang w:eastAsia="ko-KR"/>
        </w:rPr>
      </w:pPr>
      <w:r w:rsidRPr="002F5DFD">
        <w:rPr>
          <w:rFonts w:ascii="Times New Roman" w:hAnsi="Times New Roman" w:cs="Times New Roman"/>
          <w:b/>
          <w:bCs/>
          <w:sz w:val="24"/>
          <w:szCs w:val="24"/>
          <w:lang w:eastAsia="ko-KR"/>
        </w:rPr>
        <w:t>П</w:t>
      </w:r>
      <w:r w:rsidRPr="002F5DFD">
        <w:rPr>
          <w:rFonts w:ascii="Times New Roman" w:hAnsi="Times New Roman" w:cs="Times New Roman"/>
          <w:b/>
          <w:bCs/>
          <w:sz w:val="24"/>
          <w:szCs w:val="24"/>
          <w:lang w:val="sr-Latn-BA" w:eastAsia="ko-KR"/>
        </w:rPr>
        <w:t>ЕРФОРМАНСИ ГРАЂЕВИНСКИХ ПРОИЗВОДА</w:t>
      </w:r>
    </w:p>
    <w:p w14:paraId="54AC943A" w14:textId="77777777" w:rsidR="00AA277B" w:rsidRPr="002F5DFD" w:rsidRDefault="00AA277B" w:rsidP="004950E6">
      <w:pPr>
        <w:tabs>
          <w:tab w:val="clear" w:pos="1080"/>
        </w:tabs>
        <w:spacing w:before="240" w:after="0" w:line="360" w:lineRule="auto"/>
        <w:ind w:right="-23" w:firstLine="0"/>
        <w:outlineLvl w:val="2"/>
        <w:rPr>
          <w:rFonts w:ascii="Times New Roman" w:eastAsia="Batang" w:hAnsi="Times New Roman" w:cs="Times New Roman"/>
          <w:sz w:val="24"/>
          <w:szCs w:val="24"/>
          <w:lang w:eastAsia="ko-KR"/>
        </w:rPr>
      </w:pPr>
    </w:p>
    <w:p w14:paraId="7BBF62FD" w14:textId="6E386520" w:rsidR="003E2B27" w:rsidRPr="002F5DFD" w:rsidRDefault="003B0955" w:rsidP="004950E6">
      <w:pPr>
        <w:keepNext/>
        <w:tabs>
          <w:tab w:val="clear" w:pos="1080"/>
        </w:tabs>
        <w:spacing w:before="240" w:after="0" w:line="360" w:lineRule="auto"/>
        <w:ind w:right="-23" w:firstLine="0"/>
        <w:jc w:val="center"/>
        <w:outlineLvl w:val="2"/>
        <w:rPr>
          <w:rFonts w:ascii="Times New Roman" w:hAnsi="Times New Roman" w:cs="Times New Roman"/>
          <w:b/>
          <w:bCs/>
          <w:sz w:val="24"/>
          <w:szCs w:val="24"/>
          <w:lang w:eastAsia="ko-KR"/>
        </w:rPr>
      </w:pPr>
      <w:bookmarkStart w:id="104" w:name="_Toc449082363"/>
      <w:r w:rsidRPr="002F5DFD">
        <w:rPr>
          <w:rFonts w:ascii="Times New Roman" w:hAnsi="Times New Roman" w:cs="Times New Roman"/>
          <w:b/>
          <w:bCs/>
          <w:sz w:val="24"/>
          <w:szCs w:val="24"/>
          <w:lang w:eastAsia="ko-KR"/>
        </w:rPr>
        <w:t>Именовање т</w:t>
      </w:r>
      <w:r w:rsidR="00AA277B" w:rsidRPr="002F5DFD">
        <w:rPr>
          <w:rFonts w:ascii="Times New Roman" w:hAnsi="Times New Roman" w:cs="Times New Roman"/>
          <w:b/>
          <w:bCs/>
          <w:sz w:val="24"/>
          <w:szCs w:val="24"/>
          <w:lang w:val="sr-Latn-BA" w:eastAsia="ko-KR"/>
        </w:rPr>
        <w:t>ела</w:t>
      </w:r>
      <w:bookmarkEnd w:id="104"/>
      <w:r w:rsidR="00AA277B" w:rsidRPr="002F5DFD">
        <w:rPr>
          <w:rFonts w:ascii="Times New Roman" w:hAnsi="Times New Roman" w:cs="Times New Roman"/>
          <w:b/>
          <w:bCs/>
          <w:sz w:val="24"/>
          <w:szCs w:val="24"/>
          <w:lang w:val="sr-Latn-BA" w:eastAsia="ko-KR"/>
        </w:rPr>
        <w:t xml:space="preserve"> за оцењивањ</w:t>
      </w:r>
      <w:r w:rsidR="00AA277B" w:rsidRPr="002F5DFD">
        <w:rPr>
          <w:rFonts w:ascii="Times New Roman" w:hAnsi="Times New Roman" w:cs="Times New Roman"/>
          <w:b/>
          <w:bCs/>
          <w:sz w:val="24"/>
          <w:szCs w:val="24"/>
          <w:lang w:eastAsia="ko-KR"/>
        </w:rPr>
        <w:t>е</w:t>
      </w:r>
      <w:r w:rsidR="00AA277B" w:rsidRPr="002F5DFD">
        <w:rPr>
          <w:rFonts w:ascii="Times New Roman" w:hAnsi="Times New Roman" w:cs="Times New Roman"/>
          <w:b/>
          <w:bCs/>
          <w:sz w:val="24"/>
          <w:szCs w:val="24"/>
          <w:lang w:val="sr-Latn-BA" w:eastAsia="ko-KR"/>
        </w:rPr>
        <w:t xml:space="preserve"> и верификациј</w:t>
      </w:r>
      <w:r w:rsidR="00AA277B" w:rsidRPr="002F5DFD">
        <w:rPr>
          <w:rFonts w:ascii="Times New Roman" w:hAnsi="Times New Roman" w:cs="Times New Roman"/>
          <w:b/>
          <w:bCs/>
          <w:sz w:val="24"/>
          <w:szCs w:val="24"/>
          <w:lang w:eastAsia="ko-KR"/>
        </w:rPr>
        <w:t>у</w:t>
      </w:r>
      <w:r w:rsidR="00AA277B" w:rsidRPr="002F5DFD">
        <w:rPr>
          <w:rFonts w:ascii="Times New Roman" w:hAnsi="Times New Roman" w:cs="Times New Roman"/>
          <w:b/>
          <w:bCs/>
          <w:sz w:val="24"/>
          <w:szCs w:val="24"/>
          <w:lang w:val="sr-Latn-BA" w:eastAsia="ko-KR"/>
        </w:rPr>
        <w:t xml:space="preserve"> сталности</w:t>
      </w:r>
    </w:p>
    <w:p w14:paraId="78456FA7" w14:textId="77777777" w:rsidR="003E2B27" w:rsidRPr="002F5DFD" w:rsidRDefault="00AA277B" w:rsidP="004950E6">
      <w:pPr>
        <w:keepNext/>
        <w:tabs>
          <w:tab w:val="clear" w:pos="1080"/>
        </w:tabs>
        <w:spacing w:before="240" w:after="0" w:line="360" w:lineRule="auto"/>
        <w:ind w:right="-23" w:firstLine="0"/>
        <w:jc w:val="center"/>
        <w:outlineLvl w:val="2"/>
        <w:rPr>
          <w:rFonts w:ascii="Times New Roman" w:hAnsi="Times New Roman" w:cs="Times New Roman"/>
          <w:b/>
          <w:bCs/>
          <w:sz w:val="24"/>
          <w:szCs w:val="24"/>
          <w:lang w:val="sr-Latn-BA" w:eastAsia="ko-KR"/>
        </w:rPr>
      </w:pPr>
      <w:r w:rsidRPr="002F5DFD">
        <w:rPr>
          <w:rFonts w:ascii="Times New Roman" w:hAnsi="Times New Roman" w:cs="Times New Roman"/>
          <w:b/>
          <w:bCs/>
          <w:sz w:val="24"/>
          <w:szCs w:val="24"/>
          <w:lang w:eastAsia="ko-KR"/>
        </w:rPr>
        <w:t>п</w:t>
      </w:r>
      <w:r w:rsidRPr="002F5DFD">
        <w:rPr>
          <w:rFonts w:ascii="Times New Roman" w:hAnsi="Times New Roman" w:cs="Times New Roman"/>
          <w:b/>
          <w:bCs/>
          <w:sz w:val="24"/>
          <w:szCs w:val="24"/>
          <w:lang w:val="sr-Latn-BA" w:eastAsia="ko-KR"/>
        </w:rPr>
        <w:t>ерформанси грађевинских производа</w:t>
      </w:r>
    </w:p>
    <w:p w14:paraId="1AD961AA" w14:textId="77777777" w:rsidR="00AA277B" w:rsidRPr="002F5DFD" w:rsidRDefault="00AA277B" w:rsidP="004950E6">
      <w:pPr>
        <w:keepNext/>
        <w:keepLines/>
        <w:tabs>
          <w:tab w:val="clear" w:pos="1080"/>
        </w:tabs>
        <w:spacing w:before="240" w:after="0" w:line="360" w:lineRule="auto"/>
        <w:ind w:right="-23" w:firstLine="0"/>
        <w:jc w:val="center"/>
        <w:outlineLvl w:val="3"/>
        <w:rPr>
          <w:rFonts w:ascii="Times New Roman" w:hAnsi="Times New Roman" w:cs="Times New Roman"/>
          <w:bCs/>
          <w:sz w:val="24"/>
          <w:szCs w:val="24"/>
          <w:lang w:val="en-US" w:eastAsia="ko-KR"/>
        </w:rPr>
      </w:pPr>
      <w:bookmarkStart w:id="105" w:name="_Toc449082364"/>
      <w:r w:rsidRPr="002F5DFD">
        <w:rPr>
          <w:rFonts w:ascii="Times New Roman" w:hAnsi="Times New Roman" w:cs="Times New Roman"/>
          <w:bCs/>
          <w:sz w:val="24"/>
          <w:szCs w:val="24"/>
          <w:lang w:eastAsia="ko-KR"/>
        </w:rPr>
        <w:t xml:space="preserve">Члан </w:t>
      </w:r>
      <w:bookmarkEnd w:id="105"/>
      <w:r w:rsidRPr="002F5DFD">
        <w:rPr>
          <w:rFonts w:ascii="Times New Roman" w:hAnsi="Times New Roman" w:cs="Times New Roman"/>
          <w:bCs/>
          <w:sz w:val="24"/>
          <w:szCs w:val="24"/>
          <w:shd w:val="clear" w:color="auto" w:fill="FFFFFF"/>
          <w:lang w:eastAsia="ko-KR"/>
        </w:rPr>
        <w:t>38.</w:t>
      </w:r>
    </w:p>
    <w:p w14:paraId="20848450" w14:textId="5DA334B8" w:rsidR="00AA277B" w:rsidRPr="002F5DFD" w:rsidRDefault="00587D32" w:rsidP="004950E6">
      <w:pPr>
        <w:tabs>
          <w:tab w:val="clear" w:pos="1080"/>
        </w:tabs>
        <w:spacing w:before="240" w:after="0" w:line="360" w:lineRule="auto"/>
        <w:ind w:right="-23" w:firstLine="0"/>
        <w:rPr>
          <w:rFonts w:ascii="Times New Roman" w:eastAsia="Batang" w:hAnsi="Times New Roman" w:cs="Times New Roman"/>
          <w:sz w:val="24"/>
          <w:szCs w:val="24"/>
          <w:lang w:val="sr-Latn-CS" w:eastAsia="ko-KR"/>
        </w:rPr>
      </w:pPr>
      <w:r w:rsidRPr="002F5DFD">
        <w:rPr>
          <w:rFonts w:ascii="Times New Roman" w:eastAsia="Batang" w:hAnsi="Times New Roman" w:cs="Times New Roman"/>
          <w:sz w:val="24"/>
          <w:szCs w:val="24"/>
          <w:lang w:eastAsia="ko-KR"/>
        </w:rPr>
        <w:t>На захтев правног лица, министар надлеж</w:t>
      </w:r>
      <w:r w:rsidRPr="002F5DFD">
        <w:rPr>
          <w:rFonts w:ascii="Times New Roman" w:eastAsia="Batang" w:hAnsi="Times New Roman" w:cs="Times New Roman"/>
          <w:sz w:val="24"/>
          <w:szCs w:val="24"/>
          <w:lang w:val="en-US" w:eastAsia="ko-KR"/>
        </w:rPr>
        <w:t>a</w:t>
      </w:r>
      <w:r w:rsidR="006D059B" w:rsidRPr="002F5DFD">
        <w:rPr>
          <w:rFonts w:ascii="Times New Roman" w:eastAsia="Batang" w:hAnsi="Times New Roman" w:cs="Times New Roman"/>
          <w:sz w:val="24"/>
          <w:szCs w:val="24"/>
          <w:lang w:eastAsia="ko-KR"/>
        </w:rPr>
        <w:t>н</w:t>
      </w:r>
      <w:r w:rsidRPr="002F5DFD">
        <w:rPr>
          <w:rFonts w:ascii="Times New Roman" w:eastAsia="Batang" w:hAnsi="Times New Roman" w:cs="Times New Roman"/>
          <w:sz w:val="24"/>
          <w:szCs w:val="24"/>
          <w:lang w:eastAsia="ko-KR"/>
        </w:rPr>
        <w:t xml:space="preserve"> за послове грађевинарства</w:t>
      </w:r>
      <w:r w:rsidRPr="002F5DFD">
        <w:rPr>
          <w:rFonts w:ascii="Times New Roman" w:eastAsia="Batang" w:hAnsi="Times New Roman" w:cs="Times New Roman"/>
          <w:sz w:val="24"/>
          <w:szCs w:val="24"/>
          <w:lang w:val="sr-Latn-BA" w:eastAsia="ko-KR"/>
        </w:rPr>
        <w:t>,</w:t>
      </w:r>
      <w:r w:rsidRPr="002F5DFD">
        <w:rPr>
          <w:rFonts w:ascii="Times New Roman" w:eastAsia="Batang" w:hAnsi="Times New Roman" w:cs="Times New Roman"/>
          <w:sz w:val="24"/>
          <w:szCs w:val="24"/>
          <w:lang w:eastAsia="ko-KR"/>
        </w:rPr>
        <w:t xml:space="preserve"> доноси решење о </w:t>
      </w:r>
      <w:r w:rsidR="00AA4A91" w:rsidRPr="002F5DFD">
        <w:rPr>
          <w:rFonts w:ascii="Times New Roman" w:eastAsia="Batang" w:hAnsi="Times New Roman" w:cs="Times New Roman"/>
          <w:sz w:val="24"/>
          <w:szCs w:val="24"/>
          <w:lang w:eastAsia="ko-KR"/>
        </w:rPr>
        <w:t xml:space="preserve">именовању тела за оцењивање и верификацију сталности перформанси којим се одобрава </w:t>
      </w:r>
      <w:r w:rsidR="00AA277B" w:rsidRPr="002F5DFD">
        <w:rPr>
          <w:rFonts w:ascii="Times New Roman" w:eastAsia="Batang" w:hAnsi="Times New Roman" w:cs="Times New Roman"/>
          <w:sz w:val="24"/>
          <w:szCs w:val="24"/>
          <w:lang w:eastAsia="ko-KR"/>
        </w:rPr>
        <w:t xml:space="preserve">обављање задатака треће стране </w:t>
      </w:r>
      <w:r w:rsidR="00AA277B" w:rsidRPr="002F5DFD">
        <w:rPr>
          <w:rFonts w:ascii="Times New Roman" w:eastAsia="Batang" w:hAnsi="Times New Roman" w:cs="Times New Roman"/>
          <w:sz w:val="24"/>
          <w:szCs w:val="24"/>
          <w:lang w:val="sr-Latn-BA" w:eastAsia="ko-KR"/>
        </w:rPr>
        <w:t xml:space="preserve">у </w:t>
      </w:r>
      <w:r w:rsidR="00AA277B" w:rsidRPr="002F5DFD">
        <w:rPr>
          <w:rFonts w:ascii="Times New Roman" w:eastAsia="Batang" w:hAnsi="Times New Roman" w:cs="Times New Roman"/>
          <w:sz w:val="24"/>
          <w:szCs w:val="24"/>
          <w:lang w:eastAsia="ko-KR"/>
        </w:rPr>
        <w:t>поступку оцењивања и вериф</w:t>
      </w:r>
      <w:r w:rsidR="00AA277B" w:rsidRPr="002F5DFD">
        <w:rPr>
          <w:rFonts w:ascii="Times New Roman" w:eastAsia="Batang" w:hAnsi="Times New Roman" w:cs="Times New Roman"/>
          <w:sz w:val="24"/>
          <w:szCs w:val="24"/>
          <w:lang w:val="sr-Latn-BA" w:eastAsia="ko-KR"/>
        </w:rPr>
        <w:t>и</w:t>
      </w:r>
      <w:r w:rsidR="00AA277B" w:rsidRPr="002F5DFD">
        <w:rPr>
          <w:rFonts w:ascii="Times New Roman" w:eastAsia="Batang" w:hAnsi="Times New Roman" w:cs="Times New Roman"/>
          <w:sz w:val="24"/>
          <w:szCs w:val="24"/>
          <w:lang w:eastAsia="ko-KR"/>
        </w:rPr>
        <w:t>кације сталности перформанси грађевинског производа, у складу са законом којим се уређује општи управни поступак</w:t>
      </w:r>
      <w:r w:rsidR="00AA277B" w:rsidRPr="002F5DFD">
        <w:rPr>
          <w:rFonts w:ascii="Times New Roman" w:eastAsia="Batang" w:hAnsi="Times New Roman" w:cs="Times New Roman"/>
          <w:sz w:val="24"/>
          <w:szCs w:val="24"/>
          <w:lang w:val="sr-Latn-CS" w:eastAsia="ko-KR"/>
        </w:rPr>
        <w:t>.</w:t>
      </w:r>
    </w:p>
    <w:p w14:paraId="07A0CE79" w14:textId="77777777" w:rsidR="008812D1" w:rsidRPr="002F5DFD" w:rsidRDefault="00AA277B" w:rsidP="004950E6">
      <w:pPr>
        <w:shd w:val="clear" w:color="auto" w:fill="FFFFFF"/>
        <w:tabs>
          <w:tab w:val="clear" w:pos="1080"/>
        </w:tabs>
        <w:spacing w:before="240" w:after="0" w:line="360" w:lineRule="auto"/>
        <w:ind w:right="-23" w:firstLine="0"/>
        <w:rPr>
          <w:rFonts w:ascii="Times New Roman" w:eastAsia="Batang" w:hAnsi="Times New Roman" w:cs="Times New Roman"/>
          <w:sz w:val="24"/>
          <w:szCs w:val="24"/>
          <w:lang w:val="en-US" w:eastAsia="ko-KR"/>
        </w:rPr>
      </w:pPr>
      <w:r w:rsidRPr="002F5DFD">
        <w:rPr>
          <w:rFonts w:ascii="Times New Roman" w:eastAsia="Batang" w:hAnsi="Times New Roman" w:cs="Times New Roman"/>
          <w:sz w:val="24"/>
          <w:szCs w:val="24"/>
          <w:lang w:eastAsia="ko-KR"/>
        </w:rPr>
        <w:t xml:space="preserve">Начин давања и одузимања одобрења за обављање задатака треће стране у поступку оцењивања и верификације сталности перформанси грађевинских производа, као и начин утврђивања испуњености прописаних захтева за именовање тела за оцењивање и верификацију сталности перформанси утврђени су посебним прописом </w:t>
      </w:r>
      <w:r w:rsidRPr="002F5DFD">
        <w:rPr>
          <w:rFonts w:ascii="Times New Roman" w:eastAsia="Batang" w:hAnsi="Times New Roman" w:cs="Times New Roman"/>
          <w:sz w:val="24"/>
          <w:szCs w:val="24"/>
          <w:lang w:val="sr-Latn-BA" w:eastAsia="ko-KR"/>
        </w:rPr>
        <w:t>доне</w:t>
      </w:r>
      <w:r w:rsidRPr="002F5DFD">
        <w:rPr>
          <w:rFonts w:ascii="Times New Roman" w:eastAsia="Batang" w:hAnsi="Times New Roman" w:cs="Times New Roman"/>
          <w:sz w:val="24"/>
          <w:szCs w:val="24"/>
          <w:lang w:eastAsia="ko-KR"/>
        </w:rPr>
        <w:t>тим</w:t>
      </w:r>
      <w:r w:rsidRPr="002F5DFD">
        <w:rPr>
          <w:rFonts w:ascii="Times New Roman" w:eastAsia="Batang" w:hAnsi="Times New Roman" w:cs="Times New Roman"/>
          <w:sz w:val="24"/>
          <w:szCs w:val="24"/>
          <w:lang w:val="sr-Latn-BA" w:eastAsia="ko-KR"/>
        </w:rPr>
        <w:t xml:space="preserve"> на основу </w:t>
      </w:r>
      <w:r w:rsidRPr="002F5DFD">
        <w:rPr>
          <w:rFonts w:ascii="Times New Roman" w:eastAsia="Batang" w:hAnsi="Times New Roman" w:cs="Times New Roman"/>
          <w:sz w:val="24"/>
          <w:szCs w:val="24"/>
          <w:lang w:eastAsia="ko-KR"/>
        </w:rPr>
        <w:t>прописа</w:t>
      </w:r>
      <w:r w:rsidRPr="002F5DFD">
        <w:rPr>
          <w:rFonts w:ascii="Times New Roman" w:eastAsia="Batang" w:hAnsi="Times New Roman" w:cs="Times New Roman"/>
          <w:sz w:val="24"/>
          <w:szCs w:val="24"/>
          <w:lang w:val="sr-Latn-BA" w:eastAsia="ko-KR"/>
        </w:rPr>
        <w:t xml:space="preserve"> којим су уређени технички захтеви за производе и оцењивање усаглашености</w:t>
      </w:r>
      <w:r w:rsidRPr="002F5DFD">
        <w:rPr>
          <w:rFonts w:ascii="Times New Roman" w:eastAsia="Batang" w:hAnsi="Times New Roman" w:cs="Times New Roman"/>
          <w:sz w:val="24"/>
          <w:szCs w:val="24"/>
          <w:lang w:eastAsia="ko-KR"/>
        </w:rPr>
        <w:t>.</w:t>
      </w:r>
      <w:r w:rsidR="008812D1" w:rsidRPr="002F5DFD">
        <w:rPr>
          <w:rFonts w:ascii="Times New Roman" w:eastAsia="Batang" w:hAnsi="Times New Roman" w:cs="Times New Roman"/>
          <w:sz w:val="24"/>
          <w:szCs w:val="24"/>
          <w:lang w:val="en-US" w:eastAsia="ko-KR"/>
        </w:rPr>
        <w:t xml:space="preserve"> </w:t>
      </w:r>
    </w:p>
    <w:p w14:paraId="0D142515" w14:textId="1E9334BA" w:rsidR="008812D1" w:rsidRPr="002F5DFD" w:rsidRDefault="00AE0FB9" w:rsidP="004950E6">
      <w:pPr>
        <w:shd w:val="clear" w:color="auto" w:fill="FFFFFF"/>
        <w:tabs>
          <w:tab w:val="clear" w:pos="1080"/>
        </w:tabs>
        <w:spacing w:before="240" w:after="0" w:line="360" w:lineRule="auto"/>
        <w:ind w:right="-23" w:firstLine="0"/>
        <w:rPr>
          <w:rFonts w:ascii="Times New Roman" w:hAnsi="Times New Roman" w:cs="Times New Roman"/>
          <w:sz w:val="24"/>
          <w:szCs w:val="24"/>
          <w:lang w:val="sr-Latn-BA" w:eastAsia="ko-KR"/>
        </w:rPr>
      </w:pPr>
      <w:r w:rsidRPr="002F5DFD">
        <w:rPr>
          <w:rFonts w:ascii="Times New Roman" w:hAnsi="Times New Roman" w:cs="Times New Roman"/>
          <w:sz w:val="24"/>
          <w:szCs w:val="24"/>
          <w:lang w:eastAsia="ko-KR"/>
        </w:rPr>
        <w:t>Р</w:t>
      </w:r>
      <w:r w:rsidR="00AA277B" w:rsidRPr="002F5DFD">
        <w:rPr>
          <w:rFonts w:ascii="Times New Roman" w:hAnsi="Times New Roman" w:cs="Times New Roman"/>
          <w:sz w:val="24"/>
          <w:szCs w:val="24"/>
          <w:lang w:eastAsia="ko-KR"/>
        </w:rPr>
        <w:t xml:space="preserve">ешење </w:t>
      </w:r>
      <w:r w:rsidRPr="002F5DFD">
        <w:rPr>
          <w:rFonts w:ascii="Times New Roman" w:hAnsi="Times New Roman" w:cs="Times New Roman"/>
          <w:sz w:val="24"/>
          <w:szCs w:val="24"/>
        </w:rPr>
        <w:t xml:space="preserve">из става 1. овог члана доноси </w:t>
      </w:r>
      <w:r w:rsidRPr="002F5DFD">
        <w:rPr>
          <w:rFonts w:ascii="Times New Roman" w:hAnsi="Times New Roman" w:cs="Times New Roman"/>
          <w:sz w:val="24"/>
          <w:szCs w:val="24"/>
          <w:lang w:val="sr-Latn-BA" w:eastAsia="ko-KR"/>
        </w:rPr>
        <w:t>министар надлежан за послове грађевинарства</w:t>
      </w:r>
      <w:r w:rsidRPr="002F5DFD">
        <w:rPr>
          <w:rFonts w:ascii="Times New Roman" w:hAnsi="Times New Roman" w:cs="Times New Roman"/>
          <w:sz w:val="24"/>
          <w:szCs w:val="24"/>
          <w:lang w:eastAsia="ko-KR"/>
        </w:rPr>
        <w:t xml:space="preserve"> </w:t>
      </w:r>
      <w:r w:rsidR="00AA277B" w:rsidRPr="002F5DFD">
        <w:rPr>
          <w:rFonts w:ascii="Times New Roman" w:hAnsi="Times New Roman" w:cs="Times New Roman"/>
          <w:sz w:val="24"/>
          <w:szCs w:val="24"/>
          <w:lang w:eastAsia="ko-KR"/>
        </w:rPr>
        <w:t xml:space="preserve">на предлог </w:t>
      </w:r>
      <w:r w:rsidR="00AA277B" w:rsidRPr="002F5DFD">
        <w:rPr>
          <w:rFonts w:ascii="Times New Roman" w:hAnsi="Times New Roman" w:cs="Times New Roman"/>
          <w:sz w:val="24"/>
          <w:szCs w:val="24"/>
          <w:lang w:val="sr-Latn-BA" w:eastAsia="ko-KR"/>
        </w:rPr>
        <w:t>комисиј</w:t>
      </w:r>
      <w:r w:rsidR="00AA277B" w:rsidRPr="002F5DFD">
        <w:rPr>
          <w:rFonts w:ascii="Times New Roman" w:hAnsi="Times New Roman" w:cs="Times New Roman"/>
          <w:sz w:val="24"/>
          <w:szCs w:val="24"/>
          <w:lang w:eastAsia="ko-KR"/>
        </w:rPr>
        <w:t>е</w:t>
      </w:r>
      <w:r w:rsidRPr="002F5DFD">
        <w:rPr>
          <w:rFonts w:ascii="Times New Roman" w:hAnsi="Times New Roman" w:cs="Times New Roman"/>
          <w:sz w:val="24"/>
          <w:szCs w:val="24"/>
          <w:lang w:eastAsia="ko-KR"/>
        </w:rPr>
        <w:t xml:space="preserve"> образоване у складу са прописом из става </w:t>
      </w:r>
      <w:r w:rsidR="008812D1" w:rsidRPr="002F5DFD">
        <w:rPr>
          <w:rFonts w:ascii="Times New Roman" w:hAnsi="Times New Roman" w:cs="Times New Roman"/>
          <w:sz w:val="24"/>
          <w:szCs w:val="24"/>
          <w:lang w:val="en-US" w:eastAsia="ko-KR"/>
        </w:rPr>
        <w:t>2</w:t>
      </w:r>
      <w:r w:rsidRPr="002F5DFD">
        <w:rPr>
          <w:rFonts w:ascii="Times New Roman" w:hAnsi="Times New Roman" w:cs="Times New Roman"/>
          <w:sz w:val="24"/>
          <w:szCs w:val="24"/>
          <w:lang w:eastAsia="ko-KR"/>
        </w:rPr>
        <w:t>. овог члана</w:t>
      </w:r>
      <w:r w:rsidR="00AA277B" w:rsidRPr="002F5DFD">
        <w:rPr>
          <w:rFonts w:ascii="Times New Roman" w:hAnsi="Times New Roman" w:cs="Times New Roman"/>
          <w:sz w:val="24"/>
          <w:szCs w:val="24"/>
          <w:lang w:val="sr-Latn-BA" w:eastAsia="ko-KR"/>
        </w:rPr>
        <w:t xml:space="preserve">. </w:t>
      </w:r>
    </w:p>
    <w:p w14:paraId="1C3F5FD0" w14:textId="105A90C0" w:rsidR="006954D8" w:rsidRPr="002F5DFD" w:rsidRDefault="006954D8" w:rsidP="004950E6">
      <w:pPr>
        <w:shd w:val="clear" w:color="auto" w:fill="FFFFFF"/>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Чланови комисије из става </w:t>
      </w:r>
      <w:r w:rsidR="008812D1" w:rsidRPr="002F5DFD">
        <w:rPr>
          <w:rFonts w:ascii="Times New Roman" w:eastAsia="Batang" w:hAnsi="Times New Roman" w:cs="Times New Roman"/>
          <w:sz w:val="24"/>
          <w:szCs w:val="24"/>
          <w:lang w:val="en-US" w:eastAsia="ko-KR"/>
        </w:rPr>
        <w:t>3</w:t>
      </w:r>
      <w:r w:rsidRPr="002F5DFD">
        <w:rPr>
          <w:rFonts w:ascii="Times New Roman" w:eastAsia="Batang" w:hAnsi="Times New Roman" w:cs="Times New Roman"/>
          <w:sz w:val="24"/>
          <w:szCs w:val="24"/>
          <w:lang w:eastAsia="ko-KR"/>
        </w:rPr>
        <w:t xml:space="preserve">. овог члана имају право на накнаду. </w:t>
      </w:r>
    </w:p>
    <w:p w14:paraId="464B7465" w14:textId="137AC49D" w:rsidR="006954D8" w:rsidRPr="002F5DFD" w:rsidRDefault="006954D8" w:rsidP="004950E6">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 xml:space="preserve">За издавање решења из става 1. овог члана плаћа се републичка административна такса. </w:t>
      </w:r>
    </w:p>
    <w:p w14:paraId="320C867B" w14:textId="774AE0EE" w:rsidR="00F6204F" w:rsidRPr="002F5DFD" w:rsidRDefault="00F6204F" w:rsidP="004950E6">
      <w:pPr>
        <w:tabs>
          <w:tab w:val="clear" w:pos="1080"/>
        </w:tabs>
        <w:spacing w:before="240" w:after="0" w:line="360" w:lineRule="auto"/>
        <w:ind w:right="-23" w:firstLine="0"/>
        <w:outlineLvl w:val="2"/>
        <w:rPr>
          <w:rFonts w:ascii="Times New Roman" w:eastAsia="Batang" w:hAnsi="Times New Roman" w:cs="Times New Roman"/>
          <w:iCs/>
          <w:sz w:val="24"/>
          <w:szCs w:val="24"/>
          <w:lang w:eastAsia="ko-KR"/>
        </w:rPr>
      </w:pPr>
      <w:r w:rsidRPr="002F5DFD">
        <w:rPr>
          <w:rFonts w:ascii="Times New Roman" w:eastAsia="Batang" w:hAnsi="Times New Roman" w:cs="Times New Roman"/>
          <w:iCs/>
          <w:sz w:val="24"/>
          <w:szCs w:val="24"/>
          <w:lang w:eastAsia="ko-KR"/>
        </w:rPr>
        <w:t xml:space="preserve">Решење из става 1. овог </w:t>
      </w:r>
      <w:r w:rsidRPr="002F5DFD">
        <w:rPr>
          <w:rFonts w:ascii="Times New Roman" w:eastAsia="Batang" w:hAnsi="Times New Roman" w:cs="Times New Roman"/>
          <w:iCs/>
          <w:sz w:val="24"/>
          <w:szCs w:val="24"/>
          <w:shd w:val="clear" w:color="auto" w:fill="FFFFFF"/>
          <w:lang w:eastAsia="ko-KR"/>
        </w:rPr>
        <w:t>закона</w:t>
      </w:r>
      <w:r w:rsidRPr="002F5DFD">
        <w:rPr>
          <w:rFonts w:ascii="Times New Roman" w:eastAsia="Batang" w:hAnsi="Times New Roman" w:cs="Times New Roman"/>
          <w:iCs/>
          <w:sz w:val="24"/>
          <w:szCs w:val="24"/>
          <w:lang w:eastAsia="ko-KR"/>
        </w:rPr>
        <w:t xml:space="preserve"> важи најдуже четири године од дана правноснажности решења.</w:t>
      </w:r>
    </w:p>
    <w:p w14:paraId="0EA3FD54" w14:textId="118AB009" w:rsidR="008812D1" w:rsidRPr="002F5DFD" w:rsidRDefault="008812D1" w:rsidP="004950E6">
      <w:pPr>
        <w:tabs>
          <w:tab w:val="clear" w:pos="1080"/>
        </w:tabs>
        <w:spacing w:before="240" w:after="0" w:line="360" w:lineRule="auto"/>
        <w:ind w:right="-23" w:firstLine="0"/>
        <w:outlineLvl w:val="2"/>
        <w:rPr>
          <w:rFonts w:ascii="Times New Roman" w:eastAsia="Batang" w:hAnsi="Times New Roman" w:cs="Times New Roman"/>
          <w:iCs/>
          <w:sz w:val="24"/>
          <w:szCs w:val="24"/>
          <w:lang w:eastAsia="ko-KR"/>
        </w:rPr>
      </w:pPr>
    </w:p>
    <w:p w14:paraId="10901014" w14:textId="77777777" w:rsidR="00FF4A42" w:rsidRPr="002F5DFD" w:rsidRDefault="00FF4A42" w:rsidP="004950E6">
      <w:pPr>
        <w:tabs>
          <w:tab w:val="clear" w:pos="1080"/>
        </w:tabs>
        <w:spacing w:before="240" w:after="0" w:line="360" w:lineRule="auto"/>
        <w:ind w:right="-23" w:firstLine="0"/>
        <w:outlineLvl w:val="2"/>
        <w:rPr>
          <w:rFonts w:ascii="Times New Roman" w:eastAsia="Batang" w:hAnsi="Times New Roman" w:cs="Times New Roman"/>
          <w:iCs/>
          <w:sz w:val="24"/>
          <w:szCs w:val="24"/>
          <w:lang w:eastAsia="ko-KR"/>
        </w:rPr>
      </w:pPr>
    </w:p>
    <w:p w14:paraId="4223EBCA" w14:textId="578242FE" w:rsidR="008812D1" w:rsidRPr="002F5DFD" w:rsidRDefault="008812D1" w:rsidP="004950E6">
      <w:pPr>
        <w:tabs>
          <w:tab w:val="clear" w:pos="1080"/>
        </w:tabs>
        <w:spacing w:before="240" w:after="0" w:line="360" w:lineRule="auto"/>
        <w:ind w:right="-23" w:firstLine="0"/>
        <w:jc w:val="center"/>
        <w:rPr>
          <w:rFonts w:ascii="Times New Roman" w:eastAsia="Batang" w:hAnsi="Times New Roman" w:cs="Times New Roman"/>
          <w:iCs/>
          <w:sz w:val="24"/>
          <w:szCs w:val="24"/>
          <w:lang w:eastAsia="ko-KR"/>
        </w:rPr>
      </w:pPr>
      <w:r w:rsidRPr="002F5DFD">
        <w:rPr>
          <w:rFonts w:ascii="Times New Roman" w:eastAsia="Batang" w:hAnsi="Times New Roman" w:cs="Times New Roman"/>
          <w:iCs/>
          <w:sz w:val="24"/>
          <w:szCs w:val="24"/>
          <w:lang w:eastAsia="ko-KR"/>
        </w:rPr>
        <w:lastRenderedPageBreak/>
        <w:t xml:space="preserve">Члан </w:t>
      </w:r>
      <w:r w:rsidRPr="002F5DFD">
        <w:rPr>
          <w:rFonts w:ascii="Times New Roman" w:eastAsia="Batang" w:hAnsi="Times New Roman" w:cs="Times New Roman"/>
          <w:iCs/>
          <w:sz w:val="24"/>
          <w:szCs w:val="24"/>
          <w:lang w:val="en-US" w:eastAsia="ko-KR"/>
        </w:rPr>
        <w:t>39</w:t>
      </w:r>
      <w:r w:rsidRPr="002F5DFD">
        <w:rPr>
          <w:rFonts w:ascii="Times New Roman" w:eastAsia="Batang" w:hAnsi="Times New Roman" w:cs="Times New Roman"/>
          <w:iCs/>
          <w:sz w:val="24"/>
          <w:szCs w:val="24"/>
          <w:lang w:eastAsia="ko-KR"/>
        </w:rPr>
        <w:t>.</w:t>
      </w:r>
    </w:p>
    <w:p w14:paraId="22E2D7A2" w14:textId="57503D41" w:rsidR="008812D1" w:rsidRPr="002F5DFD" w:rsidRDefault="008812D1" w:rsidP="004950E6">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може да обавља задатке треће стране у поступку оцењивања и верификације сталности перформанси грађевинског производа, </w:t>
      </w:r>
      <w:r w:rsidRPr="002F5DFD">
        <w:rPr>
          <w:rFonts w:ascii="Times New Roman" w:eastAsia="Batang" w:hAnsi="Times New Roman" w:cs="Times New Roman"/>
          <w:sz w:val="24"/>
          <w:szCs w:val="24"/>
          <w:lang w:val="en-US" w:eastAsia="ko-KR"/>
        </w:rPr>
        <w:t>a</w:t>
      </w:r>
      <w:r w:rsidRPr="002F5DFD">
        <w:rPr>
          <w:rFonts w:ascii="Times New Roman" w:eastAsia="Batang" w:hAnsi="Times New Roman" w:cs="Times New Roman"/>
          <w:sz w:val="24"/>
          <w:szCs w:val="24"/>
          <w:lang w:eastAsia="ko-KR"/>
        </w:rPr>
        <w:t>к</w:t>
      </w:r>
      <w:r w:rsidRPr="002F5DFD">
        <w:rPr>
          <w:rFonts w:ascii="Times New Roman" w:eastAsia="Batang" w:hAnsi="Times New Roman" w:cs="Times New Roman"/>
          <w:sz w:val="24"/>
          <w:szCs w:val="24"/>
          <w:lang w:val="en-US" w:eastAsia="ko-KR"/>
        </w:rPr>
        <w:t>o</w:t>
      </w:r>
      <w:r w:rsidRPr="002F5DFD">
        <w:rPr>
          <w:rFonts w:ascii="Times New Roman" w:eastAsia="Batang" w:hAnsi="Times New Roman" w:cs="Times New Roman"/>
          <w:sz w:val="24"/>
          <w:szCs w:val="24"/>
          <w:lang w:eastAsia="ko-KR"/>
        </w:rPr>
        <w:t xml:space="preserve"> испуњава следеће захтеве:</w:t>
      </w:r>
    </w:p>
    <w:p w14:paraId="737720DD" w14:textId="77777777" w:rsidR="008812D1" w:rsidRPr="002F5DFD" w:rsidRDefault="008812D1" w:rsidP="004950E6">
      <w:pPr>
        <w:tabs>
          <w:tab w:val="clear" w:pos="1080"/>
        </w:tabs>
        <w:spacing w:before="240" w:after="0" w:line="360" w:lineRule="auto"/>
        <w:ind w:left="993" w:right="-23" w:hanging="29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1) основано </w:t>
      </w:r>
      <w:r w:rsidRPr="002F5DFD">
        <w:rPr>
          <w:rFonts w:ascii="Times New Roman" w:eastAsia="Batang" w:hAnsi="Times New Roman" w:cs="Times New Roman"/>
          <w:sz w:val="24"/>
          <w:szCs w:val="24"/>
          <w:lang w:val="sr-Latn-BA" w:eastAsia="ko-KR"/>
        </w:rPr>
        <w:t>je</w:t>
      </w:r>
      <w:r w:rsidRPr="002F5DFD">
        <w:rPr>
          <w:rFonts w:ascii="Times New Roman" w:eastAsia="Batang" w:hAnsi="Times New Roman" w:cs="Times New Roman"/>
          <w:sz w:val="24"/>
          <w:szCs w:val="24"/>
          <w:lang w:eastAsia="ko-KR"/>
        </w:rPr>
        <w:t xml:space="preserve"> у складу са посебним</w:t>
      </w:r>
      <w:r w:rsidRPr="002F5DFD">
        <w:rPr>
          <w:rFonts w:ascii="Times New Roman" w:eastAsia="Batang" w:hAnsi="Times New Roman" w:cs="Times New Roman"/>
          <w:sz w:val="24"/>
          <w:szCs w:val="24"/>
          <w:lang w:val="sr-Latn-BA" w:eastAsia="ko-KR"/>
        </w:rPr>
        <w:t xml:space="preserve"> </w:t>
      </w:r>
      <w:r w:rsidRPr="002F5DFD">
        <w:rPr>
          <w:rFonts w:ascii="Times New Roman" w:eastAsia="Batang" w:hAnsi="Times New Roman" w:cs="Times New Roman"/>
          <w:sz w:val="24"/>
          <w:szCs w:val="24"/>
          <w:lang w:eastAsia="ko-KR"/>
        </w:rPr>
        <w:t>прописима и има статус правног лица;</w:t>
      </w:r>
    </w:p>
    <w:p w14:paraId="3C34B546" w14:textId="77777777" w:rsidR="008812D1" w:rsidRPr="002F5DFD" w:rsidRDefault="008812D1" w:rsidP="004950E6">
      <w:pPr>
        <w:tabs>
          <w:tab w:val="clear" w:pos="1080"/>
        </w:tabs>
        <w:spacing w:before="240" w:after="0" w:line="360" w:lineRule="auto"/>
        <w:ind w:left="993" w:right="-23" w:hanging="29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ru-RU" w:eastAsia="ko-KR"/>
        </w:rPr>
        <w:t>2</w:t>
      </w:r>
      <w:r w:rsidRPr="002F5DFD">
        <w:rPr>
          <w:rFonts w:ascii="Times New Roman" w:eastAsia="Batang" w:hAnsi="Times New Roman" w:cs="Times New Roman"/>
          <w:sz w:val="24"/>
          <w:szCs w:val="24"/>
          <w:lang w:eastAsia="ko-KR"/>
        </w:rPr>
        <w:t>) представља трећу страну независну од организације коју оцењује или грађевинског производа који оцењује;</w:t>
      </w:r>
    </w:p>
    <w:p w14:paraId="4D1B02FD" w14:textId="77777777" w:rsidR="008812D1" w:rsidRPr="002F5DFD" w:rsidRDefault="008812D1" w:rsidP="004950E6">
      <w:pPr>
        <w:tabs>
          <w:tab w:val="clear" w:pos="1080"/>
        </w:tabs>
        <w:spacing w:before="240" w:after="0" w:line="360" w:lineRule="auto"/>
        <w:ind w:left="993" w:right="-23" w:hanging="29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3) независно је и не постоји сукоб интереса у случају да припада неком пословном удружењу или струковном удружењу које представља правна или физичка лица укључена у пројектовање, производњу, обезбеђивање, склапање, употребу или одржавање грађевинских производа које оцењује;</w:t>
      </w:r>
    </w:p>
    <w:p w14:paraId="204E8578" w14:textId="3C4AD1C3" w:rsidR="008812D1" w:rsidRPr="002F5DFD" w:rsidRDefault="008812D1" w:rsidP="004950E6">
      <w:pPr>
        <w:tabs>
          <w:tab w:val="clear" w:pos="1080"/>
        </w:tabs>
        <w:spacing w:before="240" w:after="0" w:line="360" w:lineRule="auto"/>
        <w:ind w:left="993" w:right="-23" w:hanging="29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4) његово највише руководство и </w:t>
      </w:r>
      <w:r w:rsidR="00625629" w:rsidRPr="002F5DFD">
        <w:rPr>
          <w:rFonts w:ascii="Times New Roman" w:hAnsi="Times New Roman" w:cs="Times New Roman"/>
          <w:sz w:val="24"/>
          <w:szCs w:val="24"/>
          <w:lang w:val="sr-Latn-CS"/>
        </w:rPr>
        <w:t>запослен</w:t>
      </w:r>
      <w:r w:rsidR="00625629" w:rsidRPr="002F5DFD">
        <w:rPr>
          <w:rFonts w:ascii="Times New Roman" w:hAnsi="Times New Roman" w:cs="Times New Roman"/>
          <w:sz w:val="24"/>
          <w:szCs w:val="24"/>
        </w:rPr>
        <w:t>а</w:t>
      </w:r>
      <w:r w:rsidR="00625629" w:rsidRPr="002F5DFD">
        <w:rPr>
          <w:rFonts w:ascii="Times New Roman" w:hAnsi="Times New Roman" w:cs="Times New Roman"/>
          <w:sz w:val="24"/>
          <w:szCs w:val="24"/>
          <w:lang w:val="sr-Latn-CS"/>
        </w:rPr>
        <w:t xml:space="preserve"> и друг</w:t>
      </w:r>
      <w:r w:rsidR="00625629" w:rsidRPr="002F5DFD">
        <w:rPr>
          <w:rFonts w:ascii="Times New Roman" w:hAnsi="Times New Roman" w:cs="Times New Roman"/>
          <w:sz w:val="24"/>
          <w:szCs w:val="24"/>
        </w:rPr>
        <w:t>а</w:t>
      </w:r>
      <w:r w:rsidR="00625629" w:rsidRPr="002F5DFD">
        <w:rPr>
          <w:rFonts w:ascii="Times New Roman" w:hAnsi="Times New Roman" w:cs="Times New Roman"/>
          <w:sz w:val="24"/>
          <w:szCs w:val="24"/>
          <w:lang w:val="sr-Latn-CS"/>
        </w:rPr>
        <w:t xml:space="preserve"> </w:t>
      </w:r>
      <w:r w:rsidR="00625629" w:rsidRPr="002F5DFD">
        <w:rPr>
          <w:rFonts w:ascii="Times New Roman" w:hAnsi="Times New Roman" w:cs="Times New Roman"/>
          <w:sz w:val="24"/>
          <w:szCs w:val="24"/>
        </w:rPr>
        <w:t xml:space="preserve">радно </w:t>
      </w:r>
      <w:r w:rsidR="00625629" w:rsidRPr="002F5DFD">
        <w:rPr>
          <w:rFonts w:ascii="Times New Roman" w:hAnsi="Times New Roman" w:cs="Times New Roman"/>
          <w:sz w:val="24"/>
          <w:szCs w:val="24"/>
          <w:lang w:val="sr-Latn-CS"/>
        </w:rPr>
        <w:t>ангажован</w:t>
      </w:r>
      <w:r w:rsidR="00625629" w:rsidRPr="002F5DFD">
        <w:rPr>
          <w:rFonts w:ascii="Times New Roman" w:hAnsi="Times New Roman" w:cs="Times New Roman"/>
          <w:sz w:val="24"/>
          <w:szCs w:val="24"/>
        </w:rPr>
        <w:t>а</w:t>
      </w:r>
      <w:r w:rsidR="00625629" w:rsidRPr="002F5DFD">
        <w:rPr>
          <w:rFonts w:ascii="Times New Roman" w:hAnsi="Times New Roman" w:cs="Times New Roman"/>
          <w:sz w:val="24"/>
          <w:szCs w:val="24"/>
          <w:lang w:val="sr-Latn-CS"/>
        </w:rPr>
        <w:t xml:space="preserve"> лица</w:t>
      </w:r>
      <w:r w:rsidR="00625629" w:rsidRPr="002F5DFD">
        <w:rPr>
          <w:rFonts w:ascii="Times New Roman" w:hAnsi="Times New Roman" w:cs="Times New Roman"/>
          <w:sz w:val="24"/>
          <w:szCs w:val="24"/>
        </w:rPr>
        <w:t xml:space="preserve"> (у даљем тексту: особље) </w:t>
      </w:r>
      <w:r w:rsidRPr="002F5DFD">
        <w:rPr>
          <w:rFonts w:ascii="Times New Roman" w:eastAsia="Batang" w:hAnsi="Times New Roman" w:cs="Times New Roman"/>
          <w:sz w:val="24"/>
          <w:szCs w:val="24"/>
          <w:lang w:eastAsia="ko-KR"/>
        </w:rPr>
        <w:t>одговорн</w:t>
      </w:r>
      <w:r w:rsidR="00625629" w:rsidRPr="002F5DFD">
        <w:rPr>
          <w:rFonts w:ascii="Times New Roman" w:eastAsia="Batang" w:hAnsi="Times New Roman" w:cs="Times New Roman"/>
          <w:sz w:val="24"/>
          <w:szCs w:val="24"/>
          <w:lang w:eastAsia="ko-KR"/>
        </w:rPr>
        <w:t>а</w:t>
      </w:r>
      <w:r w:rsidRPr="002F5DFD">
        <w:rPr>
          <w:rFonts w:ascii="Times New Roman" w:eastAsia="Batang" w:hAnsi="Times New Roman" w:cs="Times New Roman"/>
          <w:sz w:val="24"/>
          <w:szCs w:val="24"/>
          <w:lang w:eastAsia="ko-KR"/>
        </w:rPr>
        <w:t xml:space="preserve"> за обављање задатака треће стране у поступку оцењивања и верификације сталности перформанси нису пројектант, произвођач, испоручилац, </w:t>
      </w:r>
      <w:r w:rsidRPr="002F5DFD">
        <w:rPr>
          <w:rFonts w:ascii="Times New Roman" w:eastAsia="Batang" w:hAnsi="Times New Roman" w:cs="Times New Roman"/>
          <w:sz w:val="24"/>
          <w:szCs w:val="24"/>
          <w:lang w:val="sr-Latn-BA" w:eastAsia="ko-KR"/>
        </w:rPr>
        <w:t>o</w:t>
      </w:r>
      <w:r w:rsidRPr="002F5DFD">
        <w:rPr>
          <w:rFonts w:ascii="Times New Roman" w:eastAsia="Batang" w:hAnsi="Times New Roman" w:cs="Times New Roman"/>
          <w:sz w:val="24"/>
          <w:szCs w:val="24"/>
          <w:lang w:eastAsia="ko-KR"/>
        </w:rPr>
        <w:t>нај</w:t>
      </w:r>
      <w:r w:rsidRPr="002F5DFD">
        <w:rPr>
          <w:rFonts w:ascii="Times New Roman" w:eastAsia="Batang" w:hAnsi="Times New Roman" w:cs="Times New Roman"/>
          <w:sz w:val="24"/>
          <w:szCs w:val="24"/>
          <w:lang w:val="sr-Latn-BA" w:eastAsia="ko-KR"/>
        </w:rPr>
        <w:t xml:space="preserve"> који уграђује</w:t>
      </w:r>
      <w:r w:rsidRPr="002F5DFD">
        <w:rPr>
          <w:rFonts w:ascii="Times New Roman" w:eastAsia="Batang" w:hAnsi="Times New Roman" w:cs="Times New Roman"/>
          <w:sz w:val="24"/>
          <w:szCs w:val="24"/>
          <w:lang w:eastAsia="ko-KR"/>
        </w:rPr>
        <w:t>, купац, власник, корисник или онај који одржава грађевински производ које то именовано тело за оцењивање и верификацију сталности перформанси оцењује, нити заступник било које од тих страна. Овим захтевом се не искључује употреба оцењених производа који су неопходни за рад именованог тела за оцењивање и верификацију сталности перформанси или употребу производа у личне сврхе;</w:t>
      </w:r>
    </w:p>
    <w:p w14:paraId="7F631319" w14:textId="77777777" w:rsidR="008812D1" w:rsidRPr="002F5DFD" w:rsidRDefault="008812D1" w:rsidP="004950E6">
      <w:pPr>
        <w:tabs>
          <w:tab w:val="clear" w:pos="1080"/>
        </w:tabs>
        <w:spacing w:before="240" w:after="0" w:line="360" w:lineRule="auto"/>
        <w:ind w:left="993" w:right="-23" w:hanging="290"/>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 xml:space="preserve">5) његово највише руководство и особље одговорно за обављање задатака треће стране у поступку оцењивања и верификације сталности перформанси нису директно укључени у пројектовање, производњу или изградњу, пласирање, уградњу, употребу или одржавање грађевинских производа </w:t>
      </w:r>
      <w:r w:rsidRPr="002F5DFD">
        <w:rPr>
          <w:rFonts w:ascii="Times New Roman" w:eastAsia="Batang" w:hAnsi="Times New Roman" w:cs="Times New Roman"/>
          <w:sz w:val="24"/>
          <w:szCs w:val="24"/>
          <w:lang w:val="sr-Latn-BA" w:eastAsia="ko-KR"/>
        </w:rPr>
        <w:t>које оцењује</w:t>
      </w:r>
      <w:r w:rsidRPr="002F5DFD">
        <w:rPr>
          <w:rFonts w:ascii="Times New Roman" w:eastAsia="Batang" w:hAnsi="Times New Roman" w:cs="Times New Roman"/>
          <w:sz w:val="24"/>
          <w:szCs w:val="24"/>
          <w:lang w:eastAsia="ko-KR"/>
        </w:rPr>
        <w:t>,</w:t>
      </w:r>
      <w:r w:rsidRPr="002F5DFD">
        <w:rPr>
          <w:rFonts w:ascii="Times New Roman" w:eastAsia="Batang" w:hAnsi="Times New Roman" w:cs="Times New Roman"/>
          <w:sz w:val="24"/>
          <w:szCs w:val="24"/>
          <w:lang w:val="sr-Latn-BA" w:eastAsia="ko-KR"/>
        </w:rPr>
        <w:t xml:space="preserve"> </w:t>
      </w:r>
      <w:r w:rsidRPr="002F5DFD">
        <w:rPr>
          <w:rFonts w:ascii="Times New Roman" w:eastAsia="Batang" w:hAnsi="Times New Roman" w:cs="Times New Roman"/>
          <w:sz w:val="24"/>
          <w:szCs w:val="24"/>
          <w:lang w:eastAsia="ko-KR"/>
        </w:rPr>
        <w:t xml:space="preserve">нити заступају стране укључене у те активности. Руководство и особље одговорно за обављање задатака треће стране не смеју бити ангажовани </w:t>
      </w:r>
      <w:r w:rsidRPr="002F5DFD">
        <w:rPr>
          <w:rFonts w:ascii="Times New Roman" w:eastAsia="Batang" w:hAnsi="Times New Roman" w:cs="Times New Roman"/>
          <w:sz w:val="24"/>
          <w:szCs w:val="24"/>
          <w:lang w:val="sr-Latn-BA" w:eastAsia="ko-KR"/>
        </w:rPr>
        <w:t xml:space="preserve">ни </w:t>
      </w:r>
      <w:r w:rsidRPr="002F5DFD">
        <w:rPr>
          <w:rFonts w:ascii="Times New Roman" w:eastAsia="Batang" w:hAnsi="Times New Roman" w:cs="Times New Roman"/>
          <w:sz w:val="24"/>
          <w:szCs w:val="24"/>
          <w:lang w:eastAsia="ko-KR"/>
        </w:rPr>
        <w:t xml:space="preserve">у каквој активности која може бити у сукобу са њиховом независношћу у доношењу одлука и интегритетом у вези са активностима за које су одређени решењем из става 1. овог члана, нарочито у погледу пружања </w:t>
      </w:r>
      <w:r w:rsidRPr="002F5DFD">
        <w:rPr>
          <w:rFonts w:ascii="Times New Roman" w:eastAsia="Batang" w:hAnsi="Times New Roman" w:cs="Times New Roman"/>
          <w:sz w:val="24"/>
          <w:szCs w:val="24"/>
          <w:lang w:val="sr-Latn-BA" w:eastAsia="ko-KR"/>
        </w:rPr>
        <w:t>консултантск</w:t>
      </w:r>
      <w:r w:rsidRPr="002F5DFD">
        <w:rPr>
          <w:rFonts w:ascii="Times New Roman" w:eastAsia="Batang" w:hAnsi="Times New Roman" w:cs="Times New Roman"/>
          <w:sz w:val="24"/>
          <w:szCs w:val="24"/>
          <w:lang w:eastAsia="ko-KR"/>
        </w:rPr>
        <w:t>их</w:t>
      </w:r>
      <w:r w:rsidRPr="002F5DFD">
        <w:rPr>
          <w:rFonts w:ascii="Times New Roman" w:eastAsia="Batang" w:hAnsi="Times New Roman" w:cs="Times New Roman"/>
          <w:sz w:val="24"/>
          <w:szCs w:val="24"/>
          <w:lang w:val="sr-Latn-BA" w:eastAsia="ko-KR"/>
        </w:rPr>
        <w:t xml:space="preserve"> услуг</w:t>
      </w:r>
      <w:r w:rsidRPr="002F5DFD">
        <w:rPr>
          <w:rFonts w:ascii="Times New Roman" w:eastAsia="Batang" w:hAnsi="Times New Roman" w:cs="Times New Roman"/>
          <w:sz w:val="24"/>
          <w:szCs w:val="24"/>
          <w:lang w:eastAsia="ko-KR"/>
        </w:rPr>
        <w:t>а;</w:t>
      </w:r>
    </w:p>
    <w:p w14:paraId="16E0A35D" w14:textId="6F166461" w:rsidR="008812D1" w:rsidRPr="002F5DFD" w:rsidRDefault="008812D1" w:rsidP="004950E6">
      <w:pPr>
        <w:tabs>
          <w:tab w:val="clear" w:pos="1080"/>
        </w:tabs>
        <w:spacing w:before="240" w:after="0" w:line="360" w:lineRule="auto"/>
        <w:ind w:left="993" w:right="-23" w:hanging="290"/>
        <w:rPr>
          <w:rFonts w:ascii="Times New Roman" w:eastAsia="Batang" w:hAnsi="Times New Roman" w:cs="Times New Roman"/>
          <w:sz w:val="24"/>
          <w:szCs w:val="24"/>
          <w:lang w:val="sr-Latn-CS" w:eastAsia="ko-KR"/>
        </w:rPr>
      </w:pPr>
      <w:r w:rsidRPr="002F5DFD">
        <w:rPr>
          <w:rFonts w:ascii="Times New Roman" w:eastAsia="Batang" w:hAnsi="Times New Roman" w:cs="Times New Roman"/>
          <w:sz w:val="24"/>
          <w:szCs w:val="24"/>
          <w:lang w:eastAsia="ko-KR"/>
        </w:rPr>
        <w:lastRenderedPageBreak/>
        <w:t xml:space="preserve">6) обезбеђује да активности његових </w:t>
      </w:r>
      <w:r w:rsidR="006369B9" w:rsidRPr="002F5DFD">
        <w:rPr>
          <w:rFonts w:ascii="Times New Roman" w:eastAsia="Batang" w:hAnsi="Times New Roman" w:cs="Times New Roman"/>
          <w:sz w:val="24"/>
          <w:szCs w:val="24"/>
          <w:lang w:eastAsia="ko-KR"/>
        </w:rPr>
        <w:t xml:space="preserve">повезаних правних лица </w:t>
      </w:r>
      <w:r w:rsidRPr="002F5DFD">
        <w:rPr>
          <w:rFonts w:ascii="Times New Roman" w:eastAsia="Batang" w:hAnsi="Times New Roman" w:cs="Times New Roman"/>
          <w:sz w:val="24"/>
          <w:szCs w:val="24"/>
          <w:lang w:eastAsia="ko-KR"/>
        </w:rPr>
        <w:t>или подуговарача не утичу на поверљивост, објективност и непристрасност његових активности оцењивања и/или верификације</w:t>
      </w:r>
      <w:r w:rsidRPr="002F5DFD">
        <w:rPr>
          <w:rFonts w:ascii="Times New Roman" w:eastAsia="Batang" w:hAnsi="Times New Roman" w:cs="Times New Roman"/>
          <w:sz w:val="24"/>
          <w:szCs w:val="24"/>
          <w:lang w:val="sr-Latn-CS" w:eastAsia="ko-KR"/>
        </w:rPr>
        <w:t>;</w:t>
      </w:r>
    </w:p>
    <w:p w14:paraId="42E7F53C" w14:textId="77777777" w:rsidR="008812D1" w:rsidRPr="002F5DFD" w:rsidRDefault="008812D1" w:rsidP="004950E6">
      <w:pPr>
        <w:tabs>
          <w:tab w:val="clear" w:pos="1080"/>
        </w:tabs>
        <w:spacing w:before="240" w:after="0" w:line="360" w:lineRule="auto"/>
        <w:ind w:left="993" w:right="-23" w:hanging="29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7) његово особље обавља задатке треће стране у поступку оцењивања и верификације сталности перформанси уз највећи степен професионалног интегритета и потребне техничке стручности у одређеној области и ослобођено свих притисака и подстицаја, нарочито финансијских, који могу да утичу на њихово доношење одлука или резултате њихових активности оцењивања и/или верификације, посебно када то чине лица или групе лица која имају интерес у погледу резултата тих активности;</w:t>
      </w:r>
    </w:p>
    <w:p w14:paraId="57B7DF74" w14:textId="1D5DF5F1" w:rsidR="008812D1" w:rsidRPr="002F5DFD" w:rsidRDefault="008812D1" w:rsidP="004950E6">
      <w:pPr>
        <w:tabs>
          <w:tab w:val="clear" w:pos="1080"/>
        </w:tabs>
        <w:spacing w:before="240" w:after="0" w:line="360" w:lineRule="auto"/>
        <w:ind w:left="993" w:right="-23" w:hanging="29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8) способно је да обавља све задатке треће стране у поступку оцењивања и верификације сталности перформанси грађевинског производа у складу са чланом 29.  овог </w:t>
      </w:r>
      <w:r w:rsidRPr="002F5DFD">
        <w:rPr>
          <w:rFonts w:ascii="Times New Roman" w:eastAsia="Batang" w:hAnsi="Times New Roman" w:cs="Times New Roman"/>
          <w:sz w:val="24"/>
          <w:szCs w:val="24"/>
          <w:shd w:val="clear" w:color="auto" w:fill="FFFFFF"/>
          <w:lang w:eastAsia="ko-KR"/>
        </w:rPr>
        <w:t>закона</w:t>
      </w:r>
      <w:r w:rsidRPr="002F5DFD">
        <w:rPr>
          <w:rFonts w:ascii="Times New Roman" w:eastAsia="Batang" w:hAnsi="Times New Roman" w:cs="Times New Roman"/>
          <w:sz w:val="24"/>
          <w:szCs w:val="24"/>
          <w:lang w:eastAsia="ko-KR"/>
        </w:rPr>
        <w:t>, за које је поднео захтев из става 1. овог члана, без обзира на то да ли те задатке обавља самостално или их обавља неко други у његово име за шта оно преузима одговорност</w:t>
      </w:r>
      <w:r w:rsidR="006D7305" w:rsidRPr="002F5DFD">
        <w:rPr>
          <w:rFonts w:ascii="Times New Roman" w:eastAsia="Batang" w:hAnsi="Times New Roman" w:cs="Times New Roman"/>
          <w:sz w:val="24"/>
          <w:szCs w:val="24"/>
          <w:lang w:eastAsia="ko-KR"/>
        </w:rPr>
        <w:t>.</w:t>
      </w:r>
    </w:p>
    <w:p w14:paraId="44044B1E" w14:textId="77777777" w:rsidR="008812D1" w:rsidRPr="002F5DFD" w:rsidRDefault="008812D1"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дужно је да у сваком тренутку и за сваки систем оцењивања и верификације сталности перформанси и за сваку врсту или категорију грађевинских производа за коју су технички захтеви утврђени техничком спецификацијом или техничким прописом, а у вези са битним карактеристикама и задацима за које је издато </w:t>
      </w:r>
      <w:r w:rsidRPr="002F5DFD">
        <w:rPr>
          <w:rFonts w:ascii="Times New Roman" w:eastAsia="Batang" w:hAnsi="Times New Roman" w:cs="Times New Roman"/>
          <w:sz w:val="24"/>
          <w:szCs w:val="24"/>
          <w:lang w:val="sr-Latn-BA" w:eastAsia="ko-KR"/>
        </w:rPr>
        <w:t xml:space="preserve">решење из </w:t>
      </w:r>
      <w:r w:rsidRPr="002F5DFD">
        <w:rPr>
          <w:rFonts w:ascii="Times New Roman" w:eastAsia="Batang" w:hAnsi="Times New Roman" w:cs="Times New Roman"/>
          <w:sz w:val="24"/>
          <w:szCs w:val="24"/>
          <w:lang w:eastAsia="ko-KR"/>
        </w:rPr>
        <w:t xml:space="preserve">става </w:t>
      </w:r>
      <w:r w:rsidRPr="002F5DFD">
        <w:rPr>
          <w:rFonts w:ascii="Times New Roman" w:eastAsia="Batang" w:hAnsi="Times New Roman" w:cs="Times New Roman"/>
          <w:sz w:val="24"/>
          <w:szCs w:val="24"/>
          <w:lang w:val="sr-Latn-BA" w:eastAsia="ko-KR"/>
        </w:rPr>
        <w:t>1.</w:t>
      </w:r>
      <w:r w:rsidRPr="002F5DFD">
        <w:rPr>
          <w:rFonts w:ascii="Times New Roman" w:eastAsia="Batang" w:hAnsi="Times New Roman" w:cs="Times New Roman"/>
          <w:sz w:val="24"/>
          <w:szCs w:val="24"/>
          <w:lang w:eastAsia="ko-KR"/>
        </w:rPr>
        <w:t xml:space="preserve"> овог члана, има на располагању следеће: </w:t>
      </w:r>
    </w:p>
    <w:p w14:paraId="73C29FE7" w14:textId="77777777" w:rsidR="008812D1" w:rsidRPr="002F5DFD" w:rsidRDefault="008812D1" w:rsidP="004950E6">
      <w:pPr>
        <w:numPr>
          <w:ilvl w:val="0"/>
          <w:numId w:val="93"/>
        </w:numPr>
        <w:tabs>
          <w:tab w:val="clear" w:pos="1080"/>
        </w:tabs>
        <w:spacing w:before="240" w:after="0" w:line="360" w:lineRule="auto"/>
        <w:ind w:right="-2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неопходно особље са стручним знањем и довољно одговарајућег искуства за обављање задатака треће стране у поступку оцењивања и верификације сталности перформанси; </w:t>
      </w:r>
    </w:p>
    <w:p w14:paraId="0C7D513D" w14:textId="77777777" w:rsidR="008812D1" w:rsidRPr="002F5DFD" w:rsidRDefault="008812D1" w:rsidP="004950E6">
      <w:pPr>
        <w:numPr>
          <w:ilvl w:val="0"/>
          <w:numId w:val="93"/>
        </w:numPr>
        <w:tabs>
          <w:tab w:val="clear" w:pos="1080"/>
        </w:tabs>
        <w:spacing w:before="240" w:after="0" w:line="360" w:lineRule="auto"/>
        <w:ind w:right="-2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неопходан опис поступака у складу са којима се обавља оцењивање перформанси, а којима се осигурава транспарентност и могућност поновног обављања тих поступака; успостављене одговарајуће политике и поступке којима се могу разграничити задаци које обавља као именовано тело за оцењивање и верификацију сталности перформанси и друге активности;</w:t>
      </w:r>
    </w:p>
    <w:p w14:paraId="3EA24F6D" w14:textId="38B0D8B2" w:rsidR="008812D1" w:rsidRPr="002F5DFD" w:rsidRDefault="008812D1" w:rsidP="004950E6">
      <w:pPr>
        <w:numPr>
          <w:ilvl w:val="0"/>
          <w:numId w:val="93"/>
        </w:numPr>
        <w:tabs>
          <w:tab w:val="clear" w:pos="1080"/>
        </w:tabs>
        <w:spacing w:before="240" w:after="0" w:line="360" w:lineRule="auto"/>
        <w:ind w:right="-2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неопходне поступке за обављање својих активности којима се на одговарајући начин узимају у обзир величина произвођача, сектор у коме послује, његова </w:t>
      </w:r>
      <w:r w:rsidRPr="002F5DFD">
        <w:rPr>
          <w:rFonts w:ascii="Times New Roman" w:eastAsia="Batang" w:hAnsi="Times New Roman" w:cs="Times New Roman"/>
          <w:sz w:val="24"/>
          <w:szCs w:val="24"/>
          <w:lang w:eastAsia="ko-KR"/>
        </w:rPr>
        <w:lastRenderedPageBreak/>
        <w:t>организација, степен сложености примењеног технолошког процеса и масовна или серијска природа производног процеса.</w:t>
      </w:r>
    </w:p>
    <w:p w14:paraId="73CDE043" w14:textId="106C6FA4" w:rsidR="008812D1" w:rsidRPr="002F5DFD" w:rsidRDefault="008812D1"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мора да располаже неопходним средствима како би на одговарајући начин обављало техничке и административне послове у вези са активностима за које је издато </w:t>
      </w:r>
      <w:r w:rsidRPr="002F5DFD">
        <w:rPr>
          <w:rFonts w:ascii="Times New Roman" w:eastAsia="Batang" w:hAnsi="Times New Roman" w:cs="Times New Roman"/>
          <w:sz w:val="24"/>
          <w:szCs w:val="24"/>
          <w:lang w:val="sr-Latn-BA" w:eastAsia="ko-KR"/>
        </w:rPr>
        <w:t xml:space="preserve">решење </w:t>
      </w:r>
      <w:r w:rsidRPr="002F5DFD">
        <w:rPr>
          <w:rFonts w:ascii="Times New Roman" w:eastAsia="Batang" w:hAnsi="Times New Roman" w:cs="Times New Roman"/>
          <w:sz w:val="24"/>
          <w:szCs w:val="24"/>
          <w:lang w:eastAsia="ko-KR"/>
        </w:rPr>
        <w:t xml:space="preserve">из </w:t>
      </w:r>
      <w:r w:rsidR="006D7305" w:rsidRPr="002F5DFD">
        <w:rPr>
          <w:rFonts w:ascii="Times New Roman" w:eastAsia="Batang" w:hAnsi="Times New Roman" w:cs="Times New Roman"/>
          <w:sz w:val="24"/>
          <w:szCs w:val="24"/>
          <w:lang w:eastAsia="ko-KR"/>
        </w:rPr>
        <w:t xml:space="preserve">члана 38. </w:t>
      </w:r>
      <w:r w:rsidRPr="002F5DFD">
        <w:rPr>
          <w:rFonts w:ascii="Times New Roman" w:eastAsia="Batang" w:hAnsi="Times New Roman" w:cs="Times New Roman"/>
          <w:sz w:val="24"/>
          <w:szCs w:val="24"/>
          <w:lang w:eastAsia="ko-KR"/>
        </w:rPr>
        <w:t>став</w:t>
      </w:r>
      <w:r w:rsidRPr="002F5DFD">
        <w:rPr>
          <w:rFonts w:ascii="Times New Roman" w:eastAsia="Batang" w:hAnsi="Times New Roman" w:cs="Times New Roman"/>
          <w:sz w:val="24"/>
          <w:szCs w:val="24"/>
          <w:lang w:val="sr-Latn-BA" w:eastAsia="ko-KR"/>
        </w:rPr>
        <w:t xml:space="preserve"> 1.</w:t>
      </w:r>
      <w:r w:rsidRPr="002F5DFD">
        <w:rPr>
          <w:rFonts w:ascii="Times New Roman" w:eastAsia="Batang" w:hAnsi="Times New Roman" w:cs="Times New Roman"/>
          <w:sz w:val="24"/>
          <w:szCs w:val="24"/>
          <w:lang w:eastAsia="ko-KR"/>
        </w:rPr>
        <w:t xml:space="preserve"> овог </w:t>
      </w:r>
      <w:r w:rsidR="006D7305" w:rsidRPr="002F5DFD">
        <w:rPr>
          <w:rFonts w:ascii="Times New Roman" w:eastAsia="Batang" w:hAnsi="Times New Roman" w:cs="Times New Roman"/>
          <w:sz w:val="24"/>
          <w:szCs w:val="24"/>
          <w:lang w:eastAsia="ko-KR"/>
        </w:rPr>
        <w:t xml:space="preserve">закона </w:t>
      </w:r>
      <w:r w:rsidRPr="002F5DFD">
        <w:rPr>
          <w:rFonts w:ascii="Times New Roman" w:eastAsia="Batang" w:hAnsi="Times New Roman" w:cs="Times New Roman"/>
          <w:sz w:val="24"/>
          <w:szCs w:val="24"/>
          <w:lang w:eastAsia="ko-KR"/>
        </w:rPr>
        <w:t>и има приступ свој потребној опреми или капацитетима.</w:t>
      </w:r>
    </w:p>
    <w:p w14:paraId="3C21581C" w14:textId="77777777" w:rsidR="008812D1" w:rsidRPr="002F5DFD" w:rsidRDefault="008812D1"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Особље именован</w:t>
      </w:r>
      <w:r w:rsidRPr="002F5DFD">
        <w:rPr>
          <w:rFonts w:ascii="Times New Roman" w:eastAsia="Batang" w:hAnsi="Times New Roman" w:cs="Times New Roman"/>
          <w:sz w:val="24"/>
          <w:szCs w:val="24"/>
          <w:lang w:val="sr-Latn-CS" w:eastAsia="ko-KR"/>
        </w:rPr>
        <w:t>o</w:t>
      </w:r>
      <w:r w:rsidRPr="002F5DFD">
        <w:rPr>
          <w:rFonts w:ascii="Times New Roman" w:eastAsia="Batang" w:hAnsi="Times New Roman" w:cs="Times New Roman"/>
          <w:sz w:val="24"/>
          <w:szCs w:val="24"/>
          <w:lang w:eastAsia="ko-KR"/>
        </w:rPr>
        <w:t>г тела за оцењивање и верификацију сталности перформанси грађевинског производа одговорно за обављање активности у вези са оцењивањем и верификацијом сталности перформанси поседује следеће:</w:t>
      </w:r>
    </w:p>
    <w:p w14:paraId="663E080E" w14:textId="478136FF" w:rsidR="008812D1" w:rsidRPr="002F5DFD" w:rsidRDefault="008812D1" w:rsidP="004950E6">
      <w:pPr>
        <w:numPr>
          <w:ilvl w:val="0"/>
          <w:numId w:val="105"/>
        </w:numPr>
        <w:tabs>
          <w:tab w:val="clear" w:pos="1080"/>
        </w:tabs>
        <w:spacing w:before="240" w:after="0" w:line="360" w:lineRule="auto"/>
        <w:ind w:right="-2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поуздану техничку и стручну обуку којом су обухваћени сви задаци треће стране у поступку оцењивања и верификације сталности перформанси у оквиру одговарајућег обима примене за које је издато решење из </w:t>
      </w:r>
      <w:r w:rsidR="006D7305" w:rsidRPr="002F5DFD">
        <w:rPr>
          <w:rFonts w:ascii="Times New Roman" w:eastAsia="Batang" w:hAnsi="Times New Roman" w:cs="Times New Roman"/>
          <w:sz w:val="24"/>
          <w:szCs w:val="24"/>
          <w:lang w:eastAsia="ko-KR"/>
        </w:rPr>
        <w:t xml:space="preserve">члана 38. </w:t>
      </w:r>
      <w:r w:rsidRPr="002F5DFD">
        <w:rPr>
          <w:rFonts w:ascii="Times New Roman" w:eastAsia="Batang" w:hAnsi="Times New Roman" w:cs="Times New Roman"/>
          <w:sz w:val="24"/>
          <w:szCs w:val="24"/>
          <w:lang w:eastAsia="ko-KR"/>
        </w:rPr>
        <w:t>став</w:t>
      </w:r>
      <w:r w:rsidRPr="002F5DFD">
        <w:rPr>
          <w:rFonts w:ascii="Times New Roman" w:eastAsia="Batang" w:hAnsi="Times New Roman" w:cs="Times New Roman"/>
          <w:sz w:val="24"/>
          <w:szCs w:val="24"/>
          <w:lang w:val="sr-Latn-BA" w:eastAsia="ko-KR"/>
        </w:rPr>
        <w:t xml:space="preserve"> 1.</w:t>
      </w:r>
      <w:r w:rsidRPr="002F5DFD">
        <w:rPr>
          <w:rFonts w:ascii="Times New Roman" w:eastAsia="Batang" w:hAnsi="Times New Roman" w:cs="Times New Roman"/>
          <w:sz w:val="24"/>
          <w:szCs w:val="24"/>
          <w:lang w:eastAsia="ko-KR"/>
        </w:rPr>
        <w:t xml:space="preserve"> овог </w:t>
      </w:r>
      <w:r w:rsidR="006D7305" w:rsidRPr="002F5DFD">
        <w:rPr>
          <w:rFonts w:ascii="Times New Roman" w:eastAsia="Batang" w:hAnsi="Times New Roman" w:cs="Times New Roman"/>
          <w:sz w:val="24"/>
          <w:szCs w:val="24"/>
          <w:lang w:eastAsia="ko-KR"/>
        </w:rPr>
        <w:t>закона</w:t>
      </w:r>
      <w:r w:rsidRPr="002F5DFD">
        <w:rPr>
          <w:rFonts w:ascii="Times New Roman" w:eastAsia="Batang" w:hAnsi="Times New Roman" w:cs="Times New Roman"/>
          <w:sz w:val="24"/>
          <w:szCs w:val="24"/>
          <w:lang w:eastAsia="ko-KR"/>
        </w:rPr>
        <w:t>;</w:t>
      </w:r>
    </w:p>
    <w:p w14:paraId="74C7F1C6" w14:textId="77777777" w:rsidR="008812D1" w:rsidRPr="002F5DFD" w:rsidRDefault="008812D1" w:rsidP="004950E6">
      <w:pPr>
        <w:numPr>
          <w:ilvl w:val="0"/>
          <w:numId w:val="105"/>
        </w:numPr>
        <w:tabs>
          <w:tab w:val="clear" w:pos="1080"/>
        </w:tabs>
        <w:spacing w:before="240" w:after="0" w:line="360" w:lineRule="auto"/>
        <w:ind w:right="-2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задовољавајуће познавање захтева за оцењивање и верификацију које обављају и одговарајуће овлашћење за обављање тих послова;</w:t>
      </w:r>
    </w:p>
    <w:p w14:paraId="35934053" w14:textId="77777777" w:rsidR="008812D1" w:rsidRPr="002F5DFD" w:rsidRDefault="008812D1" w:rsidP="004950E6">
      <w:pPr>
        <w:numPr>
          <w:ilvl w:val="0"/>
          <w:numId w:val="105"/>
        </w:numPr>
        <w:tabs>
          <w:tab w:val="clear" w:pos="1080"/>
        </w:tabs>
        <w:spacing w:before="240" w:after="0" w:line="360" w:lineRule="auto"/>
        <w:ind w:right="-2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одговарајуће познавање и разумевање техничких спецификација и техничких прописа и одговарајућих одредби овог закона; </w:t>
      </w:r>
    </w:p>
    <w:p w14:paraId="6D1792AE" w14:textId="43279FF1" w:rsidR="008812D1" w:rsidRPr="002F5DFD" w:rsidRDefault="008812D1" w:rsidP="004950E6">
      <w:pPr>
        <w:numPr>
          <w:ilvl w:val="0"/>
          <w:numId w:val="105"/>
        </w:numPr>
        <w:tabs>
          <w:tab w:val="clear" w:pos="1080"/>
        </w:tabs>
        <w:spacing w:before="240" w:after="0" w:line="360" w:lineRule="auto"/>
        <w:ind w:right="-2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способност неопходну за израду сертификата, записа и извештаја којима се доказује да су оцењивање и верификација сталности перформанси грађевинског </w:t>
      </w:r>
      <w:r w:rsidR="006D7305" w:rsidRPr="002F5DFD">
        <w:rPr>
          <w:rFonts w:ascii="Times New Roman" w:eastAsia="Batang" w:hAnsi="Times New Roman" w:cs="Times New Roman"/>
          <w:sz w:val="24"/>
          <w:szCs w:val="24"/>
          <w:lang w:eastAsia="ko-KR"/>
        </w:rPr>
        <w:t xml:space="preserve">производа </w:t>
      </w:r>
      <w:r w:rsidRPr="002F5DFD">
        <w:rPr>
          <w:rFonts w:ascii="Times New Roman" w:eastAsia="Batang" w:hAnsi="Times New Roman" w:cs="Times New Roman"/>
          <w:sz w:val="24"/>
          <w:szCs w:val="24"/>
          <w:lang w:eastAsia="ko-KR"/>
        </w:rPr>
        <w:t>спроведени.</w:t>
      </w:r>
    </w:p>
    <w:p w14:paraId="3C6317F2" w14:textId="77777777" w:rsidR="008812D1" w:rsidRPr="002F5DFD" w:rsidRDefault="008812D1"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Непристрасност именованог тела за оцењивање и верфикацију сталности перформанси, његовог највишег руководства и особља за оцењивање мора бити загарантована.</w:t>
      </w:r>
    </w:p>
    <w:p w14:paraId="409A66C5" w14:textId="77777777" w:rsidR="008812D1" w:rsidRPr="002F5DFD" w:rsidRDefault="008812D1"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Накнада за рад највишег руководства именованог тела за оцењивање и верификацију сталности перформанси и његовог особља за оцењивање не зависи од броја спроведених оцењивања нити од резултата таквих оцењивања.</w:t>
      </w:r>
    </w:p>
    <w:p w14:paraId="7E6574D2" w14:textId="77777777" w:rsidR="008812D1" w:rsidRPr="002F5DFD" w:rsidRDefault="008812D1"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Именовано тело за оцењивање и верификацију сталности перформанси поседује осигурање од одговорности за спроведено оцењивање и/или верификацију.</w:t>
      </w:r>
    </w:p>
    <w:p w14:paraId="153F93A7" w14:textId="622FA914" w:rsidR="008812D1" w:rsidRPr="002F5DFD" w:rsidRDefault="008812D1"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lastRenderedPageBreak/>
        <w:t xml:space="preserve">Особље именованог тела за оцењивање и верификацију сталности перформанси је обавезно да чува пословну тајну у вези са свим информацијама добијеним приликом обављања задатака из члана 29. овог </w:t>
      </w:r>
      <w:r w:rsidRPr="002F5DFD">
        <w:rPr>
          <w:rFonts w:ascii="Times New Roman" w:eastAsia="Batang" w:hAnsi="Times New Roman" w:cs="Times New Roman"/>
          <w:sz w:val="24"/>
          <w:szCs w:val="24"/>
          <w:shd w:val="clear" w:color="auto" w:fill="FFFFFF"/>
          <w:lang w:eastAsia="ko-KR"/>
        </w:rPr>
        <w:t>закона</w:t>
      </w:r>
      <w:r w:rsidRPr="002F5DFD">
        <w:rPr>
          <w:rFonts w:ascii="Times New Roman" w:eastAsia="Batang" w:hAnsi="Times New Roman" w:cs="Times New Roman"/>
          <w:sz w:val="24"/>
          <w:szCs w:val="24"/>
          <w:lang w:eastAsia="ko-KR"/>
        </w:rPr>
        <w:t>, осим када то захтева надлежни орган</w:t>
      </w:r>
      <w:r w:rsidR="006D7305" w:rsidRPr="002F5DFD">
        <w:rPr>
          <w:rFonts w:ascii="Times New Roman" w:eastAsia="Batang" w:hAnsi="Times New Roman" w:cs="Times New Roman"/>
          <w:sz w:val="24"/>
          <w:szCs w:val="24"/>
          <w:lang w:eastAsia="ko-KR"/>
        </w:rPr>
        <w:t xml:space="preserve"> тжишног надзора</w:t>
      </w:r>
      <w:r w:rsidRPr="002F5DFD">
        <w:rPr>
          <w:rFonts w:ascii="Times New Roman" w:eastAsia="Batang" w:hAnsi="Times New Roman" w:cs="Times New Roman"/>
          <w:sz w:val="24"/>
          <w:szCs w:val="24"/>
          <w:lang w:eastAsia="ko-KR"/>
        </w:rPr>
        <w:t>. Права својине су заштићена.</w:t>
      </w:r>
    </w:p>
    <w:p w14:paraId="43102EC8" w14:textId="59765DDF" w:rsidR="008812D1" w:rsidRPr="002F5DFD" w:rsidRDefault="008812D1" w:rsidP="004950E6">
      <w:pPr>
        <w:tabs>
          <w:tab w:val="clear" w:pos="1080"/>
        </w:tabs>
        <w:spacing w:before="240" w:after="0" w:line="360" w:lineRule="auto"/>
        <w:ind w:right="-23" w:firstLine="0"/>
        <w:rPr>
          <w:rFonts w:ascii="Times New Roman" w:eastAsia="Batang" w:hAnsi="Times New Roman" w:cs="Times New Roman"/>
          <w:sz w:val="24"/>
          <w:szCs w:val="24"/>
          <w:lang w:val="en-US" w:eastAsia="ko-KR"/>
        </w:rPr>
      </w:pPr>
      <w:r w:rsidRPr="002F5DFD">
        <w:rPr>
          <w:rFonts w:ascii="Times New Roman" w:hAnsi="Times New Roman" w:cs="Times New Roman"/>
          <w:sz w:val="24"/>
          <w:szCs w:val="24"/>
        </w:rPr>
        <w:t>Министар</w:t>
      </w:r>
      <w:r w:rsidR="006D7305" w:rsidRPr="002F5DFD">
        <w:rPr>
          <w:rFonts w:ascii="Times New Roman" w:hAnsi="Times New Roman" w:cs="Times New Roman"/>
          <w:sz w:val="24"/>
          <w:szCs w:val="24"/>
        </w:rPr>
        <w:t>ство</w:t>
      </w:r>
      <w:r w:rsidRPr="002F5DFD">
        <w:rPr>
          <w:rFonts w:ascii="Times New Roman" w:hAnsi="Times New Roman" w:cs="Times New Roman"/>
          <w:sz w:val="24"/>
          <w:szCs w:val="24"/>
        </w:rPr>
        <w:t xml:space="preserve"> надлежн</w:t>
      </w:r>
      <w:r w:rsidR="006D7305" w:rsidRPr="002F5DFD">
        <w:rPr>
          <w:rFonts w:ascii="Times New Roman" w:hAnsi="Times New Roman" w:cs="Times New Roman"/>
          <w:sz w:val="24"/>
          <w:szCs w:val="24"/>
        </w:rPr>
        <w:t>о</w:t>
      </w:r>
      <w:r w:rsidRPr="002F5DFD">
        <w:rPr>
          <w:rFonts w:ascii="Times New Roman" w:hAnsi="Times New Roman" w:cs="Times New Roman"/>
          <w:sz w:val="24"/>
          <w:szCs w:val="24"/>
        </w:rPr>
        <w:t xml:space="preserve"> за послове грађевинарства ближе утврђује захтеве за именовање тела за оцењивање и вефикацију сталности перформанси</w:t>
      </w:r>
      <w:r w:rsidR="001A5DB1" w:rsidRPr="002F5DFD">
        <w:rPr>
          <w:rFonts w:ascii="Times New Roman" w:hAnsi="Times New Roman" w:cs="Times New Roman"/>
          <w:sz w:val="24"/>
          <w:szCs w:val="24"/>
          <w:lang w:val="en-US"/>
        </w:rPr>
        <w:t>.</w:t>
      </w:r>
    </w:p>
    <w:p w14:paraId="182495ED" w14:textId="77777777" w:rsidR="008812D1" w:rsidRPr="002F5DFD" w:rsidRDefault="008812D1" w:rsidP="004950E6">
      <w:pPr>
        <w:tabs>
          <w:tab w:val="clear" w:pos="1080"/>
        </w:tabs>
        <w:spacing w:before="240" w:after="0" w:line="360" w:lineRule="auto"/>
        <w:ind w:right="-23" w:firstLine="0"/>
        <w:outlineLvl w:val="2"/>
        <w:rPr>
          <w:rFonts w:ascii="Times New Roman" w:eastAsia="Batang" w:hAnsi="Times New Roman" w:cs="Times New Roman"/>
          <w:iCs/>
          <w:sz w:val="24"/>
          <w:szCs w:val="24"/>
          <w:lang w:eastAsia="ko-KR"/>
        </w:rPr>
      </w:pPr>
    </w:p>
    <w:p w14:paraId="14210C5F"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b/>
          <w:bCs/>
          <w:sz w:val="24"/>
          <w:szCs w:val="24"/>
          <w:lang w:eastAsia="ko-KR"/>
        </w:rPr>
      </w:pPr>
      <w:r w:rsidRPr="002F5DFD">
        <w:rPr>
          <w:rFonts w:ascii="Times New Roman" w:eastAsia="Batang" w:hAnsi="Times New Roman" w:cs="Times New Roman"/>
          <w:b/>
          <w:sz w:val="24"/>
          <w:szCs w:val="24"/>
          <w:lang w:eastAsia="ko-KR"/>
        </w:rPr>
        <w:t>Претпоставка о усаглашености за именована тела за оцењивање и верификацију сталности перформанси</w:t>
      </w:r>
    </w:p>
    <w:p w14:paraId="52E4453E" w14:textId="7CA629CB"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iCs/>
          <w:sz w:val="24"/>
          <w:szCs w:val="24"/>
          <w:lang w:eastAsia="ko-KR"/>
        </w:rPr>
      </w:pPr>
      <w:r w:rsidRPr="002F5DFD">
        <w:rPr>
          <w:rFonts w:ascii="Times New Roman" w:eastAsia="Batang" w:hAnsi="Times New Roman" w:cs="Times New Roman"/>
          <w:iCs/>
          <w:sz w:val="24"/>
          <w:szCs w:val="24"/>
          <w:lang w:eastAsia="ko-KR"/>
        </w:rPr>
        <w:t xml:space="preserve">Члан </w:t>
      </w:r>
      <w:r w:rsidR="008812D1" w:rsidRPr="002F5DFD">
        <w:rPr>
          <w:rFonts w:ascii="Times New Roman" w:eastAsia="Batang" w:hAnsi="Times New Roman" w:cs="Times New Roman"/>
          <w:iCs/>
          <w:sz w:val="24"/>
          <w:szCs w:val="24"/>
          <w:lang w:val="en-US" w:eastAsia="ko-KR"/>
        </w:rPr>
        <w:t>40</w:t>
      </w:r>
      <w:r w:rsidRPr="002F5DFD">
        <w:rPr>
          <w:rFonts w:ascii="Times New Roman" w:eastAsia="Batang" w:hAnsi="Times New Roman" w:cs="Times New Roman"/>
          <w:iCs/>
          <w:sz w:val="24"/>
          <w:szCs w:val="24"/>
          <w:lang w:eastAsia="ko-KR"/>
        </w:rPr>
        <w:t>.</w:t>
      </w:r>
    </w:p>
    <w:p w14:paraId="1A414639" w14:textId="0D9E4809" w:rsidR="00AA277B" w:rsidRPr="002F5DFD" w:rsidRDefault="0063149C" w:rsidP="004950E6">
      <w:pPr>
        <w:tabs>
          <w:tab w:val="clear" w:pos="1080"/>
        </w:tabs>
        <w:spacing w:before="240" w:after="0" w:line="360" w:lineRule="auto"/>
        <w:ind w:right="-23" w:firstLine="0"/>
        <w:outlineLvl w:val="2"/>
        <w:rPr>
          <w:rFonts w:ascii="Times New Roman" w:eastAsia="Batang" w:hAnsi="Times New Roman" w:cs="Times New Roman"/>
          <w:strike/>
          <w:sz w:val="24"/>
          <w:szCs w:val="24"/>
          <w:lang w:eastAsia="ko-KR"/>
        </w:rPr>
      </w:pPr>
      <w:r w:rsidRPr="002F5DFD">
        <w:rPr>
          <w:rFonts w:ascii="Times New Roman" w:eastAsia="Batang" w:hAnsi="Times New Roman" w:cs="Times New Roman"/>
          <w:sz w:val="24"/>
          <w:szCs w:val="24"/>
          <w:lang w:eastAsia="ko-KR"/>
        </w:rPr>
        <w:t xml:space="preserve">Сматра </w:t>
      </w:r>
      <w:r w:rsidR="00AA277B" w:rsidRPr="002F5DFD">
        <w:rPr>
          <w:rFonts w:ascii="Times New Roman" w:eastAsia="Batang" w:hAnsi="Times New Roman" w:cs="Times New Roman"/>
          <w:sz w:val="24"/>
          <w:szCs w:val="24"/>
          <w:lang w:eastAsia="ko-KR"/>
        </w:rPr>
        <w:t xml:space="preserve">се да именовано тело за оцењивање и верификацију сталности перформанси, које поседује сертификат о акредитацији испуњава прописане захтеве из члана </w:t>
      </w:r>
      <w:r w:rsidR="001A5DB1" w:rsidRPr="002F5DFD">
        <w:rPr>
          <w:rFonts w:ascii="Times New Roman" w:eastAsia="Batang" w:hAnsi="Times New Roman" w:cs="Times New Roman"/>
          <w:sz w:val="24"/>
          <w:szCs w:val="24"/>
          <w:lang w:val="en-US" w:eastAsia="ko-KR"/>
        </w:rPr>
        <w:t>39</w:t>
      </w:r>
      <w:r w:rsidR="00AA277B" w:rsidRPr="002F5DFD">
        <w:rPr>
          <w:rFonts w:ascii="Times New Roman" w:eastAsia="Batang" w:hAnsi="Times New Roman" w:cs="Times New Roman"/>
          <w:sz w:val="24"/>
          <w:szCs w:val="24"/>
          <w:lang w:eastAsia="ko-KR"/>
        </w:rPr>
        <w:t xml:space="preserve">. овог </w:t>
      </w:r>
      <w:r w:rsidR="00AA277B" w:rsidRPr="002F5DFD">
        <w:rPr>
          <w:rFonts w:ascii="Times New Roman" w:eastAsia="Batang" w:hAnsi="Times New Roman" w:cs="Times New Roman"/>
          <w:sz w:val="24"/>
          <w:szCs w:val="24"/>
          <w:shd w:val="clear" w:color="auto" w:fill="FFFFFF"/>
          <w:lang w:eastAsia="ko-KR"/>
        </w:rPr>
        <w:t>закона</w:t>
      </w:r>
      <w:r w:rsidR="00AA277B" w:rsidRPr="002F5DFD">
        <w:rPr>
          <w:rFonts w:ascii="Times New Roman" w:eastAsia="Batang" w:hAnsi="Times New Roman" w:cs="Times New Roman"/>
          <w:sz w:val="24"/>
          <w:szCs w:val="24"/>
          <w:lang w:eastAsia="ko-KR"/>
        </w:rPr>
        <w:t xml:space="preserve"> у мери у којој су ови захтеви обухваћени обимом акредитације, узимајући у обзир поступке оцењивања и верификације сталности перформанси грађевинског производа и грађевинске производе обухваћене акредитацијом.</w:t>
      </w:r>
    </w:p>
    <w:p w14:paraId="552FC55C" w14:textId="4D00401A" w:rsidR="00AA277B" w:rsidRPr="002F5DFD" w:rsidRDefault="00AA277B" w:rsidP="004950E6">
      <w:pPr>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До</w:t>
      </w:r>
      <w:r w:rsidR="003D21AA" w:rsidRPr="002F5DFD">
        <w:rPr>
          <w:rFonts w:ascii="Times New Roman" w:hAnsi="Times New Roman" w:cs="Times New Roman"/>
          <w:sz w:val="24"/>
          <w:szCs w:val="24"/>
        </w:rPr>
        <w:t xml:space="preserve"> дана ступања на снагу</w:t>
      </w:r>
      <w:r w:rsidRPr="002F5DFD">
        <w:rPr>
          <w:rFonts w:ascii="Times New Roman" w:hAnsi="Times New Roman" w:cs="Times New Roman"/>
          <w:sz w:val="24"/>
          <w:szCs w:val="24"/>
        </w:rPr>
        <w:t xml:space="preserve"> </w:t>
      </w:r>
      <w:r w:rsidR="003D21AA" w:rsidRPr="002F5DFD">
        <w:rPr>
          <w:rFonts w:ascii="Times New Roman" w:hAnsi="Times New Roman" w:cs="Times New Roman"/>
          <w:sz w:val="24"/>
          <w:szCs w:val="24"/>
          <w:lang w:val="sr-Cyrl-RS"/>
        </w:rPr>
        <w:t>потврђеног међународног уговора о оцењивању усаглашености и прихватању индустријских производа са Европском унијом (у даљем тексту: АСАА споразум), или, ако тај уговор не буде закључен, до дана ступања на снагу уговора о приступању Републике Србије Европској унији</w:t>
      </w:r>
      <w:r w:rsidRPr="002F5DFD">
        <w:rPr>
          <w:rFonts w:ascii="Times New Roman" w:hAnsi="Times New Roman" w:cs="Times New Roman"/>
          <w:sz w:val="24"/>
          <w:szCs w:val="24"/>
        </w:rPr>
        <w:t xml:space="preserve">, именовано тело за оцењивање и верификацију сталности перформанси доказује испуњеност захтева из члана </w:t>
      </w:r>
      <w:r w:rsidR="001A5DB1" w:rsidRPr="002F5DFD">
        <w:rPr>
          <w:rFonts w:ascii="Times New Roman" w:hAnsi="Times New Roman" w:cs="Times New Roman"/>
          <w:sz w:val="24"/>
          <w:szCs w:val="24"/>
          <w:shd w:val="clear" w:color="auto" w:fill="FFFFFF"/>
          <w:lang w:val="en-US"/>
        </w:rPr>
        <w:t>39</w:t>
      </w:r>
      <w:r w:rsidRPr="002F5DFD">
        <w:rPr>
          <w:rFonts w:ascii="Times New Roman" w:hAnsi="Times New Roman" w:cs="Times New Roman"/>
          <w:sz w:val="24"/>
          <w:szCs w:val="24"/>
          <w:shd w:val="clear" w:color="auto" w:fill="FFFFFF"/>
        </w:rPr>
        <w:t xml:space="preserve">. </w:t>
      </w:r>
      <w:r w:rsidRPr="002F5DFD">
        <w:rPr>
          <w:rFonts w:ascii="Times New Roman" w:hAnsi="Times New Roman" w:cs="Times New Roman"/>
          <w:sz w:val="24"/>
          <w:szCs w:val="24"/>
        </w:rPr>
        <w:t xml:space="preserve">овог </w:t>
      </w:r>
      <w:r w:rsidRPr="002F5DFD">
        <w:rPr>
          <w:rFonts w:ascii="Times New Roman" w:hAnsi="Times New Roman" w:cs="Times New Roman"/>
          <w:sz w:val="24"/>
          <w:szCs w:val="24"/>
          <w:shd w:val="clear" w:color="auto" w:fill="FFFFFF"/>
        </w:rPr>
        <w:t>закона</w:t>
      </w:r>
      <w:r w:rsidRPr="002F5DFD">
        <w:rPr>
          <w:rFonts w:ascii="Times New Roman" w:hAnsi="Times New Roman" w:cs="Times New Roman"/>
          <w:sz w:val="24"/>
          <w:szCs w:val="24"/>
        </w:rPr>
        <w:t xml:space="preserve"> сертификатом о акредитацији издатим од националног тела за акредитацију о компетентности, у складу са захтевима прописаним у посебном пропису из члана </w:t>
      </w:r>
      <w:r w:rsidR="001A5DB1" w:rsidRPr="002F5DFD">
        <w:rPr>
          <w:rFonts w:ascii="Times New Roman" w:hAnsi="Times New Roman" w:cs="Times New Roman"/>
          <w:sz w:val="24"/>
          <w:szCs w:val="24"/>
          <w:shd w:val="clear" w:color="auto" w:fill="FFFFFF"/>
          <w:lang w:val="en-US"/>
        </w:rPr>
        <w:t>39</w:t>
      </w:r>
      <w:r w:rsidRPr="002F5DFD">
        <w:rPr>
          <w:rFonts w:ascii="Times New Roman" w:hAnsi="Times New Roman" w:cs="Times New Roman"/>
          <w:sz w:val="24"/>
          <w:szCs w:val="24"/>
        </w:rPr>
        <w:t xml:space="preserve">. став </w:t>
      </w:r>
      <w:r w:rsidR="001A5DB1" w:rsidRPr="002F5DFD">
        <w:rPr>
          <w:rFonts w:ascii="Times New Roman" w:hAnsi="Times New Roman" w:cs="Times New Roman"/>
          <w:sz w:val="24"/>
          <w:szCs w:val="24"/>
          <w:lang w:val="en-US"/>
        </w:rPr>
        <w:t>9</w:t>
      </w:r>
      <w:r w:rsidRPr="002F5DFD">
        <w:rPr>
          <w:rFonts w:ascii="Times New Roman" w:hAnsi="Times New Roman" w:cs="Times New Roman"/>
          <w:sz w:val="24"/>
          <w:szCs w:val="24"/>
        </w:rPr>
        <w:t xml:space="preserve">. овог </w:t>
      </w:r>
      <w:r w:rsidRPr="002F5DFD">
        <w:rPr>
          <w:rFonts w:ascii="Times New Roman" w:hAnsi="Times New Roman" w:cs="Times New Roman"/>
          <w:sz w:val="24"/>
          <w:szCs w:val="24"/>
          <w:shd w:val="clear" w:color="auto" w:fill="FFFFFF"/>
        </w:rPr>
        <w:t>закона</w:t>
      </w:r>
      <w:r w:rsidRPr="002F5DFD">
        <w:rPr>
          <w:rFonts w:ascii="Times New Roman" w:hAnsi="Times New Roman" w:cs="Times New Roman"/>
          <w:sz w:val="24"/>
          <w:szCs w:val="24"/>
        </w:rPr>
        <w:t xml:space="preserve">. </w:t>
      </w:r>
    </w:p>
    <w:p w14:paraId="52BBBAD6" w14:textId="2F8DDA3D" w:rsidR="00FF4A42" w:rsidRPr="002F5DFD" w:rsidRDefault="00FF4A42" w:rsidP="004950E6">
      <w:pPr>
        <w:tabs>
          <w:tab w:val="clear" w:pos="1080"/>
        </w:tabs>
        <w:spacing w:before="240" w:after="0" w:line="360" w:lineRule="auto"/>
        <w:ind w:right="-23" w:firstLine="0"/>
        <w:jc w:val="center"/>
        <w:rPr>
          <w:rFonts w:ascii="Times New Roman" w:eastAsia="Batang" w:hAnsi="Times New Roman" w:cs="Times New Roman"/>
          <w:b/>
          <w:sz w:val="24"/>
          <w:szCs w:val="24"/>
          <w:lang w:val="sr-Latn-BA" w:eastAsia="ko-KR"/>
        </w:rPr>
      </w:pPr>
      <w:bookmarkStart w:id="106" w:name="_Toc449082369"/>
    </w:p>
    <w:p w14:paraId="6FFA2043" w14:textId="7F5782A6" w:rsidR="00FF4A42" w:rsidRPr="002F5DFD" w:rsidRDefault="00FF4A42" w:rsidP="004950E6">
      <w:pPr>
        <w:tabs>
          <w:tab w:val="clear" w:pos="1080"/>
        </w:tabs>
        <w:spacing w:before="240" w:after="0" w:line="360" w:lineRule="auto"/>
        <w:ind w:right="-23" w:firstLine="0"/>
        <w:jc w:val="center"/>
        <w:rPr>
          <w:rFonts w:ascii="Times New Roman" w:eastAsia="Batang" w:hAnsi="Times New Roman" w:cs="Times New Roman"/>
          <w:b/>
          <w:sz w:val="24"/>
          <w:szCs w:val="24"/>
          <w:lang w:val="sr-Latn-BA" w:eastAsia="ko-KR"/>
        </w:rPr>
      </w:pPr>
    </w:p>
    <w:p w14:paraId="5B3C17CF" w14:textId="6EBE9AD5" w:rsidR="00FF4A42" w:rsidRPr="002F5DFD" w:rsidRDefault="00FF4A42" w:rsidP="004950E6">
      <w:pPr>
        <w:tabs>
          <w:tab w:val="clear" w:pos="1080"/>
        </w:tabs>
        <w:spacing w:before="240" w:after="0" w:line="360" w:lineRule="auto"/>
        <w:ind w:right="-23" w:firstLine="0"/>
        <w:jc w:val="center"/>
        <w:rPr>
          <w:rFonts w:ascii="Times New Roman" w:eastAsia="Batang" w:hAnsi="Times New Roman" w:cs="Times New Roman"/>
          <w:b/>
          <w:sz w:val="24"/>
          <w:szCs w:val="24"/>
          <w:lang w:val="sr-Latn-BA" w:eastAsia="ko-KR"/>
        </w:rPr>
      </w:pPr>
    </w:p>
    <w:p w14:paraId="2146D86A" w14:textId="77777777" w:rsidR="00FF4A42" w:rsidRPr="002F5DFD" w:rsidRDefault="00FF4A42" w:rsidP="004950E6">
      <w:pPr>
        <w:tabs>
          <w:tab w:val="clear" w:pos="1080"/>
        </w:tabs>
        <w:spacing w:before="240" w:after="0" w:line="360" w:lineRule="auto"/>
        <w:ind w:right="-23" w:firstLine="0"/>
        <w:jc w:val="center"/>
        <w:rPr>
          <w:rFonts w:ascii="Times New Roman" w:eastAsia="Batang" w:hAnsi="Times New Roman" w:cs="Times New Roman"/>
          <w:b/>
          <w:sz w:val="24"/>
          <w:szCs w:val="24"/>
          <w:lang w:val="sr-Latn-BA" w:eastAsia="ko-KR"/>
        </w:rPr>
      </w:pPr>
    </w:p>
    <w:p w14:paraId="08DD6C0B" w14:textId="1DA80D99" w:rsidR="00AA277B" w:rsidRPr="002F5DFD" w:rsidRDefault="006369B9" w:rsidP="004950E6">
      <w:pPr>
        <w:tabs>
          <w:tab w:val="clear" w:pos="1080"/>
        </w:tabs>
        <w:spacing w:before="240" w:after="0" w:line="360" w:lineRule="auto"/>
        <w:ind w:right="-23" w:firstLine="0"/>
        <w:jc w:val="center"/>
        <w:rPr>
          <w:rFonts w:ascii="Times New Roman" w:eastAsia="Batang" w:hAnsi="Times New Roman" w:cs="Times New Roman"/>
          <w:iCs/>
          <w:sz w:val="24"/>
          <w:szCs w:val="24"/>
          <w:lang w:eastAsia="ko-KR"/>
        </w:rPr>
      </w:pPr>
      <w:r w:rsidRPr="002F5DFD">
        <w:rPr>
          <w:rFonts w:ascii="Times New Roman" w:eastAsia="Batang" w:hAnsi="Times New Roman" w:cs="Times New Roman"/>
          <w:b/>
          <w:sz w:val="24"/>
          <w:szCs w:val="24"/>
          <w:lang w:eastAsia="ko-KR"/>
        </w:rPr>
        <w:lastRenderedPageBreak/>
        <w:t>Повезана правна лица</w:t>
      </w:r>
      <w:r w:rsidR="00AA277B" w:rsidRPr="002F5DFD">
        <w:rPr>
          <w:rFonts w:ascii="Times New Roman" w:eastAsia="Batang" w:hAnsi="Times New Roman" w:cs="Times New Roman"/>
          <w:b/>
          <w:sz w:val="24"/>
          <w:szCs w:val="24"/>
          <w:lang w:val="sr-Latn-BA" w:eastAsia="ko-KR"/>
        </w:rPr>
        <w:t xml:space="preserve"> и подуговарачи </w:t>
      </w:r>
      <w:bookmarkEnd w:id="106"/>
      <w:r w:rsidR="00AA277B" w:rsidRPr="002F5DFD">
        <w:rPr>
          <w:rFonts w:ascii="Times New Roman" w:eastAsia="Batang" w:hAnsi="Times New Roman" w:cs="Times New Roman"/>
          <w:b/>
          <w:sz w:val="24"/>
          <w:szCs w:val="24"/>
          <w:lang w:eastAsia="ko-KR"/>
        </w:rPr>
        <w:t>именованог</w:t>
      </w:r>
      <w:r w:rsidR="00AA277B" w:rsidRPr="002F5DFD">
        <w:rPr>
          <w:rFonts w:ascii="Times New Roman" w:eastAsia="Batang" w:hAnsi="Times New Roman" w:cs="Times New Roman"/>
          <w:sz w:val="24"/>
          <w:szCs w:val="24"/>
          <w:lang w:eastAsia="ko-KR"/>
        </w:rPr>
        <w:t xml:space="preserve"> </w:t>
      </w:r>
      <w:r w:rsidR="00AA277B" w:rsidRPr="002F5DFD">
        <w:rPr>
          <w:rFonts w:ascii="Times New Roman" w:eastAsia="Batang" w:hAnsi="Times New Roman" w:cs="Times New Roman"/>
          <w:b/>
          <w:sz w:val="24"/>
          <w:szCs w:val="24"/>
          <w:lang w:eastAsia="ko-KR"/>
        </w:rPr>
        <w:t xml:space="preserve">тела за оцењивање и верификацију сталности перформанси </w:t>
      </w:r>
      <w:bookmarkStart w:id="107" w:name="_Toc449082370"/>
    </w:p>
    <w:p w14:paraId="318694A6" w14:textId="4246D2DE" w:rsidR="00AA277B" w:rsidRPr="002F5DFD" w:rsidRDefault="00AA277B" w:rsidP="004950E6">
      <w:pPr>
        <w:keepNext/>
        <w:keepLines/>
        <w:tabs>
          <w:tab w:val="clear" w:pos="1080"/>
        </w:tabs>
        <w:spacing w:before="240" w:after="0" w:line="360" w:lineRule="auto"/>
        <w:ind w:right="-23" w:firstLine="0"/>
        <w:jc w:val="center"/>
        <w:outlineLvl w:val="3"/>
        <w:rPr>
          <w:rFonts w:ascii="Times New Roman" w:hAnsi="Times New Roman" w:cs="Times New Roman"/>
          <w:bCs/>
          <w:i/>
          <w:iCs/>
          <w:sz w:val="24"/>
          <w:szCs w:val="24"/>
          <w:lang w:val="sr-Latn-BA" w:eastAsia="ko-KR"/>
        </w:rPr>
      </w:pPr>
      <w:r w:rsidRPr="002F5DFD">
        <w:rPr>
          <w:rFonts w:ascii="Times New Roman" w:hAnsi="Times New Roman" w:cs="Times New Roman"/>
          <w:bCs/>
          <w:sz w:val="24"/>
          <w:szCs w:val="24"/>
          <w:lang w:eastAsia="ko-KR"/>
        </w:rPr>
        <w:t xml:space="preserve">Члан </w:t>
      </w:r>
      <w:bookmarkEnd w:id="107"/>
      <w:r w:rsidR="008812D1" w:rsidRPr="002F5DFD">
        <w:rPr>
          <w:rFonts w:ascii="Times New Roman" w:hAnsi="Times New Roman" w:cs="Times New Roman"/>
          <w:bCs/>
          <w:sz w:val="24"/>
          <w:szCs w:val="24"/>
          <w:lang w:val="en-US" w:eastAsia="ko-KR"/>
        </w:rPr>
        <w:t>41</w:t>
      </w:r>
      <w:r w:rsidRPr="002F5DFD">
        <w:rPr>
          <w:rFonts w:ascii="Times New Roman" w:hAnsi="Times New Roman" w:cs="Times New Roman"/>
          <w:bCs/>
          <w:sz w:val="24"/>
          <w:szCs w:val="24"/>
          <w:lang w:eastAsia="ko-KR"/>
        </w:rPr>
        <w:t>.</w:t>
      </w:r>
    </w:p>
    <w:p w14:paraId="1301760E" w14:textId="6CA8A0F9"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b/>
          <w:bCs/>
          <w:sz w:val="24"/>
          <w:szCs w:val="24"/>
          <w:lang w:eastAsia="ko-KR"/>
        </w:rPr>
      </w:pPr>
      <w:r w:rsidRPr="002F5DFD">
        <w:rPr>
          <w:rFonts w:ascii="Times New Roman" w:eastAsia="Batang" w:hAnsi="Times New Roman" w:cs="Times New Roman"/>
          <w:sz w:val="24"/>
          <w:szCs w:val="24"/>
          <w:lang w:eastAsia="ko-KR"/>
        </w:rPr>
        <w:t xml:space="preserve">Када именовано тело за оцењивање и верификацију сталности перформанси подуговори одређене послове у вези са задацима треће стране у поступку оцењивања и верификације сталности перформанси грађевинског производа или их </w:t>
      </w:r>
      <w:r w:rsidR="00430509" w:rsidRPr="002F5DFD">
        <w:rPr>
          <w:rFonts w:ascii="Times New Roman" w:eastAsia="Batang" w:hAnsi="Times New Roman" w:cs="Times New Roman"/>
          <w:sz w:val="24"/>
          <w:szCs w:val="24"/>
          <w:lang w:eastAsia="ko-KR"/>
        </w:rPr>
        <w:t xml:space="preserve">повери </w:t>
      </w:r>
      <w:r w:rsidRPr="002F5DFD">
        <w:rPr>
          <w:rFonts w:ascii="Times New Roman" w:eastAsia="Batang" w:hAnsi="Times New Roman" w:cs="Times New Roman"/>
          <w:sz w:val="24"/>
          <w:szCs w:val="24"/>
          <w:lang w:eastAsia="ko-KR"/>
        </w:rPr>
        <w:t>неко</w:t>
      </w:r>
      <w:r w:rsidR="00430509" w:rsidRPr="002F5DFD">
        <w:rPr>
          <w:rFonts w:ascii="Times New Roman" w:eastAsia="Batang" w:hAnsi="Times New Roman" w:cs="Times New Roman"/>
          <w:sz w:val="24"/>
          <w:szCs w:val="24"/>
          <w:lang w:eastAsia="ko-KR"/>
        </w:rPr>
        <w:t>м</w:t>
      </w:r>
      <w:r w:rsidRPr="002F5DFD">
        <w:rPr>
          <w:rFonts w:ascii="Times New Roman" w:eastAsia="Batang" w:hAnsi="Times New Roman" w:cs="Times New Roman"/>
          <w:sz w:val="24"/>
          <w:szCs w:val="24"/>
          <w:lang w:eastAsia="ko-KR"/>
        </w:rPr>
        <w:t xml:space="preserve"> </w:t>
      </w:r>
      <w:r w:rsidR="006369B9" w:rsidRPr="002F5DFD">
        <w:rPr>
          <w:rFonts w:ascii="Times New Roman" w:eastAsia="Batang" w:hAnsi="Times New Roman" w:cs="Times New Roman"/>
          <w:sz w:val="24"/>
          <w:szCs w:val="24"/>
          <w:lang w:eastAsia="ko-KR"/>
        </w:rPr>
        <w:t>повезаном правном лицу</w:t>
      </w:r>
      <w:r w:rsidRPr="002F5DFD">
        <w:rPr>
          <w:rFonts w:ascii="Times New Roman" w:eastAsia="Batang" w:hAnsi="Times New Roman" w:cs="Times New Roman"/>
          <w:sz w:val="24"/>
          <w:szCs w:val="24"/>
          <w:lang w:eastAsia="ko-KR"/>
        </w:rPr>
        <w:t xml:space="preserve">, оно осигурава да тај подуговарач или </w:t>
      </w:r>
      <w:r w:rsidR="006369B9" w:rsidRPr="002F5DFD">
        <w:rPr>
          <w:rFonts w:ascii="Times New Roman" w:eastAsia="Batang" w:hAnsi="Times New Roman" w:cs="Times New Roman"/>
          <w:sz w:val="24"/>
          <w:szCs w:val="24"/>
          <w:lang w:eastAsia="ko-KR"/>
        </w:rPr>
        <w:t>повезано правно лице</w:t>
      </w:r>
      <w:r w:rsidR="006D7305"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eastAsia="ko-KR"/>
        </w:rPr>
        <w:t xml:space="preserve">испуњава захтеве из члана </w:t>
      </w:r>
      <w:r w:rsidR="00157E4E" w:rsidRPr="002F5DFD">
        <w:rPr>
          <w:rFonts w:ascii="Times New Roman" w:eastAsia="Batang" w:hAnsi="Times New Roman" w:cs="Times New Roman"/>
          <w:sz w:val="24"/>
          <w:szCs w:val="24"/>
          <w:shd w:val="clear" w:color="auto" w:fill="FFFFFF"/>
          <w:lang w:eastAsia="ko-KR"/>
        </w:rPr>
        <w:t>39</w:t>
      </w:r>
      <w:r w:rsidRPr="002F5DFD">
        <w:rPr>
          <w:rFonts w:ascii="Times New Roman" w:eastAsia="Batang" w:hAnsi="Times New Roman" w:cs="Times New Roman"/>
          <w:sz w:val="24"/>
          <w:szCs w:val="24"/>
          <w:lang w:eastAsia="ko-KR"/>
        </w:rPr>
        <w:t xml:space="preserve">. овог </w:t>
      </w:r>
      <w:r w:rsidRPr="002F5DFD">
        <w:rPr>
          <w:rFonts w:ascii="Times New Roman" w:eastAsia="Batang" w:hAnsi="Times New Roman" w:cs="Times New Roman"/>
          <w:sz w:val="24"/>
          <w:szCs w:val="24"/>
          <w:shd w:val="clear" w:color="auto" w:fill="FFFFFF"/>
          <w:lang w:eastAsia="ko-KR"/>
        </w:rPr>
        <w:t>закона</w:t>
      </w:r>
      <w:r w:rsidRPr="002F5DFD">
        <w:rPr>
          <w:rFonts w:ascii="Times New Roman" w:eastAsia="Batang" w:hAnsi="Times New Roman" w:cs="Times New Roman"/>
          <w:sz w:val="24"/>
          <w:szCs w:val="24"/>
          <w:lang w:eastAsia="ko-KR"/>
        </w:rPr>
        <w:t xml:space="preserve"> и о томе, на одговарајући начин, обавештава министарство надлежно за послове грађевинарства.</w:t>
      </w:r>
    </w:p>
    <w:p w14:paraId="3A1AB115" w14:textId="64B06E6A"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преузима пуну одговорност за задатке које обављају подуговарачи или </w:t>
      </w:r>
      <w:r w:rsidR="006369B9" w:rsidRPr="002F5DFD">
        <w:rPr>
          <w:rFonts w:ascii="Times New Roman" w:eastAsia="Batang" w:hAnsi="Times New Roman" w:cs="Times New Roman"/>
          <w:sz w:val="24"/>
          <w:szCs w:val="24"/>
          <w:lang w:eastAsia="ko-KR"/>
        </w:rPr>
        <w:t>повезана правна лица</w:t>
      </w:r>
      <w:r w:rsidR="006D7305" w:rsidRPr="002F5DFD">
        <w:rPr>
          <w:rFonts w:ascii="Times New Roman" w:eastAsia="Batang" w:hAnsi="Times New Roman" w:cs="Times New Roman"/>
          <w:sz w:val="24"/>
          <w:szCs w:val="24"/>
          <w:lang w:eastAsia="ko-KR"/>
        </w:rPr>
        <w:t xml:space="preserve"> </w:t>
      </w:r>
      <w:r w:rsidRPr="002F5DFD">
        <w:rPr>
          <w:rFonts w:ascii="Times New Roman" w:eastAsia="Batang" w:hAnsi="Times New Roman" w:cs="Times New Roman"/>
          <w:sz w:val="24"/>
          <w:szCs w:val="24"/>
          <w:lang w:eastAsia="ko-KR"/>
        </w:rPr>
        <w:t>без обзира на то где су основани.</w:t>
      </w:r>
    </w:p>
    <w:p w14:paraId="2D083CBC"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sr-Latn-BA" w:eastAsia="ko-KR"/>
        </w:rPr>
        <w:t>Радње у поступку оцењивања и верификације сталности перформанси могу бити подуговорене само уз сагласност наручиоца тих радњи</w:t>
      </w:r>
      <w:r w:rsidRPr="002F5DFD">
        <w:rPr>
          <w:rFonts w:ascii="Times New Roman" w:eastAsia="Batang" w:hAnsi="Times New Roman" w:cs="Times New Roman"/>
          <w:sz w:val="24"/>
          <w:szCs w:val="24"/>
          <w:lang w:eastAsia="ko-KR"/>
        </w:rPr>
        <w:t>.</w:t>
      </w:r>
    </w:p>
    <w:p w14:paraId="300EC46D" w14:textId="2C0E4412"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Именовано </w:t>
      </w:r>
      <w:r w:rsidRPr="002F5DFD">
        <w:rPr>
          <w:rFonts w:ascii="Times New Roman" w:eastAsia="Batang" w:hAnsi="Times New Roman" w:cs="Times New Roman"/>
          <w:sz w:val="24"/>
          <w:szCs w:val="24"/>
          <w:lang w:val="sr-Latn-BA" w:eastAsia="ko-KR"/>
        </w:rPr>
        <w:t xml:space="preserve">тело за оцењивање и верификацију сталности перформанси чува документацију која се односи на оцењивање компетентности сваког подуговарача или </w:t>
      </w:r>
      <w:r w:rsidR="006D7305" w:rsidRPr="002F5DFD">
        <w:rPr>
          <w:rFonts w:ascii="Times New Roman" w:eastAsia="Batang" w:hAnsi="Times New Roman" w:cs="Times New Roman"/>
          <w:sz w:val="24"/>
          <w:szCs w:val="24"/>
          <w:lang w:eastAsia="ko-KR"/>
        </w:rPr>
        <w:t>повезаног правног лица</w:t>
      </w:r>
      <w:r w:rsidR="006D7305" w:rsidRPr="002F5DFD">
        <w:rPr>
          <w:rFonts w:ascii="Times New Roman" w:eastAsia="Batang" w:hAnsi="Times New Roman" w:cs="Times New Roman"/>
          <w:sz w:val="24"/>
          <w:szCs w:val="24"/>
          <w:lang w:val="sr-Latn-BA" w:eastAsia="ko-KR"/>
        </w:rPr>
        <w:t xml:space="preserve"> </w:t>
      </w:r>
      <w:r w:rsidRPr="002F5DFD">
        <w:rPr>
          <w:rFonts w:ascii="Times New Roman" w:eastAsia="Batang" w:hAnsi="Times New Roman" w:cs="Times New Roman"/>
          <w:sz w:val="24"/>
          <w:szCs w:val="24"/>
          <w:lang w:val="sr-Latn-BA" w:eastAsia="ko-KR"/>
        </w:rPr>
        <w:t>и на задатке које су они обавили  у поступцима оцењивања и верификације сталности перформаниси грађевинског производа и ставља</w:t>
      </w:r>
      <w:r w:rsidRPr="002F5DFD">
        <w:rPr>
          <w:rFonts w:ascii="Times New Roman" w:eastAsia="Batang" w:hAnsi="Times New Roman" w:cs="Times New Roman"/>
          <w:sz w:val="24"/>
          <w:szCs w:val="24"/>
          <w:lang w:eastAsia="ko-KR"/>
        </w:rPr>
        <w:t xml:space="preserve"> их на располагање министарству </w:t>
      </w:r>
      <w:r w:rsidRPr="002F5DFD">
        <w:rPr>
          <w:rFonts w:ascii="Times New Roman" w:eastAsia="Batang" w:hAnsi="Times New Roman" w:cs="Times New Roman"/>
          <w:sz w:val="24"/>
          <w:szCs w:val="24"/>
          <w:lang w:val="sr-Latn-BA" w:eastAsia="ko-KR"/>
        </w:rPr>
        <w:t>надлежном за послове грађевинарства</w:t>
      </w:r>
      <w:r w:rsidRPr="002F5DFD">
        <w:rPr>
          <w:rFonts w:ascii="Times New Roman" w:eastAsia="Batang" w:hAnsi="Times New Roman" w:cs="Times New Roman"/>
          <w:sz w:val="24"/>
          <w:szCs w:val="24"/>
          <w:lang w:eastAsia="ko-KR"/>
        </w:rPr>
        <w:t>.</w:t>
      </w:r>
    </w:p>
    <w:p w14:paraId="4192520E" w14:textId="77777777" w:rsidR="00AA277B" w:rsidRPr="002F5DFD" w:rsidRDefault="00AA277B" w:rsidP="004950E6">
      <w:pPr>
        <w:keepNext/>
        <w:keepLines/>
        <w:tabs>
          <w:tab w:val="clear" w:pos="1080"/>
        </w:tabs>
        <w:spacing w:before="240" w:after="0" w:line="360" w:lineRule="auto"/>
        <w:ind w:right="-23" w:firstLine="0"/>
        <w:jc w:val="center"/>
        <w:outlineLvl w:val="3"/>
        <w:rPr>
          <w:rFonts w:ascii="Times New Roman" w:hAnsi="Times New Roman" w:cs="Times New Roman"/>
          <w:b/>
          <w:bCs/>
          <w:iCs/>
          <w:sz w:val="24"/>
          <w:szCs w:val="24"/>
          <w:lang w:val="sr-Latn-BA" w:eastAsia="ko-KR"/>
        </w:rPr>
      </w:pPr>
      <w:bookmarkStart w:id="108" w:name="_Toc449082371"/>
    </w:p>
    <w:p w14:paraId="2562AF5D" w14:textId="77777777" w:rsidR="00AA277B" w:rsidRPr="002F5DFD" w:rsidRDefault="00AA277B" w:rsidP="004950E6">
      <w:pPr>
        <w:keepNext/>
        <w:keepLines/>
        <w:tabs>
          <w:tab w:val="clear" w:pos="1080"/>
        </w:tabs>
        <w:spacing w:before="240" w:after="0" w:line="360" w:lineRule="auto"/>
        <w:ind w:right="-23" w:firstLine="0"/>
        <w:jc w:val="center"/>
        <w:outlineLvl w:val="3"/>
        <w:rPr>
          <w:rFonts w:ascii="Times New Roman" w:hAnsi="Times New Roman" w:cs="Times New Roman"/>
          <w:b/>
          <w:bCs/>
          <w:iCs/>
          <w:sz w:val="24"/>
          <w:szCs w:val="24"/>
          <w:lang w:eastAsia="ko-KR"/>
        </w:rPr>
      </w:pPr>
      <w:r w:rsidRPr="002F5DFD">
        <w:rPr>
          <w:rFonts w:ascii="Times New Roman" w:hAnsi="Times New Roman" w:cs="Times New Roman"/>
          <w:b/>
          <w:bCs/>
          <w:iCs/>
          <w:sz w:val="24"/>
          <w:szCs w:val="24"/>
          <w:lang w:val="sr-Latn-BA" w:eastAsia="ko-KR"/>
        </w:rPr>
        <w:t xml:space="preserve">Коришћење ресурса изван лабораторије за испитивање </w:t>
      </w:r>
      <w:bookmarkEnd w:id="108"/>
      <w:r w:rsidRPr="002F5DFD">
        <w:rPr>
          <w:rFonts w:ascii="Times New Roman" w:hAnsi="Times New Roman" w:cs="Times New Roman"/>
          <w:b/>
          <w:bCs/>
          <w:iCs/>
          <w:sz w:val="24"/>
          <w:szCs w:val="24"/>
          <w:lang w:eastAsia="ko-KR"/>
        </w:rPr>
        <w:t>именованог тела за оцењивање и верификацију сталности перформанси</w:t>
      </w:r>
    </w:p>
    <w:p w14:paraId="55EE592D" w14:textId="3764F386" w:rsidR="00AA277B" w:rsidRPr="002F5DFD" w:rsidRDefault="00AA277B" w:rsidP="004950E6">
      <w:pPr>
        <w:keepNext/>
        <w:keepLines/>
        <w:tabs>
          <w:tab w:val="clear" w:pos="1080"/>
        </w:tabs>
        <w:spacing w:before="240" w:after="0" w:line="360" w:lineRule="auto"/>
        <w:ind w:right="-23" w:firstLine="0"/>
        <w:jc w:val="center"/>
        <w:outlineLvl w:val="3"/>
        <w:rPr>
          <w:rFonts w:ascii="Times New Roman" w:hAnsi="Times New Roman" w:cs="Times New Roman"/>
          <w:bCs/>
          <w:sz w:val="24"/>
          <w:szCs w:val="24"/>
          <w:lang w:eastAsia="ko-KR"/>
        </w:rPr>
      </w:pPr>
      <w:bookmarkStart w:id="109" w:name="_Toc449082372"/>
      <w:r w:rsidRPr="002F5DFD">
        <w:rPr>
          <w:rFonts w:ascii="Times New Roman" w:hAnsi="Times New Roman" w:cs="Times New Roman"/>
          <w:bCs/>
          <w:sz w:val="24"/>
          <w:szCs w:val="24"/>
          <w:lang w:eastAsia="ko-KR"/>
        </w:rPr>
        <w:t xml:space="preserve">Члан </w:t>
      </w:r>
      <w:bookmarkEnd w:id="109"/>
      <w:r w:rsidR="008812D1" w:rsidRPr="002F5DFD">
        <w:rPr>
          <w:rFonts w:ascii="Times New Roman" w:hAnsi="Times New Roman" w:cs="Times New Roman"/>
          <w:bCs/>
          <w:sz w:val="24"/>
          <w:szCs w:val="24"/>
          <w:lang w:val="en-US" w:eastAsia="ko-KR"/>
        </w:rPr>
        <w:t>42</w:t>
      </w:r>
      <w:r w:rsidRPr="002F5DFD">
        <w:rPr>
          <w:rFonts w:ascii="Times New Roman" w:hAnsi="Times New Roman" w:cs="Times New Roman"/>
          <w:bCs/>
          <w:sz w:val="24"/>
          <w:szCs w:val="24"/>
          <w:lang w:eastAsia="ko-KR"/>
        </w:rPr>
        <w:t>.</w:t>
      </w:r>
    </w:p>
    <w:p w14:paraId="33DFFDBF" w14:textId="609563AD"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 xml:space="preserve">На захтев произвођача и када је то оправдано техничким, економским или логистичким разлозима, именовано тело за оцењивање и верификацију сталности перформанси може да одлучи да спроведе испитивања из </w:t>
      </w:r>
      <w:r w:rsidR="00141235" w:rsidRPr="002F5DFD">
        <w:rPr>
          <w:rFonts w:ascii="Times New Roman" w:eastAsia="Batang" w:hAnsi="Times New Roman" w:cs="Times New Roman"/>
          <w:sz w:val="24"/>
          <w:szCs w:val="24"/>
          <w:lang w:eastAsia="ko-KR"/>
        </w:rPr>
        <w:t xml:space="preserve">члана 29. </w:t>
      </w:r>
      <w:r w:rsidRPr="002F5DFD">
        <w:rPr>
          <w:rFonts w:ascii="Times New Roman" w:eastAsia="Batang" w:hAnsi="Times New Roman" w:cs="Times New Roman"/>
          <w:sz w:val="24"/>
          <w:szCs w:val="24"/>
          <w:lang w:eastAsia="ko-KR"/>
        </w:rPr>
        <w:t xml:space="preserve">овог закона, за системе оцењивања и верификације сталности перформанси 1+, 1 и 3 или да допусти да се та испитивања спроводе под његовим надзором, било у производним погонима у којима се користи опрема </w:t>
      </w:r>
      <w:r w:rsidRPr="002F5DFD">
        <w:rPr>
          <w:rFonts w:ascii="Times New Roman" w:eastAsia="Batang" w:hAnsi="Times New Roman" w:cs="Times New Roman"/>
          <w:sz w:val="24"/>
          <w:szCs w:val="24"/>
          <w:lang w:eastAsia="ko-KR"/>
        </w:rPr>
        <w:lastRenderedPageBreak/>
        <w:t xml:space="preserve">за испитивање интерне лабораторије произвођача или, уз претходни пристанак произвођача, у </w:t>
      </w:r>
      <w:r w:rsidRPr="002F5DFD">
        <w:rPr>
          <w:rFonts w:ascii="Times New Roman" w:eastAsia="Batang" w:hAnsi="Times New Roman" w:cs="Times New Roman"/>
          <w:sz w:val="24"/>
          <w:szCs w:val="24"/>
          <w:lang w:val="sr-Latn-BA" w:eastAsia="ko-KR"/>
        </w:rPr>
        <w:t>екстер</w:t>
      </w:r>
      <w:r w:rsidRPr="002F5DFD">
        <w:rPr>
          <w:rFonts w:ascii="Times New Roman" w:eastAsia="Batang" w:hAnsi="Times New Roman" w:cs="Times New Roman"/>
          <w:sz w:val="24"/>
          <w:szCs w:val="24"/>
          <w:lang w:eastAsia="ko-KR"/>
        </w:rPr>
        <w:t>ној лабораторији, користећи опрему за испитивање те лабораторије.</w:t>
      </w:r>
    </w:p>
    <w:p w14:paraId="33165F88" w14:textId="3A56409B" w:rsidR="00AA277B" w:rsidRPr="002F5DFD" w:rsidRDefault="00C97766" w:rsidP="004950E6">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 xml:space="preserve">На захтев тела </w:t>
      </w:r>
      <w:r w:rsidR="00AA277B" w:rsidRPr="002F5DFD">
        <w:rPr>
          <w:rFonts w:ascii="Times New Roman" w:eastAsia="Batang" w:hAnsi="Times New Roman" w:cs="Times New Roman"/>
          <w:sz w:val="24"/>
          <w:szCs w:val="24"/>
          <w:lang w:eastAsia="ko-KR"/>
        </w:rPr>
        <w:t xml:space="preserve">за оцењивање и верификацију сталности перформанси </w:t>
      </w:r>
      <w:r w:rsidRPr="002F5DFD">
        <w:rPr>
          <w:rFonts w:ascii="Times New Roman" w:eastAsia="Batang" w:hAnsi="Times New Roman" w:cs="Times New Roman"/>
          <w:sz w:val="24"/>
          <w:szCs w:val="24"/>
          <w:lang w:eastAsia="ko-KR"/>
        </w:rPr>
        <w:t xml:space="preserve">министарство надлежно за послове грађевинарства решењем посебно одобрава </w:t>
      </w:r>
      <w:r w:rsidR="00AA277B" w:rsidRPr="002F5DFD">
        <w:rPr>
          <w:rFonts w:ascii="Times New Roman" w:eastAsia="Batang" w:hAnsi="Times New Roman" w:cs="Times New Roman"/>
          <w:sz w:val="24"/>
          <w:szCs w:val="24"/>
          <w:lang w:eastAsia="ko-KR"/>
        </w:rPr>
        <w:t>обавља</w:t>
      </w:r>
      <w:r w:rsidRPr="002F5DFD">
        <w:rPr>
          <w:rFonts w:ascii="Times New Roman" w:eastAsia="Batang" w:hAnsi="Times New Roman" w:cs="Times New Roman"/>
          <w:sz w:val="24"/>
          <w:szCs w:val="24"/>
          <w:lang w:eastAsia="ko-KR"/>
        </w:rPr>
        <w:t>ње</w:t>
      </w:r>
      <w:r w:rsidR="00AA277B" w:rsidRPr="002F5DFD">
        <w:rPr>
          <w:rFonts w:ascii="Times New Roman" w:eastAsia="Batang" w:hAnsi="Times New Roman" w:cs="Times New Roman"/>
          <w:sz w:val="24"/>
          <w:szCs w:val="24"/>
          <w:lang w:eastAsia="ko-KR"/>
        </w:rPr>
        <w:t xml:space="preserve"> испитивања </w:t>
      </w:r>
      <w:r w:rsidRPr="002F5DFD">
        <w:rPr>
          <w:rFonts w:ascii="Times New Roman" w:eastAsia="Batang" w:hAnsi="Times New Roman" w:cs="Times New Roman"/>
          <w:sz w:val="24"/>
          <w:szCs w:val="24"/>
          <w:lang w:eastAsia="ko-KR"/>
        </w:rPr>
        <w:t>изван његових акредитованих лабораторија за испитивање</w:t>
      </w:r>
      <w:r w:rsidR="0084049C" w:rsidRPr="002F5DFD">
        <w:rPr>
          <w:rFonts w:ascii="Times New Roman" w:eastAsia="Batang" w:hAnsi="Times New Roman" w:cs="Times New Roman"/>
          <w:sz w:val="24"/>
          <w:szCs w:val="24"/>
          <w:lang w:eastAsia="ko-KR"/>
        </w:rPr>
        <w:t>, у складу са законом којим се уређује општи управни поступак</w:t>
      </w:r>
      <w:r w:rsidR="00AA277B" w:rsidRPr="002F5DFD">
        <w:rPr>
          <w:rFonts w:ascii="Times New Roman" w:eastAsia="Batang" w:hAnsi="Times New Roman" w:cs="Times New Roman"/>
          <w:sz w:val="24"/>
          <w:szCs w:val="24"/>
          <w:lang w:eastAsia="ko-KR"/>
        </w:rPr>
        <w:t xml:space="preserve">. </w:t>
      </w:r>
    </w:p>
    <w:p w14:paraId="7C5BA165"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Пре спровођења испитивања из става 2. овог члана, именовано тело за оцењивање и верификацију сталности перформанси проверава да ли су задовољени захтеви методе испитивања и оцењује да ли:</w:t>
      </w:r>
    </w:p>
    <w:p w14:paraId="624B9A59" w14:textId="77777777" w:rsidR="00AA277B" w:rsidRPr="002F5DFD" w:rsidRDefault="00AA277B" w:rsidP="004950E6">
      <w:pPr>
        <w:numPr>
          <w:ilvl w:val="0"/>
          <w:numId w:val="94"/>
        </w:numPr>
        <w:tabs>
          <w:tab w:val="clear" w:pos="1080"/>
        </w:tabs>
        <w:spacing w:before="240" w:after="0" w:line="360" w:lineRule="auto"/>
        <w:ind w:right="-2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опрема за испитивање поседује одговарајући систем еталонирања и да ли је гарантована следљивост мерења; </w:t>
      </w:r>
    </w:p>
    <w:p w14:paraId="096D2F83" w14:textId="77777777" w:rsidR="00AA277B" w:rsidRPr="002F5DFD" w:rsidRDefault="00AA277B" w:rsidP="004950E6">
      <w:pPr>
        <w:numPr>
          <w:ilvl w:val="0"/>
          <w:numId w:val="94"/>
        </w:numPr>
        <w:tabs>
          <w:tab w:val="clear" w:pos="1080"/>
        </w:tabs>
        <w:spacing w:before="240" w:after="0" w:line="360" w:lineRule="auto"/>
        <w:ind w:right="-23"/>
        <w:contextualSpacing/>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је обезбеђен квалитет резултата испитивања.</w:t>
      </w:r>
    </w:p>
    <w:p w14:paraId="56887DF5" w14:textId="77777777" w:rsidR="002B650F" w:rsidRPr="002F5DFD" w:rsidRDefault="002B650F" w:rsidP="004950E6">
      <w:pPr>
        <w:tabs>
          <w:tab w:val="clear" w:pos="1080"/>
        </w:tabs>
        <w:spacing w:before="240" w:after="0" w:line="360" w:lineRule="auto"/>
        <w:ind w:right="-23" w:firstLine="0"/>
        <w:jc w:val="left"/>
        <w:rPr>
          <w:rFonts w:ascii="Times New Roman" w:eastAsia="Batang" w:hAnsi="Times New Roman" w:cs="Times New Roman"/>
          <w:sz w:val="24"/>
          <w:szCs w:val="24"/>
          <w:lang w:eastAsia="ko-KR"/>
        </w:rPr>
      </w:pPr>
    </w:p>
    <w:p w14:paraId="4D550A8D" w14:textId="6F8686E1" w:rsidR="00AA277B" w:rsidRPr="002F5DFD" w:rsidRDefault="00F6204F" w:rsidP="004950E6">
      <w:pPr>
        <w:tabs>
          <w:tab w:val="clear" w:pos="1080"/>
        </w:tabs>
        <w:spacing w:before="240" w:after="0" w:line="360" w:lineRule="auto"/>
        <w:ind w:right="-23" w:firstLine="0"/>
        <w:jc w:val="center"/>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b/>
          <w:sz w:val="24"/>
          <w:szCs w:val="24"/>
          <w:lang w:eastAsia="ko-KR"/>
        </w:rPr>
        <w:t xml:space="preserve">Провера </w:t>
      </w:r>
      <w:r w:rsidR="00AA277B" w:rsidRPr="002F5DFD">
        <w:rPr>
          <w:rFonts w:ascii="Times New Roman" w:eastAsia="Batang" w:hAnsi="Times New Roman" w:cs="Times New Roman"/>
          <w:b/>
          <w:sz w:val="24"/>
          <w:szCs w:val="24"/>
          <w:lang w:eastAsia="ko-KR"/>
        </w:rPr>
        <w:t>компетентности именованог</w:t>
      </w:r>
      <w:r w:rsidR="00AA277B" w:rsidRPr="002F5DFD">
        <w:rPr>
          <w:rFonts w:ascii="Times New Roman" w:eastAsia="Batang" w:hAnsi="Times New Roman" w:cs="Times New Roman"/>
          <w:b/>
          <w:i/>
          <w:sz w:val="24"/>
          <w:szCs w:val="24"/>
          <w:lang w:eastAsia="ko-KR"/>
        </w:rPr>
        <w:t xml:space="preserve"> </w:t>
      </w:r>
      <w:r w:rsidR="00AA277B" w:rsidRPr="002F5DFD">
        <w:rPr>
          <w:rFonts w:ascii="Times New Roman" w:eastAsia="Batang" w:hAnsi="Times New Roman" w:cs="Times New Roman"/>
          <w:b/>
          <w:sz w:val="24"/>
          <w:szCs w:val="24"/>
          <w:lang w:eastAsia="ko-KR"/>
        </w:rPr>
        <w:t xml:space="preserve">тела за оцењивање и верификацију сталности перформанси </w:t>
      </w:r>
    </w:p>
    <w:p w14:paraId="5282A84D" w14:textId="36DF3273" w:rsidR="00AA277B" w:rsidRPr="002F5DFD" w:rsidRDefault="00AA277B" w:rsidP="004950E6">
      <w:pPr>
        <w:tabs>
          <w:tab w:val="clear" w:pos="1080"/>
        </w:tabs>
        <w:spacing w:before="240" w:after="0" w:line="360" w:lineRule="auto"/>
        <w:ind w:right="-23" w:firstLine="0"/>
        <w:jc w:val="center"/>
        <w:outlineLvl w:val="2"/>
        <w:rPr>
          <w:rFonts w:ascii="Times New Roman" w:eastAsia="Batang" w:hAnsi="Times New Roman" w:cs="Times New Roman"/>
          <w:iCs/>
          <w:sz w:val="24"/>
          <w:szCs w:val="24"/>
          <w:lang w:eastAsia="ko-KR"/>
        </w:rPr>
      </w:pPr>
      <w:r w:rsidRPr="002F5DFD">
        <w:rPr>
          <w:rFonts w:ascii="Times New Roman" w:eastAsia="Batang" w:hAnsi="Times New Roman" w:cs="Times New Roman"/>
          <w:iCs/>
          <w:sz w:val="24"/>
          <w:szCs w:val="24"/>
          <w:lang w:eastAsia="ko-KR"/>
        </w:rPr>
        <w:t xml:space="preserve">Члан </w:t>
      </w:r>
      <w:r w:rsidR="008812D1" w:rsidRPr="002F5DFD">
        <w:rPr>
          <w:rFonts w:ascii="Times New Roman" w:eastAsia="Batang" w:hAnsi="Times New Roman" w:cs="Times New Roman"/>
          <w:iCs/>
          <w:sz w:val="24"/>
          <w:szCs w:val="24"/>
          <w:lang w:val="en-US" w:eastAsia="ko-KR"/>
        </w:rPr>
        <w:t>43</w:t>
      </w:r>
      <w:r w:rsidRPr="002F5DFD">
        <w:rPr>
          <w:rFonts w:ascii="Times New Roman" w:eastAsia="Batang" w:hAnsi="Times New Roman" w:cs="Times New Roman"/>
          <w:iCs/>
          <w:sz w:val="24"/>
          <w:szCs w:val="24"/>
          <w:lang w:eastAsia="ko-KR"/>
        </w:rPr>
        <w:t>.</w:t>
      </w:r>
    </w:p>
    <w:p w14:paraId="797F6D15" w14:textId="45C0EA78" w:rsidR="00AA277B" w:rsidRPr="002F5DFD" w:rsidRDefault="00AA277B" w:rsidP="004950E6">
      <w:pPr>
        <w:tabs>
          <w:tab w:val="clear" w:pos="1080"/>
        </w:tabs>
        <w:spacing w:before="240" w:after="0" w:line="360" w:lineRule="auto"/>
        <w:ind w:right="-23" w:firstLine="0"/>
        <w:outlineLvl w:val="2"/>
        <w:rPr>
          <w:rFonts w:ascii="Times New Roman" w:eastAsia="Batang" w:hAnsi="Times New Roman" w:cs="Times New Roman"/>
          <w:iCs/>
          <w:sz w:val="24"/>
          <w:szCs w:val="24"/>
          <w:lang w:eastAsia="ko-KR"/>
        </w:rPr>
      </w:pPr>
      <w:r w:rsidRPr="002F5DFD">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w:t>
      </w:r>
      <w:r w:rsidRPr="002F5DFD">
        <w:rPr>
          <w:rFonts w:ascii="Times New Roman" w:eastAsia="Batang" w:hAnsi="Times New Roman" w:cs="Times New Roman"/>
          <w:iCs/>
          <w:sz w:val="24"/>
          <w:szCs w:val="24"/>
          <w:lang w:eastAsia="ko-KR"/>
        </w:rPr>
        <w:t xml:space="preserve">је дужно да испуњава захтеве прописане чланом </w:t>
      </w:r>
      <w:r w:rsidR="001A5DB1" w:rsidRPr="002F5DFD">
        <w:rPr>
          <w:rFonts w:ascii="Times New Roman" w:eastAsia="Batang" w:hAnsi="Times New Roman" w:cs="Times New Roman"/>
          <w:iCs/>
          <w:sz w:val="24"/>
          <w:szCs w:val="24"/>
          <w:shd w:val="clear" w:color="auto" w:fill="FFFFFF"/>
          <w:lang w:val="en-US" w:eastAsia="ko-KR"/>
        </w:rPr>
        <w:t>39</w:t>
      </w:r>
      <w:r w:rsidRPr="002F5DFD">
        <w:rPr>
          <w:rFonts w:ascii="Times New Roman" w:eastAsia="Batang" w:hAnsi="Times New Roman" w:cs="Times New Roman"/>
          <w:iCs/>
          <w:sz w:val="24"/>
          <w:szCs w:val="24"/>
          <w:lang w:eastAsia="ko-KR"/>
        </w:rPr>
        <w:t xml:space="preserve">. овог </w:t>
      </w:r>
      <w:r w:rsidRPr="002F5DFD">
        <w:rPr>
          <w:rFonts w:ascii="Times New Roman" w:eastAsia="Batang" w:hAnsi="Times New Roman" w:cs="Times New Roman"/>
          <w:iCs/>
          <w:sz w:val="24"/>
          <w:szCs w:val="24"/>
          <w:shd w:val="clear" w:color="auto" w:fill="FFFFFF"/>
          <w:lang w:eastAsia="ko-KR"/>
        </w:rPr>
        <w:t>закона</w:t>
      </w:r>
      <w:r w:rsidRPr="002F5DFD">
        <w:rPr>
          <w:rFonts w:ascii="Times New Roman" w:eastAsia="Batang" w:hAnsi="Times New Roman" w:cs="Times New Roman"/>
          <w:iCs/>
          <w:sz w:val="24"/>
          <w:szCs w:val="24"/>
          <w:lang w:eastAsia="ko-KR"/>
        </w:rPr>
        <w:t xml:space="preserve"> у обиму у ком је за њега издато решење</w:t>
      </w:r>
      <w:r w:rsidR="001A5DB1" w:rsidRPr="002F5DFD">
        <w:rPr>
          <w:rFonts w:ascii="Times New Roman" w:eastAsia="Batang" w:hAnsi="Times New Roman" w:cs="Times New Roman"/>
          <w:iCs/>
          <w:sz w:val="24"/>
          <w:szCs w:val="24"/>
          <w:lang w:eastAsia="ko-KR"/>
        </w:rPr>
        <w:t xml:space="preserve"> из члана 38. став 1. овог закона и након правоснажности решења. </w:t>
      </w:r>
    </w:p>
    <w:p w14:paraId="2888BA0A" w14:textId="4530D952" w:rsidR="00AA277B" w:rsidRPr="002F5DFD" w:rsidRDefault="00AA277B" w:rsidP="004950E6">
      <w:pPr>
        <w:tabs>
          <w:tab w:val="clear" w:pos="1080"/>
        </w:tabs>
        <w:spacing w:before="240" w:after="0" w:line="360" w:lineRule="auto"/>
        <w:ind w:right="-23" w:firstLine="0"/>
        <w:outlineLvl w:val="2"/>
        <w:rPr>
          <w:rFonts w:ascii="Times New Roman" w:eastAsia="Batang" w:hAnsi="Times New Roman" w:cs="Times New Roman"/>
          <w:iCs/>
          <w:sz w:val="24"/>
          <w:szCs w:val="24"/>
          <w:lang w:eastAsia="ko-KR"/>
        </w:rPr>
      </w:pPr>
      <w:r w:rsidRPr="002F5DFD">
        <w:rPr>
          <w:rFonts w:ascii="Times New Roman" w:eastAsia="Batang" w:hAnsi="Times New Roman" w:cs="Times New Roman"/>
          <w:iCs/>
          <w:sz w:val="24"/>
          <w:szCs w:val="24"/>
          <w:lang w:eastAsia="ko-KR"/>
        </w:rPr>
        <w:t>Проверу испуњености захтева из става 1. овог члана врши министарство надлежно за послове грађевинарства.</w:t>
      </w:r>
    </w:p>
    <w:p w14:paraId="166909FC" w14:textId="77777777" w:rsidR="00AA277B" w:rsidRPr="002F5DFD" w:rsidRDefault="00AA277B" w:rsidP="004950E6">
      <w:pPr>
        <w:tabs>
          <w:tab w:val="clear" w:pos="1080"/>
        </w:tabs>
        <w:spacing w:before="240" w:after="0" w:line="360" w:lineRule="auto"/>
        <w:ind w:right="-23" w:firstLine="0"/>
        <w:jc w:val="center"/>
        <w:outlineLvl w:val="3"/>
        <w:rPr>
          <w:rFonts w:ascii="Times New Roman" w:eastAsia="Batang" w:hAnsi="Times New Roman" w:cs="Times New Roman"/>
          <w:sz w:val="24"/>
          <w:szCs w:val="24"/>
          <w:vertAlign w:val="subscript"/>
          <w:lang w:eastAsia="ko-KR"/>
        </w:rPr>
      </w:pPr>
    </w:p>
    <w:p w14:paraId="56B0BAAC" w14:textId="77777777" w:rsidR="00AA277B" w:rsidRPr="002F5DFD" w:rsidRDefault="00AA277B" w:rsidP="004950E6">
      <w:pPr>
        <w:tabs>
          <w:tab w:val="clear" w:pos="1080"/>
        </w:tabs>
        <w:spacing w:before="240" w:after="0" w:line="360" w:lineRule="auto"/>
        <w:ind w:right="-23" w:firstLine="0"/>
        <w:jc w:val="center"/>
        <w:outlineLvl w:val="3"/>
        <w:rPr>
          <w:rFonts w:ascii="Times New Roman" w:eastAsia="Batang" w:hAnsi="Times New Roman" w:cs="Times New Roman"/>
          <w:bCs/>
          <w:sz w:val="24"/>
          <w:szCs w:val="24"/>
          <w:lang w:eastAsia="ko-KR"/>
        </w:rPr>
      </w:pPr>
      <w:r w:rsidRPr="002F5DFD">
        <w:rPr>
          <w:rFonts w:ascii="Times New Roman" w:eastAsia="Batang" w:hAnsi="Times New Roman" w:cs="Times New Roman"/>
          <w:b/>
          <w:sz w:val="24"/>
          <w:szCs w:val="24"/>
          <w:lang w:eastAsia="ko-KR"/>
        </w:rPr>
        <w:t>Обавезе именованог тела за оцењивање и верификацију сталности перформанси</w:t>
      </w:r>
    </w:p>
    <w:p w14:paraId="54F6462E" w14:textId="7E0DEAC3" w:rsidR="00AA277B" w:rsidRPr="002F5DFD" w:rsidRDefault="00AA277B" w:rsidP="004950E6">
      <w:pPr>
        <w:tabs>
          <w:tab w:val="clear" w:pos="1080"/>
        </w:tabs>
        <w:spacing w:before="240" w:after="0" w:line="360" w:lineRule="auto"/>
        <w:ind w:right="-23" w:firstLine="0"/>
        <w:jc w:val="center"/>
        <w:outlineLvl w:val="2"/>
        <w:rPr>
          <w:rFonts w:ascii="Times New Roman" w:eastAsia="Batang" w:hAnsi="Times New Roman" w:cs="Times New Roman"/>
          <w:iCs/>
          <w:sz w:val="24"/>
          <w:szCs w:val="24"/>
          <w:lang w:eastAsia="ko-KR"/>
        </w:rPr>
      </w:pPr>
      <w:r w:rsidRPr="002F5DFD">
        <w:rPr>
          <w:rFonts w:ascii="Times New Roman" w:eastAsia="Batang" w:hAnsi="Times New Roman" w:cs="Times New Roman"/>
          <w:iCs/>
          <w:sz w:val="24"/>
          <w:szCs w:val="24"/>
          <w:lang w:eastAsia="ko-KR"/>
        </w:rPr>
        <w:t xml:space="preserve">Члан </w:t>
      </w:r>
      <w:r w:rsidR="008812D1" w:rsidRPr="002F5DFD">
        <w:rPr>
          <w:rFonts w:ascii="Times New Roman" w:eastAsia="Batang" w:hAnsi="Times New Roman" w:cs="Times New Roman"/>
          <w:iCs/>
          <w:sz w:val="24"/>
          <w:szCs w:val="24"/>
          <w:lang w:val="en-US" w:eastAsia="ko-KR"/>
        </w:rPr>
        <w:t>44</w:t>
      </w:r>
      <w:r w:rsidRPr="002F5DFD">
        <w:rPr>
          <w:rFonts w:ascii="Times New Roman" w:eastAsia="Batang" w:hAnsi="Times New Roman" w:cs="Times New Roman"/>
          <w:iCs/>
          <w:sz w:val="24"/>
          <w:szCs w:val="24"/>
          <w:lang w:eastAsia="ko-KR"/>
        </w:rPr>
        <w:t>.</w:t>
      </w:r>
    </w:p>
    <w:p w14:paraId="06EF298E" w14:textId="35C0BD96"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обавља задатке треће стране у складу са системима оцењивања и верификације сталности перформанси прописаним у </w:t>
      </w:r>
      <w:r w:rsidR="00141235" w:rsidRPr="002F5DFD">
        <w:rPr>
          <w:rFonts w:ascii="Times New Roman" w:eastAsia="Batang" w:hAnsi="Times New Roman" w:cs="Times New Roman"/>
          <w:sz w:val="24"/>
          <w:szCs w:val="24"/>
          <w:lang w:eastAsia="ko-KR"/>
        </w:rPr>
        <w:t xml:space="preserve">члану 29. </w:t>
      </w:r>
      <w:r w:rsidRPr="002F5DFD">
        <w:rPr>
          <w:rFonts w:ascii="Times New Roman" w:eastAsia="Batang" w:hAnsi="Times New Roman" w:cs="Times New Roman"/>
          <w:sz w:val="24"/>
          <w:szCs w:val="24"/>
          <w:lang w:eastAsia="ko-KR"/>
        </w:rPr>
        <w:t xml:space="preserve">овог </w:t>
      </w:r>
      <w:r w:rsidRPr="002F5DFD">
        <w:rPr>
          <w:rFonts w:ascii="Times New Roman" w:eastAsia="Batang" w:hAnsi="Times New Roman" w:cs="Times New Roman"/>
          <w:sz w:val="24"/>
          <w:szCs w:val="24"/>
          <w:shd w:val="clear" w:color="auto" w:fill="FFFFFF"/>
          <w:lang w:eastAsia="ko-KR"/>
        </w:rPr>
        <w:t>закона.</w:t>
      </w:r>
    </w:p>
    <w:p w14:paraId="2019F412"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lastRenderedPageBreak/>
        <w:t>Оцењивање и верификација сталности перформанси грађевинског производа се спроводи транспарентно у односу на произвођача и на одговарајући начин, уз избегавање непотребног терета за привредне субјекте. Именовано тело за оцењивање и верификацију сталности перформанси обавља своје активности узимајући у обзир величину предузећа, сектор у коме оно послује, његову организацију, степен сложености примењеног технолошког процеса и масовну или серијску природу производног процеса.</w:t>
      </w:r>
    </w:p>
    <w:p w14:paraId="1EB514F5"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поред осталог, поштује степен строгости прописан за производ према овом </w:t>
      </w:r>
      <w:r w:rsidRPr="002F5DFD">
        <w:rPr>
          <w:rFonts w:ascii="Times New Roman" w:eastAsia="Batang" w:hAnsi="Times New Roman" w:cs="Times New Roman"/>
          <w:sz w:val="24"/>
          <w:szCs w:val="24"/>
          <w:shd w:val="clear" w:color="auto" w:fill="FFFFFF"/>
          <w:lang w:eastAsia="ko-KR"/>
        </w:rPr>
        <w:t>закону</w:t>
      </w:r>
      <w:r w:rsidRPr="002F5DFD">
        <w:rPr>
          <w:rFonts w:ascii="Times New Roman" w:eastAsia="Batang" w:hAnsi="Times New Roman" w:cs="Times New Roman"/>
          <w:sz w:val="24"/>
          <w:szCs w:val="24"/>
          <w:lang w:eastAsia="ko-KR"/>
        </w:rPr>
        <w:t xml:space="preserve"> и улогу коју тај грађевински производ има у испуњењу свих основних захтева за објекте.</w:t>
      </w:r>
    </w:p>
    <w:p w14:paraId="23F1BA3F"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Када, у току почетног прегледа фабрике и фабричке контроле производње, именовано тело за оцењивање и верификацију сталности перформанси открије да произвођач није обезбедио сталност перформанси произведеног грађевинског производа, оно захтева да произвођач предузме одговарајуће корективне мере у ком случају не издаје сертификат.</w:t>
      </w:r>
    </w:p>
    <w:p w14:paraId="0B82C20E"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Када, у току праћења које има за циљ да провери сталност перформанси произведеног грађевинског производа, именовано тело за оцењивање и верификацију сталности перформанси утврди да перформансе тог грађевинског производа више не одговарају припадај</w:t>
      </w:r>
      <w:r w:rsidRPr="002F5DFD">
        <w:rPr>
          <w:rFonts w:ascii="Times New Roman" w:eastAsia="Batang" w:hAnsi="Times New Roman" w:cs="Times New Roman"/>
          <w:sz w:val="24"/>
          <w:szCs w:val="24"/>
          <w:lang w:val="sr-Latn-BA" w:eastAsia="ko-KR"/>
        </w:rPr>
        <w:t>у</w:t>
      </w:r>
      <w:r w:rsidRPr="002F5DFD">
        <w:rPr>
          <w:rFonts w:ascii="Times New Roman" w:eastAsia="Batang" w:hAnsi="Times New Roman" w:cs="Times New Roman"/>
          <w:sz w:val="24"/>
          <w:szCs w:val="24"/>
          <w:lang w:eastAsia="ko-KR"/>
        </w:rPr>
        <w:t xml:space="preserve">ћем типу производа, оно захтева да произвођач предузме одговарајуће корективне мере и ако је то потребно не издаје сертификат, ограничава важење или повлачи свој сертификат. </w:t>
      </w:r>
    </w:p>
    <w:p w14:paraId="325B4B49"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Када корективне мере нису предузете или немају адекватан ефекат, именовано тело за оцењивање и верификацију сталности перформанси ограничава, обуставља или повлачи сертификате, према потреби.</w:t>
      </w:r>
    </w:p>
    <w:p w14:paraId="7363EBD6" w14:textId="77777777" w:rsidR="00AA277B" w:rsidRPr="002F5DFD" w:rsidRDefault="00AA277B" w:rsidP="004950E6">
      <w:pPr>
        <w:tabs>
          <w:tab w:val="clear" w:pos="1080"/>
        </w:tabs>
        <w:spacing w:before="240" w:after="0" w:line="360" w:lineRule="auto"/>
        <w:ind w:left="720" w:right="-23" w:firstLine="0"/>
        <w:jc w:val="center"/>
        <w:rPr>
          <w:rFonts w:ascii="Times New Roman" w:eastAsia="Batang" w:hAnsi="Times New Roman" w:cs="Times New Roman"/>
          <w:b/>
          <w:bCs/>
          <w:sz w:val="24"/>
          <w:szCs w:val="24"/>
          <w:lang w:eastAsia="ko-KR"/>
        </w:rPr>
      </w:pPr>
    </w:p>
    <w:p w14:paraId="094C9D3B" w14:textId="77777777" w:rsidR="00FF4A42" w:rsidRPr="002F5DFD" w:rsidRDefault="00AA277B" w:rsidP="004950E6">
      <w:pPr>
        <w:keepNext/>
        <w:keepLines/>
        <w:tabs>
          <w:tab w:val="clear" w:pos="1080"/>
        </w:tabs>
        <w:spacing w:before="240" w:after="0" w:line="360" w:lineRule="auto"/>
        <w:ind w:right="-23" w:firstLine="0"/>
        <w:jc w:val="center"/>
        <w:outlineLvl w:val="3"/>
        <w:rPr>
          <w:rFonts w:ascii="Times New Roman" w:hAnsi="Times New Roman" w:cs="Times New Roman"/>
          <w:b/>
          <w:bCs/>
          <w:iCs/>
          <w:sz w:val="24"/>
          <w:szCs w:val="24"/>
          <w:lang w:val="sr-Latn-BA" w:eastAsia="ko-KR"/>
        </w:rPr>
      </w:pPr>
      <w:r w:rsidRPr="002F5DFD">
        <w:rPr>
          <w:rFonts w:ascii="Times New Roman" w:eastAsia="Batang" w:hAnsi="Times New Roman" w:cs="Times New Roman"/>
          <w:b/>
          <w:bCs/>
          <w:sz w:val="24"/>
          <w:szCs w:val="24"/>
          <w:lang w:val="sr-Latn-BA" w:eastAsia="ko-KR"/>
        </w:rPr>
        <w:t xml:space="preserve">Обавезе </w:t>
      </w:r>
      <w:r w:rsidRPr="002F5DFD">
        <w:rPr>
          <w:rFonts w:ascii="Times New Roman" w:hAnsi="Times New Roman" w:cs="Times New Roman"/>
          <w:b/>
          <w:bCs/>
          <w:iCs/>
          <w:sz w:val="24"/>
          <w:szCs w:val="24"/>
          <w:lang w:val="sr-Latn-BA" w:eastAsia="ko-KR"/>
        </w:rPr>
        <w:t xml:space="preserve">именованог тела за оцењивање и верификацију сталности </w:t>
      </w:r>
    </w:p>
    <w:p w14:paraId="5B5B530C" w14:textId="1CBC2E1C" w:rsidR="00AA277B" w:rsidRPr="002F5DFD" w:rsidRDefault="00AA277B" w:rsidP="004950E6">
      <w:pPr>
        <w:keepNext/>
        <w:keepLines/>
        <w:tabs>
          <w:tab w:val="clear" w:pos="1080"/>
        </w:tabs>
        <w:spacing w:before="240" w:after="0" w:line="360" w:lineRule="auto"/>
        <w:ind w:right="-23" w:firstLine="0"/>
        <w:jc w:val="center"/>
        <w:outlineLvl w:val="3"/>
        <w:rPr>
          <w:rFonts w:ascii="Times New Roman" w:hAnsi="Times New Roman" w:cs="Times New Roman"/>
          <w:b/>
          <w:bCs/>
          <w:iCs/>
          <w:sz w:val="24"/>
          <w:szCs w:val="24"/>
          <w:lang w:val="sr-Latn-BA" w:eastAsia="ko-KR"/>
        </w:rPr>
      </w:pPr>
      <w:r w:rsidRPr="002F5DFD">
        <w:rPr>
          <w:rFonts w:ascii="Times New Roman" w:hAnsi="Times New Roman" w:cs="Times New Roman"/>
          <w:b/>
          <w:bCs/>
          <w:iCs/>
          <w:sz w:val="24"/>
          <w:szCs w:val="24"/>
          <w:lang w:val="sr-Latn-BA" w:eastAsia="ko-KR"/>
        </w:rPr>
        <w:t>перформанси</w:t>
      </w:r>
      <w:r w:rsidR="00700CD4" w:rsidRPr="002F5DFD">
        <w:rPr>
          <w:rFonts w:ascii="Times New Roman" w:hAnsi="Times New Roman" w:cs="Times New Roman"/>
          <w:b/>
          <w:bCs/>
          <w:iCs/>
          <w:sz w:val="24"/>
          <w:szCs w:val="24"/>
          <w:lang w:eastAsia="ko-KR"/>
        </w:rPr>
        <w:t xml:space="preserve"> </w:t>
      </w:r>
      <w:r w:rsidRPr="002F5DFD">
        <w:rPr>
          <w:rFonts w:ascii="Times New Roman" w:hAnsi="Times New Roman" w:cs="Times New Roman"/>
          <w:b/>
          <w:bCs/>
          <w:iCs/>
          <w:sz w:val="24"/>
          <w:szCs w:val="24"/>
          <w:lang w:val="sr-Latn-BA" w:eastAsia="ko-KR"/>
        </w:rPr>
        <w:t>о обавештавању</w:t>
      </w:r>
    </w:p>
    <w:p w14:paraId="598DD930" w14:textId="30FE6D60"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iCs/>
          <w:sz w:val="24"/>
          <w:szCs w:val="24"/>
          <w:lang w:eastAsia="ko-KR"/>
        </w:rPr>
      </w:pPr>
      <w:r w:rsidRPr="002F5DFD">
        <w:rPr>
          <w:rFonts w:ascii="Times New Roman" w:eastAsia="Batang" w:hAnsi="Times New Roman" w:cs="Times New Roman"/>
          <w:iCs/>
          <w:sz w:val="24"/>
          <w:szCs w:val="24"/>
          <w:lang w:eastAsia="ko-KR"/>
        </w:rPr>
        <w:t xml:space="preserve">Члан </w:t>
      </w:r>
      <w:r w:rsidR="008812D1" w:rsidRPr="002F5DFD">
        <w:rPr>
          <w:rFonts w:ascii="Times New Roman" w:eastAsia="Batang" w:hAnsi="Times New Roman" w:cs="Times New Roman"/>
          <w:iCs/>
          <w:sz w:val="24"/>
          <w:szCs w:val="24"/>
          <w:lang w:val="en-US" w:eastAsia="ko-KR"/>
        </w:rPr>
        <w:t>45</w:t>
      </w:r>
      <w:r w:rsidRPr="002F5DFD">
        <w:rPr>
          <w:rFonts w:ascii="Times New Roman" w:eastAsia="Batang" w:hAnsi="Times New Roman" w:cs="Times New Roman"/>
          <w:iCs/>
          <w:sz w:val="24"/>
          <w:szCs w:val="24"/>
          <w:lang w:eastAsia="ko-KR"/>
        </w:rPr>
        <w:t>.</w:t>
      </w:r>
    </w:p>
    <w:p w14:paraId="31D1DA82"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обавештава министарство </w:t>
      </w:r>
      <w:r w:rsidRPr="002F5DFD">
        <w:rPr>
          <w:rFonts w:ascii="Times New Roman" w:eastAsia="Batang" w:hAnsi="Times New Roman" w:cs="Times New Roman"/>
          <w:sz w:val="24"/>
          <w:szCs w:val="24"/>
          <w:lang w:val="sr-Latn-BA" w:eastAsia="ko-KR"/>
        </w:rPr>
        <w:t>надлежно за послове грађевинарства</w:t>
      </w:r>
      <w:r w:rsidRPr="002F5DFD">
        <w:rPr>
          <w:rFonts w:ascii="Times New Roman" w:eastAsia="Batang" w:hAnsi="Times New Roman" w:cs="Times New Roman"/>
          <w:sz w:val="24"/>
          <w:szCs w:val="24"/>
          <w:lang w:eastAsia="ko-KR"/>
        </w:rPr>
        <w:t xml:space="preserve"> о: </w:t>
      </w:r>
    </w:p>
    <w:p w14:paraId="5AB87F6C" w14:textId="77777777" w:rsidR="00AA277B" w:rsidRPr="002F5DFD" w:rsidRDefault="00AA277B" w:rsidP="004950E6">
      <w:pPr>
        <w:numPr>
          <w:ilvl w:val="0"/>
          <w:numId w:val="95"/>
        </w:numPr>
        <w:tabs>
          <w:tab w:val="clear" w:pos="1080"/>
        </w:tabs>
        <w:spacing w:before="240" w:after="0" w:line="360" w:lineRule="auto"/>
        <w:ind w:left="641" w:right="-23" w:hanging="357"/>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lastRenderedPageBreak/>
        <w:t>сваком одбијању издавања, ограничењу, обустављању или повлачењу сертификата;</w:t>
      </w:r>
    </w:p>
    <w:p w14:paraId="72FD3609" w14:textId="77777777" w:rsidR="00AA277B" w:rsidRPr="002F5DFD" w:rsidRDefault="00AA277B" w:rsidP="004950E6">
      <w:pPr>
        <w:numPr>
          <w:ilvl w:val="0"/>
          <w:numId w:val="95"/>
        </w:numPr>
        <w:tabs>
          <w:tab w:val="clear" w:pos="1080"/>
        </w:tabs>
        <w:spacing w:before="240" w:after="0" w:line="360" w:lineRule="auto"/>
        <w:ind w:left="641" w:right="-23" w:hanging="357"/>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свим околностима које утичу на обим примене и захтеве на основу којих је издато решење из члана </w:t>
      </w:r>
      <w:r w:rsidRPr="002F5DFD">
        <w:rPr>
          <w:rFonts w:ascii="Times New Roman" w:eastAsia="Batang" w:hAnsi="Times New Roman" w:cs="Times New Roman"/>
          <w:sz w:val="24"/>
          <w:szCs w:val="24"/>
          <w:shd w:val="clear" w:color="auto" w:fill="FFFFFF"/>
          <w:lang w:eastAsia="ko-KR"/>
        </w:rPr>
        <w:t>38</w:t>
      </w:r>
      <w:r w:rsidRPr="002F5DFD">
        <w:rPr>
          <w:rFonts w:ascii="Times New Roman" w:eastAsia="Batang" w:hAnsi="Times New Roman" w:cs="Times New Roman"/>
          <w:sz w:val="24"/>
          <w:szCs w:val="24"/>
          <w:lang w:eastAsia="ko-KR"/>
        </w:rPr>
        <w:t xml:space="preserve">. став 1. овог </w:t>
      </w:r>
      <w:r w:rsidRPr="002F5DFD">
        <w:rPr>
          <w:rFonts w:ascii="Times New Roman" w:eastAsia="Batang" w:hAnsi="Times New Roman" w:cs="Times New Roman"/>
          <w:sz w:val="24"/>
          <w:szCs w:val="24"/>
          <w:shd w:val="clear" w:color="auto" w:fill="FFFFFF"/>
          <w:lang w:eastAsia="ko-KR"/>
        </w:rPr>
        <w:t>закона</w:t>
      </w:r>
      <w:r w:rsidRPr="002F5DFD">
        <w:rPr>
          <w:rFonts w:ascii="Times New Roman" w:eastAsia="Batang" w:hAnsi="Times New Roman" w:cs="Times New Roman"/>
          <w:sz w:val="24"/>
          <w:szCs w:val="24"/>
          <w:lang w:eastAsia="ko-KR"/>
        </w:rPr>
        <w:t>;</w:t>
      </w:r>
    </w:p>
    <w:p w14:paraId="770EF55F" w14:textId="77777777" w:rsidR="00AA277B" w:rsidRPr="002F5DFD" w:rsidRDefault="00AA277B" w:rsidP="004950E6">
      <w:pPr>
        <w:numPr>
          <w:ilvl w:val="0"/>
          <w:numId w:val="95"/>
        </w:numPr>
        <w:tabs>
          <w:tab w:val="clear" w:pos="1080"/>
        </w:tabs>
        <w:spacing w:before="240" w:after="0" w:line="360" w:lineRule="auto"/>
        <w:ind w:left="641" w:right="-23" w:hanging="357"/>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сваком захтеву за пружање информација о свим спроведеним активностима оцењивања и/или верификације сталности перформанси који су примили од органа тржишног надзора;</w:t>
      </w:r>
    </w:p>
    <w:p w14:paraId="13E83254" w14:textId="22C34ED0" w:rsidR="00AA277B" w:rsidRPr="002F5DFD" w:rsidRDefault="00AA277B" w:rsidP="004950E6">
      <w:pPr>
        <w:numPr>
          <w:ilvl w:val="0"/>
          <w:numId w:val="95"/>
        </w:numPr>
        <w:tabs>
          <w:tab w:val="clear" w:pos="1080"/>
        </w:tabs>
        <w:spacing w:before="240" w:after="0" w:line="360" w:lineRule="auto"/>
        <w:ind w:left="641" w:right="-23" w:hanging="357"/>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задацима треће стране у складу са системима оцењивања и верификације сталности перформанси које је спровело у обиму за који испуњава </w:t>
      </w:r>
      <w:r w:rsidR="00A755C6" w:rsidRPr="002F5DFD">
        <w:rPr>
          <w:rFonts w:ascii="Times New Roman" w:eastAsia="Batang" w:hAnsi="Times New Roman" w:cs="Times New Roman"/>
          <w:sz w:val="24"/>
          <w:szCs w:val="24"/>
          <w:lang w:eastAsia="ko-KR"/>
        </w:rPr>
        <w:t xml:space="preserve">захтеве </w:t>
      </w:r>
      <w:r w:rsidRPr="002F5DFD">
        <w:rPr>
          <w:rFonts w:ascii="Times New Roman" w:eastAsia="Batang" w:hAnsi="Times New Roman" w:cs="Times New Roman"/>
          <w:sz w:val="24"/>
          <w:szCs w:val="24"/>
          <w:lang w:eastAsia="ko-KR"/>
        </w:rPr>
        <w:t>за обављање задатака треће стране и свим другим спроведеним активностима, укључујући прекограничне активности и подуговарањ</w:t>
      </w:r>
      <w:r w:rsidRPr="002F5DFD">
        <w:rPr>
          <w:rFonts w:ascii="Times New Roman" w:eastAsia="Batang" w:hAnsi="Times New Roman" w:cs="Times New Roman"/>
          <w:sz w:val="24"/>
          <w:szCs w:val="24"/>
          <w:lang w:val="en-US" w:eastAsia="ko-KR"/>
        </w:rPr>
        <w:t>a</w:t>
      </w:r>
      <w:r w:rsidRPr="002F5DFD">
        <w:rPr>
          <w:rFonts w:ascii="Times New Roman" w:eastAsia="Batang" w:hAnsi="Times New Roman" w:cs="Times New Roman"/>
          <w:sz w:val="24"/>
          <w:szCs w:val="24"/>
          <w:lang w:eastAsia="ko-KR"/>
        </w:rPr>
        <w:t>, на захтев минис</w:t>
      </w:r>
      <w:r w:rsidR="00A13D91" w:rsidRPr="002F5DFD">
        <w:rPr>
          <w:rFonts w:ascii="Times New Roman" w:eastAsia="Batang" w:hAnsi="Times New Roman" w:cs="Times New Roman"/>
          <w:sz w:val="24"/>
          <w:szCs w:val="24"/>
          <w:lang w:eastAsia="ko-KR"/>
        </w:rPr>
        <w:t>тарства.</w:t>
      </w:r>
    </w:p>
    <w:p w14:paraId="4DDF7AE2"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w:t>
      </w:r>
      <w:r w:rsidRPr="002F5DFD">
        <w:rPr>
          <w:rFonts w:ascii="Times New Roman" w:eastAsia="Batang" w:hAnsi="Times New Roman" w:cs="Times New Roman"/>
          <w:sz w:val="24"/>
          <w:szCs w:val="24"/>
          <w:lang w:val="sr-Latn-BA" w:eastAsia="ko-KR"/>
        </w:rPr>
        <w:t xml:space="preserve">пружа одговарајуће информације о питањима у вези са негативним, и на захтев, позитивним резултатима тих оцењивања и/или верификација </w:t>
      </w:r>
      <w:r w:rsidRPr="002F5DFD">
        <w:rPr>
          <w:rFonts w:ascii="Times New Roman" w:eastAsia="Batang" w:hAnsi="Times New Roman" w:cs="Times New Roman"/>
          <w:sz w:val="24"/>
          <w:szCs w:val="24"/>
          <w:lang w:eastAsia="ko-KR"/>
        </w:rPr>
        <w:t xml:space="preserve">другим телима, која према овом </w:t>
      </w:r>
      <w:r w:rsidRPr="002F5DFD">
        <w:rPr>
          <w:rFonts w:ascii="Times New Roman" w:eastAsia="Batang" w:hAnsi="Times New Roman" w:cs="Times New Roman"/>
          <w:sz w:val="24"/>
          <w:szCs w:val="24"/>
          <w:shd w:val="clear" w:color="auto" w:fill="FFFFFF"/>
          <w:lang w:eastAsia="ko-KR"/>
        </w:rPr>
        <w:t>закону</w:t>
      </w:r>
      <w:r w:rsidRPr="002F5DFD">
        <w:rPr>
          <w:rFonts w:ascii="Times New Roman" w:eastAsia="Batang" w:hAnsi="Times New Roman" w:cs="Times New Roman"/>
          <w:sz w:val="24"/>
          <w:szCs w:val="24"/>
          <w:lang w:eastAsia="ko-KR"/>
        </w:rPr>
        <w:t xml:space="preserve"> испуњавају захтеве за спровођење сличних задатака треће стране у складу са системима оцењивања и верификације сталности перформанси за грађевинске производе обухваћене истом техничком спецификацијом или истим техничким прописом.</w:t>
      </w:r>
    </w:p>
    <w:p w14:paraId="117A1D0D"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iCs/>
          <w:sz w:val="24"/>
          <w:szCs w:val="24"/>
          <w:lang w:val="sr-Latn-BA" w:eastAsia="ko-KR"/>
        </w:rPr>
      </w:pPr>
      <w:r w:rsidRPr="002F5DFD">
        <w:rPr>
          <w:rFonts w:ascii="Times New Roman" w:eastAsia="Batang" w:hAnsi="Times New Roman" w:cs="Times New Roman"/>
          <w:iCs/>
          <w:sz w:val="24"/>
          <w:szCs w:val="24"/>
          <w:lang w:eastAsia="ko-KR"/>
        </w:rPr>
        <w:t xml:space="preserve">Ако </w:t>
      </w:r>
      <w:r w:rsidRPr="002F5DFD">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w:t>
      </w:r>
      <w:r w:rsidRPr="002F5DFD">
        <w:rPr>
          <w:rFonts w:ascii="Times New Roman" w:eastAsia="Batang" w:hAnsi="Times New Roman" w:cs="Times New Roman"/>
          <w:iCs/>
          <w:sz w:val="24"/>
          <w:szCs w:val="24"/>
          <w:lang w:eastAsia="ko-KR"/>
        </w:rPr>
        <w:t xml:space="preserve">престане да испуњава захтеве за обављање задатака треће стране на основу којих је донето решење из члана 38. став 1.  овог </w:t>
      </w:r>
      <w:r w:rsidRPr="002F5DFD">
        <w:rPr>
          <w:rFonts w:ascii="Times New Roman" w:eastAsia="Batang" w:hAnsi="Times New Roman" w:cs="Times New Roman"/>
          <w:iCs/>
          <w:sz w:val="24"/>
          <w:szCs w:val="24"/>
          <w:shd w:val="clear" w:color="auto" w:fill="FFFFFF"/>
          <w:lang w:eastAsia="ko-KR"/>
        </w:rPr>
        <w:t>закона</w:t>
      </w:r>
      <w:r w:rsidRPr="002F5DFD">
        <w:rPr>
          <w:rFonts w:ascii="Times New Roman" w:eastAsia="Batang" w:hAnsi="Times New Roman" w:cs="Times New Roman"/>
          <w:iCs/>
          <w:sz w:val="24"/>
          <w:szCs w:val="24"/>
          <w:lang w:eastAsia="ko-KR"/>
        </w:rPr>
        <w:t>, дужно је да о томе без позива и одлагања, а најкасније у року од три радна дана од дана настајања тих околности, извести министарство надлежно за послове грађевинарства.</w:t>
      </w:r>
    </w:p>
    <w:p w14:paraId="14B9333F"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iCs/>
          <w:sz w:val="24"/>
          <w:szCs w:val="24"/>
          <w:lang w:eastAsia="ko-KR"/>
        </w:rPr>
      </w:pPr>
      <w:r w:rsidRPr="002F5DFD">
        <w:rPr>
          <w:rFonts w:ascii="Times New Roman" w:eastAsia="Batang" w:hAnsi="Times New Roman" w:cs="Times New Roman"/>
          <w:iCs/>
          <w:sz w:val="24"/>
          <w:szCs w:val="24"/>
          <w:lang w:eastAsia="ko-KR"/>
        </w:rPr>
        <w:t xml:space="preserve">У случају из става 3. овог члана, министарство надлежно за послове грађевинарства доноси решење о укидању или делимичном укидању решења из члана 38. став 1. овог </w:t>
      </w:r>
      <w:r w:rsidRPr="002F5DFD">
        <w:rPr>
          <w:rFonts w:ascii="Times New Roman" w:eastAsia="Batang" w:hAnsi="Times New Roman" w:cs="Times New Roman"/>
          <w:iCs/>
          <w:sz w:val="24"/>
          <w:szCs w:val="24"/>
          <w:shd w:val="clear" w:color="auto" w:fill="FFFFFF"/>
          <w:lang w:eastAsia="ko-KR"/>
        </w:rPr>
        <w:t>закона</w:t>
      </w:r>
      <w:r w:rsidRPr="002F5DFD">
        <w:rPr>
          <w:rFonts w:ascii="Times New Roman" w:eastAsia="Batang" w:hAnsi="Times New Roman" w:cs="Times New Roman"/>
          <w:iCs/>
          <w:sz w:val="24"/>
          <w:szCs w:val="24"/>
          <w:lang w:eastAsia="ko-KR"/>
        </w:rPr>
        <w:t xml:space="preserve"> издатог за наведено </w:t>
      </w:r>
      <w:r w:rsidRPr="002F5DFD">
        <w:rPr>
          <w:rFonts w:ascii="Times New Roman" w:eastAsia="Batang" w:hAnsi="Times New Roman" w:cs="Times New Roman"/>
          <w:sz w:val="24"/>
          <w:szCs w:val="24"/>
          <w:lang w:eastAsia="ko-KR"/>
        </w:rPr>
        <w:t>именовано тело за оцењивање и верификацију сталности перформанси</w:t>
      </w:r>
      <w:r w:rsidRPr="002F5DFD">
        <w:rPr>
          <w:rFonts w:ascii="Times New Roman" w:eastAsia="Batang" w:hAnsi="Times New Roman" w:cs="Times New Roman"/>
          <w:iCs/>
          <w:sz w:val="24"/>
          <w:szCs w:val="24"/>
          <w:lang w:eastAsia="ko-KR"/>
        </w:rPr>
        <w:t>.</w:t>
      </w:r>
    </w:p>
    <w:p w14:paraId="1FEFC238"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iCs/>
          <w:sz w:val="24"/>
          <w:szCs w:val="24"/>
          <w:lang w:eastAsia="ko-KR"/>
        </w:rPr>
      </w:pPr>
      <w:r w:rsidRPr="002F5DFD">
        <w:rPr>
          <w:rFonts w:ascii="Times New Roman" w:eastAsia="Batang" w:hAnsi="Times New Roman" w:cs="Times New Roman"/>
          <w:iCs/>
          <w:sz w:val="24"/>
          <w:szCs w:val="24"/>
          <w:lang w:eastAsia="ko-KR"/>
        </w:rPr>
        <w:t xml:space="preserve">Након сазнања о могућем престанку испуњености прописаних захтева, односно обавеза и/или истеком рока за доставу података из овог члана, министарство надлежно за послове грађевинарства по службеној дужности покреће поступак провере испуњавања захтева, односно испуњење обавеза </w:t>
      </w:r>
      <w:r w:rsidRPr="002F5DFD">
        <w:rPr>
          <w:rFonts w:ascii="Times New Roman" w:eastAsia="Batang" w:hAnsi="Times New Roman" w:cs="Times New Roman"/>
          <w:sz w:val="24"/>
          <w:szCs w:val="24"/>
          <w:lang w:eastAsia="ko-KR"/>
        </w:rPr>
        <w:t>именованог тела за оцењивање и верификацију сталности перформанси</w:t>
      </w:r>
      <w:r w:rsidRPr="002F5DFD">
        <w:rPr>
          <w:rFonts w:ascii="Times New Roman" w:eastAsia="Batang" w:hAnsi="Times New Roman" w:cs="Times New Roman"/>
          <w:iCs/>
          <w:sz w:val="24"/>
          <w:szCs w:val="24"/>
          <w:lang w:eastAsia="ko-KR"/>
        </w:rPr>
        <w:t xml:space="preserve">. </w:t>
      </w:r>
    </w:p>
    <w:p w14:paraId="4BFA9903"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iCs/>
          <w:sz w:val="24"/>
          <w:szCs w:val="24"/>
          <w:lang w:eastAsia="ko-KR"/>
        </w:rPr>
      </w:pPr>
      <w:r w:rsidRPr="002F5DFD">
        <w:rPr>
          <w:rFonts w:ascii="Times New Roman" w:eastAsia="Batang" w:hAnsi="Times New Roman" w:cs="Times New Roman"/>
          <w:iCs/>
          <w:sz w:val="24"/>
          <w:szCs w:val="24"/>
          <w:lang w:eastAsia="ko-KR"/>
        </w:rPr>
        <w:lastRenderedPageBreak/>
        <w:t xml:space="preserve">Ако се у поступку провере утврди да су недостаци такви да </w:t>
      </w:r>
      <w:r w:rsidRPr="002F5DFD">
        <w:rPr>
          <w:rFonts w:ascii="Times New Roman" w:eastAsia="Batang" w:hAnsi="Times New Roman" w:cs="Times New Roman"/>
          <w:sz w:val="24"/>
          <w:szCs w:val="24"/>
          <w:lang w:eastAsia="ko-KR"/>
        </w:rPr>
        <w:t>именовано</w:t>
      </w:r>
      <w:r w:rsidRPr="002F5DFD">
        <w:rPr>
          <w:rFonts w:ascii="Times New Roman" w:eastAsia="Batang" w:hAnsi="Times New Roman" w:cs="Times New Roman"/>
          <w:i/>
          <w:sz w:val="24"/>
          <w:szCs w:val="24"/>
          <w:lang w:eastAsia="ko-KR"/>
        </w:rPr>
        <w:t xml:space="preserve"> </w:t>
      </w:r>
      <w:r w:rsidRPr="002F5DFD">
        <w:rPr>
          <w:rFonts w:ascii="Times New Roman" w:eastAsia="Batang" w:hAnsi="Times New Roman" w:cs="Times New Roman"/>
          <w:iCs/>
          <w:sz w:val="24"/>
          <w:szCs w:val="24"/>
          <w:lang w:eastAsia="ko-KR"/>
        </w:rPr>
        <w:t xml:space="preserve">тело за оцењивање и верификацију сталности перформанси више не испуњава захтеве прописане овим </w:t>
      </w:r>
      <w:r w:rsidRPr="002F5DFD">
        <w:rPr>
          <w:rFonts w:ascii="Times New Roman" w:eastAsia="Batang" w:hAnsi="Times New Roman" w:cs="Times New Roman"/>
          <w:iCs/>
          <w:sz w:val="24"/>
          <w:szCs w:val="24"/>
          <w:shd w:val="clear" w:color="auto" w:fill="FFFFFF"/>
          <w:lang w:eastAsia="ko-KR"/>
        </w:rPr>
        <w:t>законом</w:t>
      </w:r>
      <w:r w:rsidRPr="002F5DFD">
        <w:rPr>
          <w:rFonts w:ascii="Times New Roman" w:eastAsia="Batang" w:hAnsi="Times New Roman" w:cs="Times New Roman"/>
          <w:iCs/>
          <w:sz w:val="24"/>
          <w:szCs w:val="24"/>
          <w:lang w:eastAsia="ko-KR"/>
        </w:rPr>
        <w:t xml:space="preserve">, министарство надлежно за послове грађевинарства ће решењем одредити рок за отклањање недостатака или ће решење из члана </w:t>
      </w:r>
      <w:r w:rsidRPr="002F5DFD">
        <w:rPr>
          <w:rFonts w:ascii="Times New Roman" w:eastAsia="Batang" w:hAnsi="Times New Roman" w:cs="Times New Roman"/>
          <w:iCs/>
          <w:sz w:val="24"/>
          <w:szCs w:val="24"/>
          <w:shd w:val="clear" w:color="auto" w:fill="FFFFFF"/>
          <w:lang w:eastAsia="ko-KR"/>
        </w:rPr>
        <w:t>38</w:t>
      </w:r>
      <w:r w:rsidRPr="002F5DFD">
        <w:rPr>
          <w:rFonts w:ascii="Times New Roman" w:eastAsia="Batang" w:hAnsi="Times New Roman" w:cs="Times New Roman"/>
          <w:iCs/>
          <w:sz w:val="24"/>
          <w:szCs w:val="24"/>
          <w:lang w:eastAsia="ko-KR"/>
        </w:rPr>
        <w:t xml:space="preserve">. став 1. овог </w:t>
      </w:r>
      <w:r w:rsidRPr="002F5DFD">
        <w:rPr>
          <w:rFonts w:ascii="Times New Roman" w:eastAsia="Batang" w:hAnsi="Times New Roman" w:cs="Times New Roman"/>
          <w:iCs/>
          <w:sz w:val="24"/>
          <w:szCs w:val="24"/>
          <w:shd w:val="clear" w:color="auto" w:fill="FFFFFF"/>
          <w:lang w:eastAsia="ko-KR"/>
        </w:rPr>
        <w:t>закона</w:t>
      </w:r>
      <w:r w:rsidRPr="002F5DFD">
        <w:rPr>
          <w:rFonts w:ascii="Times New Roman" w:eastAsia="Batang" w:hAnsi="Times New Roman" w:cs="Times New Roman"/>
          <w:iCs/>
          <w:sz w:val="24"/>
          <w:szCs w:val="24"/>
          <w:lang w:eastAsia="ko-KR"/>
        </w:rPr>
        <w:t xml:space="preserve"> укинути у потпуности или делимично. </w:t>
      </w:r>
    </w:p>
    <w:p w14:paraId="67CCEA8B" w14:textId="2B375AB0"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У случају делимичног или потпуног укидања решења из члана 38. став. 1. овог </w:t>
      </w:r>
      <w:r w:rsidRPr="002F5DFD">
        <w:rPr>
          <w:rFonts w:ascii="Times New Roman" w:eastAsia="Batang" w:hAnsi="Times New Roman" w:cs="Times New Roman"/>
          <w:sz w:val="24"/>
          <w:szCs w:val="24"/>
          <w:shd w:val="clear" w:color="auto" w:fill="FFFFFF"/>
          <w:lang w:eastAsia="ko-KR"/>
        </w:rPr>
        <w:t>закона</w:t>
      </w:r>
      <w:r w:rsidRPr="002F5DFD">
        <w:rPr>
          <w:rFonts w:ascii="Times New Roman" w:eastAsia="Batang" w:hAnsi="Times New Roman" w:cs="Times New Roman"/>
          <w:sz w:val="24"/>
          <w:szCs w:val="24"/>
          <w:lang w:eastAsia="ko-KR"/>
        </w:rPr>
        <w:t xml:space="preserve"> или када именовано тело за </w:t>
      </w:r>
      <w:r w:rsidRPr="002F5DFD">
        <w:rPr>
          <w:rFonts w:ascii="Times New Roman" w:eastAsia="Batang" w:hAnsi="Times New Roman" w:cs="Times New Roman"/>
          <w:sz w:val="24"/>
          <w:szCs w:val="24"/>
          <w:lang w:val="en-US" w:eastAsia="ko-KR"/>
        </w:rPr>
        <w:t>o</w:t>
      </w:r>
      <w:r w:rsidRPr="002F5DFD">
        <w:rPr>
          <w:rFonts w:ascii="Times New Roman" w:eastAsia="Batang" w:hAnsi="Times New Roman" w:cs="Times New Roman"/>
          <w:sz w:val="24"/>
          <w:szCs w:val="24"/>
          <w:lang w:eastAsia="ko-KR"/>
        </w:rPr>
        <w:t xml:space="preserve">цењивање и верификацију сталности перформанси престане да обавља своју делатност, министарство надлежно за послове грађевинарства </w:t>
      </w:r>
      <w:r w:rsidR="0063149C" w:rsidRPr="002F5DFD">
        <w:rPr>
          <w:rFonts w:ascii="Times New Roman" w:eastAsia="Batang" w:hAnsi="Times New Roman" w:cs="Times New Roman"/>
          <w:sz w:val="24"/>
          <w:szCs w:val="24"/>
          <w:lang w:eastAsia="ko-KR"/>
        </w:rPr>
        <w:t xml:space="preserve">обезбеђује </w:t>
      </w:r>
      <w:r w:rsidRPr="002F5DFD">
        <w:rPr>
          <w:rFonts w:ascii="Times New Roman" w:eastAsia="Batang" w:hAnsi="Times New Roman" w:cs="Times New Roman"/>
          <w:sz w:val="24"/>
          <w:szCs w:val="24"/>
          <w:lang w:eastAsia="ko-KR"/>
        </w:rPr>
        <w:t xml:space="preserve">да неко друго именовано тело за </w:t>
      </w:r>
      <w:r w:rsidRPr="002F5DFD">
        <w:rPr>
          <w:rFonts w:ascii="Times New Roman" w:eastAsia="Batang" w:hAnsi="Times New Roman" w:cs="Times New Roman"/>
          <w:sz w:val="24"/>
          <w:szCs w:val="24"/>
          <w:lang w:val="en-US" w:eastAsia="ko-KR"/>
        </w:rPr>
        <w:t>o</w:t>
      </w:r>
      <w:r w:rsidRPr="002F5DFD">
        <w:rPr>
          <w:rFonts w:ascii="Times New Roman" w:eastAsia="Batang" w:hAnsi="Times New Roman" w:cs="Times New Roman"/>
          <w:sz w:val="24"/>
          <w:szCs w:val="24"/>
          <w:lang w:eastAsia="ko-KR"/>
        </w:rPr>
        <w:t>цењивање и верификацију сталности перформанси обрађује предмете тог тела или да ти предмети остану доступни министарству надлежном за послове грађевинарства или надлежним инспекцијиским органима, а на њихов захтев.</w:t>
      </w:r>
    </w:p>
    <w:p w14:paraId="3B4ECA43"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iCs/>
          <w:sz w:val="24"/>
          <w:szCs w:val="24"/>
          <w:lang w:eastAsia="ko-KR"/>
        </w:rPr>
      </w:pPr>
      <w:r w:rsidRPr="002F5DFD">
        <w:rPr>
          <w:rFonts w:ascii="Times New Roman" w:eastAsia="Batang" w:hAnsi="Times New Roman" w:cs="Times New Roman"/>
          <w:iCs/>
          <w:sz w:val="24"/>
          <w:szCs w:val="24"/>
          <w:lang w:eastAsia="ko-KR"/>
        </w:rPr>
        <w:t xml:space="preserve">За потребе поступка из става 6. овог члана, привредни субјекти и органи надлежни за вршење надзора над применом овог </w:t>
      </w:r>
      <w:r w:rsidRPr="002F5DFD">
        <w:rPr>
          <w:rFonts w:ascii="Times New Roman" w:eastAsia="Batang" w:hAnsi="Times New Roman" w:cs="Times New Roman"/>
          <w:iCs/>
          <w:sz w:val="24"/>
          <w:szCs w:val="24"/>
          <w:shd w:val="clear" w:color="auto" w:fill="FFFFFF"/>
          <w:lang w:eastAsia="ko-KR"/>
        </w:rPr>
        <w:t>закона</w:t>
      </w:r>
      <w:r w:rsidRPr="002F5DFD">
        <w:rPr>
          <w:rFonts w:ascii="Times New Roman" w:eastAsia="Batang" w:hAnsi="Times New Roman" w:cs="Times New Roman"/>
          <w:iCs/>
          <w:sz w:val="24"/>
          <w:szCs w:val="24"/>
          <w:lang w:eastAsia="ko-KR"/>
        </w:rPr>
        <w:t>, на захтев министарства надлежног за послове грађевинарства, достављају без одлагања тражене податке и документацију.</w:t>
      </w:r>
    </w:p>
    <w:p w14:paraId="58B2382B"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iCs/>
          <w:sz w:val="24"/>
          <w:szCs w:val="24"/>
          <w:lang w:eastAsia="ko-KR"/>
        </w:rPr>
      </w:pPr>
      <w:r w:rsidRPr="002F5DFD">
        <w:rPr>
          <w:rFonts w:ascii="Times New Roman" w:eastAsia="Batang" w:hAnsi="Times New Roman" w:cs="Times New Roman"/>
          <w:iCs/>
          <w:sz w:val="24"/>
          <w:szCs w:val="24"/>
          <w:lang w:eastAsia="ko-KR"/>
        </w:rPr>
        <w:t xml:space="preserve">Ако се у поступку провере утврди да </w:t>
      </w:r>
      <w:r w:rsidRPr="002F5DFD">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w:t>
      </w:r>
      <w:r w:rsidRPr="002F5DFD">
        <w:rPr>
          <w:rFonts w:ascii="Times New Roman" w:eastAsia="Batang" w:hAnsi="Times New Roman" w:cs="Times New Roman"/>
          <w:iCs/>
          <w:sz w:val="24"/>
          <w:szCs w:val="24"/>
          <w:lang w:eastAsia="ko-KR"/>
        </w:rPr>
        <w:t xml:space="preserve">и даље испуњава прописане захтеве, министарство надлежно за послове грађевинарства обуставља поступак. </w:t>
      </w:r>
    </w:p>
    <w:p w14:paraId="48219C91"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iCs/>
          <w:sz w:val="24"/>
          <w:szCs w:val="24"/>
          <w:lang w:eastAsia="ko-KR"/>
        </w:rPr>
      </w:pPr>
    </w:p>
    <w:p w14:paraId="7A64F497" w14:textId="77777777" w:rsidR="00DD4B02" w:rsidRPr="002F5DFD" w:rsidRDefault="00AA277B" w:rsidP="004950E6">
      <w:pPr>
        <w:tabs>
          <w:tab w:val="clear" w:pos="1080"/>
        </w:tabs>
        <w:spacing w:before="240" w:after="0" w:line="360" w:lineRule="auto"/>
        <w:ind w:right="-23" w:firstLine="0"/>
        <w:jc w:val="center"/>
        <w:outlineLvl w:val="2"/>
        <w:rPr>
          <w:rFonts w:ascii="Times New Roman" w:eastAsia="Batang" w:hAnsi="Times New Roman" w:cs="Times New Roman"/>
          <w:b/>
          <w:sz w:val="24"/>
          <w:szCs w:val="24"/>
          <w:lang w:eastAsia="ko-KR"/>
        </w:rPr>
      </w:pPr>
      <w:r w:rsidRPr="002F5DFD">
        <w:rPr>
          <w:rFonts w:ascii="Times New Roman" w:eastAsia="Batang" w:hAnsi="Times New Roman" w:cs="Times New Roman"/>
          <w:b/>
          <w:sz w:val="24"/>
          <w:szCs w:val="24"/>
          <w:lang w:val="sr-Latn-BA" w:eastAsia="ko-KR"/>
        </w:rPr>
        <w:t xml:space="preserve">Координација </w:t>
      </w:r>
      <w:r w:rsidRPr="002F5DFD">
        <w:rPr>
          <w:rFonts w:ascii="Times New Roman" w:eastAsia="Batang" w:hAnsi="Times New Roman" w:cs="Times New Roman"/>
          <w:b/>
          <w:sz w:val="24"/>
          <w:szCs w:val="24"/>
          <w:lang w:eastAsia="ko-KR"/>
        </w:rPr>
        <w:t>именованих</w:t>
      </w:r>
      <w:r w:rsidRPr="002F5DFD">
        <w:rPr>
          <w:rFonts w:ascii="Times New Roman" w:eastAsia="Batang" w:hAnsi="Times New Roman" w:cs="Times New Roman"/>
          <w:b/>
          <w:i/>
          <w:sz w:val="24"/>
          <w:szCs w:val="24"/>
          <w:lang w:eastAsia="ko-KR"/>
        </w:rPr>
        <w:t xml:space="preserve">  </w:t>
      </w:r>
      <w:r w:rsidRPr="002F5DFD">
        <w:rPr>
          <w:rFonts w:ascii="Times New Roman" w:eastAsia="Batang" w:hAnsi="Times New Roman" w:cs="Times New Roman"/>
          <w:b/>
          <w:sz w:val="24"/>
          <w:szCs w:val="24"/>
          <w:lang w:eastAsia="ko-KR"/>
        </w:rPr>
        <w:t xml:space="preserve">тела за оцењивање и верификацију </w:t>
      </w:r>
    </w:p>
    <w:p w14:paraId="4C804370" w14:textId="03DE18AA" w:rsidR="00AA277B" w:rsidRPr="002F5DFD" w:rsidRDefault="00AA277B" w:rsidP="004950E6">
      <w:pPr>
        <w:tabs>
          <w:tab w:val="clear" w:pos="1080"/>
        </w:tabs>
        <w:spacing w:before="240" w:after="0" w:line="360" w:lineRule="auto"/>
        <w:ind w:right="-23" w:firstLine="0"/>
        <w:jc w:val="center"/>
        <w:outlineLvl w:val="2"/>
        <w:rPr>
          <w:rFonts w:ascii="Times New Roman" w:eastAsia="Batang" w:hAnsi="Times New Roman" w:cs="Times New Roman"/>
          <w:b/>
          <w:sz w:val="24"/>
          <w:szCs w:val="24"/>
          <w:lang w:eastAsia="ko-KR"/>
        </w:rPr>
      </w:pPr>
      <w:r w:rsidRPr="002F5DFD">
        <w:rPr>
          <w:rFonts w:ascii="Times New Roman" w:eastAsia="Batang" w:hAnsi="Times New Roman" w:cs="Times New Roman"/>
          <w:b/>
          <w:sz w:val="24"/>
          <w:szCs w:val="24"/>
          <w:lang w:eastAsia="ko-KR"/>
        </w:rPr>
        <w:t>сталности перформанси</w:t>
      </w:r>
    </w:p>
    <w:p w14:paraId="6FA7F494" w14:textId="13981A97" w:rsidR="00AA277B" w:rsidRPr="002F5DFD" w:rsidRDefault="00AA277B" w:rsidP="004950E6">
      <w:pPr>
        <w:tabs>
          <w:tab w:val="clear" w:pos="1080"/>
        </w:tabs>
        <w:spacing w:before="240" w:after="0" w:line="360" w:lineRule="auto"/>
        <w:ind w:right="-23" w:firstLine="0"/>
        <w:jc w:val="center"/>
        <w:outlineLvl w:val="2"/>
        <w:rPr>
          <w:rFonts w:ascii="Times New Roman" w:eastAsia="Batang" w:hAnsi="Times New Roman" w:cs="Times New Roman"/>
          <w:iCs/>
          <w:sz w:val="24"/>
          <w:szCs w:val="24"/>
          <w:lang w:eastAsia="ko-KR"/>
        </w:rPr>
      </w:pPr>
      <w:r w:rsidRPr="002F5DFD">
        <w:rPr>
          <w:rFonts w:ascii="Times New Roman" w:eastAsia="Batang" w:hAnsi="Times New Roman" w:cs="Times New Roman"/>
          <w:iCs/>
          <w:sz w:val="24"/>
          <w:szCs w:val="24"/>
          <w:lang w:eastAsia="ko-KR"/>
        </w:rPr>
        <w:t xml:space="preserve">Члан </w:t>
      </w:r>
      <w:r w:rsidR="008812D1" w:rsidRPr="002F5DFD">
        <w:rPr>
          <w:rFonts w:ascii="Times New Roman" w:eastAsia="Batang" w:hAnsi="Times New Roman" w:cs="Times New Roman"/>
          <w:iCs/>
          <w:sz w:val="24"/>
          <w:szCs w:val="24"/>
          <w:lang w:val="en-US" w:eastAsia="ko-KR"/>
        </w:rPr>
        <w:t>46</w:t>
      </w:r>
      <w:r w:rsidRPr="002F5DFD">
        <w:rPr>
          <w:rFonts w:ascii="Times New Roman" w:eastAsia="Batang" w:hAnsi="Times New Roman" w:cs="Times New Roman"/>
          <w:iCs/>
          <w:sz w:val="24"/>
          <w:szCs w:val="24"/>
          <w:lang w:eastAsia="ko-KR"/>
        </w:rPr>
        <w:t>.</w:t>
      </w:r>
    </w:p>
    <w:p w14:paraId="195ECA41" w14:textId="77777777" w:rsidR="00AA277B" w:rsidRPr="002F5DFD" w:rsidRDefault="00AA277B" w:rsidP="004950E6">
      <w:pPr>
        <w:tabs>
          <w:tab w:val="clear" w:pos="1080"/>
        </w:tabs>
        <w:spacing w:before="240" w:after="0" w:line="360" w:lineRule="auto"/>
        <w:ind w:right="-23" w:firstLine="0"/>
        <w:outlineLvl w:val="2"/>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Именована тела за оцењивање и верфикацију сталности перформанси међусобно сарађују и координирају активности.</w:t>
      </w:r>
    </w:p>
    <w:p w14:paraId="6481D616" w14:textId="5769DF33" w:rsidR="00AA277B" w:rsidRPr="002F5DFD" w:rsidRDefault="00AA277B" w:rsidP="004950E6">
      <w:pPr>
        <w:tabs>
          <w:tab w:val="clear" w:pos="1080"/>
        </w:tabs>
        <w:spacing w:before="240" w:after="0" w:line="360" w:lineRule="auto"/>
        <w:ind w:right="-23" w:firstLine="0"/>
        <w:outlineLvl w:val="2"/>
        <w:rPr>
          <w:rFonts w:ascii="Times New Roman" w:eastAsia="Batang" w:hAnsi="Times New Roman" w:cs="Times New Roman"/>
          <w:sz w:val="24"/>
          <w:szCs w:val="24"/>
          <w:lang w:val="sr-Latn-BA" w:eastAsia="ko-KR"/>
        </w:rPr>
      </w:pPr>
    </w:p>
    <w:p w14:paraId="13A49EE4" w14:textId="1F1299A1" w:rsidR="00FF4A42" w:rsidRPr="002F5DFD" w:rsidRDefault="00FF4A42" w:rsidP="004950E6">
      <w:pPr>
        <w:tabs>
          <w:tab w:val="clear" w:pos="1080"/>
        </w:tabs>
        <w:spacing w:before="240" w:after="0" w:line="360" w:lineRule="auto"/>
        <w:ind w:right="-23" w:firstLine="0"/>
        <w:outlineLvl w:val="2"/>
        <w:rPr>
          <w:rFonts w:ascii="Times New Roman" w:eastAsia="Batang" w:hAnsi="Times New Roman" w:cs="Times New Roman"/>
          <w:sz w:val="24"/>
          <w:szCs w:val="24"/>
          <w:lang w:val="sr-Latn-BA" w:eastAsia="ko-KR"/>
        </w:rPr>
      </w:pPr>
    </w:p>
    <w:p w14:paraId="279C6B83" w14:textId="77777777" w:rsidR="00FF4A42" w:rsidRPr="002F5DFD" w:rsidRDefault="00FF4A42" w:rsidP="004950E6">
      <w:pPr>
        <w:tabs>
          <w:tab w:val="clear" w:pos="1080"/>
        </w:tabs>
        <w:spacing w:before="240" w:after="0" w:line="360" w:lineRule="auto"/>
        <w:ind w:right="-23" w:firstLine="0"/>
        <w:outlineLvl w:val="2"/>
        <w:rPr>
          <w:rFonts w:ascii="Times New Roman" w:eastAsia="Batang" w:hAnsi="Times New Roman" w:cs="Times New Roman"/>
          <w:sz w:val="24"/>
          <w:szCs w:val="24"/>
          <w:lang w:val="sr-Latn-BA" w:eastAsia="ko-KR"/>
        </w:rPr>
      </w:pPr>
    </w:p>
    <w:p w14:paraId="63FEE5DA" w14:textId="77777777" w:rsidR="00AA277B" w:rsidRPr="002F5DFD" w:rsidRDefault="00AA277B" w:rsidP="004950E6">
      <w:pPr>
        <w:tabs>
          <w:tab w:val="clear" w:pos="1080"/>
        </w:tabs>
        <w:spacing w:before="240" w:after="0" w:line="360" w:lineRule="auto"/>
        <w:ind w:right="-23" w:firstLine="0"/>
        <w:jc w:val="center"/>
        <w:outlineLvl w:val="2"/>
        <w:rPr>
          <w:rFonts w:ascii="Times New Roman" w:eastAsia="Batang" w:hAnsi="Times New Roman" w:cs="Times New Roman"/>
          <w:b/>
          <w:sz w:val="24"/>
          <w:szCs w:val="24"/>
          <w:lang w:eastAsia="ko-KR"/>
        </w:rPr>
      </w:pPr>
      <w:r w:rsidRPr="002F5DFD">
        <w:rPr>
          <w:rFonts w:ascii="Times New Roman" w:eastAsia="Batang" w:hAnsi="Times New Roman" w:cs="Times New Roman"/>
          <w:b/>
          <w:sz w:val="24"/>
          <w:szCs w:val="24"/>
          <w:lang w:eastAsia="ko-KR"/>
        </w:rPr>
        <w:lastRenderedPageBreak/>
        <w:t>Идентификациони бројеви и списак именованих тела за оцењивање и верификацију сталности перформанси</w:t>
      </w:r>
    </w:p>
    <w:p w14:paraId="44C4D08F" w14:textId="4D40C92E" w:rsidR="00AA277B" w:rsidRPr="002F5DFD" w:rsidRDefault="00AA277B" w:rsidP="004950E6">
      <w:pPr>
        <w:tabs>
          <w:tab w:val="clear" w:pos="1080"/>
        </w:tabs>
        <w:spacing w:before="240" w:after="0" w:line="360" w:lineRule="auto"/>
        <w:ind w:right="-23" w:firstLine="0"/>
        <w:jc w:val="center"/>
        <w:outlineLvl w:val="2"/>
        <w:rPr>
          <w:rFonts w:ascii="Times New Roman" w:eastAsia="Batang" w:hAnsi="Times New Roman" w:cs="Times New Roman"/>
          <w:iCs/>
          <w:sz w:val="24"/>
          <w:szCs w:val="24"/>
          <w:lang w:eastAsia="ko-KR"/>
        </w:rPr>
      </w:pPr>
      <w:r w:rsidRPr="002F5DFD">
        <w:rPr>
          <w:rFonts w:ascii="Times New Roman" w:eastAsia="Batang" w:hAnsi="Times New Roman" w:cs="Times New Roman"/>
          <w:iCs/>
          <w:sz w:val="24"/>
          <w:szCs w:val="24"/>
          <w:lang w:eastAsia="ko-KR"/>
        </w:rPr>
        <w:t xml:space="preserve">Члан </w:t>
      </w:r>
      <w:r w:rsidR="008812D1" w:rsidRPr="002F5DFD">
        <w:rPr>
          <w:rFonts w:ascii="Times New Roman" w:eastAsia="Batang" w:hAnsi="Times New Roman" w:cs="Times New Roman"/>
          <w:iCs/>
          <w:sz w:val="24"/>
          <w:szCs w:val="24"/>
          <w:lang w:val="en-US" w:eastAsia="ko-KR"/>
        </w:rPr>
        <w:t>47</w:t>
      </w:r>
      <w:r w:rsidRPr="002F5DFD">
        <w:rPr>
          <w:rFonts w:ascii="Times New Roman" w:eastAsia="Batang" w:hAnsi="Times New Roman" w:cs="Times New Roman"/>
          <w:iCs/>
          <w:sz w:val="24"/>
          <w:szCs w:val="24"/>
          <w:lang w:eastAsia="ko-KR"/>
        </w:rPr>
        <w:t>.</w:t>
      </w:r>
    </w:p>
    <w:p w14:paraId="4D81DB29" w14:textId="434FCAA8" w:rsidR="00AA277B" w:rsidRPr="002F5DFD" w:rsidRDefault="00AA277B" w:rsidP="004950E6">
      <w:pPr>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 xml:space="preserve">Министарство надлежно за послове грађевинарства доставља примерак решења из члана </w:t>
      </w:r>
      <w:r w:rsidRPr="002F5DFD">
        <w:rPr>
          <w:rFonts w:ascii="Times New Roman" w:hAnsi="Times New Roman" w:cs="Times New Roman"/>
          <w:sz w:val="24"/>
          <w:szCs w:val="24"/>
          <w:shd w:val="clear" w:color="auto" w:fill="FFFFFF"/>
        </w:rPr>
        <w:t>38</w:t>
      </w:r>
      <w:r w:rsidRPr="002F5DFD">
        <w:rPr>
          <w:rFonts w:ascii="Times New Roman" w:hAnsi="Times New Roman" w:cs="Times New Roman"/>
          <w:sz w:val="24"/>
          <w:szCs w:val="24"/>
        </w:rPr>
        <w:t xml:space="preserve">. став 1. министарству надлежном за вођење регистра </w:t>
      </w:r>
      <w:r w:rsidR="0063149C" w:rsidRPr="002F5DFD">
        <w:rPr>
          <w:rFonts w:ascii="Times New Roman" w:hAnsi="Times New Roman" w:cs="Times New Roman"/>
          <w:sz w:val="24"/>
          <w:szCs w:val="24"/>
        </w:rPr>
        <w:t>именованих тела за оцењивање и верификацију сталности перформанси</w:t>
      </w:r>
      <w:r w:rsidR="0063149C" w:rsidRPr="002F5DFD">
        <w:rPr>
          <w:rFonts w:ascii="Times New Roman" w:eastAsia="Batang" w:hAnsi="Times New Roman" w:cs="Times New Roman"/>
          <w:sz w:val="24"/>
          <w:szCs w:val="24"/>
          <w:lang w:eastAsia="ko-KR"/>
        </w:rPr>
        <w:t>, сагласно пропису којим се уређују технички захтеви за производе и оцењивање усаглашености,</w:t>
      </w:r>
      <w:r w:rsidR="0063149C" w:rsidRPr="002F5DFD">
        <w:rPr>
          <w:rFonts w:ascii="Times New Roman" w:hAnsi="Times New Roman" w:cs="Times New Roman"/>
          <w:sz w:val="24"/>
          <w:szCs w:val="24"/>
        </w:rPr>
        <w:t xml:space="preserve"> </w:t>
      </w:r>
      <w:r w:rsidRPr="002F5DFD">
        <w:rPr>
          <w:rFonts w:ascii="Times New Roman" w:hAnsi="Times New Roman" w:cs="Times New Roman"/>
          <w:sz w:val="24"/>
          <w:szCs w:val="24"/>
        </w:rPr>
        <w:t xml:space="preserve">ради уписа у регистар. </w:t>
      </w:r>
    </w:p>
    <w:p w14:paraId="09C18C3D" w14:textId="77777777" w:rsidR="00AA277B" w:rsidRPr="002F5DFD" w:rsidRDefault="00AA277B" w:rsidP="004950E6">
      <w:pPr>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Министарство надлежно за послове грађевинарства, након уписа именованог тела за оцењивање и верификацију сталности перформанси у регистар, на својој интернет страници објављује списак именованих тела за оцењивање и верификацију сталности перформанси из става 1. овог члана, уз навођење идентификационог броја и задатака треће стране у поступку оцењивања и верификације сталности перформански грађевинских производа који су им одобрени.</w:t>
      </w:r>
    </w:p>
    <w:p w14:paraId="612DB98E" w14:textId="77777777" w:rsidR="00AA277B" w:rsidRPr="002F5DFD" w:rsidRDefault="00AA277B" w:rsidP="004950E6">
      <w:pPr>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Министарство надлежно за послове грађевинарства објављује сваку промену списка из става 2. овог члана на својој интернет страници.</w:t>
      </w:r>
    </w:p>
    <w:p w14:paraId="32345BAC"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Т</w:t>
      </w:r>
      <w:r w:rsidRPr="002F5DFD">
        <w:rPr>
          <w:rFonts w:ascii="Times New Roman" w:eastAsia="Batang" w:hAnsi="Times New Roman" w:cs="Times New Roman"/>
          <w:sz w:val="24"/>
          <w:szCs w:val="24"/>
          <w:lang w:val="sr-Latn-BA" w:eastAsia="ko-KR"/>
        </w:rPr>
        <w:t>ел</w:t>
      </w:r>
      <w:r w:rsidRPr="002F5DFD">
        <w:rPr>
          <w:rFonts w:ascii="Times New Roman" w:eastAsia="Batang" w:hAnsi="Times New Roman" w:cs="Times New Roman"/>
          <w:sz w:val="24"/>
          <w:szCs w:val="24"/>
          <w:lang w:eastAsia="ko-KR"/>
        </w:rPr>
        <w:t xml:space="preserve">о из става </w:t>
      </w:r>
      <w:r w:rsidRPr="002F5DFD">
        <w:rPr>
          <w:rFonts w:ascii="Times New Roman" w:hAnsi="Times New Roman" w:cs="Times New Roman"/>
          <w:sz w:val="24"/>
          <w:szCs w:val="24"/>
        </w:rPr>
        <w:t>2.</w:t>
      </w:r>
      <w:r w:rsidRPr="002F5DFD">
        <w:rPr>
          <w:rFonts w:ascii="Times New Roman" w:eastAsia="Batang" w:hAnsi="Times New Roman" w:cs="Times New Roman"/>
          <w:sz w:val="24"/>
          <w:szCs w:val="24"/>
          <w:lang w:eastAsia="ko-KR"/>
        </w:rPr>
        <w:t xml:space="preserve"> овог члана обавља задатке треће стране </w:t>
      </w:r>
      <w:r w:rsidRPr="002F5DFD">
        <w:rPr>
          <w:rFonts w:ascii="Times New Roman" w:eastAsia="Batang" w:hAnsi="Times New Roman" w:cs="Times New Roman"/>
          <w:sz w:val="24"/>
          <w:szCs w:val="24"/>
          <w:lang w:val="sr-Latn-BA" w:eastAsia="ko-KR"/>
        </w:rPr>
        <w:t xml:space="preserve">у </w:t>
      </w:r>
      <w:r w:rsidRPr="002F5DFD">
        <w:rPr>
          <w:rFonts w:ascii="Times New Roman" w:eastAsia="Batang" w:hAnsi="Times New Roman" w:cs="Times New Roman"/>
          <w:sz w:val="24"/>
          <w:szCs w:val="24"/>
          <w:lang w:eastAsia="ko-KR"/>
        </w:rPr>
        <w:t>поступку оцењивања и верификације сталности перформанси грађевинског производа по правноснажности решења из члана 38. став 1. овог члана.</w:t>
      </w:r>
    </w:p>
    <w:p w14:paraId="1DAD9C38" w14:textId="77777777" w:rsidR="00AA277B" w:rsidRPr="002F5DFD" w:rsidRDefault="00AA277B" w:rsidP="004950E6">
      <w:pPr>
        <w:tabs>
          <w:tab w:val="clear" w:pos="1080"/>
          <w:tab w:val="center" w:pos="6621"/>
          <w:tab w:val="left" w:pos="8070"/>
        </w:tabs>
        <w:spacing w:before="240" w:after="0" w:line="360" w:lineRule="auto"/>
        <w:ind w:right="-23" w:firstLine="0"/>
        <w:jc w:val="center"/>
        <w:outlineLvl w:val="0"/>
        <w:rPr>
          <w:rFonts w:ascii="Times New Roman" w:eastAsia="Batang" w:hAnsi="Times New Roman" w:cs="Times New Roman"/>
          <w:b/>
          <w:bCs/>
          <w:sz w:val="24"/>
          <w:szCs w:val="24"/>
          <w:lang w:val="sr-Latn-CS" w:eastAsia="ko-KR"/>
        </w:rPr>
      </w:pPr>
    </w:p>
    <w:p w14:paraId="21EF9444" w14:textId="69F0286D" w:rsidR="00660B7B" w:rsidRPr="002F5DFD" w:rsidRDefault="006D7305" w:rsidP="004950E6">
      <w:pPr>
        <w:tabs>
          <w:tab w:val="clear" w:pos="1080"/>
          <w:tab w:val="center" w:pos="6621"/>
          <w:tab w:val="left" w:pos="8070"/>
        </w:tabs>
        <w:spacing w:before="240" w:after="0" w:line="360" w:lineRule="auto"/>
        <w:ind w:right="-23" w:firstLine="0"/>
        <w:jc w:val="center"/>
        <w:outlineLvl w:val="0"/>
        <w:rPr>
          <w:rFonts w:ascii="Times New Roman" w:eastAsia="Batang" w:hAnsi="Times New Roman" w:cs="Times New Roman"/>
          <w:b/>
          <w:bCs/>
          <w:sz w:val="24"/>
          <w:szCs w:val="24"/>
          <w:lang w:val="en-US" w:eastAsia="ko-KR"/>
        </w:rPr>
      </w:pPr>
      <w:r w:rsidRPr="002F5DFD">
        <w:rPr>
          <w:rFonts w:ascii="Times New Roman" w:eastAsia="MS Mincho" w:hAnsi="Times New Roman" w:cs="Times New Roman"/>
          <w:b/>
          <w:sz w:val="24"/>
          <w:szCs w:val="24"/>
        </w:rPr>
        <w:t>Пријављена тела за оцењивање и верификацију сталности перформанси</w:t>
      </w:r>
      <w:r w:rsidRPr="002F5DFD">
        <w:rPr>
          <w:rFonts w:ascii="Times New Roman" w:eastAsia="Batang" w:hAnsi="Times New Roman" w:cs="Times New Roman"/>
          <w:b/>
          <w:bCs/>
          <w:sz w:val="24"/>
          <w:szCs w:val="24"/>
          <w:lang w:eastAsia="ko-KR"/>
        </w:rPr>
        <w:t xml:space="preserve"> </w:t>
      </w:r>
    </w:p>
    <w:p w14:paraId="7E544F70" w14:textId="731F2CEC" w:rsidR="00AA277B" w:rsidRPr="002F5DFD" w:rsidRDefault="00AA277B" w:rsidP="004950E6">
      <w:pPr>
        <w:tabs>
          <w:tab w:val="clear" w:pos="1080"/>
          <w:tab w:val="center" w:pos="6621"/>
          <w:tab w:val="left" w:pos="8070"/>
        </w:tabs>
        <w:spacing w:before="240" w:after="0" w:line="360" w:lineRule="auto"/>
        <w:ind w:right="-23" w:firstLine="0"/>
        <w:jc w:val="center"/>
        <w:outlineLvl w:val="3"/>
        <w:rPr>
          <w:rFonts w:ascii="Times New Roman" w:eastAsia="Batang" w:hAnsi="Times New Roman" w:cs="Times New Roman"/>
          <w:iCs/>
          <w:sz w:val="24"/>
          <w:szCs w:val="24"/>
          <w:lang w:eastAsia="ko-KR"/>
        </w:rPr>
      </w:pPr>
      <w:bookmarkStart w:id="110" w:name="_Toc449082333"/>
      <w:r w:rsidRPr="002F5DFD">
        <w:rPr>
          <w:rFonts w:ascii="Times New Roman" w:eastAsia="Batang" w:hAnsi="Times New Roman" w:cs="Times New Roman"/>
          <w:iCs/>
          <w:sz w:val="24"/>
          <w:szCs w:val="24"/>
          <w:lang w:eastAsia="ko-KR"/>
        </w:rPr>
        <w:t xml:space="preserve">Члан </w:t>
      </w:r>
      <w:bookmarkEnd w:id="110"/>
      <w:r w:rsidR="008812D1" w:rsidRPr="002F5DFD">
        <w:rPr>
          <w:rFonts w:ascii="Times New Roman" w:eastAsia="Batang" w:hAnsi="Times New Roman" w:cs="Times New Roman"/>
          <w:iCs/>
          <w:sz w:val="24"/>
          <w:szCs w:val="24"/>
          <w:lang w:val="en-US" w:eastAsia="ko-KR"/>
        </w:rPr>
        <w:t>48</w:t>
      </w:r>
      <w:r w:rsidRPr="002F5DFD">
        <w:rPr>
          <w:rFonts w:ascii="Times New Roman" w:eastAsia="Batang" w:hAnsi="Times New Roman" w:cs="Times New Roman"/>
          <w:iCs/>
          <w:sz w:val="24"/>
          <w:szCs w:val="24"/>
          <w:lang w:eastAsia="ko-KR"/>
        </w:rPr>
        <w:t>.</w:t>
      </w:r>
    </w:p>
    <w:p w14:paraId="291B6AA7" w14:textId="25806720" w:rsidR="00660B7B" w:rsidRPr="002F5DFD" w:rsidRDefault="00D31E07"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bookmarkStart w:id="111" w:name="_Toc449082339"/>
      <w:r w:rsidRPr="002F5DFD">
        <w:rPr>
          <w:rFonts w:ascii="Times New Roman" w:eastAsia="Batang" w:hAnsi="Times New Roman" w:cs="Times New Roman"/>
          <w:sz w:val="24"/>
          <w:szCs w:val="24"/>
          <w:lang w:eastAsia="ko-KR"/>
        </w:rPr>
        <w:t>За обављање задатака треће стране у поступку оцењивања и верификације сталности перформанси у складу са хармонизованом техничком спецификацијом и</w:t>
      </w:r>
      <w:r w:rsidR="0020295E" w:rsidRPr="002F5DFD">
        <w:rPr>
          <w:rFonts w:ascii="Times New Roman" w:eastAsia="Batang" w:hAnsi="Times New Roman" w:cs="Times New Roman"/>
          <w:sz w:val="24"/>
          <w:szCs w:val="24"/>
          <w:lang w:eastAsia="ko-KR"/>
        </w:rPr>
        <w:t>меновано тело за оцењивање и верификацију сталности перформанси</w:t>
      </w:r>
      <w:r w:rsidR="00F91993" w:rsidRPr="002F5DFD">
        <w:rPr>
          <w:rFonts w:ascii="Times New Roman" w:eastAsia="Batang" w:hAnsi="Times New Roman" w:cs="Times New Roman"/>
          <w:sz w:val="24"/>
          <w:szCs w:val="24"/>
          <w:lang w:eastAsia="ko-KR"/>
        </w:rPr>
        <w:t xml:space="preserve"> </w:t>
      </w:r>
      <w:r w:rsidR="0020295E" w:rsidRPr="002F5DFD">
        <w:rPr>
          <w:rFonts w:ascii="Times New Roman" w:eastAsia="Batang" w:hAnsi="Times New Roman" w:cs="Times New Roman"/>
          <w:sz w:val="24"/>
          <w:szCs w:val="24"/>
          <w:lang w:eastAsia="ko-KR"/>
        </w:rPr>
        <w:t>подноси</w:t>
      </w:r>
      <w:r w:rsidR="00510980" w:rsidRPr="002F5DFD">
        <w:rPr>
          <w:rFonts w:ascii="Times New Roman" w:eastAsia="Batang" w:hAnsi="Times New Roman" w:cs="Times New Roman"/>
          <w:sz w:val="24"/>
          <w:szCs w:val="24"/>
          <w:lang w:eastAsia="ko-KR"/>
        </w:rPr>
        <w:t>,</w:t>
      </w:r>
      <w:r w:rsidR="0020295E" w:rsidRPr="002F5DFD">
        <w:rPr>
          <w:rFonts w:ascii="Times New Roman" w:eastAsia="Batang" w:hAnsi="Times New Roman" w:cs="Times New Roman"/>
          <w:sz w:val="24"/>
          <w:szCs w:val="24"/>
          <w:lang w:eastAsia="ko-KR"/>
        </w:rPr>
        <w:t xml:space="preserve"> </w:t>
      </w:r>
      <w:r w:rsidR="00510980" w:rsidRPr="002F5DFD">
        <w:rPr>
          <w:rFonts w:ascii="Times New Roman" w:eastAsia="Batang" w:hAnsi="Times New Roman" w:cs="Times New Roman"/>
          <w:sz w:val="24"/>
          <w:szCs w:val="24"/>
          <w:lang w:eastAsia="ko-KR"/>
        </w:rPr>
        <w:t xml:space="preserve">органу надлежном за пријављивање, </w:t>
      </w:r>
      <w:r w:rsidR="001C152E" w:rsidRPr="002F5DFD">
        <w:rPr>
          <w:rFonts w:ascii="Times New Roman" w:eastAsia="Batang" w:hAnsi="Times New Roman" w:cs="Times New Roman"/>
          <w:sz w:val="24"/>
          <w:szCs w:val="24"/>
          <w:lang w:eastAsia="ko-KR"/>
        </w:rPr>
        <w:t>преко министарства надлежног за послове грађевинарства</w:t>
      </w:r>
      <w:r w:rsidR="00510980" w:rsidRPr="002F5DFD">
        <w:rPr>
          <w:rFonts w:ascii="Times New Roman" w:eastAsia="Batang" w:hAnsi="Times New Roman" w:cs="Times New Roman"/>
          <w:sz w:val="24"/>
          <w:szCs w:val="24"/>
          <w:lang w:eastAsia="ko-KR"/>
        </w:rPr>
        <w:t>,</w:t>
      </w:r>
      <w:r w:rsidR="001C152E" w:rsidRPr="002F5DFD">
        <w:rPr>
          <w:rFonts w:ascii="Times New Roman" w:eastAsia="Batang" w:hAnsi="Times New Roman" w:cs="Times New Roman"/>
          <w:sz w:val="24"/>
          <w:szCs w:val="24"/>
          <w:lang w:eastAsia="ko-KR"/>
        </w:rPr>
        <w:t xml:space="preserve"> </w:t>
      </w:r>
      <w:r w:rsidR="0020295E" w:rsidRPr="002F5DFD">
        <w:rPr>
          <w:rFonts w:ascii="Times New Roman" w:eastAsia="Batang" w:hAnsi="Times New Roman" w:cs="Times New Roman"/>
          <w:sz w:val="24"/>
          <w:szCs w:val="24"/>
          <w:lang w:eastAsia="ko-KR"/>
        </w:rPr>
        <w:t xml:space="preserve">захтев </w:t>
      </w:r>
      <w:r w:rsidR="001C152E" w:rsidRPr="002F5DFD">
        <w:rPr>
          <w:rFonts w:ascii="Times New Roman" w:eastAsia="Batang" w:hAnsi="Times New Roman" w:cs="Times New Roman"/>
          <w:sz w:val="24"/>
          <w:szCs w:val="24"/>
          <w:lang w:eastAsia="ko-KR"/>
        </w:rPr>
        <w:t>за пријављивање Европској Комисији и другима државама чланицама</w:t>
      </w:r>
      <w:r w:rsidR="00397FCC" w:rsidRPr="002F5DFD">
        <w:rPr>
          <w:rFonts w:ascii="Times New Roman" w:eastAsia="Batang" w:hAnsi="Times New Roman" w:cs="Times New Roman"/>
          <w:sz w:val="24"/>
          <w:szCs w:val="24"/>
          <w:lang w:eastAsia="ko-KR"/>
        </w:rPr>
        <w:t>, у складу са законом којим се уређују технички захтеви за производе и оцењивање усаглашености</w:t>
      </w:r>
      <w:r w:rsidR="00B65D6A" w:rsidRPr="002F5DFD">
        <w:rPr>
          <w:rFonts w:ascii="Times New Roman" w:eastAsia="Batang" w:hAnsi="Times New Roman" w:cs="Times New Roman"/>
          <w:sz w:val="24"/>
          <w:szCs w:val="24"/>
          <w:lang w:eastAsia="ko-KR"/>
        </w:rPr>
        <w:t xml:space="preserve"> и прописима донетим на основу тог закона</w:t>
      </w:r>
      <w:r w:rsidR="001C152E" w:rsidRPr="002F5DFD">
        <w:rPr>
          <w:rFonts w:ascii="Times New Roman" w:eastAsia="Batang" w:hAnsi="Times New Roman" w:cs="Times New Roman"/>
          <w:sz w:val="24"/>
          <w:szCs w:val="24"/>
          <w:lang w:eastAsia="ko-KR"/>
        </w:rPr>
        <w:t xml:space="preserve">. </w:t>
      </w:r>
    </w:p>
    <w:p w14:paraId="3EF699DB" w14:textId="4279DA9F" w:rsidR="003E2B27" w:rsidRPr="002F5DFD" w:rsidRDefault="003E2B27" w:rsidP="004950E6">
      <w:pPr>
        <w:keepNext/>
        <w:tabs>
          <w:tab w:val="clear" w:pos="1080"/>
        </w:tabs>
        <w:spacing w:before="240" w:after="0" w:line="360" w:lineRule="auto"/>
        <w:ind w:right="-23" w:firstLine="0"/>
        <w:jc w:val="center"/>
        <w:outlineLvl w:val="2"/>
        <w:rPr>
          <w:rFonts w:ascii="Times New Roman" w:hAnsi="Times New Roman" w:cs="Times New Roman"/>
          <w:b/>
          <w:bCs/>
          <w:sz w:val="24"/>
          <w:szCs w:val="24"/>
          <w:lang w:val="sr-Latn-BA" w:eastAsia="ko-KR"/>
        </w:rPr>
      </w:pPr>
    </w:p>
    <w:p w14:paraId="6727008B" w14:textId="0E0B5DFC" w:rsidR="00AA277B" w:rsidRPr="002F5DFD" w:rsidRDefault="00AA277B" w:rsidP="004950E6">
      <w:pPr>
        <w:keepNext/>
        <w:keepLines/>
        <w:tabs>
          <w:tab w:val="clear" w:pos="1080"/>
        </w:tabs>
        <w:spacing w:before="240" w:after="0" w:line="360" w:lineRule="auto"/>
        <w:ind w:right="-23" w:firstLine="0"/>
        <w:jc w:val="center"/>
        <w:outlineLvl w:val="3"/>
        <w:rPr>
          <w:rFonts w:ascii="Times New Roman" w:hAnsi="Times New Roman" w:cs="Times New Roman"/>
          <w:bCs/>
          <w:sz w:val="24"/>
          <w:szCs w:val="24"/>
          <w:lang w:eastAsia="ko-KR"/>
        </w:rPr>
      </w:pPr>
      <w:bookmarkStart w:id="112" w:name="_Toc449082340"/>
      <w:bookmarkEnd w:id="111"/>
      <w:r w:rsidRPr="002F5DFD">
        <w:rPr>
          <w:rFonts w:ascii="Times New Roman" w:hAnsi="Times New Roman" w:cs="Times New Roman"/>
          <w:bCs/>
          <w:sz w:val="24"/>
          <w:szCs w:val="24"/>
          <w:lang w:eastAsia="ko-KR"/>
        </w:rPr>
        <w:t xml:space="preserve">Члан </w:t>
      </w:r>
      <w:bookmarkEnd w:id="112"/>
      <w:r w:rsidR="008812D1" w:rsidRPr="002F5DFD">
        <w:rPr>
          <w:rFonts w:ascii="Times New Roman" w:hAnsi="Times New Roman" w:cs="Times New Roman"/>
          <w:bCs/>
          <w:sz w:val="24"/>
          <w:szCs w:val="24"/>
          <w:lang w:val="en-US" w:eastAsia="ko-KR"/>
        </w:rPr>
        <w:t>49</w:t>
      </w:r>
      <w:r w:rsidRPr="002F5DFD">
        <w:rPr>
          <w:rFonts w:ascii="Times New Roman" w:hAnsi="Times New Roman" w:cs="Times New Roman"/>
          <w:bCs/>
          <w:sz w:val="24"/>
          <w:szCs w:val="24"/>
          <w:lang w:eastAsia="ko-KR"/>
        </w:rPr>
        <w:t>.</w:t>
      </w:r>
    </w:p>
    <w:p w14:paraId="2F00A10E" w14:textId="77777777" w:rsidR="00A73E94" w:rsidRPr="002F5DFD" w:rsidRDefault="00A73E94" w:rsidP="004950E6">
      <w:pPr>
        <w:pStyle w:val="Style11"/>
        <w:tabs>
          <w:tab w:val="left" w:pos="851"/>
        </w:tabs>
        <w:spacing w:before="240" w:line="360" w:lineRule="auto"/>
        <w:ind w:firstLine="0"/>
        <w:rPr>
          <w:rFonts w:ascii="Times New Roman" w:hAnsi="Times New Roman"/>
        </w:rPr>
      </w:pPr>
      <w:r w:rsidRPr="002F5DFD">
        <w:rPr>
          <w:rFonts w:ascii="Times New Roman" w:hAnsi="Times New Roman"/>
          <w:lang w:val="sr-Cyrl-CS"/>
        </w:rPr>
        <w:t xml:space="preserve">Именовано тело из члана </w:t>
      </w:r>
      <w:r w:rsidRPr="002F5DFD">
        <w:rPr>
          <w:rFonts w:ascii="Times New Roman" w:hAnsi="Times New Roman"/>
          <w:lang w:val="sr-Latn-CS"/>
        </w:rPr>
        <w:t xml:space="preserve">29. </w:t>
      </w:r>
      <w:r w:rsidRPr="002F5DFD">
        <w:rPr>
          <w:rFonts w:ascii="Times New Roman" w:hAnsi="Times New Roman"/>
          <w:lang w:val="sr-Cyrl-CS"/>
        </w:rPr>
        <w:t xml:space="preserve">овог закона </w:t>
      </w:r>
      <w:r w:rsidRPr="002F5DFD">
        <w:rPr>
          <w:rFonts w:ascii="Times New Roman" w:hAnsi="Times New Roman"/>
          <w:lang w:val="sr-Cyrl-CS" w:eastAsia="hr-HR"/>
        </w:rPr>
        <w:t>може бити пријављено као</w:t>
      </w:r>
      <w:r w:rsidRPr="002F5DFD">
        <w:rPr>
          <w:rFonts w:ascii="Times New Roman" w:hAnsi="Times New Roman"/>
        </w:rPr>
        <w:t>:</w:t>
      </w:r>
    </w:p>
    <w:p w14:paraId="462F5FD1" w14:textId="77777777" w:rsidR="00A73E94" w:rsidRPr="002F5DFD" w:rsidRDefault="00A73E94" w:rsidP="00FF4A42">
      <w:pPr>
        <w:pStyle w:val="Style11"/>
        <w:numPr>
          <w:ilvl w:val="0"/>
          <w:numId w:val="153"/>
        </w:numPr>
        <w:tabs>
          <w:tab w:val="left" w:pos="851"/>
        </w:tabs>
        <w:spacing w:before="120" w:line="360" w:lineRule="auto"/>
        <w:ind w:left="714" w:hanging="357"/>
        <w:rPr>
          <w:rFonts w:ascii="Times New Roman" w:hAnsi="Times New Roman"/>
        </w:rPr>
      </w:pPr>
      <w:r w:rsidRPr="002F5DFD">
        <w:rPr>
          <w:rFonts w:ascii="Times New Roman" w:hAnsi="Times New Roman"/>
        </w:rPr>
        <w:t>тело пријављено за сертификацију сталности перформанси</w:t>
      </w:r>
      <w:r w:rsidRPr="002F5DFD">
        <w:rPr>
          <w:rFonts w:ascii="Times New Roman" w:hAnsi="Times New Roman"/>
          <w:lang w:val="sr-Cyrl-CS"/>
        </w:rPr>
        <w:t xml:space="preserve"> грађевинског производа;</w:t>
      </w:r>
    </w:p>
    <w:p w14:paraId="227BA494" w14:textId="77777777" w:rsidR="00A73E94" w:rsidRPr="002F5DFD" w:rsidRDefault="00A73E94" w:rsidP="00FF4A42">
      <w:pPr>
        <w:pStyle w:val="Style11"/>
        <w:numPr>
          <w:ilvl w:val="0"/>
          <w:numId w:val="153"/>
        </w:numPr>
        <w:tabs>
          <w:tab w:val="left" w:pos="851"/>
        </w:tabs>
        <w:spacing w:before="120" w:line="360" w:lineRule="auto"/>
        <w:ind w:left="714" w:hanging="357"/>
        <w:rPr>
          <w:rFonts w:ascii="Times New Roman" w:hAnsi="Times New Roman"/>
        </w:rPr>
      </w:pPr>
      <w:r w:rsidRPr="002F5DFD">
        <w:rPr>
          <w:rFonts w:ascii="Times New Roman" w:hAnsi="Times New Roman"/>
        </w:rPr>
        <w:t>тело пријављено за сертификацију фабричке контроле производње и/или</w:t>
      </w:r>
    </w:p>
    <w:p w14:paraId="7DBFEEAD" w14:textId="63B1CD9A" w:rsidR="00F1715D" w:rsidRPr="002F5DFD" w:rsidRDefault="00A73E94" w:rsidP="00FF4A42">
      <w:pPr>
        <w:pStyle w:val="Style11"/>
        <w:numPr>
          <w:ilvl w:val="0"/>
          <w:numId w:val="153"/>
        </w:numPr>
        <w:tabs>
          <w:tab w:val="left" w:pos="851"/>
        </w:tabs>
        <w:spacing w:before="120" w:line="360" w:lineRule="auto"/>
        <w:ind w:left="714" w:hanging="357"/>
        <w:rPr>
          <w:rFonts w:ascii="Times New Roman" w:hAnsi="Times New Roman"/>
        </w:rPr>
      </w:pPr>
      <w:r w:rsidRPr="002F5DFD">
        <w:rPr>
          <w:rFonts w:ascii="Times New Roman" w:hAnsi="Times New Roman"/>
        </w:rPr>
        <w:t>лабораторија пријављена за мерење, истраживање, испитивање, прорачун  или неки други начин оцењ</w:t>
      </w:r>
      <w:r w:rsidRPr="002F5DFD">
        <w:rPr>
          <w:rFonts w:ascii="Times New Roman" w:hAnsi="Times New Roman"/>
          <w:lang w:val="sr-Cyrl-CS"/>
        </w:rPr>
        <w:t>ивања</w:t>
      </w:r>
      <w:r w:rsidRPr="002F5DFD">
        <w:rPr>
          <w:rFonts w:ascii="Times New Roman" w:hAnsi="Times New Roman"/>
        </w:rPr>
        <w:t>перформанс</w:t>
      </w:r>
      <w:r w:rsidRPr="002F5DFD">
        <w:rPr>
          <w:rFonts w:ascii="Times New Roman" w:hAnsi="Times New Roman"/>
          <w:lang w:val="sr-Cyrl-CS"/>
        </w:rPr>
        <w:t>и</w:t>
      </w:r>
      <w:r w:rsidRPr="002F5DFD">
        <w:rPr>
          <w:rFonts w:ascii="Times New Roman" w:hAnsi="Times New Roman"/>
        </w:rPr>
        <w:t xml:space="preserve"> грађевинск</w:t>
      </w:r>
      <w:r w:rsidRPr="002F5DFD">
        <w:rPr>
          <w:rFonts w:ascii="Times New Roman" w:hAnsi="Times New Roman"/>
          <w:lang w:val="sr-Cyrl-CS"/>
        </w:rPr>
        <w:t>ог</w:t>
      </w:r>
      <w:r w:rsidRPr="002F5DFD">
        <w:rPr>
          <w:rFonts w:ascii="Times New Roman" w:hAnsi="Times New Roman"/>
        </w:rPr>
        <w:t xml:space="preserve"> производа</w:t>
      </w:r>
      <w:r w:rsidR="00510980" w:rsidRPr="002F5DFD">
        <w:rPr>
          <w:rFonts w:ascii="Times New Roman" w:hAnsi="Times New Roman"/>
          <w:lang w:val="sr-Cyrl-CS"/>
        </w:rPr>
        <w:t>,</w:t>
      </w:r>
    </w:p>
    <w:p w14:paraId="7C657876" w14:textId="3680EF9E" w:rsidR="00A73E94" w:rsidRPr="002F5DFD" w:rsidRDefault="00FD2E6D" w:rsidP="004950E6">
      <w:pPr>
        <w:pStyle w:val="Style11"/>
        <w:tabs>
          <w:tab w:val="left" w:pos="851"/>
        </w:tabs>
        <w:spacing w:before="240" w:line="360" w:lineRule="auto"/>
        <w:ind w:firstLine="0"/>
        <w:rPr>
          <w:rFonts w:ascii="Times New Roman" w:hAnsi="Times New Roman"/>
          <w:lang w:val="sr-Cyrl-CS"/>
        </w:rPr>
      </w:pPr>
      <w:r w:rsidRPr="002F5DFD">
        <w:rPr>
          <w:rFonts w:ascii="Times New Roman" w:hAnsi="Times New Roman"/>
        </w:rPr>
        <w:t>з</w:t>
      </w:r>
      <w:r w:rsidR="00C4279D" w:rsidRPr="002F5DFD">
        <w:rPr>
          <w:rFonts w:ascii="Times New Roman" w:hAnsi="Times New Roman"/>
        </w:rPr>
        <w:t xml:space="preserve">а обављање задатака треће стране у поступку оцењивања и верификације сталности перформанси </w:t>
      </w:r>
      <w:r w:rsidR="00F1715D" w:rsidRPr="002F5DFD">
        <w:rPr>
          <w:rFonts w:ascii="Times New Roman" w:hAnsi="Times New Roman"/>
        </w:rPr>
        <w:t xml:space="preserve">у складу са </w:t>
      </w:r>
      <w:r w:rsidR="00F1715D" w:rsidRPr="002F5DFD">
        <w:rPr>
          <w:rFonts w:ascii="Times New Roman" w:hAnsi="Times New Roman"/>
          <w:lang w:val="sr-Cyrl-CS"/>
        </w:rPr>
        <w:t xml:space="preserve">одговарајућом </w:t>
      </w:r>
      <w:r w:rsidR="00F1715D" w:rsidRPr="002F5DFD">
        <w:rPr>
          <w:rFonts w:ascii="Times New Roman" w:hAnsi="Times New Roman"/>
        </w:rPr>
        <w:t>хармонизованом техничком спецификацијом</w:t>
      </w:r>
      <w:r w:rsidRPr="002F5DFD">
        <w:rPr>
          <w:rFonts w:ascii="Times New Roman" w:hAnsi="Times New Roman"/>
          <w:lang w:val="sr-Cyrl-CS"/>
        </w:rPr>
        <w:t>.</w:t>
      </w:r>
    </w:p>
    <w:p w14:paraId="5BCB37A2" w14:textId="652156F3" w:rsidR="00A73E94" w:rsidRPr="002F5DFD" w:rsidRDefault="00A73E94" w:rsidP="004950E6">
      <w:pPr>
        <w:pStyle w:val="ListParagraph"/>
        <w:spacing w:before="240" w:after="0" w:line="360" w:lineRule="auto"/>
        <w:ind w:left="0" w:right="-23"/>
        <w:jc w:val="both"/>
        <w:rPr>
          <w:rFonts w:ascii="Times New Roman" w:eastAsia="Batang" w:hAnsi="Times New Roman"/>
          <w:sz w:val="24"/>
          <w:szCs w:val="24"/>
          <w:lang w:val="en-US" w:eastAsia="ko-KR"/>
        </w:rPr>
      </w:pPr>
      <w:r w:rsidRPr="002F5DFD">
        <w:rPr>
          <w:rFonts w:ascii="Times New Roman" w:eastAsia="Batang" w:hAnsi="Times New Roman"/>
          <w:sz w:val="24"/>
          <w:szCs w:val="24"/>
          <w:lang w:eastAsia="ko-KR"/>
        </w:rPr>
        <w:t xml:space="preserve">У случајевима </w:t>
      </w:r>
      <w:r w:rsidRPr="002F5DFD">
        <w:rPr>
          <w:rFonts w:ascii="Times New Roman" w:hAnsi="Times New Roman"/>
          <w:sz w:val="24"/>
          <w:szCs w:val="24"/>
          <w:lang w:val="sr-Cyrl-CS" w:eastAsia="hr-HR"/>
        </w:rPr>
        <w:t>када није неопходно</w:t>
      </w:r>
      <w:r w:rsidRPr="002F5DFD">
        <w:rPr>
          <w:rFonts w:ascii="Times New Roman" w:eastAsia="Batang" w:hAnsi="Times New Roman"/>
          <w:sz w:val="24"/>
          <w:szCs w:val="24"/>
          <w:lang w:eastAsia="ko-KR"/>
        </w:rPr>
        <w:t xml:space="preserve"> </w:t>
      </w:r>
      <w:r w:rsidRPr="002F5DFD">
        <w:rPr>
          <w:rFonts w:ascii="Times New Roman" w:eastAsia="Batang" w:hAnsi="Times New Roman"/>
          <w:sz w:val="24"/>
          <w:szCs w:val="24"/>
          <w:lang w:val="sr-Cyrl-CS" w:eastAsia="ko-KR"/>
        </w:rPr>
        <w:t>у</w:t>
      </w:r>
      <w:r w:rsidRPr="002F5DFD">
        <w:rPr>
          <w:rFonts w:ascii="Times New Roman" w:eastAsia="Batang" w:hAnsi="Times New Roman"/>
          <w:sz w:val="24"/>
          <w:szCs w:val="24"/>
          <w:lang w:eastAsia="ko-KR"/>
        </w:rPr>
        <w:t xml:space="preserve">пућивање на одговарајуће хармонизоване техничке спецификације утврђеним у члану 5. став 4. овог закона, </w:t>
      </w:r>
      <w:r w:rsidRPr="002F5DFD">
        <w:rPr>
          <w:rFonts w:ascii="Times New Roman" w:hAnsi="Times New Roman"/>
          <w:sz w:val="24"/>
          <w:szCs w:val="24"/>
          <w:lang w:val="sr-Cyrl-CS"/>
        </w:rPr>
        <w:t xml:space="preserve">именовано тело из члана </w:t>
      </w:r>
      <w:r w:rsidRPr="002F5DFD">
        <w:rPr>
          <w:rFonts w:ascii="Times New Roman" w:hAnsi="Times New Roman"/>
          <w:sz w:val="24"/>
          <w:szCs w:val="24"/>
        </w:rPr>
        <w:t xml:space="preserve">29. </w:t>
      </w:r>
      <w:r w:rsidRPr="002F5DFD">
        <w:rPr>
          <w:rFonts w:ascii="Times New Roman" w:hAnsi="Times New Roman"/>
          <w:sz w:val="24"/>
          <w:szCs w:val="24"/>
          <w:lang w:val="sr-Cyrl-CS"/>
        </w:rPr>
        <w:t xml:space="preserve">овог закона </w:t>
      </w:r>
      <w:r w:rsidRPr="002F5DFD">
        <w:rPr>
          <w:rFonts w:ascii="Times New Roman" w:eastAsia="Batang" w:hAnsi="Times New Roman"/>
          <w:sz w:val="24"/>
          <w:szCs w:val="24"/>
          <w:lang w:val="sr-Cyrl-CS" w:eastAsia="ko-KR"/>
        </w:rPr>
        <w:t xml:space="preserve">може бити пријављено као лабораторија пријављена за испитивање: </w:t>
      </w:r>
      <w:r w:rsidR="00FD2E6D" w:rsidRPr="002F5DFD">
        <w:rPr>
          <w:rFonts w:ascii="Times New Roman" w:eastAsia="Batang" w:hAnsi="Times New Roman"/>
          <w:sz w:val="24"/>
          <w:szCs w:val="24"/>
          <w:lang w:val="sr-Cyrl-CS" w:eastAsia="ko-KR"/>
        </w:rPr>
        <w:t xml:space="preserve">реакције </w:t>
      </w:r>
      <w:r w:rsidRPr="002F5DFD">
        <w:rPr>
          <w:rFonts w:ascii="Times New Roman" w:eastAsia="Batang" w:hAnsi="Times New Roman"/>
          <w:sz w:val="24"/>
          <w:szCs w:val="24"/>
          <w:lang w:val="sr-Cyrl-CS" w:eastAsia="ko-KR"/>
        </w:rPr>
        <w:t>на пожар, отпорност</w:t>
      </w:r>
      <w:r w:rsidR="00FD2E6D" w:rsidRPr="002F5DFD">
        <w:rPr>
          <w:rFonts w:ascii="Times New Roman" w:eastAsia="Batang" w:hAnsi="Times New Roman"/>
          <w:sz w:val="24"/>
          <w:szCs w:val="24"/>
          <w:lang w:val="sr-Cyrl-CS" w:eastAsia="ko-KR"/>
        </w:rPr>
        <w:t>и</w:t>
      </w:r>
      <w:r w:rsidRPr="002F5DFD">
        <w:rPr>
          <w:rFonts w:ascii="Times New Roman" w:eastAsia="Batang" w:hAnsi="Times New Roman"/>
          <w:sz w:val="24"/>
          <w:szCs w:val="24"/>
          <w:lang w:val="sr-Cyrl-CS" w:eastAsia="ko-KR"/>
        </w:rPr>
        <w:t xml:space="preserve"> на пожар, перформанси при спољашњем пожару, апсорпције буке и емисије опасних материја.</w:t>
      </w:r>
    </w:p>
    <w:p w14:paraId="7CEFB4C2" w14:textId="77777777" w:rsidR="006F4949" w:rsidRPr="002F5DFD" w:rsidRDefault="006F4949" w:rsidP="004950E6">
      <w:pPr>
        <w:tabs>
          <w:tab w:val="clear" w:pos="1080"/>
        </w:tabs>
        <w:spacing w:before="240" w:after="0" w:line="360" w:lineRule="auto"/>
        <w:ind w:right="-23" w:firstLine="0"/>
        <w:rPr>
          <w:rStyle w:val="FontStyle41"/>
          <w:rFonts w:ascii="Times New Roman" w:eastAsia="Calibri" w:hAnsi="Times New Roman" w:cs="Times New Roman"/>
          <w:noProof/>
          <w:sz w:val="24"/>
          <w:szCs w:val="24"/>
        </w:rPr>
      </w:pPr>
      <w:bookmarkStart w:id="113" w:name="_Toc449082356"/>
    </w:p>
    <w:p w14:paraId="14BE5A3A" w14:textId="1B614062" w:rsidR="00315967" w:rsidRPr="002F5DFD" w:rsidRDefault="00315967" w:rsidP="004950E6">
      <w:pPr>
        <w:tabs>
          <w:tab w:val="clear" w:pos="1080"/>
        </w:tabs>
        <w:spacing w:before="240" w:after="0" w:line="360" w:lineRule="auto"/>
        <w:ind w:right="-23" w:firstLine="0"/>
        <w:rPr>
          <w:rStyle w:val="tw4winMark"/>
          <w:rFonts w:ascii="Times New Roman" w:hAnsi="Times New Roman" w:cs="Times New Roman"/>
          <w:color w:val="auto"/>
          <w:sz w:val="24"/>
          <w:szCs w:val="24"/>
        </w:rPr>
      </w:pPr>
      <w:r w:rsidRPr="002F5DFD">
        <w:rPr>
          <w:rStyle w:val="FontStyle41"/>
          <w:rFonts w:ascii="Times New Roman" w:eastAsia="Calibri" w:hAnsi="Times New Roman" w:cs="Times New Roman"/>
          <w:noProof/>
          <w:vanish/>
          <w:sz w:val="24"/>
          <w:szCs w:val="24"/>
        </w:rPr>
        <w:t>Member States shall designate a notifying authority that shall be responsible for setting up and carrying out the necessary procedures for the assessment and notification of the bodies to be authorised to carry out third-party tasks in the process of assessment and verification of constancy of performance for the purposes of this Regulation, and for the monitoring of notified bodies, including their compliance with Article 43.</w:t>
      </w:r>
      <w:r w:rsidRPr="002F5DFD">
        <w:rPr>
          <w:rStyle w:val="tw4winMark"/>
          <w:rFonts w:ascii="Times New Roman" w:hAnsi="Times New Roman" w:cs="Times New Roman"/>
          <w:color w:val="auto"/>
          <w:sz w:val="24"/>
          <w:szCs w:val="24"/>
        </w:rPr>
        <w:t>&lt;}0{&gt;</w:t>
      </w:r>
    </w:p>
    <w:p w14:paraId="5F008A3B" w14:textId="4B119047" w:rsidR="00AA277B" w:rsidRPr="002F5DFD" w:rsidRDefault="00AA277B" w:rsidP="004950E6">
      <w:pPr>
        <w:keepNext/>
        <w:keepLines/>
        <w:tabs>
          <w:tab w:val="clear" w:pos="1080"/>
        </w:tabs>
        <w:spacing w:before="240" w:after="0" w:line="360" w:lineRule="auto"/>
        <w:ind w:right="-23" w:firstLine="0"/>
        <w:jc w:val="center"/>
        <w:outlineLvl w:val="3"/>
        <w:rPr>
          <w:rFonts w:ascii="Times New Roman" w:hAnsi="Times New Roman" w:cs="Times New Roman"/>
          <w:bCs/>
          <w:sz w:val="24"/>
          <w:szCs w:val="24"/>
          <w:lang w:val="sr-Latn-BA" w:eastAsia="ko-KR"/>
        </w:rPr>
      </w:pPr>
      <w:bookmarkStart w:id="114" w:name="_Toc449082357"/>
      <w:bookmarkEnd w:id="113"/>
      <w:r w:rsidRPr="002F5DFD">
        <w:rPr>
          <w:rFonts w:ascii="Times New Roman" w:hAnsi="Times New Roman" w:cs="Times New Roman"/>
          <w:bCs/>
          <w:sz w:val="24"/>
          <w:szCs w:val="24"/>
          <w:lang w:eastAsia="ko-KR"/>
        </w:rPr>
        <w:t xml:space="preserve">Члан </w:t>
      </w:r>
      <w:bookmarkEnd w:id="114"/>
      <w:r w:rsidR="008812D1" w:rsidRPr="002F5DFD">
        <w:rPr>
          <w:rFonts w:ascii="Times New Roman" w:hAnsi="Times New Roman" w:cs="Times New Roman"/>
          <w:bCs/>
          <w:sz w:val="24"/>
          <w:szCs w:val="24"/>
          <w:lang w:val="en-US" w:eastAsia="ko-KR"/>
        </w:rPr>
        <w:t>50</w:t>
      </w:r>
      <w:r w:rsidRPr="002F5DFD">
        <w:rPr>
          <w:rFonts w:ascii="Times New Roman" w:hAnsi="Times New Roman" w:cs="Times New Roman"/>
          <w:bCs/>
          <w:sz w:val="24"/>
          <w:szCs w:val="24"/>
          <w:lang w:val="sr-Latn-BA" w:eastAsia="ko-KR"/>
        </w:rPr>
        <w:t>.</w:t>
      </w:r>
    </w:p>
    <w:p w14:paraId="291DBD81" w14:textId="4C632DC2" w:rsidR="00A73E94" w:rsidRPr="002F5DFD" w:rsidRDefault="00A73E94" w:rsidP="004950E6">
      <w:pPr>
        <w:tabs>
          <w:tab w:val="clear" w:pos="1080"/>
          <w:tab w:val="left" w:pos="432"/>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У захтеву из члана </w:t>
      </w:r>
      <w:r w:rsidR="00FD2E6D" w:rsidRPr="002F5DFD">
        <w:rPr>
          <w:rFonts w:ascii="Times New Roman" w:eastAsia="Batang" w:hAnsi="Times New Roman" w:cs="Times New Roman"/>
          <w:sz w:val="24"/>
          <w:szCs w:val="24"/>
          <w:lang w:eastAsia="ko-KR"/>
        </w:rPr>
        <w:t>48</w:t>
      </w:r>
      <w:r w:rsidRPr="002F5DFD">
        <w:rPr>
          <w:rFonts w:ascii="Times New Roman" w:eastAsia="Batang" w:hAnsi="Times New Roman" w:cs="Times New Roman"/>
          <w:sz w:val="24"/>
          <w:szCs w:val="24"/>
          <w:lang w:eastAsia="ko-KR"/>
        </w:rPr>
        <w:t xml:space="preserve">. овог закона  именовано тело за оцењивање и верификацију сталности перформанси наводи: </w:t>
      </w:r>
    </w:p>
    <w:p w14:paraId="74FBBBD3" w14:textId="1859E8DD" w:rsidR="00A73E94" w:rsidRPr="002F5DFD" w:rsidRDefault="00A73E94" w:rsidP="004950E6">
      <w:pPr>
        <w:tabs>
          <w:tab w:val="clear" w:pos="1080"/>
          <w:tab w:val="left" w:pos="432"/>
        </w:tabs>
        <w:spacing w:before="240" w:after="0" w:line="360" w:lineRule="auto"/>
        <w:ind w:left="1287" w:right="-23" w:hanging="15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све податке о зада</w:t>
      </w:r>
      <w:r w:rsidRPr="002F5DFD">
        <w:rPr>
          <w:rFonts w:ascii="Times New Roman" w:eastAsia="Batang" w:hAnsi="Times New Roman" w:cs="Times New Roman"/>
          <w:sz w:val="24"/>
          <w:szCs w:val="24"/>
          <w:lang w:val="sr-Latn-CS" w:eastAsia="ko-KR"/>
        </w:rPr>
        <w:t>цима</w:t>
      </w:r>
      <w:r w:rsidRPr="002F5DFD">
        <w:rPr>
          <w:rFonts w:ascii="Times New Roman" w:eastAsia="Batang" w:hAnsi="Times New Roman" w:cs="Times New Roman"/>
          <w:sz w:val="24"/>
          <w:szCs w:val="24"/>
          <w:lang w:eastAsia="ko-KR"/>
        </w:rPr>
        <w:t xml:space="preserve"> треће стране </w:t>
      </w:r>
      <w:r w:rsidRPr="002F5DFD">
        <w:rPr>
          <w:rFonts w:ascii="Times New Roman" w:eastAsia="Batang" w:hAnsi="Times New Roman" w:cs="Times New Roman"/>
          <w:sz w:val="24"/>
          <w:szCs w:val="24"/>
          <w:lang w:val="sr-Latn-BA" w:eastAsia="ko-KR"/>
        </w:rPr>
        <w:t xml:space="preserve">у </w:t>
      </w:r>
      <w:r w:rsidRPr="002F5DFD">
        <w:rPr>
          <w:rFonts w:ascii="Times New Roman" w:eastAsia="Batang" w:hAnsi="Times New Roman" w:cs="Times New Roman"/>
          <w:sz w:val="24"/>
          <w:szCs w:val="24"/>
          <w:lang w:eastAsia="ko-KR"/>
        </w:rPr>
        <w:t>поступку оцењивања и вериф</w:t>
      </w:r>
      <w:r w:rsidRPr="002F5DFD">
        <w:rPr>
          <w:rFonts w:ascii="Times New Roman" w:eastAsia="Batang" w:hAnsi="Times New Roman" w:cs="Times New Roman"/>
          <w:sz w:val="24"/>
          <w:szCs w:val="24"/>
          <w:lang w:val="sr-Latn-BA" w:eastAsia="ko-KR"/>
        </w:rPr>
        <w:t>и</w:t>
      </w:r>
      <w:r w:rsidRPr="002F5DFD">
        <w:rPr>
          <w:rFonts w:ascii="Times New Roman" w:eastAsia="Batang" w:hAnsi="Times New Roman" w:cs="Times New Roman"/>
          <w:sz w:val="24"/>
          <w:szCs w:val="24"/>
          <w:lang w:eastAsia="ko-KR"/>
        </w:rPr>
        <w:t>кације сталности перформанси грађевинског производа које ће обављати као пријављено тело</w:t>
      </w:r>
      <w:r w:rsidR="00510980" w:rsidRPr="002F5DFD">
        <w:rPr>
          <w:rFonts w:ascii="Times New Roman" w:eastAsia="Batang" w:hAnsi="Times New Roman" w:cs="Times New Roman"/>
          <w:sz w:val="24"/>
          <w:szCs w:val="24"/>
          <w:lang w:eastAsia="ko-KR"/>
        </w:rPr>
        <w:t xml:space="preserve">; </w:t>
      </w:r>
    </w:p>
    <w:p w14:paraId="7861962B" w14:textId="77777777" w:rsidR="00A73E94" w:rsidRPr="002F5DFD" w:rsidRDefault="00A73E94" w:rsidP="004950E6">
      <w:pPr>
        <w:tabs>
          <w:tab w:val="clear" w:pos="1080"/>
          <w:tab w:val="left" w:pos="432"/>
        </w:tabs>
        <w:spacing w:before="240" w:after="0" w:line="360" w:lineRule="auto"/>
        <w:ind w:left="1287" w:right="-23" w:hanging="15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листу хармонизованих техничких спецификација у складу са којим ће као пријављено тело обављати задатке треће стране у поступку оцењивања и верификације сталности перформанси и</w:t>
      </w:r>
    </w:p>
    <w:p w14:paraId="52CAEE06" w14:textId="77777777" w:rsidR="00A73E94" w:rsidRPr="002F5DFD" w:rsidRDefault="00A73E94" w:rsidP="004950E6">
      <w:pPr>
        <w:tabs>
          <w:tab w:val="clear" w:pos="1080"/>
          <w:tab w:val="left" w:pos="432"/>
        </w:tabs>
        <w:spacing w:before="240" w:after="0" w:line="360" w:lineRule="auto"/>
        <w:ind w:left="1287" w:right="-23" w:hanging="153"/>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битне карактеристике грађевинског производа за које је то именовано тело оспособљено, а у сврху спровођења система оцењивања и верификације сталности перформанси утврђеног у члану 29. овог закона.</w:t>
      </w:r>
    </w:p>
    <w:p w14:paraId="4E1A4681" w14:textId="77777777" w:rsidR="00A73E94" w:rsidRPr="002F5DFD" w:rsidRDefault="00A73E94"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lastRenderedPageBreak/>
        <w:t>Упућивање на одговарајуће хармонизоване техничке спецификације није неопходно у случајевима утврђеним у члану 5. став 4. овог закона.</w:t>
      </w:r>
    </w:p>
    <w:p w14:paraId="0608E166"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z w:val="24"/>
          <w:szCs w:val="24"/>
          <w:vertAlign w:val="subscript"/>
          <w:lang w:eastAsia="ko-KR"/>
        </w:rPr>
      </w:pPr>
    </w:p>
    <w:p w14:paraId="4813CDB2" w14:textId="7BD8D220"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iCs/>
          <w:sz w:val="24"/>
          <w:szCs w:val="24"/>
          <w:lang w:eastAsia="ko-KR"/>
        </w:rPr>
      </w:pPr>
      <w:r w:rsidRPr="002F5DFD">
        <w:rPr>
          <w:rFonts w:ascii="Times New Roman" w:eastAsia="Batang" w:hAnsi="Times New Roman" w:cs="Times New Roman"/>
          <w:iCs/>
          <w:sz w:val="24"/>
          <w:szCs w:val="24"/>
          <w:lang w:eastAsia="ko-KR"/>
        </w:rPr>
        <w:t xml:space="preserve">Члан </w:t>
      </w:r>
      <w:r w:rsidR="008812D1" w:rsidRPr="002F5DFD">
        <w:rPr>
          <w:rFonts w:ascii="Times New Roman" w:eastAsia="Batang" w:hAnsi="Times New Roman" w:cs="Times New Roman"/>
          <w:iCs/>
          <w:sz w:val="24"/>
          <w:szCs w:val="24"/>
          <w:lang w:val="en-US" w:eastAsia="ko-KR"/>
        </w:rPr>
        <w:t>51</w:t>
      </w:r>
      <w:r w:rsidRPr="002F5DFD">
        <w:rPr>
          <w:rFonts w:ascii="Times New Roman" w:eastAsia="Batang" w:hAnsi="Times New Roman" w:cs="Times New Roman"/>
          <w:iCs/>
          <w:sz w:val="24"/>
          <w:szCs w:val="24"/>
          <w:lang w:eastAsia="ko-KR"/>
        </w:rPr>
        <w:t>.</w:t>
      </w:r>
    </w:p>
    <w:p w14:paraId="29856479" w14:textId="13DF3DC0" w:rsidR="00A73E94" w:rsidRPr="002F5DFD" w:rsidRDefault="00A73E94" w:rsidP="004950E6">
      <w:pPr>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lang w:val="sr-Cyrl-RS"/>
        </w:rPr>
        <w:t xml:space="preserve">Општи захтеви за пријављивање тела за оцењивање и верификацију сталности перформанси из члана </w:t>
      </w:r>
      <w:r w:rsidR="00FD2E6D" w:rsidRPr="002F5DFD">
        <w:rPr>
          <w:rFonts w:ascii="Times New Roman" w:hAnsi="Times New Roman" w:cs="Times New Roman"/>
          <w:sz w:val="24"/>
          <w:szCs w:val="24"/>
          <w:lang w:val="sr-Cyrl-RS"/>
        </w:rPr>
        <w:t>48</w:t>
      </w:r>
      <w:r w:rsidRPr="002F5DFD">
        <w:rPr>
          <w:rFonts w:ascii="Times New Roman" w:hAnsi="Times New Roman" w:cs="Times New Roman"/>
          <w:sz w:val="24"/>
          <w:szCs w:val="24"/>
          <w:lang w:val="sr-Cyrl-RS"/>
        </w:rPr>
        <w:t>. овог закона, поступак пријављивања</w:t>
      </w:r>
      <w:r w:rsidRPr="002F5DFD">
        <w:rPr>
          <w:rFonts w:ascii="Times New Roman" w:hAnsi="Times New Roman" w:cs="Times New Roman"/>
          <w:sz w:val="24"/>
          <w:szCs w:val="24"/>
          <w:lang w:val="sr-Latn-CS"/>
        </w:rPr>
        <w:t>, начин утврђивања испуњености прописаних захтева</w:t>
      </w:r>
      <w:r w:rsidRPr="002F5DFD">
        <w:rPr>
          <w:rFonts w:ascii="Times New Roman" w:hAnsi="Times New Roman" w:cs="Times New Roman"/>
          <w:sz w:val="24"/>
          <w:szCs w:val="24"/>
        </w:rPr>
        <w:t xml:space="preserve"> за пријављивање, надзор над радом тих тела, као и суспензија и повлачење пријављивања спроводи</w:t>
      </w:r>
      <w:r w:rsidRPr="002F5DFD">
        <w:rPr>
          <w:rFonts w:ascii="Times New Roman" w:hAnsi="Times New Roman" w:cs="Times New Roman"/>
          <w:sz w:val="24"/>
          <w:szCs w:val="24"/>
          <w:lang w:val="sr-Latn-CS"/>
        </w:rPr>
        <w:t xml:space="preserve"> се у складу са посебним прописом</w:t>
      </w:r>
      <w:r w:rsidRPr="002F5DFD">
        <w:rPr>
          <w:rFonts w:ascii="Times New Roman" w:hAnsi="Times New Roman" w:cs="Times New Roman"/>
          <w:sz w:val="24"/>
          <w:szCs w:val="24"/>
        </w:rPr>
        <w:t xml:space="preserve"> донетим на основу закона </w:t>
      </w:r>
      <w:r w:rsidRPr="002F5DFD">
        <w:rPr>
          <w:rFonts w:ascii="Times New Roman" w:eastAsia="Batang" w:hAnsi="Times New Roman" w:cs="Times New Roman"/>
          <w:sz w:val="24"/>
          <w:szCs w:val="24"/>
          <w:lang w:eastAsia="ko-KR"/>
        </w:rPr>
        <w:t>којим се уређују технички захтеви за производе и оцењивање усаглашености.</w:t>
      </w:r>
    </w:p>
    <w:p w14:paraId="79FCAC31" w14:textId="77777777" w:rsidR="00AA277B" w:rsidRPr="002F5DFD" w:rsidRDefault="00AA277B" w:rsidP="004950E6">
      <w:pPr>
        <w:tabs>
          <w:tab w:val="clear" w:pos="1080"/>
        </w:tabs>
        <w:spacing w:before="240" w:after="0" w:line="360" w:lineRule="auto"/>
        <w:ind w:right="-23" w:firstLine="0"/>
        <w:jc w:val="center"/>
        <w:outlineLvl w:val="3"/>
        <w:rPr>
          <w:rFonts w:ascii="Times New Roman" w:eastAsia="Batang" w:hAnsi="Times New Roman" w:cs="Times New Roman"/>
          <w:i/>
          <w:sz w:val="24"/>
          <w:szCs w:val="24"/>
          <w:vertAlign w:val="subscript"/>
          <w:lang w:eastAsia="ko-KR"/>
        </w:rPr>
      </w:pPr>
    </w:p>
    <w:p w14:paraId="1E0AEEAA" w14:textId="77777777" w:rsidR="00AA277B" w:rsidRPr="002F5DFD" w:rsidRDefault="00AA277B" w:rsidP="004950E6">
      <w:pPr>
        <w:tabs>
          <w:tab w:val="clear" w:pos="1080"/>
        </w:tabs>
        <w:spacing w:before="240" w:after="0" w:line="360" w:lineRule="auto"/>
        <w:ind w:right="-23" w:firstLine="0"/>
        <w:jc w:val="center"/>
        <w:outlineLvl w:val="2"/>
        <w:rPr>
          <w:rFonts w:ascii="Times New Roman" w:eastAsia="Batang" w:hAnsi="Times New Roman" w:cs="Times New Roman"/>
          <w:iCs/>
          <w:sz w:val="24"/>
          <w:szCs w:val="24"/>
          <w:lang w:eastAsia="ko-KR"/>
        </w:rPr>
      </w:pPr>
      <w:r w:rsidRPr="002F5DFD">
        <w:rPr>
          <w:rFonts w:ascii="Times New Roman" w:eastAsia="Batang" w:hAnsi="Times New Roman" w:cs="Times New Roman"/>
          <w:iCs/>
          <w:sz w:val="24"/>
          <w:szCs w:val="24"/>
          <w:lang w:eastAsia="ko-KR"/>
        </w:rPr>
        <w:t>Члан 52.</w:t>
      </w:r>
    </w:p>
    <w:p w14:paraId="4F86BFC0" w14:textId="77777777" w:rsidR="00523FBB" w:rsidRPr="002F5DFD" w:rsidRDefault="00523FBB" w:rsidP="004950E6">
      <w:pPr>
        <w:tabs>
          <w:tab w:val="clear" w:pos="1080"/>
        </w:tabs>
        <w:spacing w:before="240" w:after="0" w:line="360" w:lineRule="auto"/>
        <w:ind w:right="-23" w:firstLine="0"/>
        <w:rPr>
          <w:rFonts w:ascii="Times New Roman" w:eastAsia="Batang" w:hAnsi="Times New Roman" w:cs="Times New Roman"/>
          <w:iCs/>
          <w:sz w:val="24"/>
          <w:szCs w:val="24"/>
          <w:lang w:val="sr-Latn-BA" w:eastAsia="ko-KR"/>
        </w:rPr>
      </w:pPr>
      <w:r w:rsidRPr="002F5DFD">
        <w:rPr>
          <w:rFonts w:ascii="Times New Roman" w:eastAsia="Batang" w:hAnsi="Times New Roman" w:cs="Times New Roman"/>
          <w:iCs/>
          <w:sz w:val="24"/>
          <w:szCs w:val="24"/>
          <w:lang w:eastAsia="ko-KR"/>
        </w:rPr>
        <w:t xml:space="preserve">Ако </w:t>
      </w:r>
      <w:r w:rsidRPr="002F5DFD">
        <w:rPr>
          <w:rFonts w:ascii="Times New Roman" w:eastAsia="Batang" w:hAnsi="Times New Roman" w:cs="Times New Roman"/>
          <w:sz w:val="24"/>
          <w:szCs w:val="24"/>
          <w:lang w:eastAsia="ko-KR"/>
        </w:rPr>
        <w:t xml:space="preserve">пријављено тело за оцењивање и верификацију сталности перформанси </w:t>
      </w:r>
      <w:r w:rsidRPr="002F5DFD">
        <w:rPr>
          <w:rFonts w:ascii="Times New Roman" w:eastAsia="Batang" w:hAnsi="Times New Roman" w:cs="Times New Roman"/>
          <w:iCs/>
          <w:sz w:val="24"/>
          <w:szCs w:val="24"/>
          <w:lang w:eastAsia="ko-KR"/>
        </w:rPr>
        <w:t xml:space="preserve">престане да испуњава захтеве за обављање задатака треће стране на основу којих је донето решење из члана 38. став 1.  овог </w:t>
      </w:r>
      <w:r w:rsidRPr="002F5DFD">
        <w:rPr>
          <w:rFonts w:ascii="Times New Roman" w:eastAsia="Batang" w:hAnsi="Times New Roman" w:cs="Times New Roman"/>
          <w:iCs/>
          <w:sz w:val="24"/>
          <w:szCs w:val="24"/>
          <w:shd w:val="clear" w:color="auto" w:fill="FFFFFF"/>
          <w:lang w:eastAsia="ko-KR"/>
        </w:rPr>
        <w:t>закона</w:t>
      </w:r>
      <w:r w:rsidRPr="002F5DFD">
        <w:rPr>
          <w:rFonts w:ascii="Times New Roman" w:eastAsia="Batang" w:hAnsi="Times New Roman" w:cs="Times New Roman"/>
          <w:iCs/>
          <w:sz w:val="24"/>
          <w:szCs w:val="24"/>
          <w:lang w:eastAsia="ko-KR"/>
        </w:rPr>
        <w:t>, дужно је да о томе без одлагања, а најкасније у року од три радна дана од дана настајања тих околности, извести министарство надлежно за послове грађевинарства.</w:t>
      </w:r>
    </w:p>
    <w:p w14:paraId="3FA24677" w14:textId="77777777" w:rsidR="00425D3B" w:rsidRPr="002F5DFD" w:rsidRDefault="00425D3B" w:rsidP="004950E6">
      <w:pPr>
        <w:shd w:val="clear" w:color="auto" w:fill="FFFFFF"/>
        <w:tabs>
          <w:tab w:val="clear" w:pos="1080"/>
        </w:tabs>
        <w:spacing w:before="240" w:after="0" w:line="360" w:lineRule="auto"/>
        <w:ind w:right="-23" w:firstLine="0"/>
        <w:rPr>
          <w:rFonts w:ascii="Times New Roman" w:hAnsi="Times New Roman" w:cs="Times New Roman"/>
          <w:sz w:val="24"/>
          <w:szCs w:val="24"/>
        </w:rPr>
      </w:pPr>
    </w:p>
    <w:p w14:paraId="0C1E02FD" w14:textId="4808E9D1" w:rsidR="00AA277B" w:rsidRPr="002F5DFD" w:rsidRDefault="00AA277B" w:rsidP="004950E6">
      <w:pPr>
        <w:tabs>
          <w:tab w:val="clear" w:pos="1080"/>
        </w:tabs>
        <w:spacing w:before="240" w:after="0" w:line="360" w:lineRule="auto"/>
        <w:ind w:right="-23" w:firstLine="0"/>
        <w:jc w:val="center"/>
        <w:outlineLvl w:val="3"/>
        <w:rPr>
          <w:rFonts w:ascii="Times New Roman" w:eastAsia="Batang" w:hAnsi="Times New Roman" w:cs="Times New Roman"/>
          <w:b/>
          <w:sz w:val="24"/>
          <w:szCs w:val="24"/>
          <w:lang w:val="en-US" w:eastAsia="ko-KR"/>
        </w:rPr>
      </w:pPr>
      <w:bookmarkStart w:id="115" w:name="_Toc431895931"/>
      <w:bookmarkStart w:id="116" w:name="_Toc433287273"/>
      <w:bookmarkStart w:id="117" w:name="_Toc446658619"/>
      <w:bookmarkStart w:id="118" w:name="_Toc449082420"/>
      <w:r w:rsidRPr="002F5DFD">
        <w:rPr>
          <w:rFonts w:ascii="Times New Roman" w:eastAsia="Batang" w:hAnsi="Times New Roman" w:cs="Times New Roman"/>
          <w:b/>
          <w:sz w:val="24"/>
          <w:szCs w:val="24"/>
          <w:lang w:eastAsia="ko-KR"/>
        </w:rPr>
        <w:t>VI</w:t>
      </w:r>
      <w:bookmarkEnd w:id="115"/>
      <w:bookmarkEnd w:id="116"/>
      <w:bookmarkEnd w:id="117"/>
      <w:bookmarkEnd w:id="118"/>
      <w:r w:rsidR="00510980" w:rsidRPr="002F5DFD">
        <w:rPr>
          <w:rFonts w:ascii="Times New Roman" w:eastAsia="Batang" w:hAnsi="Times New Roman" w:cs="Times New Roman"/>
          <w:b/>
          <w:sz w:val="24"/>
          <w:szCs w:val="24"/>
          <w:lang w:val="en-US" w:eastAsia="ko-KR"/>
        </w:rPr>
        <w:t>I</w:t>
      </w:r>
    </w:p>
    <w:p w14:paraId="46E8F4B7" w14:textId="77777777" w:rsidR="00DD4B02" w:rsidRPr="002F5DFD" w:rsidRDefault="00AA277B" w:rsidP="004950E6">
      <w:pPr>
        <w:tabs>
          <w:tab w:val="clear" w:pos="1080"/>
        </w:tabs>
        <w:spacing w:before="240" w:after="0" w:line="360" w:lineRule="auto"/>
        <w:ind w:right="-23" w:firstLine="0"/>
        <w:jc w:val="center"/>
        <w:outlineLvl w:val="0"/>
        <w:rPr>
          <w:rFonts w:ascii="Times New Roman" w:hAnsi="Times New Roman" w:cs="Times New Roman"/>
          <w:b/>
          <w:sz w:val="24"/>
          <w:szCs w:val="24"/>
          <w:lang w:eastAsia="sr-Cyrl-CS"/>
        </w:rPr>
      </w:pPr>
      <w:r w:rsidRPr="002F5DFD">
        <w:rPr>
          <w:rFonts w:ascii="Times New Roman" w:hAnsi="Times New Roman" w:cs="Times New Roman"/>
          <w:b/>
          <w:sz w:val="24"/>
          <w:szCs w:val="24"/>
          <w:lang w:val="sr-Latn-BA" w:eastAsia="sr-Cyrl-CS"/>
        </w:rPr>
        <w:t>ВАЖЕЊЕ</w:t>
      </w:r>
      <w:r w:rsidRPr="002F5DFD">
        <w:rPr>
          <w:rFonts w:ascii="Times New Roman" w:hAnsi="Times New Roman" w:cs="Times New Roman"/>
          <w:b/>
          <w:sz w:val="24"/>
          <w:szCs w:val="24"/>
          <w:lang w:eastAsia="sr-Cyrl-CS"/>
        </w:rPr>
        <w:t xml:space="preserve"> ИНОСТРАНИХ ДОКУМЕНАТА О ОЦЕЊИВАЊУ И ВЕРИФИКАЦИЈИ СТАЛНОСТИ ПЕРФОРМАНСИ ГРАЂЕВИНСКИХ ПРОИЗВОДА </w:t>
      </w:r>
    </w:p>
    <w:p w14:paraId="76654BC5" w14:textId="0E8607E1" w:rsidR="00AA277B" w:rsidRPr="002F5DFD" w:rsidRDefault="00AA277B" w:rsidP="004950E6">
      <w:pPr>
        <w:tabs>
          <w:tab w:val="clear" w:pos="1080"/>
        </w:tabs>
        <w:spacing w:before="240" w:after="0" w:line="360" w:lineRule="auto"/>
        <w:ind w:right="-23" w:firstLine="0"/>
        <w:contextualSpacing/>
        <w:jc w:val="center"/>
        <w:outlineLvl w:val="0"/>
        <w:rPr>
          <w:rFonts w:ascii="Times New Roman" w:eastAsia="Batang" w:hAnsi="Times New Roman" w:cs="Times New Roman"/>
          <w:b/>
          <w:sz w:val="24"/>
          <w:szCs w:val="24"/>
          <w:lang w:eastAsia="ko-KR"/>
        </w:rPr>
      </w:pPr>
      <w:r w:rsidRPr="002F5DFD">
        <w:rPr>
          <w:rFonts w:ascii="Times New Roman" w:hAnsi="Times New Roman" w:cs="Times New Roman"/>
          <w:b/>
          <w:sz w:val="24"/>
          <w:szCs w:val="24"/>
          <w:lang w:eastAsia="sr-Cyrl-CS"/>
        </w:rPr>
        <w:t>И ЗНАКОВА УСАГЛАШЕНОСТИ ИЗДАТИХ У ИНОСТРАНСТВУ</w:t>
      </w:r>
    </w:p>
    <w:p w14:paraId="2718B6AF" w14:textId="5C3FDB64"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z w:val="24"/>
          <w:szCs w:val="24"/>
          <w:lang w:val="sr-Latn-BA" w:eastAsia="ko-KR"/>
        </w:rPr>
      </w:pPr>
      <w:r w:rsidRPr="002F5DFD">
        <w:rPr>
          <w:rFonts w:ascii="Times New Roman" w:eastAsia="Batang" w:hAnsi="Times New Roman" w:cs="Times New Roman"/>
          <w:iCs/>
          <w:sz w:val="24"/>
          <w:szCs w:val="24"/>
          <w:lang w:val="sr-Latn-BA" w:eastAsia="ko-KR"/>
        </w:rPr>
        <w:t>Члан 53.</w:t>
      </w:r>
    </w:p>
    <w:p w14:paraId="7A2523A0"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val="sr-Latn-BA" w:eastAsia="ko-KR"/>
        </w:rPr>
        <w:t xml:space="preserve">Документи о </w:t>
      </w:r>
      <w:r w:rsidRPr="002F5DFD">
        <w:rPr>
          <w:rFonts w:ascii="Times New Roman" w:eastAsia="Batang" w:hAnsi="Times New Roman" w:cs="Times New Roman"/>
          <w:sz w:val="24"/>
          <w:szCs w:val="24"/>
          <w:lang w:eastAsia="ko-KR"/>
        </w:rPr>
        <w:t xml:space="preserve">спроведеном </w:t>
      </w:r>
      <w:r w:rsidRPr="002F5DFD">
        <w:rPr>
          <w:rFonts w:ascii="Times New Roman" w:eastAsia="Batang" w:hAnsi="Times New Roman" w:cs="Times New Roman"/>
          <w:sz w:val="24"/>
          <w:szCs w:val="24"/>
          <w:lang w:val="sr-Latn-BA" w:eastAsia="ko-KR"/>
        </w:rPr>
        <w:t>оцењивању и верификациј</w:t>
      </w:r>
      <w:r w:rsidRPr="002F5DFD">
        <w:rPr>
          <w:rFonts w:ascii="Times New Roman" w:eastAsia="Batang" w:hAnsi="Times New Roman" w:cs="Times New Roman"/>
          <w:sz w:val="24"/>
          <w:szCs w:val="24"/>
          <w:lang w:eastAsia="ko-KR"/>
        </w:rPr>
        <w:t>и</w:t>
      </w:r>
      <w:r w:rsidRPr="002F5DFD">
        <w:rPr>
          <w:rFonts w:ascii="Times New Roman" w:eastAsia="Batang" w:hAnsi="Times New Roman" w:cs="Times New Roman"/>
          <w:sz w:val="24"/>
          <w:szCs w:val="24"/>
          <w:lang w:val="sr-Latn-BA" w:eastAsia="ko-KR"/>
        </w:rPr>
        <w:t xml:space="preserve"> сталности перформанси грађевинск</w:t>
      </w:r>
      <w:r w:rsidRPr="002F5DFD">
        <w:rPr>
          <w:rFonts w:ascii="Times New Roman" w:eastAsia="Batang" w:hAnsi="Times New Roman" w:cs="Times New Roman"/>
          <w:sz w:val="24"/>
          <w:szCs w:val="24"/>
          <w:lang w:eastAsia="ko-KR"/>
        </w:rPr>
        <w:t>ог</w:t>
      </w:r>
      <w:r w:rsidRPr="002F5DFD">
        <w:rPr>
          <w:rFonts w:ascii="Times New Roman" w:eastAsia="Batang" w:hAnsi="Times New Roman" w:cs="Times New Roman"/>
          <w:sz w:val="24"/>
          <w:szCs w:val="24"/>
          <w:lang w:val="sr-Latn-BA" w:eastAsia="ko-KR"/>
        </w:rPr>
        <w:t xml:space="preserve"> производа изд</w:t>
      </w:r>
      <w:r w:rsidRPr="002F5DFD">
        <w:rPr>
          <w:rFonts w:ascii="Times New Roman" w:eastAsia="Batang" w:hAnsi="Times New Roman" w:cs="Times New Roman"/>
          <w:sz w:val="24"/>
          <w:szCs w:val="24"/>
          <w:lang w:eastAsia="ko-KR"/>
        </w:rPr>
        <w:t>ати у иностранству</w:t>
      </w:r>
      <w:r w:rsidRPr="002F5DFD">
        <w:rPr>
          <w:rFonts w:ascii="Times New Roman" w:eastAsia="Batang" w:hAnsi="Times New Roman" w:cs="Times New Roman"/>
          <w:sz w:val="24"/>
          <w:szCs w:val="24"/>
          <w:lang w:val="sr-Latn-BA" w:eastAsia="ko-KR"/>
        </w:rPr>
        <w:t xml:space="preserve"> важе у Републици Србији, ако су издати у складу са потврђеним међународним споразум</w:t>
      </w:r>
      <w:r w:rsidRPr="002F5DFD">
        <w:rPr>
          <w:rFonts w:ascii="Times New Roman" w:eastAsia="Batang" w:hAnsi="Times New Roman" w:cs="Times New Roman"/>
          <w:sz w:val="24"/>
          <w:szCs w:val="24"/>
          <w:lang w:eastAsia="ko-KR"/>
        </w:rPr>
        <w:t>о</w:t>
      </w:r>
      <w:r w:rsidRPr="002F5DFD">
        <w:rPr>
          <w:rFonts w:ascii="Times New Roman" w:eastAsia="Batang" w:hAnsi="Times New Roman" w:cs="Times New Roman"/>
          <w:sz w:val="24"/>
          <w:szCs w:val="24"/>
          <w:lang w:val="sr-Latn-BA" w:eastAsia="ko-KR"/>
        </w:rPr>
        <w:t>м чији је потписник Република Србија.</w:t>
      </w:r>
    </w:p>
    <w:p w14:paraId="28A8B59C" w14:textId="77777777" w:rsidR="005B1B98" w:rsidRPr="002F5DFD" w:rsidRDefault="005B1B98" w:rsidP="004950E6">
      <w:pPr>
        <w:tabs>
          <w:tab w:val="clear" w:pos="1080"/>
        </w:tabs>
        <w:spacing w:before="240" w:after="0" w:line="360" w:lineRule="auto"/>
        <w:ind w:right="-23" w:firstLine="0"/>
        <w:jc w:val="center"/>
        <w:outlineLvl w:val="1"/>
        <w:rPr>
          <w:rFonts w:ascii="Times New Roman" w:eastAsia="Batang" w:hAnsi="Times New Roman" w:cs="Times New Roman"/>
          <w:sz w:val="24"/>
          <w:szCs w:val="24"/>
          <w:lang w:val="sr-Latn-BA" w:eastAsia="ko-KR"/>
        </w:rPr>
      </w:pPr>
    </w:p>
    <w:p w14:paraId="7DD498F9" w14:textId="0A7AEB7C"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val="sr-Latn-BA" w:eastAsia="ko-KR"/>
        </w:rPr>
        <w:lastRenderedPageBreak/>
        <w:t>Члан 54.</w:t>
      </w:r>
    </w:p>
    <w:p w14:paraId="3AC833FF" w14:textId="30A0D410" w:rsidR="00AA277B" w:rsidRPr="002F5DFD" w:rsidRDefault="002A746C" w:rsidP="004950E6">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val="sr-Latn-BA" w:eastAsia="ko-KR"/>
        </w:rPr>
        <w:t>Министар надлежан за послове грађевинарства решењем може признати важење иностраног документа о оцењивању и верификацији сталности перформанси који је издат у складу са иностраним техничким прописом</w:t>
      </w:r>
      <w:r w:rsidRPr="002F5DFD">
        <w:rPr>
          <w:rFonts w:ascii="Times New Roman" w:eastAsia="Batang" w:hAnsi="Times New Roman" w:cs="Times New Roman"/>
          <w:sz w:val="24"/>
          <w:szCs w:val="24"/>
          <w:lang w:eastAsia="ko-KR"/>
        </w:rPr>
        <w:t>, уколико не постоји именовано тело за оцењивање и верификацију сталности перформанси у складу са српском техничком спецификацијом или техничким прописом односно тело за испитивање и/или оцењивање усаглашености у складу са одговарајућим српским техничким прописом</w:t>
      </w:r>
      <w:r w:rsidR="00BB64E3" w:rsidRPr="002F5DFD">
        <w:rPr>
          <w:rFonts w:ascii="Times New Roman" w:eastAsia="Batang" w:hAnsi="Times New Roman" w:cs="Times New Roman"/>
          <w:sz w:val="24"/>
          <w:szCs w:val="24"/>
          <w:lang w:eastAsia="ko-KR"/>
        </w:rPr>
        <w:t>.</w:t>
      </w:r>
    </w:p>
    <w:p w14:paraId="7981613D" w14:textId="77777777" w:rsidR="002A746C" w:rsidRPr="002F5DFD" w:rsidRDefault="002A746C" w:rsidP="004950E6">
      <w:pPr>
        <w:tabs>
          <w:tab w:val="clear" w:pos="1080"/>
        </w:tabs>
        <w:spacing w:before="240" w:after="0" w:line="360" w:lineRule="auto"/>
        <w:ind w:right="-23" w:firstLine="0"/>
        <w:jc w:val="center"/>
        <w:rPr>
          <w:rFonts w:ascii="Times New Roman" w:eastAsia="Batang" w:hAnsi="Times New Roman" w:cs="Times New Roman"/>
          <w:sz w:val="24"/>
          <w:szCs w:val="24"/>
          <w:lang w:val="sr-Latn-BA" w:eastAsia="ko-KR"/>
        </w:rPr>
      </w:pPr>
    </w:p>
    <w:p w14:paraId="2D7F7FA6" w14:textId="0EE16F8E"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sr-Latn-BA" w:eastAsia="ko-KR"/>
        </w:rPr>
        <w:t>Члан 55.</w:t>
      </w:r>
    </w:p>
    <w:p w14:paraId="1BD877C3" w14:textId="7AAD20FF" w:rsidR="00FF1103" w:rsidRPr="002F5DFD" w:rsidRDefault="00FF1103" w:rsidP="004950E6">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eastAsia="Batang" w:hAnsi="Times New Roman" w:cs="Times New Roman"/>
          <w:sz w:val="24"/>
          <w:szCs w:val="24"/>
          <w:lang w:eastAsia="ko-KR"/>
        </w:rPr>
        <w:t>Испуњеност захтева за признавање</w:t>
      </w:r>
      <w:r w:rsidRPr="002F5DFD">
        <w:rPr>
          <w:rFonts w:ascii="Times New Roman" w:eastAsia="Batang" w:hAnsi="Times New Roman" w:cs="Times New Roman"/>
          <w:sz w:val="24"/>
          <w:szCs w:val="24"/>
          <w:lang w:val="sr-Latn-BA" w:eastAsia="ko-KR"/>
        </w:rPr>
        <w:t xml:space="preserve"> </w:t>
      </w:r>
      <w:r w:rsidR="00AA277B" w:rsidRPr="002F5DFD">
        <w:rPr>
          <w:rFonts w:ascii="Times New Roman" w:eastAsia="Batang" w:hAnsi="Times New Roman" w:cs="Times New Roman"/>
          <w:sz w:val="24"/>
          <w:szCs w:val="24"/>
          <w:lang w:eastAsia="ko-KR"/>
        </w:rPr>
        <w:t xml:space="preserve">иностраних </w:t>
      </w:r>
      <w:r w:rsidR="00AA277B" w:rsidRPr="002F5DFD">
        <w:rPr>
          <w:rFonts w:ascii="Times New Roman" w:eastAsia="Batang" w:hAnsi="Times New Roman" w:cs="Times New Roman"/>
          <w:sz w:val="24"/>
          <w:szCs w:val="24"/>
          <w:lang w:val="sr-Latn-BA" w:eastAsia="ko-KR"/>
        </w:rPr>
        <w:t xml:space="preserve">докумената о оцењивању и верификацији сталности перформанси </w:t>
      </w:r>
      <w:r w:rsidR="00AA277B" w:rsidRPr="002F5DFD">
        <w:rPr>
          <w:rFonts w:ascii="Times New Roman" w:eastAsia="Batang" w:hAnsi="Times New Roman" w:cs="Times New Roman"/>
          <w:sz w:val="24"/>
          <w:szCs w:val="24"/>
          <w:lang w:eastAsia="ko-KR"/>
        </w:rPr>
        <w:t xml:space="preserve">из члана </w:t>
      </w:r>
      <w:r w:rsidR="00AA277B" w:rsidRPr="002F5DFD">
        <w:rPr>
          <w:rFonts w:ascii="Times New Roman" w:eastAsia="Batang" w:hAnsi="Times New Roman" w:cs="Times New Roman"/>
          <w:sz w:val="24"/>
          <w:szCs w:val="24"/>
          <w:lang w:val="sr-Latn-BA" w:eastAsia="ko-KR"/>
        </w:rPr>
        <w:t xml:space="preserve">54. </w:t>
      </w:r>
      <w:r w:rsidR="00AA277B" w:rsidRPr="002F5DFD">
        <w:rPr>
          <w:rFonts w:ascii="Times New Roman" w:eastAsia="Batang" w:hAnsi="Times New Roman" w:cs="Times New Roman"/>
          <w:sz w:val="24"/>
          <w:szCs w:val="24"/>
          <w:lang w:eastAsia="ko-KR"/>
        </w:rPr>
        <w:t>овог</w:t>
      </w:r>
      <w:r w:rsidR="00AA277B" w:rsidRPr="002F5DFD">
        <w:rPr>
          <w:rFonts w:ascii="Times New Roman" w:eastAsia="Batang" w:hAnsi="Times New Roman" w:cs="Times New Roman"/>
          <w:sz w:val="24"/>
          <w:szCs w:val="24"/>
          <w:lang w:val="sr-Latn-BA" w:eastAsia="ko-KR"/>
        </w:rPr>
        <w:t xml:space="preserve"> закона </w:t>
      </w:r>
      <w:r w:rsidRPr="002F5DFD">
        <w:rPr>
          <w:rFonts w:ascii="Times New Roman" w:hAnsi="Times New Roman" w:cs="Times New Roman"/>
          <w:sz w:val="24"/>
          <w:szCs w:val="24"/>
          <w:lang w:val="sr-Latn-BA" w:eastAsia="ko-KR"/>
        </w:rPr>
        <w:t xml:space="preserve">утврђује </w:t>
      </w:r>
      <w:r w:rsidRPr="002F5DFD">
        <w:rPr>
          <w:rFonts w:ascii="Times New Roman" w:hAnsi="Times New Roman" w:cs="Times New Roman"/>
          <w:sz w:val="24"/>
          <w:szCs w:val="24"/>
          <w:lang w:eastAsia="ko-KR"/>
        </w:rPr>
        <w:t>се решењем</w:t>
      </w:r>
      <w:r w:rsidRPr="002F5DFD">
        <w:rPr>
          <w:rFonts w:ascii="Times New Roman" w:hAnsi="Times New Roman" w:cs="Times New Roman"/>
          <w:sz w:val="24"/>
          <w:szCs w:val="24"/>
        </w:rPr>
        <w:t xml:space="preserve"> министра надлежног за послове грађевинарства. </w:t>
      </w:r>
    </w:p>
    <w:p w14:paraId="0F50DE1F" w14:textId="193FA46B" w:rsidR="00AA277B" w:rsidRPr="002F5DFD" w:rsidRDefault="00FF1103" w:rsidP="004950E6">
      <w:pPr>
        <w:shd w:val="clear" w:color="auto" w:fill="FFFFFF"/>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hAnsi="Times New Roman" w:cs="Times New Roman"/>
          <w:sz w:val="24"/>
          <w:szCs w:val="24"/>
        </w:rPr>
        <w:t xml:space="preserve">Решење из става 1. овог члана </w:t>
      </w:r>
      <w:r w:rsidR="00BB64E3" w:rsidRPr="002F5DFD">
        <w:rPr>
          <w:rFonts w:ascii="Times New Roman" w:hAnsi="Times New Roman" w:cs="Times New Roman"/>
          <w:sz w:val="24"/>
          <w:szCs w:val="24"/>
        </w:rPr>
        <w:t xml:space="preserve">доноси </w:t>
      </w:r>
      <w:r w:rsidR="006763C6" w:rsidRPr="002F5DFD">
        <w:rPr>
          <w:rFonts w:ascii="Times New Roman" w:eastAsia="Batang" w:hAnsi="Times New Roman" w:cs="Times New Roman"/>
          <w:sz w:val="24"/>
          <w:szCs w:val="24"/>
          <w:lang w:eastAsia="ko-KR"/>
        </w:rPr>
        <w:t xml:space="preserve">се </w:t>
      </w:r>
      <w:r w:rsidR="00BB64E3" w:rsidRPr="002F5DFD">
        <w:rPr>
          <w:rFonts w:ascii="Times New Roman" w:eastAsia="Batang" w:hAnsi="Times New Roman" w:cs="Times New Roman"/>
          <w:sz w:val="24"/>
          <w:szCs w:val="24"/>
          <w:lang w:eastAsia="ko-KR"/>
        </w:rPr>
        <w:t>на</w:t>
      </w:r>
      <w:r w:rsidR="00BB64E3" w:rsidRPr="002F5DFD">
        <w:rPr>
          <w:rFonts w:ascii="Times New Roman" w:hAnsi="Times New Roman" w:cs="Times New Roman"/>
          <w:sz w:val="24"/>
          <w:szCs w:val="24"/>
        </w:rPr>
        <w:t xml:space="preserve"> </w:t>
      </w:r>
      <w:r w:rsidR="00BB64E3" w:rsidRPr="002F5DFD">
        <w:rPr>
          <w:rFonts w:ascii="Times New Roman" w:hAnsi="Times New Roman" w:cs="Times New Roman"/>
          <w:sz w:val="24"/>
          <w:szCs w:val="24"/>
          <w:lang w:eastAsia="ko-KR"/>
        </w:rPr>
        <w:t xml:space="preserve">предлог </w:t>
      </w:r>
      <w:r w:rsidR="00BB64E3" w:rsidRPr="002F5DFD">
        <w:rPr>
          <w:rFonts w:ascii="Times New Roman" w:hAnsi="Times New Roman" w:cs="Times New Roman"/>
          <w:sz w:val="24"/>
          <w:szCs w:val="24"/>
          <w:lang w:val="sr-Latn-BA" w:eastAsia="ko-KR"/>
        </w:rPr>
        <w:t>комисиј</w:t>
      </w:r>
      <w:r w:rsidR="00BB64E3" w:rsidRPr="002F5DFD">
        <w:rPr>
          <w:rFonts w:ascii="Times New Roman" w:hAnsi="Times New Roman" w:cs="Times New Roman"/>
          <w:sz w:val="24"/>
          <w:szCs w:val="24"/>
          <w:lang w:eastAsia="ko-KR"/>
        </w:rPr>
        <w:t>е</w:t>
      </w:r>
      <w:r w:rsidR="00BB64E3" w:rsidRPr="002F5DFD">
        <w:rPr>
          <w:rFonts w:ascii="Times New Roman" w:hAnsi="Times New Roman" w:cs="Times New Roman"/>
          <w:sz w:val="24"/>
          <w:szCs w:val="24"/>
          <w:lang w:val="sr-Latn-BA" w:eastAsia="ko-KR"/>
        </w:rPr>
        <w:t xml:space="preserve"> коју образује министар надлежан за послове грађевинарства</w:t>
      </w:r>
      <w:r w:rsidR="00BB64E3" w:rsidRPr="002F5DFD">
        <w:rPr>
          <w:rFonts w:ascii="Times New Roman" w:hAnsi="Times New Roman" w:cs="Times New Roman"/>
          <w:sz w:val="24"/>
          <w:szCs w:val="24"/>
        </w:rPr>
        <w:t xml:space="preserve"> </w:t>
      </w:r>
      <w:r w:rsidR="00BB64E3" w:rsidRPr="002F5DFD">
        <w:rPr>
          <w:rFonts w:ascii="Times New Roman" w:eastAsia="Batang" w:hAnsi="Times New Roman" w:cs="Times New Roman"/>
          <w:sz w:val="24"/>
          <w:szCs w:val="24"/>
          <w:lang w:eastAsia="ko-KR"/>
        </w:rPr>
        <w:t xml:space="preserve">у складу са  </w:t>
      </w:r>
      <w:r w:rsidR="006763C6" w:rsidRPr="002F5DFD">
        <w:rPr>
          <w:rFonts w:ascii="Times New Roman" w:eastAsia="Batang" w:hAnsi="Times New Roman" w:cs="Times New Roman"/>
          <w:sz w:val="24"/>
          <w:szCs w:val="24"/>
          <w:lang w:eastAsia="ko-KR"/>
        </w:rPr>
        <w:t>посебн</w:t>
      </w:r>
      <w:r w:rsidR="00BB64E3" w:rsidRPr="002F5DFD">
        <w:rPr>
          <w:rFonts w:ascii="Times New Roman" w:eastAsia="Batang" w:hAnsi="Times New Roman" w:cs="Times New Roman"/>
          <w:sz w:val="24"/>
          <w:szCs w:val="24"/>
          <w:lang w:eastAsia="ko-KR"/>
        </w:rPr>
        <w:t>и</w:t>
      </w:r>
      <w:r w:rsidR="006763C6" w:rsidRPr="002F5DFD">
        <w:rPr>
          <w:rFonts w:ascii="Times New Roman" w:eastAsia="Batang" w:hAnsi="Times New Roman" w:cs="Times New Roman"/>
          <w:sz w:val="24"/>
          <w:szCs w:val="24"/>
          <w:lang w:eastAsia="ko-KR"/>
        </w:rPr>
        <w:t>м пропис</w:t>
      </w:r>
      <w:r w:rsidR="00BB64E3" w:rsidRPr="002F5DFD">
        <w:rPr>
          <w:rFonts w:ascii="Times New Roman" w:eastAsia="Batang" w:hAnsi="Times New Roman" w:cs="Times New Roman"/>
          <w:sz w:val="24"/>
          <w:szCs w:val="24"/>
          <w:lang w:eastAsia="ko-KR"/>
        </w:rPr>
        <w:t>ом</w:t>
      </w:r>
      <w:r w:rsidR="006763C6" w:rsidRPr="002F5DFD">
        <w:rPr>
          <w:rFonts w:ascii="Times New Roman" w:eastAsia="Batang" w:hAnsi="Times New Roman" w:cs="Times New Roman"/>
          <w:sz w:val="24"/>
          <w:szCs w:val="24"/>
          <w:lang w:eastAsia="ko-KR"/>
        </w:rPr>
        <w:t xml:space="preserve"> којим је уређен начин признавањ</w:t>
      </w:r>
      <w:r w:rsidR="00BB64E3" w:rsidRPr="002F5DFD">
        <w:rPr>
          <w:rFonts w:ascii="Times New Roman" w:eastAsia="Batang" w:hAnsi="Times New Roman" w:cs="Times New Roman"/>
          <w:sz w:val="24"/>
          <w:szCs w:val="24"/>
          <w:lang w:eastAsia="ko-KR"/>
        </w:rPr>
        <w:t>а</w:t>
      </w:r>
      <w:r w:rsidR="006763C6" w:rsidRPr="002F5DFD">
        <w:rPr>
          <w:rFonts w:ascii="Times New Roman" w:eastAsia="Batang" w:hAnsi="Times New Roman" w:cs="Times New Roman"/>
          <w:sz w:val="24"/>
          <w:szCs w:val="24"/>
          <w:lang w:eastAsia="ko-KR"/>
        </w:rPr>
        <w:t xml:space="preserve"> иностраних исправа и знакова усаглашености који је донет на основу закона којим су уређени технички захтеви за производе и оцењивање усаглашености.</w:t>
      </w:r>
    </w:p>
    <w:p w14:paraId="39934AA7" w14:textId="7F7B0681" w:rsidR="00BB64E3" w:rsidRPr="002F5DFD" w:rsidRDefault="00BC0491" w:rsidP="004950E6">
      <w:pPr>
        <w:shd w:val="clear" w:color="auto" w:fill="FFFFFF"/>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Чланови к</w:t>
      </w:r>
      <w:r w:rsidR="00BB64E3" w:rsidRPr="002F5DFD">
        <w:rPr>
          <w:rFonts w:ascii="Times New Roman" w:eastAsia="Batang" w:hAnsi="Times New Roman" w:cs="Times New Roman"/>
          <w:sz w:val="24"/>
          <w:szCs w:val="24"/>
          <w:lang w:eastAsia="ko-KR"/>
        </w:rPr>
        <w:t>омисиј</w:t>
      </w:r>
      <w:r w:rsidRPr="002F5DFD">
        <w:rPr>
          <w:rFonts w:ascii="Times New Roman" w:eastAsia="Batang" w:hAnsi="Times New Roman" w:cs="Times New Roman"/>
          <w:sz w:val="24"/>
          <w:szCs w:val="24"/>
          <w:lang w:eastAsia="ko-KR"/>
        </w:rPr>
        <w:t>е из става 2. овог члана имају право на накнаду.</w:t>
      </w:r>
      <w:r w:rsidR="00BB64E3" w:rsidRPr="002F5DFD">
        <w:rPr>
          <w:rFonts w:ascii="Times New Roman" w:eastAsia="Batang" w:hAnsi="Times New Roman" w:cs="Times New Roman"/>
          <w:sz w:val="24"/>
          <w:szCs w:val="24"/>
          <w:lang w:eastAsia="ko-KR"/>
        </w:rPr>
        <w:t xml:space="preserve"> </w:t>
      </w:r>
    </w:p>
    <w:p w14:paraId="5FC452E9" w14:textId="464E8C81" w:rsidR="004953A4" w:rsidRPr="002F5DFD" w:rsidRDefault="004953A4" w:rsidP="004950E6">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2F5DFD">
        <w:rPr>
          <w:rFonts w:ascii="Times New Roman" w:hAnsi="Times New Roman" w:cs="Times New Roman"/>
          <w:sz w:val="24"/>
          <w:szCs w:val="24"/>
        </w:rPr>
        <w:t xml:space="preserve">За </w:t>
      </w:r>
      <w:r w:rsidR="005D7D68" w:rsidRPr="002F5DFD">
        <w:rPr>
          <w:rFonts w:ascii="Times New Roman" w:hAnsi="Times New Roman" w:cs="Times New Roman"/>
          <w:sz w:val="24"/>
          <w:szCs w:val="24"/>
        </w:rPr>
        <w:t xml:space="preserve">издавање решења из става </w:t>
      </w:r>
      <w:r w:rsidR="00BB64E3" w:rsidRPr="002F5DFD">
        <w:rPr>
          <w:rFonts w:ascii="Times New Roman" w:hAnsi="Times New Roman" w:cs="Times New Roman"/>
          <w:sz w:val="24"/>
          <w:szCs w:val="24"/>
        </w:rPr>
        <w:t>1</w:t>
      </w:r>
      <w:r w:rsidR="005D7D68" w:rsidRPr="002F5DFD">
        <w:rPr>
          <w:rFonts w:ascii="Times New Roman" w:hAnsi="Times New Roman" w:cs="Times New Roman"/>
          <w:sz w:val="24"/>
          <w:szCs w:val="24"/>
        </w:rPr>
        <w:t>. овог члана плаћ</w:t>
      </w:r>
      <w:r w:rsidR="00FF1103" w:rsidRPr="002F5DFD">
        <w:rPr>
          <w:rFonts w:ascii="Times New Roman" w:hAnsi="Times New Roman" w:cs="Times New Roman"/>
          <w:sz w:val="24"/>
          <w:szCs w:val="24"/>
        </w:rPr>
        <w:t>а</w:t>
      </w:r>
      <w:r w:rsidR="005D7D68" w:rsidRPr="002F5DFD">
        <w:rPr>
          <w:rFonts w:ascii="Times New Roman" w:hAnsi="Times New Roman" w:cs="Times New Roman"/>
          <w:sz w:val="24"/>
          <w:szCs w:val="24"/>
        </w:rPr>
        <w:t xml:space="preserve"> се</w:t>
      </w:r>
      <w:r w:rsidRPr="002F5DFD">
        <w:rPr>
          <w:rFonts w:ascii="Times New Roman" w:hAnsi="Times New Roman" w:cs="Times New Roman"/>
          <w:sz w:val="24"/>
          <w:szCs w:val="24"/>
        </w:rPr>
        <w:t xml:space="preserve"> републичка административна такса. </w:t>
      </w:r>
    </w:p>
    <w:p w14:paraId="2F9DACB4"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p>
    <w:p w14:paraId="4EF7420B" w14:textId="68DE2EEA" w:rsidR="00AA277B" w:rsidRPr="002F5DFD" w:rsidRDefault="00AA277B" w:rsidP="004950E6">
      <w:pPr>
        <w:tabs>
          <w:tab w:val="clear" w:pos="1080"/>
        </w:tabs>
        <w:spacing w:before="240" w:after="0" w:line="360" w:lineRule="auto"/>
        <w:ind w:right="-23" w:firstLine="0"/>
        <w:jc w:val="center"/>
        <w:outlineLvl w:val="1"/>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val="sr-Latn-BA" w:eastAsia="ko-KR"/>
        </w:rPr>
        <w:t>Члан 56.</w:t>
      </w:r>
    </w:p>
    <w:p w14:paraId="5F1C8471" w14:textId="39B337D0" w:rsidR="00AA277B" w:rsidRPr="002F5DFD" w:rsidRDefault="005C5174" w:rsidP="004950E6">
      <w:pPr>
        <w:tabs>
          <w:tab w:val="clear" w:pos="1080"/>
        </w:tabs>
        <w:spacing w:before="240" w:after="0" w:line="360" w:lineRule="auto"/>
        <w:ind w:right="-23" w:firstLine="0"/>
        <w:rPr>
          <w:rFonts w:ascii="Times New Roman" w:eastAsia="MS Mincho" w:hAnsi="Times New Roman" w:cs="Times New Roman"/>
          <w:sz w:val="24"/>
          <w:szCs w:val="24"/>
          <w:lang w:val="ru-RU"/>
        </w:rPr>
      </w:pPr>
      <w:r w:rsidRPr="002F5DFD">
        <w:rPr>
          <w:rFonts w:ascii="Times New Roman" w:eastAsia="MS Mincho" w:hAnsi="Times New Roman" w:cs="Times New Roman"/>
          <w:sz w:val="24"/>
          <w:szCs w:val="24"/>
          <w:lang w:val="ru-RU"/>
        </w:rPr>
        <w:t>Министарство надлежно за послове  грађевинарства</w:t>
      </w:r>
      <w:r w:rsidRPr="002F5DFD">
        <w:rPr>
          <w:rFonts w:ascii="Times New Roman" w:eastAsia="MS Mincho" w:hAnsi="Times New Roman" w:cs="Times New Roman"/>
          <w:sz w:val="24"/>
          <w:szCs w:val="24"/>
          <w:lang w:val="sr-Latn-BA"/>
        </w:rPr>
        <w:t xml:space="preserve"> доставља решење из члана 54. као и податке </w:t>
      </w:r>
      <w:r w:rsidR="001D4D4E" w:rsidRPr="002F5DFD">
        <w:rPr>
          <w:rFonts w:ascii="Times New Roman" w:eastAsia="MS Mincho" w:hAnsi="Times New Roman" w:cs="Times New Roman"/>
          <w:sz w:val="24"/>
          <w:szCs w:val="24"/>
        </w:rPr>
        <w:t xml:space="preserve">о документима </w:t>
      </w:r>
      <w:r w:rsidRPr="002F5DFD">
        <w:rPr>
          <w:rFonts w:ascii="Times New Roman" w:eastAsia="Batang" w:hAnsi="Times New Roman" w:cs="Times New Roman"/>
          <w:sz w:val="24"/>
          <w:szCs w:val="24"/>
          <w:lang w:val="sr-Latn-BA" w:eastAsia="ko-KR"/>
        </w:rPr>
        <w:t xml:space="preserve">о </w:t>
      </w:r>
      <w:r w:rsidRPr="002F5DFD">
        <w:rPr>
          <w:rFonts w:ascii="Times New Roman" w:eastAsia="Batang" w:hAnsi="Times New Roman" w:cs="Times New Roman"/>
          <w:sz w:val="24"/>
          <w:szCs w:val="24"/>
          <w:lang w:eastAsia="ko-KR"/>
        </w:rPr>
        <w:t xml:space="preserve">спроведеном </w:t>
      </w:r>
      <w:r w:rsidRPr="002F5DFD">
        <w:rPr>
          <w:rFonts w:ascii="Times New Roman" w:eastAsia="Batang" w:hAnsi="Times New Roman" w:cs="Times New Roman"/>
          <w:sz w:val="24"/>
          <w:szCs w:val="24"/>
          <w:lang w:val="sr-Latn-BA" w:eastAsia="ko-KR"/>
        </w:rPr>
        <w:t>оцењивању и верификациј</w:t>
      </w:r>
      <w:r w:rsidRPr="002F5DFD">
        <w:rPr>
          <w:rFonts w:ascii="Times New Roman" w:eastAsia="Batang" w:hAnsi="Times New Roman" w:cs="Times New Roman"/>
          <w:sz w:val="24"/>
          <w:szCs w:val="24"/>
          <w:lang w:eastAsia="ko-KR"/>
        </w:rPr>
        <w:t>и</w:t>
      </w:r>
      <w:r w:rsidRPr="002F5DFD">
        <w:rPr>
          <w:rFonts w:ascii="Times New Roman" w:eastAsia="Batang" w:hAnsi="Times New Roman" w:cs="Times New Roman"/>
          <w:sz w:val="24"/>
          <w:szCs w:val="24"/>
          <w:lang w:val="sr-Latn-BA" w:eastAsia="ko-KR"/>
        </w:rPr>
        <w:t xml:space="preserve"> сталности перформанси грађевинск</w:t>
      </w:r>
      <w:r w:rsidRPr="002F5DFD">
        <w:rPr>
          <w:rFonts w:ascii="Times New Roman" w:eastAsia="Batang" w:hAnsi="Times New Roman" w:cs="Times New Roman"/>
          <w:sz w:val="24"/>
          <w:szCs w:val="24"/>
          <w:lang w:eastAsia="ko-KR"/>
        </w:rPr>
        <w:t>ог</w:t>
      </w:r>
      <w:r w:rsidRPr="002F5DFD">
        <w:rPr>
          <w:rFonts w:ascii="Times New Roman" w:eastAsia="Batang" w:hAnsi="Times New Roman" w:cs="Times New Roman"/>
          <w:sz w:val="24"/>
          <w:szCs w:val="24"/>
          <w:lang w:val="sr-Latn-BA" w:eastAsia="ko-KR"/>
        </w:rPr>
        <w:t xml:space="preserve"> производа </w:t>
      </w:r>
      <w:r w:rsidRPr="002F5DFD">
        <w:rPr>
          <w:rFonts w:ascii="Times New Roman" w:eastAsia="MS Mincho" w:hAnsi="Times New Roman" w:cs="Times New Roman"/>
          <w:sz w:val="24"/>
          <w:szCs w:val="24"/>
          <w:lang w:val="sr-Latn-BA"/>
        </w:rPr>
        <w:t xml:space="preserve">из члана 53. </w:t>
      </w:r>
      <w:r w:rsidRPr="002F5DFD">
        <w:rPr>
          <w:rFonts w:ascii="Times New Roman" w:eastAsia="MS Mincho" w:hAnsi="Times New Roman" w:cs="Times New Roman"/>
          <w:sz w:val="24"/>
          <w:szCs w:val="24"/>
        </w:rPr>
        <w:t>овог</w:t>
      </w:r>
      <w:r w:rsidRPr="002F5DFD">
        <w:rPr>
          <w:rFonts w:ascii="Times New Roman" w:eastAsia="MS Mincho" w:hAnsi="Times New Roman" w:cs="Times New Roman"/>
          <w:sz w:val="24"/>
          <w:szCs w:val="24"/>
          <w:lang w:val="sr-Latn-BA"/>
        </w:rPr>
        <w:t xml:space="preserve"> закона, </w:t>
      </w:r>
      <w:r w:rsidRPr="002F5DFD">
        <w:rPr>
          <w:rFonts w:ascii="Times New Roman" w:eastAsia="MS Mincho" w:hAnsi="Times New Roman" w:cs="Times New Roman"/>
          <w:sz w:val="24"/>
          <w:szCs w:val="24"/>
          <w:lang w:val="ru-RU"/>
        </w:rPr>
        <w:t>министарству надлежном за послове техничких пропис</w:t>
      </w:r>
      <w:r w:rsidR="001D4D4E" w:rsidRPr="002F5DFD">
        <w:rPr>
          <w:rFonts w:ascii="Times New Roman" w:eastAsia="MS Mincho" w:hAnsi="Times New Roman" w:cs="Times New Roman"/>
          <w:sz w:val="24"/>
          <w:szCs w:val="24"/>
          <w:lang w:val="ru-RU"/>
        </w:rPr>
        <w:t>а</w:t>
      </w:r>
      <w:r w:rsidRPr="002F5DFD">
        <w:rPr>
          <w:rFonts w:ascii="Times New Roman" w:eastAsia="MS Mincho" w:hAnsi="Times New Roman" w:cs="Times New Roman"/>
          <w:sz w:val="24"/>
          <w:szCs w:val="24"/>
          <w:lang w:val="ru-RU"/>
        </w:rPr>
        <w:t xml:space="preserve"> ради уписа у регистар признатих иностраних исправа о усаглашености.</w:t>
      </w:r>
    </w:p>
    <w:p w14:paraId="66D7F3DE" w14:textId="388074BE" w:rsidR="001D4D4E" w:rsidRPr="002F5DFD" w:rsidRDefault="001D4D4E"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p>
    <w:p w14:paraId="330B5CB7" w14:textId="77777777" w:rsidR="00FF4A42" w:rsidRPr="002F5DFD" w:rsidRDefault="00FF4A42"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p>
    <w:p w14:paraId="6411BC23" w14:textId="40CD7602"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b/>
          <w:sz w:val="24"/>
          <w:szCs w:val="24"/>
          <w:lang w:val="en-US" w:eastAsia="ko-KR"/>
        </w:rPr>
      </w:pPr>
      <w:bookmarkStart w:id="119" w:name="_Toc449082429"/>
      <w:bookmarkStart w:id="120" w:name="_Toc446658628"/>
      <w:bookmarkStart w:id="121" w:name="_Toc433287317"/>
      <w:bookmarkStart w:id="122" w:name="_Toc431895967"/>
      <w:r w:rsidRPr="002F5DFD">
        <w:rPr>
          <w:rFonts w:ascii="Times New Roman" w:eastAsia="Batang" w:hAnsi="Times New Roman" w:cs="Times New Roman"/>
          <w:b/>
          <w:sz w:val="24"/>
          <w:szCs w:val="24"/>
          <w:lang w:eastAsia="ko-KR"/>
        </w:rPr>
        <w:lastRenderedPageBreak/>
        <w:t>VII</w:t>
      </w:r>
      <w:bookmarkEnd w:id="119"/>
      <w:bookmarkEnd w:id="120"/>
      <w:bookmarkEnd w:id="121"/>
      <w:bookmarkEnd w:id="122"/>
      <w:r w:rsidR="00510980" w:rsidRPr="002F5DFD">
        <w:rPr>
          <w:rFonts w:ascii="Times New Roman" w:eastAsia="Batang" w:hAnsi="Times New Roman" w:cs="Times New Roman"/>
          <w:b/>
          <w:sz w:val="24"/>
          <w:szCs w:val="24"/>
          <w:lang w:val="en-US" w:eastAsia="ko-KR"/>
        </w:rPr>
        <w:t>I</w:t>
      </w:r>
      <w:r w:rsidR="00FF4A42" w:rsidRPr="002F5DFD">
        <w:rPr>
          <w:rFonts w:ascii="Times New Roman" w:eastAsia="Batang" w:hAnsi="Times New Roman" w:cs="Times New Roman"/>
          <w:b/>
          <w:sz w:val="24"/>
          <w:szCs w:val="24"/>
          <w:lang w:val="en-US" w:eastAsia="ko-KR"/>
        </w:rPr>
        <w:t>.</w:t>
      </w:r>
    </w:p>
    <w:p w14:paraId="176B89CC"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r w:rsidRPr="002F5DFD">
        <w:rPr>
          <w:rFonts w:ascii="Times New Roman" w:eastAsia="Batang" w:hAnsi="Times New Roman" w:cs="Times New Roman"/>
          <w:b/>
          <w:sz w:val="24"/>
          <w:szCs w:val="24"/>
          <w:lang w:eastAsia="ko-KR"/>
        </w:rPr>
        <w:t>НАДЗОР</w:t>
      </w:r>
    </w:p>
    <w:p w14:paraId="13920CFC"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Члан 57</w:t>
      </w:r>
      <w:r w:rsidRPr="002F5DFD">
        <w:rPr>
          <w:rFonts w:ascii="Times New Roman" w:eastAsia="Batang" w:hAnsi="Times New Roman" w:cs="Times New Roman"/>
          <w:sz w:val="24"/>
          <w:szCs w:val="24"/>
          <w:lang w:val="sr-Latn-BA" w:eastAsia="ko-KR"/>
        </w:rPr>
        <w:t>.</w:t>
      </w:r>
    </w:p>
    <w:p w14:paraId="6508EA06" w14:textId="77777777"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Надзор над спровођењем овог закона и прописа донетих на основу овог закона, спроводи министарство надлежно за послове грађевинарства.</w:t>
      </w:r>
    </w:p>
    <w:p w14:paraId="2206D727" w14:textId="4C472A78"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Надзор из става 1. овог члана укључује и надзор над радом и компетентношћу и трајним испуњавањем прописаних захтева тела за техничко оцењивање и именованих</w:t>
      </w:r>
      <w:r w:rsidR="00DD4B02" w:rsidRPr="002F5DFD">
        <w:rPr>
          <w:rFonts w:ascii="Times New Roman" w:eastAsia="Batang" w:hAnsi="Times New Roman" w:cs="Times New Roman"/>
          <w:sz w:val="24"/>
          <w:szCs w:val="24"/>
          <w:lang w:val="en-US" w:eastAsia="ko-KR"/>
        </w:rPr>
        <w:t xml:space="preserve"> </w:t>
      </w:r>
      <w:r w:rsidR="00DD4B02" w:rsidRPr="002F5DFD">
        <w:rPr>
          <w:rFonts w:ascii="Times New Roman" w:eastAsia="Batang" w:hAnsi="Times New Roman" w:cs="Times New Roman"/>
          <w:sz w:val="24"/>
          <w:szCs w:val="24"/>
          <w:lang w:eastAsia="ko-KR"/>
        </w:rPr>
        <w:t>и пријављених</w:t>
      </w:r>
      <w:r w:rsidRPr="002F5DFD">
        <w:rPr>
          <w:rFonts w:ascii="Times New Roman" w:eastAsia="Batang" w:hAnsi="Times New Roman" w:cs="Times New Roman"/>
          <w:sz w:val="24"/>
          <w:szCs w:val="24"/>
          <w:lang w:eastAsia="ko-KR"/>
        </w:rPr>
        <w:t xml:space="preserve"> тела за оцењивање и верификацију сталности перформанси.</w:t>
      </w:r>
    </w:p>
    <w:p w14:paraId="1D6A122F" w14:textId="77777777" w:rsidR="001C4C80" w:rsidRPr="002F5DFD" w:rsidRDefault="001C4C80" w:rsidP="004950E6">
      <w:pPr>
        <w:tabs>
          <w:tab w:val="clear" w:pos="1080"/>
        </w:tabs>
        <w:spacing w:before="240" w:after="0" w:line="360" w:lineRule="auto"/>
        <w:ind w:right="-23" w:firstLine="0"/>
        <w:jc w:val="center"/>
        <w:outlineLvl w:val="0"/>
        <w:rPr>
          <w:rFonts w:ascii="Times New Roman" w:eastAsia="MS Mincho" w:hAnsi="Times New Roman" w:cs="Times New Roman"/>
          <w:b/>
          <w:sz w:val="24"/>
          <w:szCs w:val="24"/>
        </w:rPr>
      </w:pPr>
    </w:p>
    <w:p w14:paraId="5EAC38F7" w14:textId="3AEC7C51" w:rsidR="003F3FB3" w:rsidRPr="002F5DFD" w:rsidRDefault="003F3FB3" w:rsidP="004950E6">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r w:rsidRPr="002F5DFD">
        <w:rPr>
          <w:rFonts w:ascii="Times New Roman" w:eastAsia="MS Mincho" w:hAnsi="Times New Roman" w:cs="Times New Roman"/>
          <w:b/>
          <w:sz w:val="24"/>
          <w:szCs w:val="24"/>
        </w:rPr>
        <w:t>Тржишни надзор и поступци за примену заштитних мера</w:t>
      </w:r>
    </w:p>
    <w:p w14:paraId="2838D5B6"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Члан 58.</w:t>
      </w:r>
    </w:p>
    <w:p w14:paraId="5CE1067E" w14:textId="7AE70678" w:rsidR="007F367D" w:rsidRPr="002F5DFD" w:rsidRDefault="007F367D" w:rsidP="004950E6">
      <w:pPr>
        <w:tabs>
          <w:tab w:val="clear" w:pos="1080"/>
        </w:tabs>
        <w:spacing w:before="240" w:after="0" w:line="360" w:lineRule="auto"/>
        <w:ind w:right="-23" w:firstLine="0"/>
        <w:outlineLvl w:val="0"/>
        <w:rPr>
          <w:rFonts w:ascii="Times New Roman" w:eastAsia="MS Mincho" w:hAnsi="Times New Roman" w:cs="Times New Roman"/>
          <w:sz w:val="24"/>
          <w:szCs w:val="24"/>
        </w:rPr>
      </w:pPr>
      <w:r w:rsidRPr="002F5DFD">
        <w:rPr>
          <w:rFonts w:ascii="Times New Roman" w:eastAsia="MS Mincho" w:hAnsi="Times New Roman" w:cs="Times New Roman"/>
          <w:sz w:val="24"/>
          <w:szCs w:val="24"/>
        </w:rPr>
        <w:t>За спровођење активности и предузимање мера тржишног надзора, надлежни су органи тржишног надзора, и то министарства надлежна за послове: грађевинарства, трговине и телекомуникација, заштите животне средине, безбедости на раду, рударства и енергетике, унутрашњих послова, здравља</w:t>
      </w:r>
      <w:r w:rsidR="00507727" w:rsidRPr="002F5DFD">
        <w:rPr>
          <w:rFonts w:ascii="Times New Roman" w:eastAsia="MS Mincho" w:hAnsi="Times New Roman" w:cs="Times New Roman"/>
          <w:sz w:val="24"/>
          <w:szCs w:val="24"/>
        </w:rPr>
        <w:t>, д</w:t>
      </w:r>
      <w:r w:rsidRPr="002F5DFD">
        <w:rPr>
          <w:rFonts w:ascii="Times New Roman" w:eastAsia="MS Mincho" w:hAnsi="Times New Roman" w:cs="Times New Roman"/>
          <w:sz w:val="24"/>
          <w:szCs w:val="24"/>
        </w:rPr>
        <w:t>руги органи и организације чија је надлежност у области тржишног надзора утврђена законом којим се уређује тржишни надзор или другим законом којим се уређује надзор са аспекта специфичног типа ризика који грађевински производ може имати за здравље и безбедност корисника, животну средину или заштиту других аспеката јавног интереса (у даљем тексту: надлежни орган).</w:t>
      </w:r>
    </w:p>
    <w:p w14:paraId="3FC2F680" w14:textId="77777777" w:rsidR="007F367D" w:rsidRPr="002F5DFD" w:rsidRDefault="007F367D" w:rsidP="004950E6">
      <w:pPr>
        <w:tabs>
          <w:tab w:val="clear" w:pos="1080"/>
        </w:tabs>
        <w:spacing w:before="240" w:after="0" w:line="360" w:lineRule="auto"/>
        <w:ind w:right="-23" w:firstLine="0"/>
        <w:outlineLvl w:val="0"/>
        <w:rPr>
          <w:rFonts w:ascii="Times New Roman" w:eastAsia="MS Mincho" w:hAnsi="Times New Roman" w:cs="Times New Roman"/>
          <w:sz w:val="24"/>
          <w:szCs w:val="24"/>
        </w:rPr>
      </w:pPr>
      <w:r w:rsidRPr="002F5DFD">
        <w:rPr>
          <w:rFonts w:ascii="Times New Roman" w:eastAsia="MS Mincho" w:hAnsi="Times New Roman" w:cs="Times New Roman"/>
          <w:sz w:val="24"/>
          <w:szCs w:val="24"/>
        </w:rPr>
        <w:t>Надлежни органи су дужни да организују и спроводе надзор у складу са законом који уређује тржишни надзор, законом који уређује техничке захтеве за производе и оцењивање усаглашености производа, овим законом, прописима донетим на основу овог закона и другим техничким прописима који се односе на грађевинске производе у смислу овог закона и да међусобно сарађују и усаглашавају општи и годишњи програм активности тржишног надзора.</w:t>
      </w:r>
    </w:p>
    <w:p w14:paraId="35776777" w14:textId="6E2A3544" w:rsidR="00123FBD" w:rsidRPr="002F5DFD" w:rsidRDefault="007F367D" w:rsidP="004950E6">
      <w:pPr>
        <w:tabs>
          <w:tab w:val="clear" w:pos="1080"/>
        </w:tabs>
        <w:spacing w:before="240" w:after="0" w:line="360" w:lineRule="auto"/>
        <w:ind w:right="-23" w:firstLine="0"/>
        <w:outlineLvl w:val="0"/>
        <w:rPr>
          <w:rFonts w:ascii="Times New Roman" w:eastAsia="MS Mincho" w:hAnsi="Times New Roman" w:cs="Times New Roman"/>
          <w:sz w:val="24"/>
          <w:szCs w:val="24"/>
        </w:rPr>
      </w:pPr>
      <w:r w:rsidRPr="002F5DFD">
        <w:rPr>
          <w:rFonts w:ascii="Times New Roman" w:eastAsia="MS Mincho" w:hAnsi="Times New Roman" w:cs="Times New Roman"/>
          <w:sz w:val="24"/>
          <w:szCs w:val="24"/>
        </w:rPr>
        <w:t xml:space="preserve">Надлежни органи својим активностима и мерама које предузимају у складу са овим законом, обезбеђују да грађевински производи на тржишту буду у складу са прописаним захтевима, односно да грађевински производи који би, када се употребљавају у складу са </w:t>
      </w:r>
      <w:r w:rsidRPr="002F5DFD">
        <w:rPr>
          <w:rFonts w:ascii="Times New Roman" w:eastAsia="MS Mincho" w:hAnsi="Times New Roman" w:cs="Times New Roman"/>
          <w:sz w:val="24"/>
          <w:szCs w:val="24"/>
        </w:rPr>
        <w:lastRenderedPageBreak/>
        <w:t>њиховом предвиђеном наменом или под условима који се могу разумно предвидети и када су исправно уграђени и правилно се одржавају, могли да представљају ризик по испуњење основних захтева за објекте, здравље и безбедност корисника или на неки други начин нису у складу са прописаним, односно примењивим захтевима, буду усклађени или повучени са тржишта или да се забрани или ограничи њихова доступност односно да буду опозвани од корисника, сразмерно природи ризика.</w:t>
      </w:r>
    </w:p>
    <w:p w14:paraId="40C90756" w14:textId="77777777" w:rsidR="00FF772A" w:rsidRPr="002F5DFD" w:rsidRDefault="00123FBD" w:rsidP="004950E6">
      <w:pPr>
        <w:tabs>
          <w:tab w:val="clear" w:pos="1080"/>
        </w:tabs>
        <w:spacing w:before="240" w:after="0" w:line="360" w:lineRule="auto"/>
        <w:ind w:right="-23" w:firstLine="0"/>
        <w:outlineLvl w:val="0"/>
        <w:rPr>
          <w:rFonts w:ascii="Times New Roman" w:eastAsia="MS Mincho" w:hAnsi="Times New Roman" w:cs="Times New Roman"/>
          <w:sz w:val="24"/>
          <w:szCs w:val="24"/>
        </w:rPr>
      </w:pPr>
      <w:r w:rsidRPr="002F5DFD">
        <w:rPr>
          <w:rFonts w:ascii="Times New Roman" w:eastAsia="MS Mincho" w:hAnsi="Times New Roman" w:cs="Times New Roman"/>
          <w:sz w:val="24"/>
          <w:szCs w:val="24"/>
        </w:rPr>
        <w:t>Надлежни органи спровде активности и предузимају мере тржишног надзора преко инспектора (у да</w:t>
      </w:r>
      <w:r w:rsidR="00DF1BD5" w:rsidRPr="002F5DFD">
        <w:rPr>
          <w:rFonts w:ascii="Times New Roman" w:eastAsia="MS Mincho" w:hAnsi="Times New Roman" w:cs="Times New Roman"/>
          <w:sz w:val="24"/>
          <w:szCs w:val="24"/>
        </w:rPr>
        <w:t>љ</w:t>
      </w:r>
      <w:r w:rsidRPr="002F5DFD">
        <w:rPr>
          <w:rFonts w:ascii="Times New Roman" w:eastAsia="MS Mincho" w:hAnsi="Times New Roman" w:cs="Times New Roman"/>
          <w:sz w:val="24"/>
          <w:szCs w:val="24"/>
        </w:rPr>
        <w:t>ем тексту: надлежни инспектор).</w:t>
      </w:r>
    </w:p>
    <w:p w14:paraId="7B2B568A" w14:textId="77777777"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p>
    <w:p w14:paraId="48A3E657"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Члан 59.</w:t>
      </w:r>
    </w:p>
    <w:p w14:paraId="52C87B56" w14:textId="77777777"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Надлежни инспектор у вршењу инспекцијског надзора из члана 58. овог закона, осим овлашћења у складу са другим прописима, има право и обавезу да:</w:t>
      </w:r>
    </w:p>
    <w:p w14:paraId="70306303" w14:textId="129ED789" w:rsidR="00AA277B" w:rsidRPr="002F5DFD" w:rsidRDefault="00510980" w:rsidP="004950E6">
      <w:pPr>
        <w:numPr>
          <w:ilvl w:val="0"/>
          <w:numId w:val="91"/>
        </w:numPr>
        <w:tabs>
          <w:tab w:val="clear" w:pos="1080"/>
        </w:tabs>
        <w:spacing w:before="240" w:after="0" w:line="360" w:lineRule="auto"/>
        <w:ind w:left="993" w:right="-23"/>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захтева </w:t>
      </w:r>
      <w:r w:rsidR="00AA277B" w:rsidRPr="002F5DFD">
        <w:rPr>
          <w:rFonts w:ascii="Times New Roman" w:eastAsia="Batang" w:hAnsi="Times New Roman" w:cs="Times New Roman"/>
          <w:sz w:val="24"/>
          <w:szCs w:val="24"/>
          <w:lang w:eastAsia="ko-KR"/>
        </w:rPr>
        <w:t>од надзираних субјеката све податке и потребну документацију о оцењивању и верификацији сталности перформанси и друге доказе о усклађености грађевинског производа са захтевима утврђеним овим законом и прописим</w:t>
      </w:r>
      <w:r w:rsidR="00A13D91" w:rsidRPr="002F5DFD">
        <w:rPr>
          <w:rFonts w:ascii="Times New Roman" w:eastAsia="Batang" w:hAnsi="Times New Roman" w:cs="Times New Roman"/>
          <w:sz w:val="24"/>
          <w:szCs w:val="24"/>
          <w:lang w:eastAsia="ko-KR"/>
        </w:rPr>
        <w:t>а донетим на основу овог закона;</w:t>
      </w:r>
    </w:p>
    <w:p w14:paraId="0B5362F4" w14:textId="3A95ECBF" w:rsidR="00AA277B" w:rsidRPr="002F5DFD" w:rsidRDefault="00510980" w:rsidP="004950E6">
      <w:pPr>
        <w:numPr>
          <w:ilvl w:val="0"/>
          <w:numId w:val="91"/>
        </w:numPr>
        <w:tabs>
          <w:tab w:val="clear" w:pos="1080"/>
        </w:tabs>
        <w:spacing w:before="240" w:after="0" w:line="360" w:lineRule="auto"/>
        <w:ind w:left="993" w:right="-23"/>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предузима </w:t>
      </w:r>
      <w:r w:rsidR="00AA277B" w:rsidRPr="002F5DFD">
        <w:rPr>
          <w:rFonts w:ascii="Times New Roman" w:eastAsia="Batang" w:hAnsi="Times New Roman" w:cs="Times New Roman"/>
          <w:sz w:val="24"/>
          <w:szCs w:val="24"/>
          <w:lang w:eastAsia="ko-KR"/>
        </w:rPr>
        <w:t xml:space="preserve">потребне радње у циљу спровођења прегледа и испитивања грађевинског производа и након његовог стављања или </w:t>
      </w:r>
      <w:r w:rsidR="00E75D50" w:rsidRPr="002F5DFD">
        <w:rPr>
          <w:rFonts w:ascii="Times New Roman" w:eastAsia="Batang" w:hAnsi="Times New Roman" w:cs="Times New Roman"/>
          <w:sz w:val="24"/>
          <w:szCs w:val="24"/>
          <w:lang w:eastAsia="ko-KR"/>
        </w:rPr>
        <w:t>чињења</w:t>
      </w:r>
      <w:r w:rsidR="00E75D50" w:rsidRPr="002F5DFD">
        <w:rPr>
          <w:rFonts w:ascii="Times New Roman" w:eastAsia="Batang" w:hAnsi="Times New Roman" w:cs="Times New Roman"/>
          <w:b/>
          <w:sz w:val="24"/>
          <w:szCs w:val="24"/>
          <w:lang w:eastAsia="ko-KR"/>
        </w:rPr>
        <w:t xml:space="preserve"> </w:t>
      </w:r>
      <w:r w:rsidR="00E75D50" w:rsidRPr="002F5DFD">
        <w:rPr>
          <w:rFonts w:ascii="Times New Roman" w:eastAsia="Batang" w:hAnsi="Times New Roman" w:cs="Times New Roman"/>
          <w:sz w:val="24"/>
          <w:szCs w:val="24"/>
          <w:lang w:eastAsia="ko-KR"/>
        </w:rPr>
        <w:t>доступним</w:t>
      </w:r>
      <w:r w:rsidR="00E75D50" w:rsidRPr="002F5DFD">
        <w:rPr>
          <w:rFonts w:ascii="Times New Roman" w:eastAsia="Batang" w:hAnsi="Times New Roman" w:cs="Times New Roman"/>
          <w:b/>
          <w:sz w:val="24"/>
          <w:szCs w:val="24"/>
          <w:lang w:eastAsia="ko-KR"/>
        </w:rPr>
        <w:t xml:space="preserve"> </w:t>
      </w:r>
      <w:r w:rsidR="00AA277B" w:rsidRPr="002F5DFD">
        <w:rPr>
          <w:rFonts w:ascii="Times New Roman" w:eastAsia="Batang" w:hAnsi="Times New Roman" w:cs="Times New Roman"/>
          <w:sz w:val="24"/>
          <w:szCs w:val="24"/>
          <w:lang w:eastAsia="ko-KR"/>
        </w:rPr>
        <w:t xml:space="preserve">на </w:t>
      </w:r>
      <w:r w:rsidR="00E75D50" w:rsidRPr="002F5DFD">
        <w:rPr>
          <w:rFonts w:ascii="Times New Roman" w:eastAsia="Batang" w:hAnsi="Times New Roman" w:cs="Times New Roman"/>
          <w:sz w:val="24"/>
          <w:szCs w:val="24"/>
          <w:lang w:eastAsia="ko-KR"/>
        </w:rPr>
        <w:t>тржишту</w:t>
      </w:r>
      <w:r w:rsidR="00A13D91" w:rsidRPr="002F5DFD">
        <w:rPr>
          <w:rFonts w:ascii="Times New Roman" w:eastAsia="Batang" w:hAnsi="Times New Roman" w:cs="Times New Roman"/>
          <w:sz w:val="24"/>
          <w:szCs w:val="24"/>
          <w:lang w:eastAsia="ko-KR"/>
        </w:rPr>
        <w:t xml:space="preserve">, </w:t>
      </w:r>
      <w:r w:rsidR="00AA277B" w:rsidRPr="002F5DFD">
        <w:rPr>
          <w:rFonts w:ascii="Times New Roman" w:eastAsia="Batang" w:hAnsi="Times New Roman" w:cs="Times New Roman"/>
          <w:sz w:val="24"/>
          <w:szCs w:val="24"/>
          <w:lang w:eastAsia="ko-KR"/>
        </w:rPr>
        <w:t>а ради провере усаглашености грађевинског производа са перформансама наведеним у декларацији о перформансама грађевинског производа, одредбама овог закона и прописим</w:t>
      </w:r>
      <w:r w:rsidR="00A13D91" w:rsidRPr="002F5DFD">
        <w:rPr>
          <w:rFonts w:ascii="Times New Roman" w:eastAsia="Batang" w:hAnsi="Times New Roman" w:cs="Times New Roman"/>
          <w:sz w:val="24"/>
          <w:szCs w:val="24"/>
          <w:lang w:eastAsia="ko-KR"/>
        </w:rPr>
        <w:t>а донетим на основу овог закона;</w:t>
      </w:r>
    </w:p>
    <w:p w14:paraId="1907DDAB" w14:textId="23CCB22A" w:rsidR="00AA277B" w:rsidRPr="002F5DFD" w:rsidRDefault="00510980" w:rsidP="004950E6">
      <w:pPr>
        <w:numPr>
          <w:ilvl w:val="0"/>
          <w:numId w:val="91"/>
        </w:numPr>
        <w:tabs>
          <w:tab w:val="clear" w:pos="1080"/>
        </w:tabs>
        <w:spacing w:before="240" w:after="0" w:line="360" w:lineRule="auto"/>
        <w:ind w:left="993" w:right="-23"/>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узима </w:t>
      </w:r>
      <w:r w:rsidR="00AA277B" w:rsidRPr="002F5DFD">
        <w:rPr>
          <w:rFonts w:ascii="Times New Roman" w:eastAsia="Batang" w:hAnsi="Times New Roman" w:cs="Times New Roman"/>
          <w:sz w:val="24"/>
          <w:szCs w:val="24"/>
          <w:lang w:eastAsia="ko-KR"/>
        </w:rPr>
        <w:t>узорке грађевинског производа, даје их на испитивање и оцењивање усаглашености са перформансама наведеним у декларацији о перформансама грађевинског производа, одредбама овог закона и прописим</w:t>
      </w:r>
      <w:r w:rsidR="00A13D91" w:rsidRPr="002F5DFD">
        <w:rPr>
          <w:rFonts w:ascii="Times New Roman" w:eastAsia="Batang" w:hAnsi="Times New Roman" w:cs="Times New Roman"/>
          <w:sz w:val="24"/>
          <w:szCs w:val="24"/>
          <w:lang w:eastAsia="ko-KR"/>
        </w:rPr>
        <w:t>а донетим на основу овог закона.</w:t>
      </w:r>
    </w:p>
    <w:p w14:paraId="5DCFB758" w14:textId="77777777"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Надлежни орган инспекцијског надзора који не располаже потребним стручним капацитетима или опремом за спровођење прегледа или испитивања из става 1. овог члана, спровођење појединих радњи у оквиру инспекцијског надзора може поверити стручној </w:t>
      </w:r>
      <w:r w:rsidRPr="002F5DFD">
        <w:rPr>
          <w:rFonts w:ascii="Times New Roman" w:eastAsia="Batang" w:hAnsi="Times New Roman" w:cs="Times New Roman"/>
          <w:sz w:val="24"/>
          <w:szCs w:val="24"/>
          <w:lang w:eastAsia="ko-KR"/>
        </w:rPr>
        <w:lastRenderedPageBreak/>
        <w:t xml:space="preserve">установи, уколико не постоји </w:t>
      </w:r>
      <w:r w:rsidRPr="002F5DFD">
        <w:rPr>
          <w:rFonts w:ascii="Times New Roman" w:eastAsia="Batang" w:hAnsi="Times New Roman" w:cs="Times New Roman"/>
          <w:sz w:val="24"/>
          <w:szCs w:val="24"/>
          <w:lang w:val="sr-Latn-BA" w:eastAsia="ko-KR"/>
        </w:rPr>
        <w:t>именовано тело за оцењивање и верификацију сталности перформанси</w:t>
      </w:r>
      <w:r w:rsidRPr="002F5DFD">
        <w:rPr>
          <w:rFonts w:ascii="Times New Roman" w:eastAsia="Batang" w:hAnsi="Times New Roman" w:cs="Times New Roman"/>
          <w:sz w:val="24"/>
          <w:szCs w:val="24"/>
          <w:lang w:eastAsia="ko-KR"/>
        </w:rPr>
        <w:t xml:space="preserve"> у складу са одговарајућим српским техничким прописом.</w:t>
      </w:r>
    </w:p>
    <w:p w14:paraId="04B99D17" w14:textId="77777777"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Телу за оцењивање и верификацију сталности перформасни односно стручној установи из става 2. овог члана може се поверити спровођење појединих радњи у оквиру инспекцијског надзора уколико није бил</w:t>
      </w:r>
      <w:r w:rsidRPr="002F5DFD">
        <w:rPr>
          <w:rFonts w:ascii="Times New Roman" w:eastAsia="Batang" w:hAnsi="Times New Roman" w:cs="Times New Roman"/>
          <w:sz w:val="24"/>
          <w:szCs w:val="24"/>
          <w:lang w:val="sr-Latn-BA" w:eastAsia="ko-KR"/>
        </w:rPr>
        <w:t>о</w:t>
      </w:r>
      <w:r w:rsidRPr="002F5DFD">
        <w:rPr>
          <w:rFonts w:ascii="Times New Roman" w:eastAsia="Batang" w:hAnsi="Times New Roman" w:cs="Times New Roman"/>
          <w:sz w:val="24"/>
          <w:szCs w:val="24"/>
          <w:lang w:eastAsia="ko-KR"/>
        </w:rPr>
        <w:t xml:space="preserve"> укључен</w:t>
      </w:r>
      <w:r w:rsidRPr="002F5DFD">
        <w:rPr>
          <w:rFonts w:ascii="Times New Roman" w:eastAsia="Batang" w:hAnsi="Times New Roman" w:cs="Times New Roman"/>
          <w:sz w:val="24"/>
          <w:szCs w:val="24"/>
          <w:lang w:val="sr-Latn-BA" w:eastAsia="ko-KR"/>
        </w:rPr>
        <w:t>о</w:t>
      </w:r>
      <w:r w:rsidRPr="002F5DFD">
        <w:rPr>
          <w:rFonts w:ascii="Times New Roman" w:eastAsia="Batang" w:hAnsi="Times New Roman" w:cs="Times New Roman"/>
          <w:sz w:val="24"/>
          <w:szCs w:val="24"/>
          <w:lang w:eastAsia="ko-KR"/>
        </w:rPr>
        <w:t xml:space="preserve"> у испитивање и оцењивање и верификацију сталности перформанси предметног грађевинског производа пре стављања или </w:t>
      </w:r>
      <w:r w:rsidR="00E75D50" w:rsidRPr="002F5DFD">
        <w:rPr>
          <w:rFonts w:ascii="Times New Roman" w:eastAsia="Batang" w:hAnsi="Times New Roman" w:cs="Times New Roman"/>
          <w:sz w:val="24"/>
          <w:szCs w:val="24"/>
          <w:lang w:eastAsia="ko-KR"/>
        </w:rPr>
        <w:t>чињења</w:t>
      </w:r>
      <w:r w:rsidR="00E75D50" w:rsidRPr="002F5DFD">
        <w:rPr>
          <w:rFonts w:ascii="Times New Roman" w:eastAsia="Batang" w:hAnsi="Times New Roman" w:cs="Times New Roman"/>
          <w:b/>
          <w:sz w:val="24"/>
          <w:szCs w:val="24"/>
          <w:lang w:eastAsia="ko-KR"/>
        </w:rPr>
        <w:t xml:space="preserve"> </w:t>
      </w:r>
      <w:r w:rsidR="00E75D50" w:rsidRPr="002F5DFD">
        <w:rPr>
          <w:rFonts w:ascii="Times New Roman" w:eastAsia="Batang" w:hAnsi="Times New Roman" w:cs="Times New Roman"/>
          <w:sz w:val="24"/>
          <w:szCs w:val="24"/>
          <w:lang w:eastAsia="ko-KR"/>
        </w:rPr>
        <w:t>доступним</w:t>
      </w:r>
      <w:r w:rsidR="00E75D50" w:rsidRPr="002F5DFD">
        <w:rPr>
          <w:rFonts w:ascii="Times New Roman" w:eastAsia="Batang" w:hAnsi="Times New Roman" w:cs="Times New Roman"/>
          <w:b/>
          <w:sz w:val="24"/>
          <w:szCs w:val="24"/>
          <w:lang w:eastAsia="ko-KR"/>
        </w:rPr>
        <w:t xml:space="preserve"> </w:t>
      </w:r>
      <w:r w:rsidRPr="002F5DFD">
        <w:rPr>
          <w:rFonts w:ascii="Times New Roman" w:eastAsia="Batang" w:hAnsi="Times New Roman" w:cs="Times New Roman"/>
          <w:sz w:val="24"/>
          <w:szCs w:val="24"/>
          <w:lang w:eastAsia="ko-KR"/>
        </w:rPr>
        <w:t xml:space="preserve">на </w:t>
      </w:r>
      <w:r w:rsidR="00E75D50" w:rsidRPr="002F5DFD">
        <w:rPr>
          <w:rFonts w:ascii="Times New Roman" w:eastAsia="Batang" w:hAnsi="Times New Roman" w:cs="Times New Roman"/>
          <w:sz w:val="24"/>
          <w:szCs w:val="24"/>
          <w:lang w:eastAsia="ko-KR"/>
        </w:rPr>
        <w:t>тржишту</w:t>
      </w:r>
      <w:r w:rsidRPr="002F5DFD">
        <w:rPr>
          <w:rFonts w:ascii="Times New Roman" w:eastAsia="Batang" w:hAnsi="Times New Roman" w:cs="Times New Roman"/>
          <w:sz w:val="24"/>
          <w:szCs w:val="24"/>
          <w:lang w:eastAsia="ko-KR"/>
        </w:rPr>
        <w:t>.</w:t>
      </w:r>
    </w:p>
    <w:p w14:paraId="5FCC20F8" w14:textId="77777777" w:rsidR="000A5E3F" w:rsidRPr="002F5DFD" w:rsidRDefault="000A5E3F" w:rsidP="004950E6">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p>
    <w:p w14:paraId="3519AAFA"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r w:rsidRPr="002F5DFD">
        <w:rPr>
          <w:rFonts w:ascii="Times New Roman" w:eastAsia="Batang" w:hAnsi="Times New Roman" w:cs="Times New Roman"/>
          <w:b/>
          <w:sz w:val="24"/>
          <w:szCs w:val="24"/>
          <w:lang w:eastAsia="ko-KR"/>
        </w:rPr>
        <w:t xml:space="preserve">Дужности </w:t>
      </w:r>
      <w:r w:rsidRPr="002F5DFD">
        <w:rPr>
          <w:rFonts w:ascii="Times New Roman" w:eastAsia="Batang" w:hAnsi="Times New Roman" w:cs="Times New Roman"/>
          <w:b/>
          <w:sz w:val="24"/>
          <w:szCs w:val="24"/>
          <w:lang w:val="sr-Latn-BA" w:eastAsia="ko-KR"/>
        </w:rPr>
        <w:t>надлежн</w:t>
      </w:r>
      <w:r w:rsidRPr="002F5DFD">
        <w:rPr>
          <w:rFonts w:ascii="Times New Roman" w:eastAsia="Batang" w:hAnsi="Times New Roman" w:cs="Times New Roman"/>
          <w:b/>
          <w:sz w:val="24"/>
          <w:szCs w:val="24"/>
          <w:lang w:eastAsia="ko-KR"/>
        </w:rPr>
        <w:t>ог инспектора</w:t>
      </w:r>
    </w:p>
    <w:p w14:paraId="573A02A8" w14:textId="77777777" w:rsidR="00901876" w:rsidRPr="002F5DFD" w:rsidRDefault="00901876" w:rsidP="004950E6">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Члан 60.</w:t>
      </w:r>
    </w:p>
    <w:p w14:paraId="6784C4B1" w14:textId="77777777" w:rsidR="00901876" w:rsidRPr="002F5DFD" w:rsidRDefault="00901876" w:rsidP="004950E6">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У вршењу тржишног надзора надлежни инспектор је овлашћен да привредном субјекту који грађевински производ ставља на тржиште: </w:t>
      </w:r>
    </w:p>
    <w:p w14:paraId="6B7A9616" w14:textId="77777777" w:rsidR="00901876" w:rsidRPr="002F5DFD" w:rsidRDefault="00901876" w:rsidP="004950E6">
      <w:pPr>
        <w:numPr>
          <w:ilvl w:val="0"/>
          <w:numId w:val="147"/>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решењем наложи достављање декларације о перформансама грађевинског производа израђене у складу са овим законом, техничком спецификацијом или техничким прописом;</w:t>
      </w:r>
    </w:p>
    <w:p w14:paraId="58DCB763" w14:textId="77777777" w:rsidR="00901876" w:rsidRPr="002F5DFD" w:rsidRDefault="00901876" w:rsidP="004950E6">
      <w:pPr>
        <w:numPr>
          <w:ilvl w:val="0"/>
          <w:numId w:val="147"/>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решењем наложи да грађевински производ мора</w:t>
      </w:r>
      <w:r w:rsidRPr="002F5DFD">
        <w:rPr>
          <w:rFonts w:ascii="Times New Roman" w:eastAsia="Batang" w:hAnsi="Times New Roman" w:cs="Times New Roman"/>
          <w:sz w:val="24"/>
          <w:szCs w:val="24"/>
          <w:lang w:val="sr-Latn-CS" w:eastAsia="ko-KR"/>
        </w:rPr>
        <w:t>j</w:t>
      </w:r>
      <w:r w:rsidRPr="002F5DFD">
        <w:rPr>
          <w:rFonts w:ascii="Times New Roman" w:eastAsia="Batang" w:hAnsi="Times New Roman" w:cs="Times New Roman"/>
          <w:sz w:val="24"/>
          <w:szCs w:val="24"/>
          <w:lang w:eastAsia="ko-KR"/>
        </w:rPr>
        <w:t>у да прате прописана техничка упутства на српском језику, односно упутства и информације о безбедности, уколико утврди да су она непотпуна или уколико не прате грађевински производ;</w:t>
      </w:r>
    </w:p>
    <w:p w14:paraId="2674324C" w14:textId="77777777" w:rsidR="00901876" w:rsidRPr="002F5DFD" w:rsidRDefault="00901876" w:rsidP="004950E6">
      <w:pPr>
        <w:numPr>
          <w:ilvl w:val="0"/>
          <w:numId w:val="147"/>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решењем привремено забрани чињење доступним на тржишту, понуду испоруке, оглашавање или излагање грађевинског производа у периоду потребном за различите прегледе и испитивања, односно док постоји основана сумња да тај производ није усаглашен са перформансама наведеним у декларацији о перформансам</w:t>
      </w:r>
      <w:r w:rsidRPr="002F5DFD">
        <w:rPr>
          <w:rFonts w:ascii="Times New Roman" w:eastAsia="Batang" w:hAnsi="Times New Roman" w:cs="Times New Roman"/>
          <w:sz w:val="24"/>
          <w:szCs w:val="24"/>
          <w:lang w:val="en-US" w:eastAsia="ko-KR"/>
        </w:rPr>
        <w:t>a</w:t>
      </w:r>
      <w:r w:rsidRPr="002F5DFD">
        <w:rPr>
          <w:rFonts w:ascii="Times New Roman" w:eastAsia="Batang" w:hAnsi="Times New Roman" w:cs="Times New Roman"/>
          <w:sz w:val="24"/>
          <w:szCs w:val="24"/>
          <w:lang w:eastAsia="ko-KR"/>
        </w:rPr>
        <w:t xml:space="preserve"> грађевинског производа,  одредбама овог закона и прописима донетим на основу овог закона;</w:t>
      </w:r>
    </w:p>
    <w:p w14:paraId="52BA6593" w14:textId="77777777" w:rsidR="00901876" w:rsidRPr="002F5DFD" w:rsidRDefault="00901876" w:rsidP="004950E6">
      <w:pPr>
        <w:numPr>
          <w:ilvl w:val="0"/>
          <w:numId w:val="147"/>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решењем нареди отклањање утврђених неусаглашености и одреди примерен рок за њихово отклањање;</w:t>
      </w:r>
    </w:p>
    <w:p w14:paraId="53D79BAE" w14:textId="77777777" w:rsidR="00901876" w:rsidRPr="002F5DFD" w:rsidRDefault="00901876" w:rsidP="004950E6">
      <w:pPr>
        <w:numPr>
          <w:ilvl w:val="0"/>
          <w:numId w:val="147"/>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lastRenderedPageBreak/>
        <w:t>решењем забрани или ограничи стављање или чињење доступним на тржишту неусаглашених грађевинских производа, или нареди њихово повлачење са тржшта или опозив од крајњег корисника;</w:t>
      </w:r>
    </w:p>
    <w:p w14:paraId="117C55E7" w14:textId="77777777" w:rsidR="00901876" w:rsidRPr="002F5DFD" w:rsidRDefault="00901876" w:rsidP="004950E6">
      <w:pPr>
        <w:numPr>
          <w:ilvl w:val="0"/>
          <w:numId w:val="147"/>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решењем наложи да привредни субјект, без одлагања, обезбеди да грађевински производ буде опозван или повучен, или да решењем забрани стављање или чињење доступним</w:t>
      </w:r>
      <w:r w:rsidRPr="002F5DFD">
        <w:rPr>
          <w:rFonts w:ascii="Times New Roman" w:eastAsia="Batang" w:hAnsi="Times New Roman" w:cs="Times New Roman"/>
          <w:b/>
          <w:sz w:val="24"/>
          <w:szCs w:val="24"/>
          <w:lang w:eastAsia="ko-KR"/>
        </w:rPr>
        <w:t xml:space="preserve"> </w:t>
      </w:r>
      <w:r w:rsidRPr="002F5DFD">
        <w:rPr>
          <w:rFonts w:ascii="Times New Roman" w:eastAsia="Batang" w:hAnsi="Times New Roman" w:cs="Times New Roman"/>
          <w:sz w:val="24"/>
          <w:szCs w:val="24"/>
          <w:lang w:eastAsia="ko-KR"/>
        </w:rPr>
        <w:t>на тржишту грађевинског производа који није усаглашен са захтевима утврђеним овим законом, техничком спецификацијом или техничким прописом и представља озбиљан ризик, укључујући озбиљан ризик чије последице нису тренутне и захтевају хитно поступање;</w:t>
      </w:r>
    </w:p>
    <w:p w14:paraId="69F843C6" w14:textId="77777777" w:rsidR="00901876" w:rsidRPr="002F5DFD" w:rsidRDefault="00901876" w:rsidP="004950E6">
      <w:pPr>
        <w:numPr>
          <w:ilvl w:val="0"/>
          <w:numId w:val="147"/>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решењем наложи да привредни субјект предузме све потребне мере како би за грађевински производ, који и поред усаглашености са захтевима из овог закона, техничких спецификација или техничког прописа, представља ризик по здравље и безбедност, обезбедио да приликом стављања или чињења доступним</w:t>
      </w:r>
      <w:r w:rsidRPr="002F5DFD">
        <w:rPr>
          <w:rFonts w:ascii="Times New Roman" w:eastAsia="Batang" w:hAnsi="Times New Roman" w:cs="Times New Roman"/>
          <w:b/>
          <w:sz w:val="24"/>
          <w:szCs w:val="24"/>
          <w:lang w:eastAsia="ko-KR"/>
        </w:rPr>
        <w:t xml:space="preserve"> </w:t>
      </w:r>
      <w:r w:rsidRPr="002F5DFD">
        <w:rPr>
          <w:rFonts w:ascii="Times New Roman" w:eastAsia="Batang" w:hAnsi="Times New Roman" w:cs="Times New Roman"/>
          <w:sz w:val="24"/>
          <w:szCs w:val="24"/>
          <w:lang w:eastAsia="ko-KR"/>
        </w:rPr>
        <w:t>на тржишту више не представља ризик, исти повукао са тржишта или га опозвао у року сразмерном природи тог ризика;</w:t>
      </w:r>
    </w:p>
    <w:p w14:paraId="744D005B" w14:textId="77777777" w:rsidR="00901876" w:rsidRPr="002F5DFD" w:rsidRDefault="00901876" w:rsidP="004950E6">
      <w:pPr>
        <w:numPr>
          <w:ilvl w:val="0"/>
          <w:numId w:val="147"/>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решењем нареди уништавање неусаглашених грађевинских производа у складу са посебним прописима којима се уређује заштита животне средине, ако је то неопходно за заштиту здравља и безбедности људи, животиња и биљака, животне средине и имовине.</w:t>
      </w:r>
    </w:p>
    <w:p w14:paraId="4913A5CF" w14:textId="77777777" w:rsidR="00901876" w:rsidRPr="002F5DFD" w:rsidRDefault="00901876" w:rsidP="004950E6">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Надлежни инспектор је овлашћен да решењем наложи привредном субјекту отклањање формалних неусаглашености и одреди примерени рок за отклањањене усаглашености ако утврди да грађевински производ који је стављен или учињен доступним на тржишту:</w:t>
      </w:r>
    </w:p>
    <w:p w14:paraId="11CCCEB1" w14:textId="77777777" w:rsidR="00901876" w:rsidRPr="002F5DFD" w:rsidRDefault="00901876" w:rsidP="004950E6">
      <w:pPr>
        <w:tabs>
          <w:tab w:val="clear" w:pos="1080"/>
        </w:tabs>
        <w:spacing w:before="240" w:after="0" w:line="360" w:lineRule="auto"/>
        <w:ind w:left="709" w:right="-23" w:firstLine="0"/>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1) није означен знаком усаглашености или је знак усаглашености стављен у супротности са одредбама овог закона и прописима којима се уређује тржишни надзор и начин стављања, као и облик, изглед и садржај знака усаглашености;</w:t>
      </w:r>
    </w:p>
    <w:p w14:paraId="792223A1" w14:textId="1220912D" w:rsidR="00901876" w:rsidRPr="002F5DFD" w:rsidRDefault="00901876" w:rsidP="004950E6">
      <w:pPr>
        <w:tabs>
          <w:tab w:val="clear" w:pos="1080"/>
        </w:tabs>
        <w:spacing w:before="240" w:after="0" w:line="360" w:lineRule="auto"/>
        <w:ind w:left="709" w:right="-23" w:firstLine="0"/>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2) није праћен документом о оцењивању и вер</w:t>
      </w:r>
      <w:r w:rsidR="00A13D91" w:rsidRPr="002F5DFD">
        <w:rPr>
          <w:rFonts w:ascii="Times New Roman" w:eastAsia="Batang" w:hAnsi="Times New Roman" w:cs="Times New Roman"/>
          <w:sz w:val="24"/>
          <w:szCs w:val="24"/>
          <w:lang w:eastAsia="ko-KR"/>
        </w:rPr>
        <w:t>ификацији сталности перформанси;</w:t>
      </w:r>
    </w:p>
    <w:p w14:paraId="2DBDD4B2" w14:textId="4C22597C" w:rsidR="00901876" w:rsidRPr="002F5DFD" w:rsidRDefault="00901876" w:rsidP="004950E6">
      <w:pPr>
        <w:tabs>
          <w:tab w:val="clear" w:pos="1080"/>
        </w:tabs>
        <w:spacing w:before="240" w:after="0" w:line="360" w:lineRule="auto"/>
        <w:ind w:left="709" w:right="-23" w:firstLine="0"/>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3) није праћен декларацијом о перформансама или је декларација о перформансама непотпуна, има</w:t>
      </w:r>
      <w:r w:rsidR="00A13D91" w:rsidRPr="002F5DFD">
        <w:rPr>
          <w:rFonts w:ascii="Times New Roman" w:eastAsia="Batang" w:hAnsi="Times New Roman" w:cs="Times New Roman"/>
          <w:sz w:val="24"/>
          <w:szCs w:val="24"/>
          <w:lang w:eastAsia="ko-KR"/>
        </w:rPr>
        <w:t>јући у виду члан 7. овог закона;</w:t>
      </w:r>
      <w:r w:rsidRPr="002F5DFD">
        <w:rPr>
          <w:rFonts w:ascii="Times New Roman" w:eastAsia="Batang" w:hAnsi="Times New Roman" w:cs="Times New Roman"/>
          <w:sz w:val="24"/>
          <w:szCs w:val="24"/>
          <w:lang w:eastAsia="ko-KR"/>
        </w:rPr>
        <w:t xml:space="preserve"> </w:t>
      </w:r>
    </w:p>
    <w:p w14:paraId="66957838" w14:textId="77777777" w:rsidR="00901876" w:rsidRPr="002F5DFD" w:rsidRDefault="00901876" w:rsidP="004950E6">
      <w:pPr>
        <w:tabs>
          <w:tab w:val="clear" w:pos="1080"/>
        </w:tabs>
        <w:spacing w:before="240" w:after="0" w:line="360" w:lineRule="auto"/>
        <w:ind w:left="709" w:right="-23" w:firstLine="0"/>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lastRenderedPageBreak/>
        <w:t>4) није праћен прописаним техничким упутствима или су техничка упутства непотпуна;</w:t>
      </w:r>
    </w:p>
    <w:p w14:paraId="0F31E818" w14:textId="77777777" w:rsidR="00901876" w:rsidRPr="002F5DFD" w:rsidRDefault="00901876" w:rsidP="004950E6">
      <w:pPr>
        <w:tabs>
          <w:tab w:val="clear" w:pos="1080"/>
        </w:tabs>
        <w:spacing w:before="240" w:after="0" w:line="360" w:lineRule="auto"/>
        <w:ind w:left="709" w:right="-23" w:firstLine="0"/>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5) није праћен одговарајућом техничком документацијом или је она непотпуна.</w:t>
      </w:r>
    </w:p>
    <w:p w14:paraId="08A19BD7" w14:textId="77777777" w:rsidR="00901876" w:rsidRPr="002F5DFD" w:rsidRDefault="00901876" w:rsidP="004950E6">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Ако привредни субјект у одређеном року не отклони неусаглашености из става 2. овог члана, надлежни инспектор ће донети решење којим се забрањује чињење доступним на тржишту грађевинског производа са формалним недостатком.</w:t>
      </w:r>
    </w:p>
    <w:p w14:paraId="3AE446A5" w14:textId="77777777" w:rsidR="00901876" w:rsidRPr="002F5DFD" w:rsidRDefault="00901876" w:rsidP="004950E6">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Кад надлежни инспектор предузима мере из овог члана, мора да поступа тако да се те мере спроводе на начин сразмеран озбиљности ризика и водећи рачуна о начелу опрезности, односно тако да предузета мера буде примерена врсти опасности или ризика.</w:t>
      </w:r>
    </w:p>
    <w:p w14:paraId="627702FA" w14:textId="29CB8AF1" w:rsidR="00901876" w:rsidRPr="002F5DFD" w:rsidRDefault="00901876" w:rsidP="004950E6">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Жалба изјављена против решења инспектора из става 1. тачка 5) овог члана и става 3. овог ч</w:t>
      </w:r>
      <w:r w:rsidR="00A13D91" w:rsidRPr="002F5DFD">
        <w:rPr>
          <w:rFonts w:ascii="Times New Roman" w:eastAsia="Batang" w:hAnsi="Times New Roman" w:cs="Times New Roman"/>
          <w:sz w:val="24"/>
          <w:szCs w:val="24"/>
          <w:lang w:eastAsia="ko-KR"/>
        </w:rPr>
        <w:t>лана не одлаже извршење решења.</w:t>
      </w:r>
    </w:p>
    <w:p w14:paraId="6EEDA725" w14:textId="20C626B6" w:rsidR="00AA277B" w:rsidRPr="002F5DFD" w:rsidRDefault="00AA277B" w:rsidP="004950E6">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p>
    <w:p w14:paraId="5364F7EE"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r w:rsidRPr="002F5DFD">
        <w:rPr>
          <w:rFonts w:ascii="Times New Roman" w:eastAsia="Batang" w:hAnsi="Times New Roman" w:cs="Times New Roman"/>
          <w:b/>
          <w:sz w:val="24"/>
          <w:szCs w:val="24"/>
          <w:lang w:eastAsia="ko-KR"/>
        </w:rPr>
        <w:t>Трошкови инспекцијског поступка</w:t>
      </w:r>
    </w:p>
    <w:p w14:paraId="63885A33"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Члан 61.</w:t>
      </w:r>
    </w:p>
    <w:p w14:paraId="00F93038" w14:textId="06801A1F" w:rsidR="00AA277B" w:rsidRPr="002F5DFD" w:rsidRDefault="0011695E" w:rsidP="004950E6">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Трошкове испитивања и верфикације сталности перформасни грађевинског производа, као и друге трошкове који настану у поступку предузимања мера надлежних органа инспекцијског надзора, сноси привредни субјект, ако се утврди да производ није усаглашен са прописаним захтевима</w:t>
      </w:r>
      <w:r w:rsidR="00AA277B" w:rsidRPr="002F5DFD">
        <w:rPr>
          <w:rFonts w:ascii="Times New Roman" w:eastAsia="Batang" w:hAnsi="Times New Roman" w:cs="Times New Roman"/>
          <w:sz w:val="24"/>
          <w:szCs w:val="24"/>
          <w:lang w:eastAsia="ko-KR"/>
        </w:rPr>
        <w:t>.</w:t>
      </w:r>
    </w:p>
    <w:p w14:paraId="72BB9813"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Члан 62.</w:t>
      </w:r>
    </w:p>
    <w:p w14:paraId="21C618E7" w14:textId="613522AC" w:rsidR="00AA277B" w:rsidRPr="002F5DFD" w:rsidRDefault="005B1B98" w:rsidP="004950E6">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val="sr-Latn-CS" w:eastAsia="ko-KR"/>
        </w:rPr>
        <w:t>Te</w:t>
      </w:r>
      <w:r w:rsidRPr="002F5DFD">
        <w:rPr>
          <w:rFonts w:ascii="Times New Roman" w:eastAsia="Batang" w:hAnsi="Times New Roman" w:cs="Times New Roman"/>
          <w:sz w:val="24"/>
          <w:szCs w:val="24"/>
          <w:lang w:eastAsia="ko-KR"/>
        </w:rPr>
        <w:t>ла за техничко оцењивање</w:t>
      </w:r>
      <w:r w:rsidR="00A30269" w:rsidRPr="002F5DFD">
        <w:rPr>
          <w:rFonts w:ascii="Times New Roman" w:eastAsia="Batang" w:hAnsi="Times New Roman" w:cs="Times New Roman"/>
          <w:sz w:val="24"/>
          <w:szCs w:val="24"/>
          <w:lang w:eastAsia="ko-KR"/>
        </w:rPr>
        <w:t>,</w:t>
      </w:r>
      <w:r w:rsidR="00AA277B" w:rsidRPr="002F5DFD">
        <w:rPr>
          <w:rFonts w:ascii="Times New Roman" w:eastAsia="Batang" w:hAnsi="Times New Roman" w:cs="Times New Roman"/>
          <w:sz w:val="24"/>
          <w:szCs w:val="24"/>
          <w:lang w:eastAsia="ko-KR"/>
        </w:rPr>
        <w:t xml:space="preserve"> именована </w:t>
      </w:r>
      <w:r w:rsidR="00A30269" w:rsidRPr="002F5DFD">
        <w:rPr>
          <w:rFonts w:ascii="Times New Roman" w:eastAsia="Batang" w:hAnsi="Times New Roman" w:cs="Times New Roman"/>
          <w:sz w:val="24"/>
          <w:szCs w:val="24"/>
          <w:lang w:eastAsia="ko-KR"/>
        </w:rPr>
        <w:t xml:space="preserve">и пријављена </w:t>
      </w:r>
      <w:r w:rsidR="00AA277B" w:rsidRPr="002F5DFD">
        <w:rPr>
          <w:rFonts w:ascii="Times New Roman" w:eastAsia="Batang" w:hAnsi="Times New Roman" w:cs="Times New Roman"/>
          <w:sz w:val="24"/>
          <w:szCs w:val="24"/>
          <w:lang w:eastAsia="ko-KR"/>
        </w:rPr>
        <w:t xml:space="preserve">тела за оцењивање и верификацију сталности перформанси, привредни субјекти и друга лица која су укључена у поступак производње, стављања на тржиште и </w:t>
      </w:r>
      <w:r w:rsidR="002751ED" w:rsidRPr="002F5DFD">
        <w:rPr>
          <w:rFonts w:ascii="Times New Roman" w:eastAsia="Batang" w:hAnsi="Times New Roman" w:cs="Times New Roman"/>
          <w:sz w:val="24"/>
          <w:szCs w:val="24"/>
          <w:lang w:eastAsia="ko-KR"/>
        </w:rPr>
        <w:t>чињење</w:t>
      </w:r>
      <w:r w:rsidR="002751ED" w:rsidRPr="002F5DFD">
        <w:rPr>
          <w:rFonts w:ascii="Times New Roman" w:eastAsia="Batang" w:hAnsi="Times New Roman" w:cs="Times New Roman"/>
          <w:b/>
          <w:sz w:val="24"/>
          <w:szCs w:val="24"/>
          <w:lang w:eastAsia="ko-KR"/>
        </w:rPr>
        <w:t xml:space="preserve"> </w:t>
      </w:r>
      <w:r w:rsidR="002751ED" w:rsidRPr="002F5DFD">
        <w:rPr>
          <w:rFonts w:ascii="Times New Roman" w:eastAsia="Batang" w:hAnsi="Times New Roman" w:cs="Times New Roman"/>
          <w:sz w:val="24"/>
          <w:szCs w:val="24"/>
          <w:lang w:eastAsia="ko-KR"/>
        </w:rPr>
        <w:t>доступним</w:t>
      </w:r>
      <w:r w:rsidR="002751ED" w:rsidRPr="002F5DFD">
        <w:rPr>
          <w:rFonts w:ascii="Times New Roman" w:eastAsia="Batang" w:hAnsi="Times New Roman" w:cs="Times New Roman"/>
          <w:b/>
          <w:sz w:val="24"/>
          <w:szCs w:val="24"/>
          <w:lang w:eastAsia="ko-KR"/>
        </w:rPr>
        <w:t xml:space="preserve"> </w:t>
      </w:r>
      <w:r w:rsidR="00AA277B" w:rsidRPr="002F5DFD">
        <w:rPr>
          <w:rFonts w:ascii="Times New Roman" w:eastAsia="Batang" w:hAnsi="Times New Roman" w:cs="Times New Roman"/>
          <w:sz w:val="24"/>
          <w:szCs w:val="24"/>
          <w:lang w:eastAsia="ko-KR"/>
        </w:rPr>
        <w:t xml:space="preserve">на </w:t>
      </w:r>
      <w:r w:rsidR="002751ED" w:rsidRPr="002F5DFD">
        <w:rPr>
          <w:rFonts w:ascii="Times New Roman" w:eastAsia="Batang" w:hAnsi="Times New Roman" w:cs="Times New Roman"/>
          <w:sz w:val="24"/>
          <w:szCs w:val="24"/>
          <w:lang w:eastAsia="ko-KR"/>
        </w:rPr>
        <w:t xml:space="preserve">тржишту </w:t>
      </w:r>
      <w:r w:rsidR="00AA277B" w:rsidRPr="002F5DFD">
        <w:rPr>
          <w:rFonts w:ascii="Times New Roman" w:eastAsia="Batang" w:hAnsi="Times New Roman" w:cs="Times New Roman"/>
          <w:sz w:val="24"/>
          <w:szCs w:val="24"/>
          <w:lang w:eastAsia="ko-KR"/>
        </w:rPr>
        <w:t xml:space="preserve">грађевинских производа дужни су да министарству надлежном за послове грађевинарства или лицима овлашћеним за спровођење надзора над применом овог закона омогуће преглед свих просторија и увид у све радње и/или документе везане за оцењивање и верификацију сталности перформанси грађевинског производа, техничко оцењивање, стављање на тржиште или </w:t>
      </w:r>
      <w:r w:rsidR="002751ED" w:rsidRPr="002F5DFD">
        <w:rPr>
          <w:rFonts w:ascii="Times New Roman" w:eastAsia="Batang" w:hAnsi="Times New Roman" w:cs="Times New Roman"/>
          <w:sz w:val="24"/>
          <w:szCs w:val="24"/>
          <w:lang w:eastAsia="ko-KR"/>
        </w:rPr>
        <w:t>чињење</w:t>
      </w:r>
      <w:r w:rsidR="002751ED" w:rsidRPr="002F5DFD">
        <w:rPr>
          <w:rFonts w:ascii="Times New Roman" w:eastAsia="Batang" w:hAnsi="Times New Roman" w:cs="Times New Roman"/>
          <w:b/>
          <w:sz w:val="24"/>
          <w:szCs w:val="24"/>
          <w:lang w:eastAsia="ko-KR"/>
        </w:rPr>
        <w:t xml:space="preserve"> </w:t>
      </w:r>
      <w:r w:rsidR="002751ED" w:rsidRPr="002F5DFD">
        <w:rPr>
          <w:rFonts w:ascii="Times New Roman" w:eastAsia="Batang" w:hAnsi="Times New Roman" w:cs="Times New Roman"/>
          <w:sz w:val="24"/>
          <w:szCs w:val="24"/>
          <w:lang w:eastAsia="ko-KR"/>
        </w:rPr>
        <w:t>доступним</w:t>
      </w:r>
      <w:r w:rsidR="002751ED" w:rsidRPr="002F5DFD">
        <w:rPr>
          <w:rFonts w:ascii="Times New Roman" w:eastAsia="Batang" w:hAnsi="Times New Roman" w:cs="Times New Roman"/>
          <w:b/>
          <w:sz w:val="24"/>
          <w:szCs w:val="24"/>
          <w:lang w:eastAsia="ko-KR"/>
        </w:rPr>
        <w:t xml:space="preserve"> </w:t>
      </w:r>
      <w:r w:rsidR="00AA277B" w:rsidRPr="002F5DFD">
        <w:rPr>
          <w:rFonts w:ascii="Times New Roman" w:eastAsia="Batang" w:hAnsi="Times New Roman" w:cs="Times New Roman"/>
          <w:sz w:val="24"/>
          <w:szCs w:val="24"/>
          <w:lang w:eastAsia="ko-KR"/>
        </w:rPr>
        <w:t>грађевинског производа.</w:t>
      </w:r>
    </w:p>
    <w:p w14:paraId="47B608A5" w14:textId="77777777" w:rsidR="00AA277B" w:rsidRPr="002F5DFD" w:rsidRDefault="00AA277B" w:rsidP="004950E6">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lastRenderedPageBreak/>
        <w:t>Члан 63.</w:t>
      </w:r>
    </w:p>
    <w:p w14:paraId="2D767AA8" w14:textId="77777777" w:rsidR="00AA277B" w:rsidRPr="002F5DFD" w:rsidRDefault="00BD002A" w:rsidP="004950E6">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2F5DFD">
        <w:rPr>
          <w:rFonts w:ascii="Times New Roman" w:hAnsi="Times New Roman" w:cs="Times New Roman"/>
          <w:sz w:val="24"/>
          <w:szCs w:val="24"/>
        </w:rPr>
        <w:t>Одредбе чл. 56. до 62. овог Закона не ограничавају поступање надлежног инспектора у складу са законом којим се уређује тржишни назор.</w:t>
      </w:r>
    </w:p>
    <w:p w14:paraId="71CB5E95" w14:textId="77777777" w:rsidR="005B1B98" w:rsidRPr="002F5DFD" w:rsidRDefault="005B1B98" w:rsidP="004950E6">
      <w:pPr>
        <w:tabs>
          <w:tab w:val="clear" w:pos="1080"/>
        </w:tabs>
        <w:spacing w:before="240" w:after="0" w:line="360" w:lineRule="auto"/>
        <w:ind w:right="-23" w:firstLine="0"/>
        <w:jc w:val="center"/>
        <w:outlineLvl w:val="3"/>
        <w:rPr>
          <w:rFonts w:ascii="Times New Roman" w:eastAsia="Batang" w:hAnsi="Times New Roman" w:cs="Times New Roman"/>
          <w:b/>
          <w:sz w:val="24"/>
          <w:szCs w:val="24"/>
          <w:lang w:eastAsia="ko-KR"/>
        </w:rPr>
      </w:pPr>
      <w:bookmarkStart w:id="123" w:name="_Toc449082445"/>
      <w:bookmarkStart w:id="124" w:name="_Toc446658644"/>
      <w:bookmarkStart w:id="125" w:name="_Toc433287326"/>
      <w:bookmarkStart w:id="126" w:name="_Toc431895970"/>
    </w:p>
    <w:p w14:paraId="354C5B45" w14:textId="701BB3BD" w:rsidR="00C80376" w:rsidRPr="002F5DFD" w:rsidRDefault="00C80376" w:rsidP="004950E6">
      <w:pPr>
        <w:tabs>
          <w:tab w:val="clear" w:pos="1080"/>
        </w:tabs>
        <w:spacing w:before="240" w:after="0" w:line="360" w:lineRule="auto"/>
        <w:ind w:right="-23" w:firstLine="0"/>
        <w:jc w:val="center"/>
        <w:outlineLvl w:val="3"/>
        <w:rPr>
          <w:rFonts w:ascii="Times New Roman" w:eastAsia="Batang" w:hAnsi="Times New Roman" w:cs="Times New Roman"/>
          <w:b/>
          <w:sz w:val="24"/>
          <w:szCs w:val="24"/>
          <w:lang w:eastAsia="ko-KR"/>
        </w:rPr>
      </w:pPr>
      <w:r w:rsidRPr="002F5DFD">
        <w:rPr>
          <w:rFonts w:ascii="Times New Roman" w:eastAsia="Batang" w:hAnsi="Times New Roman" w:cs="Times New Roman"/>
          <w:b/>
          <w:sz w:val="24"/>
          <w:szCs w:val="24"/>
          <w:lang w:eastAsia="ko-KR"/>
        </w:rPr>
        <w:t xml:space="preserve">Поступак разматрања грађевинских производа </w:t>
      </w:r>
      <w:r w:rsidRPr="002F5DFD">
        <w:rPr>
          <w:rFonts w:ascii="Times New Roman" w:eastAsia="Batang" w:hAnsi="Times New Roman" w:cs="Times New Roman"/>
          <w:b/>
          <w:sz w:val="24"/>
          <w:szCs w:val="24"/>
          <w:lang w:eastAsia="ko-KR"/>
        </w:rPr>
        <w:br/>
        <w:t>који представљају озбиљан ризик</w:t>
      </w:r>
      <w:bookmarkEnd w:id="123"/>
      <w:bookmarkEnd w:id="124"/>
      <w:bookmarkEnd w:id="125"/>
      <w:bookmarkEnd w:id="126"/>
    </w:p>
    <w:p w14:paraId="4D56308B" w14:textId="77777777" w:rsidR="00AA277B" w:rsidRPr="002F5DFD" w:rsidRDefault="00AA277B" w:rsidP="004950E6">
      <w:pPr>
        <w:tabs>
          <w:tab w:val="clear" w:pos="1080"/>
        </w:tabs>
        <w:spacing w:before="240" w:after="0" w:line="360" w:lineRule="auto"/>
        <w:ind w:right="-23" w:firstLine="0"/>
        <w:jc w:val="center"/>
        <w:outlineLvl w:val="2"/>
        <w:rPr>
          <w:rFonts w:ascii="Times New Roman" w:eastAsia="Batang" w:hAnsi="Times New Roman" w:cs="Times New Roman"/>
          <w:iCs/>
          <w:sz w:val="24"/>
          <w:szCs w:val="24"/>
          <w:lang w:eastAsia="ko-KR"/>
        </w:rPr>
      </w:pPr>
      <w:bookmarkStart w:id="127" w:name="_Toc449082444"/>
      <w:bookmarkStart w:id="128" w:name="_Toc446658643"/>
      <w:bookmarkStart w:id="129" w:name="_Toc433287325"/>
      <w:bookmarkStart w:id="130" w:name="_Toc431895969"/>
      <w:r w:rsidRPr="002F5DFD">
        <w:rPr>
          <w:rFonts w:ascii="Times New Roman" w:eastAsia="Batang" w:hAnsi="Times New Roman" w:cs="Times New Roman"/>
          <w:iCs/>
          <w:sz w:val="24"/>
          <w:szCs w:val="24"/>
          <w:lang w:eastAsia="ko-KR"/>
        </w:rPr>
        <w:t xml:space="preserve">Члан </w:t>
      </w:r>
      <w:bookmarkEnd w:id="127"/>
      <w:bookmarkEnd w:id="128"/>
      <w:bookmarkEnd w:id="129"/>
      <w:bookmarkEnd w:id="130"/>
      <w:r w:rsidRPr="002F5DFD">
        <w:rPr>
          <w:rFonts w:ascii="Times New Roman" w:eastAsia="Batang" w:hAnsi="Times New Roman" w:cs="Times New Roman"/>
          <w:iCs/>
          <w:sz w:val="24"/>
          <w:szCs w:val="24"/>
          <w:lang w:eastAsia="ko-KR"/>
        </w:rPr>
        <w:t>64.</w:t>
      </w:r>
    </w:p>
    <w:p w14:paraId="7E913376" w14:textId="77777777" w:rsidR="009F7096" w:rsidRPr="002F5DFD" w:rsidRDefault="009F7096" w:rsidP="004950E6">
      <w:pPr>
        <w:tabs>
          <w:tab w:val="clear" w:pos="1080"/>
        </w:tabs>
        <w:spacing w:before="240" w:after="0" w:line="360" w:lineRule="auto"/>
        <w:ind w:right="-23" w:firstLine="0"/>
        <w:outlineLvl w:val="0"/>
        <w:rPr>
          <w:rFonts w:ascii="Times New Roman" w:hAnsi="Times New Roman" w:cs="Times New Roman"/>
          <w:sz w:val="24"/>
          <w:szCs w:val="24"/>
        </w:rPr>
      </w:pPr>
      <w:r w:rsidRPr="002F5DFD">
        <w:rPr>
          <w:rFonts w:ascii="Times New Roman" w:hAnsi="Times New Roman" w:cs="Times New Roman"/>
          <w:sz w:val="24"/>
          <w:szCs w:val="24"/>
        </w:rPr>
        <w:t>Када органи тржишног надзора предузимају мере сагласно закону којим се уређује тржишни надзор или кад имају основану сумњу да грађевински производ не поседује наведене перформансе и представља озбиљан ризик по испуњење основних захтева за објекте, органи тржишног надзора спроводе проверу тог производа</w:t>
      </w:r>
      <w:r w:rsidR="00483464" w:rsidRPr="002F5DFD">
        <w:rPr>
          <w:rFonts w:ascii="Times New Roman" w:hAnsi="Times New Roman" w:cs="Times New Roman"/>
          <w:sz w:val="24"/>
          <w:szCs w:val="24"/>
        </w:rPr>
        <w:t xml:space="preserve"> </w:t>
      </w:r>
      <w:r w:rsidRPr="002F5DFD">
        <w:rPr>
          <w:rFonts w:ascii="Times New Roman" w:hAnsi="Times New Roman" w:cs="Times New Roman"/>
          <w:sz w:val="24"/>
          <w:szCs w:val="24"/>
        </w:rPr>
        <w:t xml:space="preserve">која обухвата одговарајуће захтеве утврђене </w:t>
      </w:r>
      <w:r w:rsidR="00C4157D" w:rsidRPr="002F5DFD">
        <w:rPr>
          <w:rFonts w:ascii="Times New Roman" w:hAnsi="Times New Roman" w:cs="Times New Roman"/>
          <w:sz w:val="24"/>
          <w:szCs w:val="24"/>
        </w:rPr>
        <w:t>овим законом</w:t>
      </w:r>
      <w:r w:rsidRPr="002F5DFD">
        <w:rPr>
          <w:rFonts w:ascii="Times New Roman" w:hAnsi="Times New Roman" w:cs="Times New Roman"/>
          <w:sz w:val="24"/>
          <w:szCs w:val="24"/>
        </w:rPr>
        <w:t>. Oдговарајући привредни субјекти сарађују, по потреби, са органима тржишног надзора.</w:t>
      </w:r>
    </w:p>
    <w:p w14:paraId="23703672" w14:textId="77777777" w:rsidR="009F7096" w:rsidRPr="002F5DFD" w:rsidRDefault="009F7096" w:rsidP="004950E6">
      <w:pPr>
        <w:tabs>
          <w:tab w:val="clear" w:pos="1080"/>
        </w:tabs>
        <w:spacing w:before="240" w:after="0" w:line="360" w:lineRule="auto"/>
        <w:ind w:right="-23" w:firstLine="0"/>
        <w:outlineLvl w:val="0"/>
        <w:rPr>
          <w:rFonts w:ascii="Times New Roman" w:hAnsi="Times New Roman" w:cs="Times New Roman"/>
          <w:sz w:val="24"/>
          <w:szCs w:val="24"/>
        </w:rPr>
      </w:pPr>
      <w:r w:rsidRPr="002F5DFD">
        <w:rPr>
          <w:rFonts w:ascii="Times New Roman" w:hAnsi="Times New Roman" w:cs="Times New Roman"/>
          <w:sz w:val="24"/>
          <w:szCs w:val="24"/>
        </w:rPr>
        <w:t>Када, у току те провере, органи тржишног надзора утврде да грађевински производ није усаглашен са захтевима овог закона, техничке спецификације или техничког прописа и представља озбиљан ризик, укључујући озбиљан ризик чије последице нису тренутне и захтевају хитно поступање, они без одлагања обезбеђују да грађевински производ буде опозван или повучен, или да се забрани његово стављање или испорука на тржиште.</w:t>
      </w:r>
    </w:p>
    <w:p w14:paraId="22E58191" w14:textId="77777777" w:rsidR="009F7096" w:rsidRPr="002F5DFD" w:rsidRDefault="009F7096" w:rsidP="004950E6">
      <w:pPr>
        <w:tabs>
          <w:tab w:val="clear" w:pos="1080"/>
        </w:tabs>
        <w:spacing w:before="240" w:after="0" w:line="360" w:lineRule="auto"/>
        <w:ind w:right="-23" w:firstLine="0"/>
        <w:outlineLvl w:val="0"/>
        <w:rPr>
          <w:rFonts w:ascii="Times New Roman" w:hAnsi="Times New Roman" w:cs="Times New Roman"/>
          <w:sz w:val="24"/>
          <w:szCs w:val="24"/>
        </w:rPr>
      </w:pPr>
      <w:r w:rsidRPr="002F5DFD">
        <w:rPr>
          <w:rFonts w:ascii="Times New Roman" w:hAnsi="Times New Roman" w:cs="Times New Roman"/>
          <w:sz w:val="24"/>
          <w:szCs w:val="24"/>
        </w:rPr>
        <w:t>Ако је у поступак оцењивања и верификације сталности перформаси грађевинских производа укључено именовано тело за оцењивање и верификацију сталности перформанси, органи тржишног надзора, у складу са законом којим се уређује тржишни надзор, обавештавају то тело.</w:t>
      </w:r>
    </w:p>
    <w:p w14:paraId="59A85C75" w14:textId="77777777" w:rsidR="009F7096" w:rsidRPr="002F5DFD" w:rsidRDefault="009F7096" w:rsidP="004950E6">
      <w:pPr>
        <w:tabs>
          <w:tab w:val="clear" w:pos="1080"/>
        </w:tabs>
        <w:spacing w:before="240" w:after="0" w:line="360" w:lineRule="auto"/>
        <w:ind w:right="-23" w:firstLine="0"/>
        <w:outlineLvl w:val="0"/>
        <w:rPr>
          <w:rFonts w:ascii="Times New Roman" w:hAnsi="Times New Roman" w:cs="Times New Roman"/>
          <w:sz w:val="24"/>
          <w:szCs w:val="24"/>
        </w:rPr>
      </w:pPr>
      <w:r w:rsidRPr="002F5DFD">
        <w:rPr>
          <w:rFonts w:ascii="Times New Roman" w:hAnsi="Times New Roman" w:cs="Times New Roman"/>
          <w:sz w:val="24"/>
          <w:szCs w:val="24"/>
        </w:rPr>
        <w:t xml:space="preserve">Привредни субјект обезбеђује предузимање свих одговарајућих корективних мера на свим грађевинским производима које је тај привредни субјект </w:t>
      </w:r>
      <w:r w:rsidR="008B541C" w:rsidRPr="002F5DFD">
        <w:rPr>
          <w:rFonts w:ascii="Times New Roman" w:hAnsi="Times New Roman" w:cs="Times New Roman"/>
          <w:sz w:val="24"/>
          <w:szCs w:val="24"/>
        </w:rPr>
        <w:t xml:space="preserve">учинио доступним </w:t>
      </w:r>
      <w:r w:rsidRPr="002F5DFD">
        <w:rPr>
          <w:rFonts w:ascii="Times New Roman" w:hAnsi="Times New Roman" w:cs="Times New Roman"/>
          <w:sz w:val="24"/>
          <w:szCs w:val="24"/>
        </w:rPr>
        <w:t>на тржишт</w:t>
      </w:r>
      <w:r w:rsidR="008B541C" w:rsidRPr="002F5DFD">
        <w:rPr>
          <w:rFonts w:ascii="Times New Roman" w:hAnsi="Times New Roman" w:cs="Times New Roman"/>
          <w:sz w:val="24"/>
          <w:szCs w:val="24"/>
        </w:rPr>
        <w:t>у</w:t>
      </w:r>
      <w:r w:rsidRPr="002F5DFD">
        <w:rPr>
          <w:rFonts w:ascii="Times New Roman" w:hAnsi="Times New Roman" w:cs="Times New Roman"/>
          <w:sz w:val="24"/>
          <w:szCs w:val="24"/>
        </w:rPr>
        <w:t>.</w:t>
      </w:r>
    </w:p>
    <w:p w14:paraId="2AEFEAF8" w14:textId="77777777" w:rsidR="009F7096" w:rsidRPr="002F5DFD" w:rsidRDefault="009F7096" w:rsidP="004950E6">
      <w:pPr>
        <w:tabs>
          <w:tab w:val="clear" w:pos="1080"/>
        </w:tabs>
        <w:spacing w:before="240" w:after="0" w:line="360" w:lineRule="auto"/>
        <w:ind w:right="-23" w:firstLine="0"/>
        <w:outlineLvl w:val="0"/>
        <w:rPr>
          <w:rFonts w:ascii="Times New Roman" w:hAnsi="Times New Roman" w:cs="Times New Roman"/>
          <w:sz w:val="24"/>
          <w:szCs w:val="24"/>
        </w:rPr>
      </w:pPr>
      <w:r w:rsidRPr="002F5DFD">
        <w:rPr>
          <w:rFonts w:ascii="Times New Roman" w:hAnsi="Times New Roman" w:cs="Times New Roman"/>
          <w:sz w:val="24"/>
          <w:szCs w:val="24"/>
        </w:rPr>
        <w:t xml:space="preserve">Када одговарајући привредни субјект, током периода из става 2. овог члана не предузме одговарајућу корективну меру, органи тржишног надзора предузимају све одговарајуће привремене мере како би забранили или ограничили чињење доступним на тржишту тог </w:t>
      </w:r>
      <w:r w:rsidRPr="002F5DFD">
        <w:rPr>
          <w:rFonts w:ascii="Times New Roman" w:hAnsi="Times New Roman" w:cs="Times New Roman"/>
          <w:sz w:val="24"/>
          <w:szCs w:val="24"/>
        </w:rPr>
        <w:lastRenderedPageBreak/>
        <w:t>грађевинског производа или повукли тај грађевински производ са тржишта или га опозивали.</w:t>
      </w:r>
    </w:p>
    <w:p w14:paraId="5115E63D" w14:textId="48B84AAB" w:rsidR="00AA277B" w:rsidRPr="002F5DFD" w:rsidRDefault="009F7096"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MS Mincho" w:hAnsi="Times New Roman" w:cs="Times New Roman"/>
          <w:sz w:val="24"/>
          <w:szCs w:val="24"/>
        </w:rPr>
        <w:t>Органи тржишног надзора о мерама из става 5. овог члана обавештавају, без одлагања, министарство надлежно за послове грађевинарства. Информације из става 5. овог члана обухватају све доступне детаље, посебно податке потребне за идентификацију неусаглашеног грађевинског производа, порекло тог грађевинског производа, природу претпостављене неусаглашености и подразумеваног ризика, природу и трајање предузетих мера као и аргументе које је изне</w:t>
      </w:r>
      <w:r w:rsidR="003F01A4" w:rsidRPr="002F5DFD">
        <w:rPr>
          <w:rFonts w:ascii="Times New Roman" w:eastAsia="MS Mincho" w:hAnsi="Times New Roman" w:cs="Times New Roman"/>
          <w:sz w:val="24"/>
          <w:szCs w:val="24"/>
        </w:rPr>
        <w:t>о одговарајући привредни субјек</w:t>
      </w:r>
      <w:r w:rsidRPr="002F5DFD">
        <w:rPr>
          <w:rFonts w:ascii="Times New Roman" w:eastAsia="MS Mincho" w:hAnsi="Times New Roman" w:cs="Times New Roman"/>
          <w:sz w:val="24"/>
          <w:szCs w:val="24"/>
        </w:rPr>
        <w:t xml:space="preserve">т. Орган тржишног надзора нарочито назначава када је узрок неусаглашености немогућност производа да задовољи наведене перформансе и/или испуни захтеве у вези са испуњењем основних захтева за објекте утврђене </w:t>
      </w:r>
      <w:r w:rsidR="00C4157D" w:rsidRPr="002F5DFD">
        <w:rPr>
          <w:rFonts w:ascii="Times New Roman" w:eastAsia="MS Mincho" w:hAnsi="Times New Roman" w:cs="Times New Roman"/>
          <w:sz w:val="24"/>
          <w:szCs w:val="24"/>
        </w:rPr>
        <w:t>овим законом</w:t>
      </w:r>
      <w:r w:rsidRPr="002F5DFD">
        <w:rPr>
          <w:rFonts w:ascii="Times New Roman" w:eastAsia="MS Mincho" w:hAnsi="Times New Roman" w:cs="Times New Roman"/>
          <w:sz w:val="24"/>
          <w:szCs w:val="24"/>
        </w:rPr>
        <w:t xml:space="preserve">, </w:t>
      </w:r>
      <w:r w:rsidR="00510980" w:rsidRPr="002F5DFD">
        <w:rPr>
          <w:rFonts w:ascii="Times New Roman" w:eastAsia="MS Mincho" w:hAnsi="Times New Roman" w:cs="Times New Roman"/>
          <w:sz w:val="24"/>
          <w:szCs w:val="24"/>
        </w:rPr>
        <w:t xml:space="preserve">техничком спецификацијом </w:t>
      </w:r>
      <w:r w:rsidRPr="002F5DFD">
        <w:rPr>
          <w:rFonts w:ascii="Times New Roman" w:eastAsia="MS Mincho" w:hAnsi="Times New Roman" w:cs="Times New Roman"/>
          <w:sz w:val="24"/>
          <w:szCs w:val="24"/>
        </w:rPr>
        <w:t xml:space="preserve">или </w:t>
      </w:r>
      <w:r w:rsidR="00510980" w:rsidRPr="002F5DFD">
        <w:rPr>
          <w:rFonts w:ascii="Times New Roman" w:eastAsia="MS Mincho" w:hAnsi="Times New Roman" w:cs="Times New Roman"/>
          <w:sz w:val="24"/>
          <w:szCs w:val="24"/>
        </w:rPr>
        <w:t>техничким прописом</w:t>
      </w:r>
      <w:r w:rsidRPr="002F5DFD">
        <w:rPr>
          <w:rFonts w:ascii="Times New Roman" w:eastAsia="MS Mincho" w:hAnsi="Times New Roman" w:cs="Times New Roman"/>
          <w:sz w:val="24"/>
          <w:szCs w:val="24"/>
        </w:rPr>
        <w:t>.</w:t>
      </w:r>
    </w:p>
    <w:p w14:paraId="282E3EBE" w14:textId="77777777" w:rsidR="005B1B98" w:rsidRPr="002F5DFD" w:rsidRDefault="005B1B98" w:rsidP="004950E6">
      <w:pPr>
        <w:tabs>
          <w:tab w:val="clear" w:pos="1080"/>
        </w:tabs>
        <w:spacing w:before="240" w:after="0" w:line="360" w:lineRule="auto"/>
        <w:ind w:right="-23" w:firstLine="0"/>
        <w:jc w:val="center"/>
        <w:outlineLvl w:val="3"/>
        <w:rPr>
          <w:rFonts w:ascii="Times New Roman" w:eastAsia="Batang" w:hAnsi="Times New Roman" w:cs="Times New Roman"/>
          <w:b/>
          <w:sz w:val="24"/>
          <w:szCs w:val="24"/>
          <w:lang w:eastAsia="ko-KR"/>
        </w:rPr>
      </w:pPr>
      <w:bookmarkStart w:id="131" w:name="_Toc449082449"/>
      <w:bookmarkStart w:id="132" w:name="_Toc446658648"/>
      <w:bookmarkStart w:id="133" w:name="_Toc433287330"/>
      <w:bookmarkStart w:id="134" w:name="_Toc431895974"/>
      <w:bookmarkStart w:id="135" w:name="_Toc449082448"/>
      <w:bookmarkStart w:id="136" w:name="_Toc446658647"/>
      <w:bookmarkStart w:id="137" w:name="_Toc433287329"/>
      <w:bookmarkStart w:id="138" w:name="_Toc431895973"/>
    </w:p>
    <w:p w14:paraId="502E8A33" w14:textId="4EC9A0E5" w:rsidR="00F1114B" w:rsidRPr="002F5DFD" w:rsidRDefault="00F1114B" w:rsidP="004950E6">
      <w:pPr>
        <w:tabs>
          <w:tab w:val="clear" w:pos="1080"/>
        </w:tabs>
        <w:spacing w:before="240" w:after="0" w:line="360" w:lineRule="auto"/>
        <w:ind w:right="-23" w:firstLine="0"/>
        <w:jc w:val="center"/>
        <w:outlineLvl w:val="3"/>
        <w:rPr>
          <w:rFonts w:ascii="Times New Roman" w:eastAsia="Batang" w:hAnsi="Times New Roman" w:cs="Times New Roman"/>
          <w:b/>
          <w:bCs/>
          <w:sz w:val="24"/>
          <w:szCs w:val="24"/>
          <w:lang w:eastAsia="ko-KR"/>
        </w:rPr>
      </w:pPr>
      <w:r w:rsidRPr="002F5DFD">
        <w:rPr>
          <w:rFonts w:ascii="Times New Roman" w:eastAsia="Batang" w:hAnsi="Times New Roman" w:cs="Times New Roman"/>
          <w:b/>
          <w:sz w:val="24"/>
          <w:szCs w:val="24"/>
          <w:lang w:eastAsia="ko-KR"/>
        </w:rPr>
        <w:t>Усаглашени грађевински производи</w:t>
      </w:r>
      <w:r w:rsidRPr="002F5DFD">
        <w:rPr>
          <w:rFonts w:ascii="Times New Roman" w:eastAsia="Batang" w:hAnsi="Times New Roman" w:cs="Times New Roman"/>
          <w:b/>
          <w:sz w:val="24"/>
          <w:szCs w:val="24"/>
          <w:lang w:eastAsia="ko-KR"/>
        </w:rPr>
        <w:br/>
        <w:t xml:space="preserve"> који представљају ризик по здравље и безбедност</w:t>
      </w:r>
      <w:bookmarkEnd w:id="131"/>
      <w:bookmarkEnd w:id="132"/>
      <w:bookmarkEnd w:id="133"/>
      <w:bookmarkEnd w:id="134"/>
    </w:p>
    <w:p w14:paraId="2478B0C7" w14:textId="77777777" w:rsidR="00AA277B" w:rsidRPr="002F5DFD" w:rsidRDefault="00AA277B" w:rsidP="004950E6">
      <w:pPr>
        <w:tabs>
          <w:tab w:val="clear" w:pos="1080"/>
        </w:tabs>
        <w:spacing w:before="240" w:after="0" w:line="360" w:lineRule="auto"/>
        <w:ind w:right="-23" w:firstLine="0"/>
        <w:jc w:val="center"/>
        <w:outlineLvl w:val="2"/>
        <w:rPr>
          <w:rFonts w:ascii="Times New Roman" w:eastAsia="Batang" w:hAnsi="Times New Roman" w:cs="Times New Roman"/>
          <w:iCs/>
          <w:sz w:val="24"/>
          <w:szCs w:val="24"/>
          <w:lang w:eastAsia="ko-KR"/>
        </w:rPr>
      </w:pPr>
      <w:r w:rsidRPr="002F5DFD">
        <w:rPr>
          <w:rFonts w:ascii="Times New Roman" w:eastAsia="Batang" w:hAnsi="Times New Roman" w:cs="Times New Roman"/>
          <w:iCs/>
          <w:sz w:val="24"/>
          <w:szCs w:val="24"/>
          <w:lang w:eastAsia="ko-KR"/>
        </w:rPr>
        <w:t xml:space="preserve">Члан </w:t>
      </w:r>
      <w:bookmarkEnd w:id="135"/>
      <w:bookmarkEnd w:id="136"/>
      <w:bookmarkEnd w:id="137"/>
      <w:bookmarkEnd w:id="138"/>
      <w:r w:rsidRPr="002F5DFD">
        <w:rPr>
          <w:rFonts w:ascii="Times New Roman" w:eastAsia="Batang" w:hAnsi="Times New Roman" w:cs="Times New Roman"/>
          <w:iCs/>
          <w:sz w:val="24"/>
          <w:szCs w:val="24"/>
          <w:lang w:eastAsia="ko-KR"/>
        </w:rPr>
        <w:t>65.</w:t>
      </w:r>
    </w:p>
    <w:p w14:paraId="45228B7F" w14:textId="77777777" w:rsidR="001C72C7" w:rsidRPr="002F5DFD" w:rsidRDefault="001C72C7" w:rsidP="004950E6">
      <w:pPr>
        <w:tabs>
          <w:tab w:val="clear" w:pos="1080"/>
        </w:tabs>
        <w:spacing w:before="240" w:after="0" w:line="360" w:lineRule="auto"/>
        <w:ind w:right="-23" w:firstLine="0"/>
        <w:rPr>
          <w:rFonts w:ascii="Times New Roman" w:eastAsia="MS Mincho" w:hAnsi="Times New Roman" w:cs="Times New Roman"/>
          <w:sz w:val="24"/>
          <w:szCs w:val="24"/>
        </w:rPr>
      </w:pPr>
      <w:r w:rsidRPr="002F5DFD">
        <w:rPr>
          <w:rFonts w:ascii="Times New Roman" w:eastAsia="MS Mincho" w:hAnsi="Times New Roman" w:cs="Times New Roman"/>
          <w:sz w:val="24"/>
          <w:szCs w:val="24"/>
        </w:rPr>
        <w:t xml:space="preserve">Када, након спроведене провере у складу са чланом 64. овог закона надлежни инспектор утврди да грађевински производ, без обзира што је усаглашен са овим законом, техничком спецификацијом или техничким прописом, представља ризик по испуњење основних захтева за објекте, здравље или безбедност људи или друге аспекте заштите јавног интереса, он захтева од одговарајућег привредног субјекта да предузме све одговарајуће мере како би обезбедио да предметни грађевински производ приликом </w:t>
      </w:r>
      <w:r w:rsidR="00406BDE" w:rsidRPr="002F5DFD">
        <w:rPr>
          <w:rFonts w:ascii="Times New Roman" w:eastAsia="MS Mincho" w:hAnsi="Times New Roman" w:cs="Times New Roman"/>
          <w:sz w:val="24"/>
          <w:szCs w:val="24"/>
        </w:rPr>
        <w:t>стављања</w:t>
      </w:r>
      <w:r w:rsidRPr="002F5DFD">
        <w:rPr>
          <w:rFonts w:ascii="Times New Roman" w:eastAsia="MS Mincho" w:hAnsi="Times New Roman" w:cs="Times New Roman"/>
          <w:sz w:val="24"/>
          <w:szCs w:val="24"/>
        </w:rPr>
        <w:t xml:space="preserve"> на тржишт</w:t>
      </w:r>
      <w:r w:rsidR="00406BDE" w:rsidRPr="002F5DFD">
        <w:rPr>
          <w:rFonts w:ascii="Times New Roman" w:eastAsia="MS Mincho" w:hAnsi="Times New Roman" w:cs="Times New Roman"/>
          <w:sz w:val="24"/>
          <w:szCs w:val="24"/>
        </w:rPr>
        <w:t>е</w:t>
      </w:r>
      <w:r w:rsidRPr="002F5DFD">
        <w:rPr>
          <w:rFonts w:ascii="Times New Roman" w:eastAsia="MS Mincho" w:hAnsi="Times New Roman" w:cs="Times New Roman"/>
          <w:sz w:val="24"/>
          <w:szCs w:val="24"/>
        </w:rPr>
        <w:t xml:space="preserve"> више не представља ризик, повукао тај грађевински производ са тржишта или га опозвао у неком разумном року, сразмерно природи тог ризика.</w:t>
      </w:r>
    </w:p>
    <w:p w14:paraId="594E72BC" w14:textId="77777777" w:rsidR="00AA277B" w:rsidRPr="002F5DFD" w:rsidRDefault="001C72C7" w:rsidP="004950E6">
      <w:pPr>
        <w:tabs>
          <w:tab w:val="clear" w:pos="1080"/>
        </w:tabs>
        <w:spacing w:before="240" w:after="0" w:line="360" w:lineRule="auto"/>
        <w:ind w:right="-23" w:firstLine="0"/>
        <w:rPr>
          <w:rFonts w:ascii="Times New Roman" w:eastAsia="Batang" w:hAnsi="Times New Roman" w:cs="Times New Roman"/>
          <w:sz w:val="24"/>
          <w:szCs w:val="24"/>
          <w:lang w:eastAsia="ko-KR"/>
        </w:rPr>
      </w:pPr>
      <w:r w:rsidRPr="002F5DFD">
        <w:rPr>
          <w:rFonts w:ascii="Times New Roman" w:eastAsia="MS Mincho" w:hAnsi="Times New Roman" w:cs="Times New Roman"/>
          <w:sz w:val="24"/>
          <w:szCs w:val="24"/>
        </w:rPr>
        <w:t xml:space="preserve">Привредни субјект обезбеђује предузимање свих корективних мера сходно решењу надлежног инспектора, у вези свих грађевинских производа из става 1. овог члана које је тај привредни </w:t>
      </w:r>
      <w:r w:rsidR="00CE0273" w:rsidRPr="002F5DFD">
        <w:rPr>
          <w:rFonts w:ascii="Times New Roman" w:eastAsia="MS Mincho" w:hAnsi="Times New Roman" w:cs="Times New Roman"/>
          <w:sz w:val="24"/>
          <w:szCs w:val="24"/>
        </w:rPr>
        <w:t>учинио доступним</w:t>
      </w:r>
      <w:r w:rsidRPr="002F5DFD">
        <w:rPr>
          <w:rFonts w:ascii="Times New Roman" w:eastAsia="MS Mincho" w:hAnsi="Times New Roman" w:cs="Times New Roman"/>
          <w:sz w:val="24"/>
          <w:szCs w:val="24"/>
        </w:rPr>
        <w:t xml:space="preserve"> на тржишту.</w:t>
      </w:r>
    </w:p>
    <w:p w14:paraId="319469D8" w14:textId="31D343D4"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sz w:val="24"/>
          <w:szCs w:val="24"/>
          <w:lang w:val="sr-Latn-BA" w:eastAsia="ko-KR"/>
        </w:rPr>
      </w:pPr>
    </w:p>
    <w:p w14:paraId="10DDEB71" w14:textId="77777777" w:rsidR="00FF4A42" w:rsidRPr="002F5DFD" w:rsidRDefault="00FF4A42" w:rsidP="004950E6">
      <w:pPr>
        <w:tabs>
          <w:tab w:val="clear" w:pos="1080"/>
        </w:tabs>
        <w:spacing w:before="240" w:after="0" w:line="360" w:lineRule="auto"/>
        <w:ind w:right="-23" w:firstLine="0"/>
        <w:rPr>
          <w:rFonts w:ascii="Times New Roman" w:eastAsia="Batang" w:hAnsi="Times New Roman" w:cs="Times New Roman"/>
          <w:sz w:val="24"/>
          <w:szCs w:val="24"/>
          <w:lang w:val="sr-Latn-BA" w:eastAsia="ko-KR"/>
        </w:rPr>
      </w:pPr>
    </w:p>
    <w:p w14:paraId="25AD4B41" w14:textId="61155EBB" w:rsidR="00AA277B" w:rsidRPr="002F5DFD" w:rsidRDefault="00136AB1" w:rsidP="004950E6">
      <w:pPr>
        <w:tabs>
          <w:tab w:val="clear" w:pos="1080"/>
        </w:tabs>
        <w:spacing w:before="240" w:after="0" w:line="360" w:lineRule="auto"/>
        <w:ind w:right="-23" w:firstLine="0"/>
        <w:jc w:val="center"/>
        <w:outlineLvl w:val="1"/>
        <w:rPr>
          <w:rFonts w:ascii="Times New Roman" w:eastAsia="Batang" w:hAnsi="Times New Roman" w:cs="Times New Roman"/>
          <w:sz w:val="24"/>
          <w:szCs w:val="24"/>
          <w:lang w:eastAsia="ko-KR"/>
        </w:rPr>
      </w:pPr>
      <w:bookmarkStart w:id="139" w:name="_Toc431895977"/>
      <w:bookmarkStart w:id="140" w:name="_Toc433287333"/>
      <w:bookmarkStart w:id="141" w:name="_Toc446658651"/>
      <w:bookmarkStart w:id="142" w:name="_Toc449082452"/>
      <w:r w:rsidRPr="002F5DFD">
        <w:rPr>
          <w:rFonts w:ascii="Times New Roman" w:eastAsia="Batang" w:hAnsi="Times New Roman" w:cs="Times New Roman"/>
          <w:sz w:val="24"/>
          <w:szCs w:val="24"/>
          <w:lang w:val="en-US" w:eastAsia="ko-KR"/>
        </w:rPr>
        <w:lastRenderedPageBreak/>
        <w:t>I</w:t>
      </w:r>
      <w:r w:rsidR="00510980" w:rsidRPr="002F5DFD">
        <w:rPr>
          <w:rFonts w:ascii="Times New Roman" w:eastAsia="Batang" w:hAnsi="Times New Roman" w:cs="Times New Roman"/>
          <w:sz w:val="24"/>
          <w:szCs w:val="24"/>
          <w:lang w:val="en-US" w:eastAsia="ko-KR"/>
        </w:rPr>
        <w:t>X</w:t>
      </w:r>
      <w:r w:rsidR="00F631CE" w:rsidRPr="002F5DFD">
        <w:rPr>
          <w:rFonts w:ascii="Times New Roman" w:eastAsia="Batang" w:hAnsi="Times New Roman" w:cs="Times New Roman"/>
          <w:sz w:val="24"/>
          <w:szCs w:val="24"/>
          <w:lang w:eastAsia="ko-KR"/>
        </w:rPr>
        <w:t>. КАЗНЕНЕ ОДРЕДБЕ</w:t>
      </w:r>
    </w:p>
    <w:p w14:paraId="042CB08B" w14:textId="77777777" w:rsidR="00AA277B" w:rsidRPr="002F5DFD" w:rsidRDefault="00AA277B" w:rsidP="004950E6">
      <w:pPr>
        <w:tabs>
          <w:tab w:val="clear" w:pos="1080"/>
        </w:tabs>
        <w:spacing w:before="240" w:after="0" w:line="360" w:lineRule="auto"/>
        <w:ind w:right="-23" w:firstLine="0"/>
        <w:jc w:val="center"/>
        <w:outlineLvl w:val="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Члан 66.</w:t>
      </w:r>
    </w:p>
    <w:p w14:paraId="417D7340" w14:textId="0BE01942" w:rsidR="00AA277B" w:rsidRPr="002F5DFD" w:rsidRDefault="00AA277B" w:rsidP="004950E6">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Новчаном казном од 1.000.000 до 2.000.000 динара казниће се за прекршај тело за техничко оцењивање које спроводи оцењивање сталности перформанси, односно издаје  техничке оцене без решења из члана 34. </w:t>
      </w:r>
      <w:r w:rsidRPr="002F5DFD">
        <w:rPr>
          <w:rFonts w:ascii="Times New Roman" w:eastAsia="Batang" w:hAnsi="Times New Roman" w:cs="Times New Roman"/>
          <w:iCs/>
          <w:sz w:val="24"/>
          <w:szCs w:val="24"/>
          <w:lang w:eastAsia="ko-KR"/>
        </w:rPr>
        <w:t>став 1. овог закона</w:t>
      </w:r>
      <w:r w:rsidRPr="002F5DFD">
        <w:rPr>
          <w:rFonts w:ascii="Times New Roman" w:eastAsia="Batang" w:hAnsi="Times New Roman" w:cs="Times New Roman"/>
          <w:sz w:val="24"/>
          <w:szCs w:val="24"/>
          <w:lang w:eastAsia="ko-KR"/>
        </w:rPr>
        <w:t xml:space="preserve">, ван области утврђене тим решењем или након доношења решења о укидању или делимичном укидању решења из члана 34. </w:t>
      </w:r>
      <w:r w:rsidRPr="002F5DFD">
        <w:rPr>
          <w:rFonts w:ascii="Times New Roman" w:eastAsia="Batang" w:hAnsi="Times New Roman" w:cs="Times New Roman"/>
          <w:iCs/>
          <w:sz w:val="24"/>
          <w:szCs w:val="24"/>
          <w:lang w:eastAsia="ko-KR"/>
        </w:rPr>
        <w:t>став 1. овог закона</w:t>
      </w:r>
      <w:r w:rsidRPr="002F5DFD">
        <w:rPr>
          <w:rFonts w:ascii="Times New Roman" w:eastAsia="Batang" w:hAnsi="Times New Roman" w:cs="Times New Roman"/>
          <w:sz w:val="24"/>
          <w:szCs w:val="24"/>
          <w:lang w:eastAsia="ko-KR"/>
        </w:rPr>
        <w:t>.</w:t>
      </w:r>
    </w:p>
    <w:p w14:paraId="04BB4548" w14:textId="0A20B14C" w:rsidR="00AA277B" w:rsidRPr="002F5DFD" w:rsidRDefault="00AA277B" w:rsidP="004950E6">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Новчаном казном од 1.000.000 до 2.000.000 динара казниће се за прекршај </w:t>
      </w:r>
      <w:r w:rsidR="00A30269" w:rsidRPr="002F5DFD">
        <w:rPr>
          <w:rFonts w:ascii="Times New Roman" w:eastAsia="Batang" w:hAnsi="Times New Roman" w:cs="Times New Roman"/>
          <w:sz w:val="24"/>
          <w:szCs w:val="24"/>
          <w:lang w:eastAsia="ko-KR"/>
        </w:rPr>
        <w:t xml:space="preserve">именовано или пријављено </w:t>
      </w:r>
      <w:r w:rsidRPr="002F5DFD">
        <w:rPr>
          <w:rFonts w:ascii="Times New Roman" w:eastAsia="Batang" w:hAnsi="Times New Roman" w:cs="Times New Roman"/>
          <w:sz w:val="24"/>
          <w:szCs w:val="24"/>
          <w:lang w:eastAsia="ko-KR"/>
        </w:rPr>
        <w:t>тело за оцењивање и верификацију сталности перформанси које спроводи оцењивање и верификацију сталности перформанси без решења из члана 38. став 1. овог закона, ван обима утврђеног утврђеног тим решењем или након доношења решења о укидању или делимичном укидању решења из члана 38. став 1. овог закона.</w:t>
      </w:r>
    </w:p>
    <w:p w14:paraId="1F5D8545" w14:textId="3939CEE8" w:rsidR="00AA277B" w:rsidRPr="002F5DFD" w:rsidRDefault="00AA277B" w:rsidP="004950E6">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За прекршај из ст</w:t>
      </w:r>
      <w:r w:rsidR="00E44BDD" w:rsidRPr="002F5DFD">
        <w:rPr>
          <w:rFonts w:ascii="Times New Roman" w:eastAsia="Batang" w:hAnsi="Times New Roman" w:cs="Times New Roman"/>
          <w:sz w:val="24"/>
          <w:szCs w:val="24"/>
          <w:lang w:eastAsia="ko-KR"/>
        </w:rPr>
        <w:t>.</w:t>
      </w:r>
      <w:r w:rsidRPr="002F5DFD">
        <w:rPr>
          <w:rFonts w:ascii="Times New Roman" w:eastAsia="Batang" w:hAnsi="Times New Roman" w:cs="Times New Roman"/>
          <w:sz w:val="24"/>
          <w:szCs w:val="24"/>
          <w:lang w:eastAsia="ko-KR"/>
        </w:rPr>
        <w:t xml:space="preserve"> 1. и 2. овог члана казниће се новчаном казном од 100.000 до 150.000 динара и одговорно лице </w:t>
      </w:r>
      <w:r w:rsidR="00A30269" w:rsidRPr="002F5DFD">
        <w:rPr>
          <w:rFonts w:ascii="Times New Roman" w:eastAsia="Batang" w:hAnsi="Times New Roman" w:cs="Times New Roman"/>
          <w:sz w:val="24"/>
          <w:szCs w:val="24"/>
          <w:lang w:eastAsia="ko-KR"/>
        </w:rPr>
        <w:t xml:space="preserve">именованог или пријављеног </w:t>
      </w:r>
      <w:r w:rsidRPr="002F5DFD">
        <w:rPr>
          <w:rFonts w:ascii="Times New Roman" w:eastAsia="Batang" w:hAnsi="Times New Roman" w:cs="Times New Roman"/>
          <w:sz w:val="24"/>
          <w:szCs w:val="24"/>
          <w:lang w:eastAsia="ko-KR"/>
        </w:rPr>
        <w:t>тела за оцењивање и верификацију сталности перформанси, односно тела за техничко оцењивање.</w:t>
      </w:r>
    </w:p>
    <w:p w14:paraId="57262CEB" w14:textId="77777777" w:rsidR="00E44BDD" w:rsidRPr="002F5DFD" w:rsidRDefault="00E44BDD" w:rsidP="004950E6">
      <w:pPr>
        <w:tabs>
          <w:tab w:val="clear" w:pos="1080"/>
        </w:tabs>
        <w:spacing w:before="240" w:after="0" w:line="360" w:lineRule="auto"/>
        <w:ind w:right="-23" w:firstLine="0"/>
        <w:jc w:val="center"/>
        <w:outlineLvl w:val="1"/>
        <w:rPr>
          <w:rFonts w:ascii="Times New Roman" w:eastAsia="Batang" w:hAnsi="Times New Roman" w:cs="Times New Roman"/>
          <w:sz w:val="24"/>
          <w:szCs w:val="24"/>
          <w:lang w:eastAsia="ko-KR"/>
        </w:rPr>
      </w:pPr>
    </w:p>
    <w:p w14:paraId="61CE5EB0" w14:textId="3044B6D1" w:rsidR="00AA277B" w:rsidRPr="002F5DFD" w:rsidRDefault="00AA277B" w:rsidP="004950E6">
      <w:pPr>
        <w:tabs>
          <w:tab w:val="clear" w:pos="1080"/>
        </w:tabs>
        <w:spacing w:before="240" w:after="0" w:line="360" w:lineRule="auto"/>
        <w:ind w:right="-23" w:firstLine="0"/>
        <w:jc w:val="center"/>
        <w:outlineLvl w:val="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Члан 67.</w:t>
      </w:r>
    </w:p>
    <w:p w14:paraId="45136FBC" w14:textId="79C37D2F" w:rsidR="00AA277B" w:rsidRPr="002F5DFD" w:rsidRDefault="00AA277B" w:rsidP="004950E6">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Новчаном казном од 100.000 до 300.000 динара казниће се за прекршај тело за техничко оцењивање, односно </w:t>
      </w:r>
      <w:r w:rsidR="00275483" w:rsidRPr="002F5DFD">
        <w:rPr>
          <w:rFonts w:ascii="Times New Roman" w:eastAsia="Batang" w:hAnsi="Times New Roman" w:cs="Times New Roman"/>
          <w:sz w:val="24"/>
          <w:szCs w:val="24"/>
          <w:lang w:eastAsia="ko-KR"/>
        </w:rPr>
        <w:t xml:space="preserve">именовано или пријављено </w:t>
      </w:r>
      <w:r w:rsidRPr="002F5DFD">
        <w:rPr>
          <w:rFonts w:ascii="Times New Roman" w:eastAsia="Batang" w:hAnsi="Times New Roman" w:cs="Times New Roman"/>
          <w:sz w:val="24"/>
          <w:szCs w:val="24"/>
          <w:lang w:eastAsia="ko-KR"/>
        </w:rPr>
        <w:t>тело за оцењивање и верификацију сталности перформанси ако:</w:t>
      </w:r>
    </w:p>
    <w:p w14:paraId="15B26B6C" w14:textId="4972B7A3" w:rsidR="00AA277B" w:rsidRPr="002F5DFD" w:rsidRDefault="00AA277B" w:rsidP="004950E6">
      <w:pPr>
        <w:tabs>
          <w:tab w:val="clear" w:pos="1080"/>
        </w:tabs>
        <w:spacing w:before="240" w:after="0" w:line="360" w:lineRule="auto"/>
        <w:ind w:left="851" w:right="-23" w:firstLine="0"/>
        <w:outlineLvl w:val="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1)</w:t>
      </w:r>
      <w:r w:rsidRPr="002F5DFD">
        <w:rPr>
          <w:rFonts w:ascii="Times New Roman" w:eastAsia="Batang" w:hAnsi="Times New Roman" w:cs="Times New Roman"/>
          <w:sz w:val="24"/>
          <w:szCs w:val="24"/>
          <w:lang w:eastAsia="ko-KR"/>
        </w:rPr>
        <w:tab/>
        <w:t xml:space="preserve">не обавести надлежно министарство у складу са обавезама из члана 36. ст. 1. и 2, односно члана </w:t>
      </w:r>
      <w:r w:rsidR="00157E4E" w:rsidRPr="002F5DFD">
        <w:rPr>
          <w:rFonts w:ascii="Times New Roman" w:eastAsia="Batang" w:hAnsi="Times New Roman" w:cs="Times New Roman"/>
          <w:sz w:val="24"/>
          <w:szCs w:val="24"/>
          <w:lang w:eastAsia="ko-KR"/>
        </w:rPr>
        <w:t>45</w:t>
      </w:r>
      <w:r w:rsidRPr="002F5DFD">
        <w:rPr>
          <w:rFonts w:ascii="Times New Roman" w:eastAsia="Batang" w:hAnsi="Times New Roman" w:cs="Times New Roman"/>
          <w:sz w:val="24"/>
          <w:szCs w:val="24"/>
          <w:lang w:eastAsia="ko-KR"/>
        </w:rPr>
        <w:t>. ст. 1, 2. и 3. овог закона;</w:t>
      </w:r>
    </w:p>
    <w:p w14:paraId="78CFC5D4" w14:textId="50FBBE75" w:rsidR="00AA277B" w:rsidRPr="002F5DFD" w:rsidRDefault="00AA277B" w:rsidP="004950E6">
      <w:pPr>
        <w:tabs>
          <w:tab w:val="clear" w:pos="1080"/>
        </w:tabs>
        <w:spacing w:before="240" w:after="0" w:line="360" w:lineRule="auto"/>
        <w:ind w:left="851" w:right="-23" w:firstLine="0"/>
        <w:outlineLvl w:val="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2)</w:t>
      </w:r>
      <w:r w:rsidRPr="002F5DFD">
        <w:rPr>
          <w:rFonts w:ascii="Times New Roman" w:eastAsia="Batang" w:hAnsi="Times New Roman" w:cs="Times New Roman"/>
          <w:sz w:val="24"/>
          <w:szCs w:val="24"/>
          <w:lang w:eastAsia="ko-KR"/>
        </w:rPr>
        <w:tab/>
        <w:t xml:space="preserve">не поступи по налогу надлежног министра из члана </w:t>
      </w:r>
      <w:r w:rsidR="00157E4E" w:rsidRPr="002F5DFD">
        <w:rPr>
          <w:rFonts w:ascii="Times New Roman" w:eastAsia="Batang" w:hAnsi="Times New Roman" w:cs="Times New Roman"/>
          <w:sz w:val="24"/>
          <w:szCs w:val="24"/>
          <w:lang w:eastAsia="ko-KR"/>
        </w:rPr>
        <w:t>45</w:t>
      </w:r>
      <w:r w:rsidRPr="002F5DFD">
        <w:rPr>
          <w:rFonts w:ascii="Times New Roman" w:eastAsia="Batang" w:hAnsi="Times New Roman" w:cs="Times New Roman"/>
          <w:sz w:val="24"/>
          <w:szCs w:val="24"/>
          <w:lang w:eastAsia="ko-KR"/>
        </w:rPr>
        <w:t xml:space="preserve">. став 7. овог закона. </w:t>
      </w:r>
    </w:p>
    <w:p w14:paraId="55E54DAD" w14:textId="384ACA8C" w:rsidR="00AA277B" w:rsidRPr="002F5DFD" w:rsidRDefault="00AA277B" w:rsidP="004950E6">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За прекршај из става 1. овог члана казниће се новчаном казном од 50.000 до 100.000 динара и одговорно лице </w:t>
      </w:r>
      <w:r w:rsidR="00275483" w:rsidRPr="002F5DFD">
        <w:rPr>
          <w:rFonts w:ascii="Times New Roman" w:eastAsia="Batang" w:hAnsi="Times New Roman" w:cs="Times New Roman"/>
          <w:sz w:val="24"/>
          <w:szCs w:val="24"/>
          <w:lang w:eastAsia="ko-KR"/>
        </w:rPr>
        <w:t xml:space="preserve">тела за техничко оцењивање, односно именованог или пријављеног </w:t>
      </w:r>
      <w:r w:rsidRPr="002F5DFD">
        <w:rPr>
          <w:rFonts w:ascii="Times New Roman" w:eastAsia="Batang" w:hAnsi="Times New Roman" w:cs="Times New Roman"/>
          <w:sz w:val="24"/>
          <w:szCs w:val="24"/>
          <w:lang w:eastAsia="ko-KR"/>
        </w:rPr>
        <w:t>тел</w:t>
      </w:r>
      <w:r w:rsidR="00275483" w:rsidRPr="002F5DFD">
        <w:rPr>
          <w:rFonts w:ascii="Times New Roman" w:eastAsia="Batang" w:hAnsi="Times New Roman" w:cs="Times New Roman"/>
          <w:sz w:val="24"/>
          <w:szCs w:val="24"/>
          <w:lang w:eastAsia="ko-KR"/>
        </w:rPr>
        <w:t>а</w:t>
      </w:r>
      <w:r w:rsidRPr="002F5DFD">
        <w:rPr>
          <w:rFonts w:ascii="Times New Roman" w:eastAsia="Batang" w:hAnsi="Times New Roman" w:cs="Times New Roman"/>
          <w:sz w:val="24"/>
          <w:szCs w:val="24"/>
          <w:lang w:eastAsia="ko-KR"/>
        </w:rPr>
        <w:t xml:space="preserve"> за оцењивање и верификацију сталности перформанси. </w:t>
      </w:r>
    </w:p>
    <w:p w14:paraId="67C1FB5F" w14:textId="77777777" w:rsidR="00E44BDD" w:rsidRPr="002F5DFD" w:rsidRDefault="00E44BDD" w:rsidP="004950E6">
      <w:pPr>
        <w:tabs>
          <w:tab w:val="clear" w:pos="1080"/>
        </w:tabs>
        <w:spacing w:before="240" w:after="0" w:line="360" w:lineRule="auto"/>
        <w:ind w:right="-23" w:firstLine="0"/>
        <w:jc w:val="center"/>
        <w:outlineLvl w:val="1"/>
        <w:rPr>
          <w:rFonts w:ascii="Times New Roman" w:eastAsia="Batang" w:hAnsi="Times New Roman" w:cs="Times New Roman"/>
          <w:sz w:val="24"/>
          <w:szCs w:val="24"/>
          <w:lang w:eastAsia="ko-KR"/>
        </w:rPr>
      </w:pPr>
    </w:p>
    <w:p w14:paraId="58E1C2D5" w14:textId="0CCB211D" w:rsidR="00AA277B" w:rsidRPr="002F5DFD" w:rsidRDefault="00AA277B" w:rsidP="004950E6">
      <w:pPr>
        <w:tabs>
          <w:tab w:val="clear" w:pos="1080"/>
        </w:tabs>
        <w:spacing w:before="240" w:after="0" w:line="360" w:lineRule="auto"/>
        <w:ind w:right="-23" w:firstLine="0"/>
        <w:jc w:val="center"/>
        <w:outlineLvl w:val="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lastRenderedPageBreak/>
        <w:t>Члан 68.</w:t>
      </w:r>
    </w:p>
    <w:p w14:paraId="67FC4F2D" w14:textId="77777777" w:rsidR="00AA277B" w:rsidRPr="002F5DFD" w:rsidRDefault="00AA277B" w:rsidP="004950E6">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Новчаном казном од 100.000 до 2.000.000 динара казниће се за прекршај привредни субјект уколико:</w:t>
      </w:r>
    </w:p>
    <w:p w14:paraId="55765D78" w14:textId="77777777" w:rsidR="00AA277B" w:rsidRPr="002F5DFD" w:rsidRDefault="00AA277B" w:rsidP="004950E6">
      <w:pPr>
        <w:numPr>
          <w:ilvl w:val="0"/>
          <w:numId w:val="133"/>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стави или </w:t>
      </w:r>
      <w:r w:rsidR="002751ED" w:rsidRPr="002F5DFD">
        <w:rPr>
          <w:rFonts w:ascii="Times New Roman" w:eastAsia="Batang" w:hAnsi="Times New Roman" w:cs="Times New Roman"/>
          <w:sz w:val="24"/>
          <w:szCs w:val="24"/>
          <w:lang w:eastAsia="ko-KR"/>
        </w:rPr>
        <w:t>учини</w:t>
      </w:r>
      <w:r w:rsidR="002751ED" w:rsidRPr="002F5DFD">
        <w:rPr>
          <w:rFonts w:ascii="Times New Roman" w:eastAsia="Batang" w:hAnsi="Times New Roman" w:cs="Times New Roman"/>
          <w:b/>
          <w:sz w:val="24"/>
          <w:szCs w:val="24"/>
          <w:lang w:eastAsia="ko-KR"/>
        </w:rPr>
        <w:t xml:space="preserve"> </w:t>
      </w:r>
      <w:r w:rsidR="002751ED" w:rsidRPr="002F5DFD">
        <w:rPr>
          <w:rFonts w:ascii="Times New Roman" w:eastAsia="Batang" w:hAnsi="Times New Roman" w:cs="Times New Roman"/>
          <w:sz w:val="24"/>
          <w:szCs w:val="24"/>
          <w:lang w:eastAsia="ko-KR"/>
        </w:rPr>
        <w:t>доступним</w:t>
      </w:r>
      <w:r w:rsidR="002751ED" w:rsidRPr="002F5DFD">
        <w:rPr>
          <w:rFonts w:ascii="Times New Roman" w:eastAsia="Batang" w:hAnsi="Times New Roman" w:cs="Times New Roman"/>
          <w:b/>
          <w:sz w:val="24"/>
          <w:szCs w:val="24"/>
          <w:lang w:eastAsia="ko-KR"/>
        </w:rPr>
        <w:t xml:space="preserve"> </w:t>
      </w:r>
      <w:r w:rsidRPr="002F5DFD">
        <w:rPr>
          <w:rFonts w:ascii="Times New Roman" w:eastAsia="Batang" w:hAnsi="Times New Roman" w:cs="Times New Roman"/>
          <w:sz w:val="24"/>
          <w:szCs w:val="24"/>
          <w:lang w:eastAsia="ko-KR"/>
        </w:rPr>
        <w:t xml:space="preserve">на </w:t>
      </w:r>
      <w:r w:rsidR="002751ED" w:rsidRPr="002F5DFD">
        <w:rPr>
          <w:rFonts w:ascii="Times New Roman" w:eastAsia="Batang" w:hAnsi="Times New Roman" w:cs="Times New Roman"/>
          <w:sz w:val="24"/>
          <w:szCs w:val="24"/>
          <w:lang w:eastAsia="ko-KR"/>
        </w:rPr>
        <w:t xml:space="preserve">тржишту </w:t>
      </w:r>
      <w:r w:rsidRPr="002F5DFD">
        <w:rPr>
          <w:rFonts w:ascii="Times New Roman" w:eastAsia="Batang" w:hAnsi="Times New Roman" w:cs="Times New Roman"/>
          <w:sz w:val="24"/>
          <w:szCs w:val="24"/>
          <w:lang w:eastAsia="ko-KR"/>
        </w:rPr>
        <w:t>грађевински производ који није усаглашен са прописаним захтевима;</w:t>
      </w:r>
    </w:p>
    <w:p w14:paraId="38ECA28E" w14:textId="77777777" w:rsidR="00AA277B" w:rsidRPr="002F5DFD" w:rsidRDefault="00AA277B" w:rsidP="004950E6">
      <w:pPr>
        <w:numPr>
          <w:ilvl w:val="0"/>
          <w:numId w:val="133"/>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стави или </w:t>
      </w:r>
      <w:r w:rsidR="002751ED" w:rsidRPr="002F5DFD">
        <w:rPr>
          <w:rFonts w:ascii="Times New Roman" w:eastAsia="Batang" w:hAnsi="Times New Roman" w:cs="Times New Roman"/>
          <w:sz w:val="24"/>
          <w:szCs w:val="24"/>
          <w:lang w:eastAsia="ko-KR"/>
        </w:rPr>
        <w:t>учини</w:t>
      </w:r>
      <w:r w:rsidR="002751ED" w:rsidRPr="002F5DFD">
        <w:rPr>
          <w:rFonts w:ascii="Times New Roman" w:eastAsia="Batang" w:hAnsi="Times New Roman" w:cs="Times New Roman"/>
          <w:b/>
          <w:sz w:val="24"/>
          <w:szCs w:val="24"/>
          <w:lang w:eastAsia="ko-KR"/>
        </w:rPr>
        <w:t xml:space="preserve"> </w:t>
      </w:r>
      <w:r w:rsidR="002751ED" w:rsidRPr="002F5DFD">
        <w:rPr>
          <w:rFonts w:ascii="Times New Roman" w:eastAsia="Batang" w:hAnsi="Times New Roman" w:cs="Times New Roman"/>
          <w:sz w:val="24"/>
          <w:szCs w:val="24"/>
          <w:lang w:eastAsia="ko-KR"/>
        </w:rPr>
        <w:t>доступним</w:t>
      </w:r>
      <w:r w:rsidR="002751ED" w:rsidRPr="002F5DFD">
        <w:rPr>
          <w:rFonts w:ascii="Times New Roman" w:eastAsia="Batang" w:hAnsi="Times New Roman" w:cs="Times New Roman"/>
          <w:b/>
          <w:sz w:val="24"/>
          <w:szCs w:val="24"/>
          <w:lang w:eastAsia="ko-KR"/>
        </w:rPr>
        <w:t xml:space="preserve"> </w:t>
      </w:r>
      <w:r w:rsidRPr="002F5DFD">
        <w:rPr>
          <w:rFonts w:ascii="Times New Roman" w:eastAsia="Batang" w:hAnsi="Times New Roman" w:cs="Times New Roman"/>
          <w:sz w:val="24"/>
          <w:szCs w:val="24"/>
          <w:lang w:eastAsia="ko-KR"/>
        </w:rPr>
        <w:t xml:space="preserve">на </w:t>
      </w:r>
      <w:r w:rsidR="002751ED" w:rsidRPr="002F5DFD">
        <w:rPr>
          <w:rFonts w:ascii="Times New Roman" w:eastAsia="Batang" w:hAnsi="Times New Roman" w:cs="Times New Roman"/>
          <w:sz w:val="24"/>
          <w:szCs w:val="24"/>
          <w:lang w:eastAsia="ko-KR"/>
        </w:rPr>
        <w:t xml:space="preserve">тржишту </w:t>
      </w:r>
      <w:r w:rsidRPr="002F5DFD">
        <w:rPr>
          <w:rFonts w:ascii="Times New Roman" w:eastAsia="Batang" w:hAnsi="Times New Roman" w:cs="Times New Roman"/>
          <w:sz w:val="24"/>
          <w:szCs w:val="24"/>
          <w:lang w:eastAsia="ko-KR"/>
        </w:rPr>
        <w:t>грађевински производа током периода потребног за различите прегледе и испитивања, односно док постоји основана сумња да тај производ није усаглашен са перформансама наведеним у декларацији о перформансам</w:t>
      </w:r>
      <w:r w:rsidRPr="002F5DFD">
        <w:rPr>
          <w:rFonts w:ascii="Times New Roman" w:eastAsia="Batang" w:hAnsi="Times New Roman" w:cs="Times New Roman"/>
          <w:sz w:val="24"/>
          <w:szCs w:val="24"/>
          <w:lang w:val="en-US" w:eastAsia="ko-KR"/>
        </w:rPr>
        <w:t>a</w:t>
      </w:r>
      <w:r w:rsidRPr="002F5DFD">
        <w:rPr>
          <w:rFonts w:ascii="Times New Roman" w:eastAsia="Batang" w:hAnsi="Times New Roman" w:cs="Times New Roman"/>
          <w:sz w:val="24"/>
          <w:szCs w:val="24"/>
          <w:lang w:eastAsia="ko-KR"/>
        </w:rPr>
        <w:t xml:space="preserve"> грађевинског производа у складу са чл. 6. и 8. а у вези са чланом 60. став 1. тачка 1) овог закона;</w:t>
      </w:r>
    </w:p>
    <w:p w14:paraId="6924F2E2" w14:textId="77777777" w:rsidR="00AA277B" w:rsidRPr="002F5DFD" w:rsidRDefault="00AA277B" w:rsidP="004950E6">
      <w:pPr>
        <w:numPr>
          <w:ilvl w:val="0"/>
          <w:numId w:val="133"/>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не отклони утврђене неусаглашености у року утврђеном решењем из чланом 60. став 1. тачка 2) овог закона;</w:t>
      </w:r>
    </w:p>
    <w:p w14:paraId="4986A503" w14:textId="28492996" w:rsidR="00AA277B" w:rsidRPr="002F5DFD" w:rsidRDefault="00AA277B" w:rsidP="004950E6">
      <w:pPr>
        <w:numPr>
          <w:ilvl w:val="0"/>
          <w:numId w:val="133"/>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не достави надлежном инспектору декларацију о перформансама грађевинског производа израђену у складу са чл. 6. и 8. а у вези са чланом 60. став 1. тачка 3) овог закона;</w:t>
      </w:r>
    </w:p>
    <w:p w14:paraId="4D7546EB" w14:textId="77777777" w:rsidR="00AA277B" w:rsidRPr="002F5DFD" w:rsidRDefault="00AA277B" w:rsidP="004950E6">
      <w:pPr>
        <w:numPr>
          <w:ilvl w:val="0"/>
          <w:numId w:val="133"/>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не обезбеди да грађевински производ прате прописана техничка упутства на српском језику, односно упутства и информације о безбедности у складу са чланом 9. ст. 5, 6. и 7. а у вези са чланом 60. став 1. тачка 4) овог закона;</w:t>
      </w:r>
    </w:p>
    <w:p w14:paraId="272E959E" w14:textId="2F32A266" w:rsidR="00AA277B" w:rsidRPr="002F5DFD" w:rsidRDefault="00AA277B" w:rsidP="004950E6">
      <w:pPr>
        <w:numPr>
          <w:ilvl w:val="0"/>
          <w:numId w:val="133"/>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не повуче, не опозове, поново </w:t>
      </w:r>
      <w:r w:rsidR="002751ED" w:rsidRPr="002F5DFD">
        <w:rPr>
          <w:rFonts w:ascii="Times New Roman" w:eastAsia="Batang" w:hAnsi="Times New Roman" w:cs="Times New Roman"/>
          <w:sz w:val="24"/>
          <w:szCs w:val="24"/>
          <w:lang w:eastAsia="ko-KR"/>
        </w:rPr>
        <w:t>учини</w:t>
      </w:r>
      <w:r w:rsidR="002751ED" w:rsidRPr="002F5DFD">
        <w:rPr>
          <w:rFonts w:ascii="Times New Roman" w:eastAsia="Batang" w:hAnsi="Times New Roman" w:cs="Times New Roman"/>
          <w:b/>
          <w:sz w:val="24"/>
          <w:szCs w:val="24"/>
          <w:lang w:eastAsia="ko-KR"/>
        </w:rPr>
        <w:t xml:space="preserve"> </w:t>
      </w:r>
      <w:r w:rsidR="002751ED" w:rsidRPr="002F5DFD">
        <w:rPr>
          <w:rFonts w:ascii="Times New Roman" w:eastAsia="Batang" w:hAnsi="Times New Roman" w:cs="Times New Roman"/>
          <w:sz w:val="24"/>
          <w:szCs w:val="24"/>
          <w:lang w:eastAsia="ko-KR"/>
        </w:rPr>
        <w:t>доступним</w:t>
      </w:r>
      <w:r w:rsidR="002751ED" w:rsidRPr="002F5DFD">
        <w:rPr>
          <w:rFonts w:ascii="Times New Roman" w:eastAsia="Batang" w:hAnsi="Times New Roman" w:cs="Times New Roman"/>
          <w:b/>
          <w:sz w:val="24"/>
          <w:szCs w:val="24"/>
          <w:lang w:eastAsia="ko-KR"/>
        </w:rPr>
        <w:t xml:space="preserve"> </w:t>
      </w:r>
      <w:r w:rsidRPr="002F5DFD">
        <w:rPr>
          <w:rFonts w:ascii="Times New Roman" w:eastAsia="Batang" w:hAnsi="Times New Roman" w:cs="Times New Roman"/>
          <w:sz w:val="24"/>
          <w:szCs w:val="24"/>
          <w:lang w:eastAsia="ko-KR"/>
        </w:rPr>
        <w:t xml:space="preserve">на </w:t>
      </w:r>
      <w:r w:rsidR="002751ED" w:rsidRPr="002F5DFD">
        <w:rPr>
          <w:rFonts w:ascii="Times New Roman" w:eastAsia="Batang" w:hAnsi="Times New Roman" w:cs="Times New Roman"/>
          <w:sz w:val="24"/>
          <w:szCs w:val="24"/>
          <w:lang w:eastAsia="ko-KR"/>
        </w:rPr>
        <w:t xml:space="preserve">тржишту </w:t>
      </w:r>
      <w:r w:rsidRPr="002F5DFD">
        <w:rPr>
          <w:rFonts w:ascii="Times New Roman" w:eastAsia="Batang" w:hAnsi="Times New Roman" w:cs="Times New Roman"/>
          <w:sz w:val="24"/>
          <w:szCs w:val="24"/>
          <w:lang w:eastAsia="ko-KR"/>
        </w:rPr>
        <w:t>неусаглашен грађевински производа или не спроведе додатне мере којима ће осигурати поштовање забране односно изречене мере утврђене решењем инспектора у складу са чл. 13, 14</w:t>
      </w:r>
      <w:r w:rsidR="00E44BDD" w:rsidRPr="002F5DFD">
        <w:rPr>
          <w:rFonts w:ascii="Times New Roman" w:eastAsia="Batang" w:hAnsi="Times New Roman" w:cs="Times New Roman"/>
          <w:sz w:val="24"/>
          <w:szCs w:val="24"/>
          <w:lang w:eastAsia="ko-KR"/>
        </w:rPr>
        <w:t>.</w:t>
      </w:r>
      <w:r w:rsidRPr="002F5DFD">
        <w:rPr>
          <w:rFonts w:ascii="Times New Roman" w:eastAsia="Batang" w:hAnsi="Times New Roman" w:cs="Times New Roman"/>
          <w:sz w:val="24"/>
          <w:szCs w:val="24"/>
          <w:lang w:eastAsia="ko-KR"/>
        </w:rPr>
        <w:t xml:space="preserve"> и 15. а у складу са чланом 60. став 1. тачка 5) овог закона;</w:t>
      </w:r>
    </w:p>
    <w:p w14:paraId="412E859F" w14:textId="19CD3955" w:rsidR="00AA277B" w:rsidRPr="002F5DFD" w:rsidRDefault="00AA277B" w:rsidP="004950E6">
      <w:pPr>
        <w:numPr>
          <w:ilvl w:val="0"/>
          <w:numId w:val="133"/>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 xml:space="preserve">не повуче, не опозове, поново </w:t>
      </w:r>
      <w:r w:rsidR="002751ED" w:rsidRPr="002F5DFD">
        <w:rPr>
          <w:rFonts w:ascii="Times New Roman" w:eastAsia="Batang" w:hAnsi="Times New Roman" w:cs="Times New Roman"/>
          <w:sz w:val="24"/>
          <w:szCs w:val="24"/>
          <w:lang w:eastAsia="ko-KR"/>
        </w:rPr>
        <w:t xml:space="preserve">учини доступним </w:t>
      </w:r>
      <w:r w:rsidRPr="002F5DFD">
        <w:rPr>
          <w:rFonts w:ascii="Times New Roman" w:eastAsia="Batang" w:hAnsi="Times New Roman" w:cs="Times New Roman"/>
          <w:sz w:val="24"/>
          <w:szCs w:val="24"/>
          <w:lang w:eastAsia="ko-KR"/>
        </w:rPr>
        <w:t xml:space="preserve">на </w:t>
      </w:r>
      <w:r w:rsidR="002751ED" w:rsidRPr="002F5DFD">
        <w:rPr>
          <w:rFonts w:ascii="Times New Roman" w:eastAsia="Batang" w:hAnsi="Times New Roman" w:cs="Times New Roman"/>
          <w:sz w:val="24"/>
          <w:szCs w:val="24"/>
          <w:lang w:eastAsia="ko-KR"/>
        </w:rPr>
        <w:t xml:space="preserve">тржишту </w:t>
      </w:r>
      <w:r w:rsidRPr="002F5DFD">
        <w:rPr>
          <w:rFonts w:ascii="Times New Roman" w:eastAsia="Batang" w:hAnsi="Times New Roman" w:cs="Times New Roman"/>
          <w:sz w:val="24"/>
          <w:szCs w:val="24"/>
          <w:lang w:eastAsia="ko-KR"/>
        </w:rPr>
        <w:t>неусаглашен грађевински производа који представља озбиљан ризик укључујући озбиљан ризик чије последице нису тренутне и захтевају хитно посутпање према налогу надлежног инспектора утврђеног решењем из члана 60. став 1. тачка 6) а у вези са чл</w:t>
      </w:r>
      <w:r w:rsidR="00E44BDD" w:rsidRPr="002F5DFD">
        <w:rPr>
          <w:rFonts w:ascii="Times New Roman" w:eastAsia="Batang" w:hAnsi="Times New Roman" w:cs="Times New Roman"/>
          <w:sz w:val="24"/>
          <w:szCs w:val="24"/>
          <w:lang w:eastAsia="ko-KR"/>
        </w:rPr>
        <w:t xml:space="preserve">аном </w:t>
      </w:r>
      <w:r w:rsidRPr="002F5DFD">
        <w:rPr>
          <w:rFonts w:ascii="Times New Roman" w:eastAsia="Batang" w:hAnsi="Times New Roman" w:cs="Times New Roman"/>
          <w:sz w:val="24"/>
          <w:szCs w:val="24"/>
          <w:lang w:eastAsia="ko-KR"/>
        </w:rPr>
        <w:t>64. став 2. овог закона;</w:t>
      </w:r>
    </w:p>
    <w:p w14:paraId="30C8F995" w14:textId="77777777" w:rsidR="00AA277B" w:rsidRPr="002F5DFD" w:rsidRDefault="00AA277B" w:rsidP="004950E6">
      <w:pPr>
        <w:numPr>
          <w:ilvl w:val="0"/>
          <w:numId w:val="133"/>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lastRenderedPageBreak/>
        <w:t>не повуче, не опозове или не предузме све потребне мере према налогу надлежног инспектора утврђеног решењем из члана 60. став 1. тачка 7) а у вези са чланом 65. став 2. овог закона;</w:t>
      </w:r>
    </w:p>
    <w:p w14:paraId="291B9449" w14:textId="77777777" w:rsidR="00AA277B" w:rsidRPr="002F5DFD" w:rsidRDefault="00AA277B" w:rsidP="004950E6">
      <w:pPr>
        <w:numPr>
          <w:ilvl w:val="0"/>
          <w:numId w:val="133"/>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не уништи неусаглашени грађевински производ у складу са посебним прописима којима се уређује заштита животне средине према решењу надлежног инспектора из члана 60. став 1. тачка 8) овог закона.</w:t>
      </w:r>
    </w:p>
    <w:p w14:paraId="22146F1E" w14:textId="711D438C" w:rsidR="00AA277B" w:rsidRPr="002F5DFD" w:rsidRDefault="00AA277B" w:rsidP="004950E6">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За прекршај из става 1. овог члана казниће се новчаном казном од 100.000 до 150.000 динара одговорно лице у привредном субјекту.</w:t>
      </w:r>
    </w:p>
    <w:p w14:paraId="40F10FC8" w14:textId="77777777" w:rsidR="005B1B98" w:rsidRPr="002F5DFD" w:rsidRDefault="005B1B98" w:rsidP="004950E6">
      <w:pPr>
        <w:tabs>
          <w:tab w:val="clear" w:pos="1080"/>
        </w:tabs>
        <w:spacing w:before="240" w:after="0" w:line="360" w:lineRule="auto"/>
        <w:ind w:right="-23" w:firstLine="0"/>
        <w:jc w:val="center"/>
        <w:outlineLvl w:val="1"/>
        <w:rPr>
          <w:rFonts w:ascii="Times New Roman" w:eastAsia="Batang" w:hAnsi="Times New Roman" w:cs="Times New Roman"/>
          <w:sz w:val="24"/>
          <w:szCs w:val="24"/>
          <w:lang w:eastAsia="ko-KR"/>
        </w:rPr>
      </w:pPr>
    </w:p>
    <w:p w14:paraId="04F78707" w14:textId="5D2DCBD2" w:rsidR="00AA277B" w:rsidRPr="002F5DFD" w:rsidRDefault="00AA277B" w:rsidP="004950E6">
      <w:pPr>
        <w:tabs>
          <w:tab w:val="clear" w:pos="1080"/>
        </w:tabs>
        <w:spacing w:before="240" w:after="0" w:line="360" w:lineRule="auto"/>
        <w:ind w:right="-23" w:firstLine="0"/>
        <w:jc w:val="center"/>
        <w:outlineLvl w:val="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Члан 69.</w:t>
      </w:r>
    </w:p>
    <w:p w14:paraId="2703C2B4" w14:textId="77777777" w:rsidR="00AA277B" w:rsidRPr="002F5DFD" w:rsidRDefault="00AA277B" w:rsidP="004950E6">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Новчаном казном од 150.000 до 500.000 динара казниће се за прекршај привредни субјект уколико не поступи по решењу надлежног инспектора за отклањање наусаглашености из члана 60. став 2. овог закона.</w:t>
      </w:r>
    </w:p>
    <w:p w14:paraId="56513ED8" w14:textId="0AB5519E" w:rsidR="00AA277B" w:rsidRPr="002F5DFD" w:rsidRDefault="00AA277B" w:rsidP="004950E6">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За прекршај из става 1. овог члана казниће се новчаном казном од 10.000 до 150.000 динара и одговорно лице у привредном субјекту.</w:t>
      </w:r>
    </w:p>
    <w:p w14:paraId="2B9A9BFB" w14:textId="77777777" w:rsidR="005B1B98" w:rsidRPr="002F5DFD" w:rsidRDefault="005B1B98" w:rsidP="004950E6">
      <w:pPr>
        <w:tabs>
          <w:tab w:val="clear" w:pos="1080"/>
        </w:tabs>
        <w:spacing w:before="240" w:after="0" w:line="360" w:lineRule="auto"/>
        <w:ind w:right="-23" w:firstLine="0"/>
        <w:jc w:val="center"/>
        <w:outlineLvl w:val="1"/>
        <w:rPr>
          <w:rFonts w:ascii="Times New Roman" w:eastAsia="Batang" w:hAnsi="Times New Roman" w:cs="Times New Roman"/>
          <w:sz w:val="24"/>
          <w:szCs w:val="24"/>
          <w:lang w:eastAsia="ko-KR"/>
        </w:rPr>
      </w:pPr>
    </w:p>
    <w:p w14:paraId="05E4BAF1" w14:textId="05FF3B82" w:rsidR="00AA277B" w:rsidRPr="002F5DFD" w:rsidRDefault="00AA277B" w:rsidP="004950E6">
      <w:pPr>
        <w:tabs>
          <w:tab w:val="clear" w:pos="1080"/>
        </w:tabs>
        <w:spacing w:before="240" w:after="0" w:line="360" w:lineRule="auto"/>
        <w:ind w:right="-23" w:firstLine="0"/>
        <w:jc w:val="center"/>
        <w:outlineLvl w:val="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Члан 70.</w:t>
      </w:r>
    </w:p>
    <w:p w14:paraId="32E45431" w14:textId="77777777" w:rsidR="00AA277B" w:rsidRPr="002F5DFD" w:rsidRDefault="00AA277B" w:rsidP="004950E6">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Новчаном казном од 30.000 до 100.000 динара казниће се за прекршај привредни субјект уколико не поступи у складу са обавезама утврђеним чл. 13, 14. и 15. овог закона на образложени захтев надлежног органа.</w:t>
      </w:r>
    </w:p>
    <w:p w14:paraId="7C7EAED1" w14:textId="6908C255" w:rsidR="00AA277B" w:rsidRPr="002F5DFD" w:rsidRDefault="00AA277B" w:rsidP="004950E6">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За прекршај из става 1. овог члана казниће се новчаном казном од 10.000 до 150.000 динара и одговорно лице у привредном субјекту.</w:t>
      </w:r>
    </w:p>
    <w:p w14:paraId="23059205" w14:textId="14ADFCDE" w:rsidR="00AA277B" w:rsidRPr="002F5DFD" w:rsidRDefault="00AA277B" w:rsidP="004950E6">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p>
    <w:p w14:paraId="71CA7BF4" w14:textId="6251D691" w:rsidR="00FF4A42" w:rsidRDefault="00FF4A42" w:rsidP="004950E6">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p>
    <w:p w14:paraId="3FF3CD59" w14:textId="77777777" w:rsidR="00C0125D" w:rsidRPr="002F5DFD" w:rsidRDefault="00C0125D" w:rsidP="004950E6">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p>
    <w:p w14:paraId="78A16B17" w14:textId="77777777" w:rsidR="00FF4A42" w:rsidRPr="002F5DFD" w:rsidRDefault="00FF4A42" w:rsidP="004950E6">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p>
    <w:p w14:paraId="27BF9AAA" w14:textId="10142FF7" w:rsidR="00AA277B" w:rsidRPr="002F5DFD" w:rsidRDefault="00AA277B" w:rsidP="004950E6">
      <w:pPr>
        <w:tabs>
          <w:tab w:val="clear" w:pos="1080"/>
        </w:tabs>
        <w:spacing w:before="240" w:after="0" w:line="360" w:lineRule="auto"/>
        <w:ind w:right="-23" w:firstLine="0"/>
        <w:jc w:val="center"/>
        <w:outlineLvl w:val="1"/>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lastRenderedPageBreak/>
        <w:t>X</w:t>
      </w:r>
      <w:bookmarkEnd w:id="139"/>
      <w:bookmarkEnd w:id="140"/>
      <w:bookmarkEnd w:id="141"/>
      <w:bookmarkEnd w:id="142"/>
      <w:r w:rsidR="00E44BDD" w:rsidRPr="002F5DFD">
        <w:rPr>
          <w:rFonts w:ascii="Times New Roman" w:eastAsia="Batang" w:hAnsi="Times New Roman" w:cs="Times New Roman"/>
          <w:sz w:val="24"/>
          <w:szCs w:val="24"/>
          <w:lang w:eastAsia="ko-KR"/>
        </w:rPr>
        <w:t>.</w:t>
      </w:r>
    </w:p>
    <w:p w14:paraId="7C9D4538" w14:textId="77777777" w:rsidR="00AA277B" w:rsidRPr="002F5DFD" w:rsidRDefault="00AA277B" w:rsidP="004950E6">
      <w:pPr>
        <w:tabs>
          <w:tab w:val="clear" w:pos="1080"/>
        </w:tabs>
        <w:spacing w:before="240" w:after="0" w:line="360" w:lineRule="auto"/>
        <w:ind w:right="-23" w:firstLine="0"/>
        <w:jc w:val="center"/>
        <w:rPr>
          <w:rFonts w:ascii="Times New Roman" w:hAnsi="Times New Roman" w:cs="Times New Roman"/>
          <w:b/>
          <w:sz w:val="24"/>
          <w:szCs w:val="24"/>
          <w:lang w:eastAsia="sr-Cyrl-CS"/>
        </w:rPr>
      </w:pPr>
      <w:r w:rsidRPr="002F5DFD">
        <w:rPr>
          <w:rFonts w:ascii="Times New Roman" w:hAnsi="Times New Roman" w:cs="Times New Roman"/>
          <w:b/>
          <w:sz w:val="24"/>
          <w:szCs w:val="24"/>
          <w:lang w:val="sr-Latn-BA" w:eastAsia="sr-Cyrl-CS"/>
        </w:rPr>
        <w:t>ПРЕЛАЗНЕ И ЗАВРШНЕ ОДРЕДБЕ</w:t>
      </w:r>
    </w:p>
    <w:p w14:paraId="387570E7" w14:textId="77777777" w:rsidR="00AA277B" w:rsidRPr="002F5DFD" w:rsidRDefault="00AA277B" w:rsidP="004950E6">
      <w:pPr>
        <w:tabs>
          <w:tab w:val="clear" w:pos="1080"/>
        </w:tabs>
        <w:spacing w:before="240" w:after="0" w:line="360" w:lineRule="auto"/>
        <w:ind w:right="-23" w:firstLine="0"/>
        <w:jc w:val="center"/>
        <w:rPr>
          <w:rFonts w:ascii="Times New Roman" w:hAnsi="Times New Roman" w:cs="Times New Roman"/>
          <w:sz w:val="24"/>
          <w:szCs w:val="24"/>
          <w:lang w:eastAsia="sr-Cyrl-CS"/>
        </w:rPr>
      </w:pPr>
      <w:r w:rsidRPr="002F5DFD">
        <w:rPr>
          <w:rFonts w:ascii="Times New Roman" w:hAnsi="Times New Roman" w:cs="Times New Roman"/>
          <w:sz w:val="24"/>
          <w:szCs w:val="24"/>
          <w:lang w:val="sr-Latn-BA" w:eastAsia="sr-Cyrl-CS"/>
        </w:rPr>
        <w:t xml:space="preserve">Члан </w:t>
      </w:r>
      <w:r w:rsidRPr="002F5DFD">
        <w:rPr>
          <w:rFonts w:ascii="Times New Roman" w:hAnsi="Times New Roman" w:cs="Times New Roman"/>
          <w:sz w:val="24"/>
          <w:szCs w:val="24"/>
          <w:lang w:eastAsia="sr-Cyrl-CS"/>
        </w:rPr>
        <w:t>71.</w:t>
      </w:r>
    </w:p>
    <w:p w14:paraId="0C7915A1" w14:textId="32DEAE1F" w:rsidR="00AA277B" w:rsidRPr="002F5DFD" w:rsidRDefault="00AA277B" w:rsidP="004950E6">
      <w:pPr>
        <w:tabs>
          <w:tab w:val="clear" w:pos="1080"/>
        </w:tabs>
        <w:spacing w:before="240" w:after="0" w:line="360" w:lineRule="auto"/>
        <w:ind w:right="-23" w:firstLine="0"/>
        <w:rPr>
          <w:rFonts w:ascii="Times New Roman" w:hAnsi="Times New Roman" w:cs="Times New Roman"/>
          <w:sz w:val="24"/>
          <w:szCs w:val="24"/>
          <w:lang w:eastAsia="sr-Cyrl-CS"/>
        </w:rPr>
      </w:pPr>
      <w:r w:rsidRPr="002F5DFD">
        <w:rPr>
          <w:rFonts w:ascii="Times New Roman" w:hAnsi="Times New Roman" w:cs="Times New Roman"/>
          <w:sz w:val="24"/>
          <w:szCs w:val="24"/>
          <w:lang w:eastAsia="sr-Cyrl-CS"/>
        </w:rPr>
        <w:t>Одредбе прописане чл. 34.</w:t>
      </w:r>
      <w:r w:rsidR="008835E5" w:rsidRPr="002F5DFD">
        <w:rPr>
          <w:rFonts w:ascii="Times New Roman" w:hAnsi="Times New Roman" w:cs="Times New Roman"/>
          <w:sz w:val="24"/>
          <w:szCs w:val="24"/>
          <w:lang w:eastAsia="sr-Cyrl-CS"/>
        </w:rPr>
        <w:t xml:space="preserve"> став 4.</w:t>
      </w:r>
      <w:r w:rsidRPr="002F5DFD">
        <w:rPr>
          <w:rFonts w:ascii="Times New Roman" w:hAnsi="Times New Roman" w:cs="Times New Roman"/>
          <w:sz w:val="24"/>
          <w:szCs w:val="24"/>
          <w:lang w:eastAsia="sr-Cyrl-CS"/>
        </w:rPr>
        <w:t xml:space="preserve">, чл. 37. став </w:t>
      </w:r>
      <w:r w:rsidR="008835E5" w:rsidRPr="002F5DFD">
        <w:rPr>
          <w:rFonts w:ascii="Times New Roman" w:hAnsi="Times New Roman" w:cs="Times New Roman"/>
          <w:sz w:val="24"/>
          <w:szCs w:val="24"/>
          <w:lang w:eastAsia="sr-Cyrl-CS"/>
        </w:rPr>
        <w:t>3</w:t>
      </w:r>
      <w:r w:rsidRPr="002F5DFD">
        <w:rPr>
          <w:rFonts w:ascii="Times New Roman" w:hAnsi="Times New Roman" w:cs="Times New Roman"/>
          <w:sz w:val="24"/>
          <w:szCs w:val="24"/>
          <w:lang w:eastAsia="sr-Cyrl-CS"/>
        </w:rPr>
        <w:t xml:space="preserve">., чл. </w:t>
      </w:r>
      <w:r w:rsidR="00E2460A" w:rsidRPr="002F5DFD">
        <w:rPr>
          <w:rFonts w:ascii="Times New Roman" w:hAnsi="Times New Roman" w:cs="Times New Roman"/>
          <w:sz w:val="24"/>
          <w:szCs w:val="24"/>
          <w:lang w:eastAsia="sr-Cyrl-CS"/>
        </w:rPr>
        <w:t>48</w:t>
      </w:r>
      <w:r w:rsidRPr="002F5DFD">
        <w:rPr>
          <w:rFonts w:ascii="Times New Roman" w:hAnsi="Times New Roman" w:cs="Times New Roman"/>
          <w:sz w:val="24"/>
          <w:szCs w:val="24"/>
          <w:lang w:eastAsia="sr-Cyrl-CS"/>
        </w:rPr>
        <w:t xml:space="preserve">., чл. </w:t>
      </w:r>
      <w:r w:rsidR="00E2460A" w:rsidRPr="002F5DFD">
        <w:rPr>
          <w:rFonts w:ascii="Times New Roman" w:hAnsi="Times New Roman" w:cs="Times New Roman"/>
          <w:sz w:val="24"/>
          <w:szCs w:val="24"/>
          <w:lang w:eastAsia="sr-Cyrl-CS"/>
        </w:rPr>
        <w:t>49</w:t>
      </w:r>
      <w:r w:rsidRPr="002F5DFD">
        <w:rPr>
          <w:rFonts w:ascii="Times New Roman" w:hAnsi="Times New Roman" w:cs="Times New Roman"/>
          <w:sz w:val="24"/>
          <w:szCs w:val="24"/>
          <w:lang w:eastAsia="sr-Cyrl-CS"/>
        </w:rPr>
        <w:t xml:space="preserve">., чл. </w:t>
      </w:r>
      <w:r w:rsidR="00E2460A" w:rsidRPr="002F5DFD">
        <w:rPr>
          <w:rFonts w:ascii="Times New Roman" w:hAnsi="Times New Roman" w:cs="Times New Roman"/>
          <w:sz w:val="24"/>
          <w:szCs w:val="24"/>
          <w:lang w:eastAsia="sr-Cyrl-CS"/>
        </w:rPr>
        <w:t>50</w:t>
      </w:r>
      <w:r w:rsidRPr="002F5DFD">
        <w:rPr>
          <w:rFonts w:ascii="Times New Roman" w:hAnsi="Times New Roman" w:cs="Times New Roman"/>
          <w:sz w:val="24"/>
          <w:szCs w:val="24"/>
          <w:lang w:eastAsia="sr-Cyrl-CS"/>
        </w:rPr>
        <w:t xml:space="preserve">., чл. </w:t>
      </w:r>
      <w:r w:rsidR="00E2460A" w:rsidRPr="002F5DFD">
        <w:rPr>
          <w:rFonts w:ascii="Times New Roman" w:hAnsi="Times New Roman" w:cs="Times New Roman"/>
          <w:sz w:val="24"/>
          <w:szCs w:val="24"/>
          <w:lang w:eastAsia="sr-Cyrl-CS"/>
        </w:rPr>
        <w:t>51</w:t>
      </w:r>
      <w:r w:rsidRPr="002F5DFD">
        <w:rPr>
          <w:rFonts w:ascii="Times New Roman" w:hAnsi="Times New Roman" w:cs="Times New Roman"/>
          <w:sz w:val="24"/>
          <w:szCs w:val="24"/>
          <w:lang w:eastAsia="sr-Cyrl-CS"/>
        </w:rPr>
        <w:t>.</w:t>
      </w:r>
      <w:r w:rsidR="00F21F6A" w:rsidRPr="002F5DFD">
        <w:rPr>
          <w:rFonts w:ascii="Times New Roman" w:hAnsi="Times New Roman" w:cs="Times New Roman"/>
          <w:sz w:val="24"/>
          <w:szCs w:val="24"/>
          <w:lang w:eastAsia="sr-Cyrl-CS"/>
        </w:rPr>
        <w:t>,</w:t>
      </w:r>
      <w:r w:rsidRPr="002F5DFD">
        <w:rPr>
          <w:rFonts w:ascii="Times New Roman" w:hAnsi="Times New Roman" w:cs="Times New Roman"/>
          <w:sz w:val="24"/>
          <w:szCs w:val="24"/>
          <w:lang w:eastAsia="sr-Cyrl-CS"/>
        </w:rPr>
        <w:t xml:space="preserve">  </w:t>
      </w:r>
      <w:r w:rsidR="00E2460A" w:rsidRPr="002F5DFD">
        <w:rPr>
          <w:rFonts w:ascii="Times New Roman" w:hAnsi="Times New Roman" w:cs="Times New Roman"/>
          <w:sz w:val="24"/>
          <w:szCs w:val="24"/>
          <w:lang w:eastAsia="sr-Cyrl-CS"/>
        </w:rPr>
        <w:t>и</w:t>
      </w:r>
      <w:r w:rsidRPr="002F5DFD">
        <w:rPr>
          <w:rFonts w:ascii="Times New Roman" w:hAnsi="Times New Roman" w:cs="Times New Roman"/>
          <w:sz w:val="24"/>
          <w:szCs w:val="24"/>
          <w:lang w:eastAsia="sr-Cyrl-CS"/>
        </w:rPr>
        <w:t xml:space="preserve"> чл. 52. овог закона примењују се </w:t>
      </w:r>
      <w:r w:rsidR="003D21AA" w:rsidRPr="002F5DFD">
        <w:rPr>
          <w:rFonts w:ascii="Times New Roman" w:hAnsi="Times New Roman" w:cs="Times New Roman"/>
          <w:sz w:val="24"/>
          <w:szCs w:val="24"/>
        </w:rPr>
        <w:t xml:space="preserve">од дана ступања на снагу </w:t>
      </w:r>
      <w:r w:rsidR="003D21AA" w:rsidRPr="002F5DFD">
        <w:rPr>
          <w:rFonts w:ascii="Times New Roman" w:hAnsi="Times New Roman" w:cs="Times New Roman"/>
          <w:sz w:val="24"/>
          <w:szCs w:val="24"/>
          <w:lang w:val="sr-Cyrl-RS"/>
        </w:rPr>
        <w:t>потврђеног АСАА споразум</w:t>
      </w:r>
      <w:r w:rsidR="00847C7C" w:rsidRPr="002F5DFD">
        <w:rPr>
          <w:rFonts w:ascii="Times New Roman" w:hAnsi="Times New Roman" w:cs="Times New Roman"/>
          <w:sz w:val="24"/>
          <w:szCs w:val="24"/>
          <w:lang w:val="sr-Cyrl-RS"/>
        </w:rPr>
        <w:t>а</w:t>
      </w:r>
      <w:r w:rsidR="003D21AA" w:rsidRPr="002F5DFD">
        <w:rPr>
          <w:rFonts w:ascii="Times New Roman" w:hAnsi="Times New Roman" w:cs="Times New Roman"/>
          <w:sz w:val="24"/>
          <w:szCs w:val="24"/>
          <w:lang w:val="sr-Cyrl-RS"/>
        </w:rPr>
        <w:t>, или, ако тај уговор не буде закључен, од дана ступања на снагу уговора о приступању Републике Србије Европској унији</w:t>
      </w:r>
      <w:r w:rsidRPr="002F5DFD">
        <w:rPr>
          <w:rFonts w:ascii="Times New Roman" w:hAnsi="Times New Roman" w:cs="Times New Roman"/>
          <w:sz w:val="24"/>
          <w:szCs w:val="24"/>
          <w:lang w:eastAsia="sr-Cyrl-CS"/>
        </w:rPr>
        <w:t>.</w:t>
      </w:r>
    </w:p>
    <w:p w14:paraId="736223B8" w14:textId="77777777" w:rsidR="005B1B98" w:rsidRPr="002F5DFD" w:rsidRDefault="005B1B98" w:rsidP="004950E6">
      <w:pPr>
        <w:tabs>
          <w:tab w:val="clear" w:pos="1080"/>
        </w:tabs>
        <w:spacing w:before="240" w:after="0" w:line="360" w:lineRule="auto"/>
        <w:ind w:right="-23" w:firstLine="0"/>
        <w:jc w:val="center"/>
        <w:rPr>
          <w:rFonts w:ascii="Times New Roman" w:hAnsi="Times New Roman" w:cs="Times New Roman"/>
          <w:b/>
          <w:sz w:val="24"/>
          <w:szCs w:val="24"/>
          <w:lang w:val="sr-Latn-BA" w:eastAsia="sr-Cyrl-CS"/>
        </w:rPr>
      </w:pPr>
    </w:p>
    <w:p w14:paraId="1C3F6E73" w14:textId="3477CF8D" w:rsidR="00AA277B" w:rsidRPr="002F5DFD" w:rsidRDefault="00AA277B" w:rsidP="004950E6">
      <w:pPr>
        <w:tabs>
          <w:tab w:val="clear" w:pos="1080"/>
        </w:tabs>
        <w:spacing w:before="240" w:after="0" w:line="360" w:lineRule="auto"/>
        <w:ind w:right="-23" w:firstLine="0"/>
        <w:jc w:val="center"/>
        <w:rPr>
          <w:rFonts w:ascii="Times New Roman" w:hAnsi="Times New Roman" w:cs="Times New Roman"/>
          <w:b/>
          <w:sz w:val="24"/>
          <w:szCs w:val="24"/>
          <w:lang w:val="sr-Latn-BA" w:eastAsia="sr-Cyrl-CS"/>
        </w:rPr>
      </w:pPr>
      <w:r w:rsidRPr="002F5DFD">
        <w:rPr>
          <w:rFonts w:ascii="Times New Roman" w:hAnsi="Times New Roman" w:cs="Times New Roman"/>
          <w:b/>
          <w:sz w:val="24"/>
          <w:szCs w:val="24"/>
          <w:lang w:val="sr-Latn-BA" w:eastAsia="sr-Cyrl-CS"/>
        </w:rPr>
        <w:t>Започети поступци</w:t>
      </w:r>
    </w:p>
    <w:p w14:paraId="487CE4A7" w14:textId="77777777" w:rsidR="00AA277B" w:rsidRPr="002F5DFD" w:rsidRDefault="00AA277B" w:rsidP="004950E6">
      <w:pPr>
        <w:tabs>
          <w:tab w:val="clear" w:pos="1080"/>
        </w:tabs>
        <w:spacing w:before="240" w:after="0" w:line="360" w:lineRule="auto"/>
        <w:ind w:right="-23" w:firstLine="0"/>
        <w:jc w:val="center"/>
        <w:rPr>
          <w:rFonts w:ascii="Times New Roman" w:hAnsi="Times New Roman" w:cs="Times New Roman"/>
          <w:sz w:val="24"/>
          <w:szCs w:val="24"/>
          <w:lang w:val="sr-Latn-BA" w:eastAsia="sr-Cyrl-CS"/>
        </w:rPr>
      </w:pPr>
      <w:r w:rsidRPr="002F5DFD">
        <w:rPr>
          <w:rFonts w:ascii="Times New Roman" w:hAnsi="Times New Roman" w:cs="Times New Roman"/>
          <w:sz w:val="24"/>
          <w:szCs w:val="24"/>
          <w:lang w:eastAsia="sr-Cyrl-CS"/>
        </w:rPr>
        <w:t>Ч</w:t>
      </w:r>
      <w:r w:rsidRPr="002F5DFD">
        <w:rPr>
          <w:rFonts w:ascii="Times New Roman" w:hAnsi="Times New Roman" w:cs="Times New Roman"/>
          <w:sz w:val="24"/>
          <w:szCs w:val="24"/>
          <w:lang w:val="sr-Latn-BA" w:eastAsia="sr-Cyrl-CS"/>
        </w:rPr>
        <w:t xml:space="preserve">лан </w:t>
      </w:r>
      <w:r w:rsidRPr="002F5DFD">
        <w:rPr>
          <w:rFonts w:ascii="Times New Roman" w:hAnsi="Times New Roman" w:cs="Times New Roman"/>
          <w:sz w:val="24"/>
          <w:szCs w:val="24"/>
          <w:lang w:eastAsia="sr-Cyrl-CS"/>
        </w:rPr>
        <w:t>72</w:t>
      </w:r>
      <w:r w:rsidRPr="002F5DFD">
        <w:rPr>
          <w:rFonts w:ascii="Times New Roman" w:hAnsi="Times New Roman" w:cs="Times New Roman"/>
          <w:sz w:val="24"/>
          <w:szCs w:val="24"/>
          <w:lang w:val="sr-Latn-BA" w:eastAsia="sr-Cyrl-CS"/>
        </w:rPr>
        <w:t>.</w:t>
      </w:r>
    </w:p>
    <w:p w14:paraId="7A5CC151" w14:textId="77777777" w:rsidR="00AA277B" w:rsidRPr="002F5DFD" w:rsidRDefault="00AA277B" w:rsidP="004950E6">
      <w:pPr>
        <w:tabs>
          <w:tab w:val="clear" w:pos="1080"/>
        </w:tabs>
        <w:spacing w:before="240" w:after="0" w:line="360" w:lineRule="auto"/>
        <w:ind w:right="-23" w:firstLine="0"/>
        <w:rPr>
          <w:rFonts w:ascii="Times New Roman" w:hAnsi="Times New Roman" w:cs="Times New Roman"/>
          <w:sz w:val="24"/>
          <w:szCs w:val="24"/>
          <w:lang w:val="sr-Latn-BA" w:eastAsia="sr-Cyrl-CS"/>
        </w:rPr>
      </w:pPr>
      <w:r w:rsidRPr="002F5DFD">
        <w:rPr>
          <w:rFonts w:ascii="Times New Roman" w:hAnsi="Times New Roman" w:cs="Times New Roman"/>
          <w:sz w:val="24"/>
          <w:szCs w:val="24"/>
          <w:lang w:eastAsia="sr-Cyrl-CS"/>
        </w:rPr>
        <w:t>И</w:t>
      </w:r>
      <w:r w:rsidRPr="002F5DFD">
        <w:rPr>
          <w:rFonts w:ascii="Times New Roman" w:hAnsi="Times New Roman" w:cs="Times New Roman"/>
          <w:sz w:val="24"/>
          <w:szCs w:val="24"/>
          <w:lang w:val="sr-Latn-BA" w:eastAsia="sr-Cyrl-CS"/>
        </w:rPr>
        <w:t>справе о усаглашености издате у складу са техничким пропис</w:t>
      </w:r>
      <w:r w:rsidRPr="002F5DFD">
        <w:rPr>
          <w:rFonts w:ascii="Times New Roman" w:hAnsi="Times New Roman" w:cs="Times New Roman"/>
          <w:sz w:val="24"/>
          <w:szCs w:val="24"/>
          <w:lang w:eastAsia="sr-Cyrl-CS"/>
        </w:rPr>
        <w:t>им</w:t>
      </w:r>
      <w:r w:rsidRPr="002F5DFD">
        <w:rPr>
          <w:rFonts w:ascii="Times New Roman" w:hAnsi="Times New Roman" w:cs="Times New Roman"/>
          <w:sz w:val="24"/>
          <w:szCs w:val="24"/>
          <w:lang w:val="sr-Latn-BA" w:eastAsia="sr-Cyrl-CS"/>
        </w:rPr>
        <w:t xml:space="preserve">а којима су </w:t>
      </w:r>
      <w:r w:rsidRPr="002F5DFD">
        <w:rPr>
          <w:rFonts w:ascii="Times New Roman" w:hAnsi="Times New Roman" w:cs="Times New Roman"/>
          <w:sz w:val="24"/>
          <w:szCs w:val="24"/>
          <w:lang w:eastAsia="sr-Cyrl-CS"/>
        </w:rPr>
        <w:t>утврђени</w:t>
      </w:r>
      <w:r w:rsidRPr="002F5DFD">
        <w:rPr>
          <w:rFonts w:ascii="Times New Roman" w:hAnsi="Times New Roman" w:cs="Times New Roman"/>
          <w:sz w:val="24"/>
          <w:szCs w:val="24"/>
          <w:lang w:val="sr-Latn-BA" w:eastAsia="sr-Cyrl-CS"/>
        </w:rPr>
        <w:t xml:space="preserve"> захтеви за </w:t>
      </w:r>
      <w:r w:rsidRPr="002F5DFD">
        <w:rPr>
          <w:rFonts w:ascii="Times New Roman" w:hAnsi="Times New Roman" w:cs="Times New Roman"/>
          <w:sz w:val="24"/>
          <w:szCs w:val="24"/>
          <w:lang w:eastAsia="sr-Cyrl-CS"/>
        </w:rPr>
        <w:t xml:space="preserve">те </w:t>
      </w:r>
      <w:r w:rsidRPr="002F5DFD">
        <w:rPr>
          <w:rFonts w:ascii="Times New Roman" w:hAnsi="Times New Roman" w:cs="Times New Roman"/>
          <w:sz w:val="24"/>
          <w:szCs w:val="24"/>
          <w:lang w:val="sr-Latn-BA" w:eastAsia="sr-Cyrl-CS"/>
        </w:rPr>
        <w:t xml:space="preserve">грађевинске производе </w:t>
      </w:r>
      <w:r w:rsidRPr="002F5DFD">
        <w:rPr>
          <w:rFonts w:ascii="Times New Roman" w:hAnsi="Times New Roman" w:cs="Times New Roman"/>
          <w:sz w:val="24"/>
          <w:szCs w:val="24"/>
          <w:lang w:eastAsia="sr-Cyrl-CS"/>
        </w:rPr>
        <w:t xml:space="preserve">важе до </w:t>
      </w:r>
      <w:r w:rsidRPr="002F5DFD">
        <w:rPr>
          <w:rFonts w:ascii="Times New Roman" w:hAnsi="Times New Roman" w:cs="Times New Roman"/>
          <w:sz w:val="24"/>
          <w:szCs w:val="24"/>
          <w:lang w:val="sr-Latn-BA" w:eastAsia="sr-Cyrl-CS"/>
        </w:rPr>
        <w:t>истека рока важења</w:t>
      </w:r>
      <w:r w:rsidRPr="002F5DFD">
        <w:rPr>
          <w:rFonts w:ascii="Times New Roman" w:hAnsi="Times New Roman" w:cs="Times New Roman"/>
          <w:sz w:val="24"/>
          <w:szCs w:val="24"/>
          <w:lang w:eastAsia="sr-Cyrl-CS"/>
        </w:rPr>
        <w:t xml:space="preserve"> исправе о усаглашености, а најдуже до</w:t>
      </w:r>
      <w:r w:rsidRPr="002F5DFD">
        <w:rPr>
          <w:rFonts w:ascii="Times New Roman" w:hAnsi="Times New Roman" w:cs="Times New Roman"/>
          <w:sz w:val="24"/>
          <w:szCs w:val="24"/>
          <w:lang w:val="sr-Latn-BA" w:eastAsia="sr-Cyrl-CS"/>
        </w:rPr>
        <w:t xml:space="preserve"> доношења техничких прописа за предметне грађевинске производе и предметну област у складу са </w:t>
      </w:r>
      <w:r w:rsidRPr="002F5DFD">
        <w:rPr>
          <w:rFonts w:ascii="Times New Roman" w:hAnsi="Times New Roman" w:cs="Times New Roman"/>
          <w:sz w:val="24"/>
          <w:szCs w:val="24"/>
          <w:lang w:eastAsia="sr-Cyrl-CS"/>
        </w:rPr>
        <w:t>овим законом</w:t>
      </w:r>
      <w:r w:rsidRPr="002F5DFD">
        <w:rPr>
          <w:rFonts w:ascii="Times New Roman" w:hAnsi="Times New Roman" w:cs="Times New Roman"/>
          <w:sz w:val="24"/>
          <w:szCs w:val="24"/>
          <w:lang w:val="sr-Latn-BA" w:eastAsia="sr-Cyrl-CS"/>
        </w:rPr>
        <w:t>.</w:t>
      </w:r>
    </w:p>
    <w:p w14:paraId="0ED2703D" w14:textId="77777777" w:rsidR="00E2460A" w:rsidRPr="002F5DFD" w:rsidRDefault="00E2460A" w:rsidP="004950E6">
      <w:pPr>
        <w:tabs>
          <w:tab w:val="clear" w:pos="1080"/>
        </w:tabs>
        <w:spacing w:before="240" w:after="0" w:line="360" w:lineRule="auto"/>
        <w:ind w:right="-23" w:firstLine="0"/>
        <w:jc w:val="center"/>
        <w:rPr>
          <w:rFonts w:ascii="Times New Roman" w:hAnsi="Times New Roman" w:cs="Times New Roman"/>
          <w:sz w:val="24"/>
          <w:szCs w:val="24"/>
          <w:lang w:val="sr-Latn-BA" w:eastAsia="sr-Cyrl-CS"/>
        </w:rPr>
      </w:pPr>
    </w:p>
    <w:p w14:paraId="53713AC8" w14:textId="68E75C72" w:rsidR="00AA277B" w:rsidRPr="002F5DFD" w:rsidRDefault="00AA277B" w:rsidP="004950E6">
      <w:pPr>
        <w:tabs>
          <w:tab w:val="clear" w:pos="1080"/>
        </w:tabs>
        <w:spacing w:before="240" w:after="0" w:line="360" w:lineRule="auto"/>
        <w:ind w:right="-23" w:firstLine="0"/>
        <w:jc w:val="center"/>
        <w:rPr>
          <w:rFonts w:ascii="Times New Roman" w:hAnsi="Times New Roman" w:cs="Times New Roman"/>
          <w:sz w:val="24"/>
          <w:szCs w:val="24"/>
          <w:lang w:eastAsia="sr-Cyrl-CS"/>
        </w:rPr>
      </w:pPr>
      <w:r w:rsidRPr="002F5DFD">
        <w:rPr>
          <w:rFonts w:ascii="Times New Roman" w:hAnsi="Times New Roman" w:cs="Times New Roman"/>
          <w:sz w:val="24"/>
          <w:szCs w:val="24"/>
          <w:lang w:val="sr-Latn-BA" w:eastAsia="sr-Cyrl-CS"/>
        </w:rPr>
        <w:t xml:space="preserve">Члан </w:t>
      </w:r>
      <w:r w:rsidRPr="002F5DFD">
        <w:rPr>
          <w:rFonts w:ascii="Times New Roman" w:hAnsi="Times New Roman" w:cs="Times New Roman"/>
          <w:sz w:val="24"/>
          <w:szCs w:val="24"/>
          <w:lang w:eastAsia="sr-Cyrl-CS"/>
        </w:rPr>
        <w:t>73</w:t>
      </w:r>
    </w:p>
    <w:p w14:paraId="67184C2A" w14:textId="2A2ECC56" w:rsidR="00C0125D" w:rsidRPr="002F5DFD" w:rsidRDefault="00AA277B" w:rsidP="00C0125D">
      <w:pPr>
        <w:tabs>
          <w:tab w:val="clear" w:pos="1080"/>
        </w:tabs>
        <w:spacing w:before="240" w:after="0" w:line="360" w:lineRule="auto"/>
        <w:ind w:right="-23" w:firstLine="0"/>
        <w:rPr>
          <w:rFonts w:ascii="Times New Roman" w:hAnsi="Times New Roman" w:cs="Times New Roman"/>
          <w:sz w:val="24"/>
          <w:szCs w:val="24"/>
          <w:lang w:val="sr-Latn-BA" w:eastAsia="sr-Cyrl-CS"/>
        </w:rPr>
      </w:pPr>
      <w:r w:rsidRPr="002F5DFD">
        <w:rPr>
          <w:rFonts w:ascii="Times New Roman" w:hAnsi="Times New Roman" w:cs="Times New Roman"/>
          <w:sz w:val="24"/>
          <w:szCs w:val="24"/>
          <w:lang w:val="sr-Latn-BA" w:eastAsia="sr-Cyrl-CS"/>
        </w:rPr>
        <w:t xml:space="preserve">Тела </w:t>
      </w:r>
      <w:r w:rsidRPr="002F5DFD">
        <w:rPr>
          <w:rFonts w:ascii="Times New Roman" w:hAnsi="Times New Roman" w:cs="Times New Roman"/>
          <w:sz w:val="24"/>
          <w:szCs w:val="24"/>
          <w:lang w:eastAsia="sr-Cyrl-CS"/>
        </w:rPr>
        <w:t xml:space="preserve">која спроводе поступке испитивања и/или </w:t>
      </w:r>
      <w:r w:rsidRPr="002F5DFD">
        <w:rPr>
          <w:rFonts w:ascii="Times New Roman" w:hAnsi="Times New Roman" w:cs="Times New Roman"/>
          <w:sz w:val="24"/>
          <w:szCs w:val="24"/>
          <w:lang w:val="sr-Latn-BA" w:eastAsia="sr-Cyrl-CS"/>
        </w:rPr>
        <w:t>оцењивањ</w:t>
      </w:r>
      <w:r w:rsidRPr="002F5DFD">
        <w:rPr>
          <w:rFonts w:ascii="Times New Roman" w:hAnsi="Times New Roman" w:cs="Times New Roman"/>
          <w:sz w:val="24"/>
          <w:szCs w:val="24"/>
          <w:lang w:eastAsia="sr-Cyrl-CS"/>
        </w:rPr>
        <w:t>а</w:t>
      </w:r>
      <w:r w:rsidRPr="002F5DFD">
        <w:rPr>
          <w:rFonts w:ascii="Times New Roman" w:hAnsi="Times New Roman" w:cs="Times New Roman"/>
          <w:sz w:val="24"/>
          <w:szCs w:val="24"/>
          <w:lang w:val="sr-Latn-BA" w:eastAsia="sr-Cyrl-CS"/>
        </w:rPr>
        <w:t xml:space="preserve"> усаглашености која испуњавају услове прописане техничким пропис</w:t>
      </w:r>
      <w:r w:rsidRPr="002F5DFD">
        <w:rPr>
          <w:rFonts w:ascii="Times New Roman" w:hAnsi="Times New Roman" w:cs="Times New Roman"/>
          <w:sz w:val="24"/>
          <w:szCs w:val="24"/>
          <w:lang w:eastAsia="sr-Cyrl-CS"/>
        </w:rPr>
        <w:t>ом</w:t>
      </w:r>
      <w:r w:rsidRPr="002F5DFD">
        <w:rPr>
          <w:rFonts w:ascii="Times New Roman" w:hAnsi="Times New Roman" w:cs="Times New Roman"/>
          <w:sz w:val="24"/>
          <w:szCs w:val="24"/>
          <w:lang w:val="sr-Latn-BA" w:eastAsia="sr-Cyrl-CS"/>
        </w:rPr>
        <w:t xml:space="preserve"> који </w:t>
      </w:r>
      <w:r w:rsidRPr="002F5DFD">
        <w:rPr>
          <w:rFonts w:ascii="Times New Roman" w:hAnsi="Times New Roman" w:cs="Times New Roman"/>
          <w:sz w:val="24"/>
          <w:szCs w:val="24"/>
          <w:lang w:eastAsia="sr-Cyrl-CS"/>
        </w:rPr>
        <w:t xml:space="preserve">остаје да важи након </w:t>
      </w:r>
      <w:r w:rsidRPr="002F5DFD">
        <w:rPr>
          <w:rFonts w:ascii="Times New Roman" w:hAnsi="Times New Roman" w:cs="Times New Roman"/>
          <w:sz w:val="24"/>
          <w:szCs w:val="24"/>
          <w:lang w:val="sr-Latn-BA" w:eastAsia="sr-Cyrl-CS"/>
        </w:rPr>
        <w:t xml:space="preserve">ступања на снагу </w:t>
      </w:r>
      <w:r w:rsidRPr="002F5DFD">
        <w:rPr>
          <w:rFonts w:ascii="Times New Roman" w:hAnsi="Times New Roman" w:cs="Times New Roman"/>
          <w:sz w:val="24"/>
          <w:szCs w:val="24"/>
          <w:lang w:eastAsia="sr-Cyrl-CS"/>
        </w:rPr>
        <w:t>овог</w:t>
      </w:r>
      <w:r w:rsidRPr="002F5DFD">
        <w:rPr>
          <w:rFonts w:ascii="Times New Roman" w:hAnsi="Times New Roman" w:cs="Times New Roman"/>
          <w:sz w:val="24"/>
          <w:szCs w:val="24"/>
          <w:lang w:val="sr-Latn-BA" w:eastAsia="sr-Cyrl-CS"/>
        </w:rPr>
        <w:t xml:space="preserve"> закона, обављају послове</w:t>
      </w:r>
      <w:r w:rsidRPr="002F5DFD">
        <w:rPr>
          <w:rFonts w:ascii="Times New Roman" w:hAnsi="Times New Roman" w:cs="Times New Roman"/>
          <w:sz w:val="24"/>
          <w:szCs w:val="24"/>
          <w:lang w:eastAsia="sr-Cyrl-CS"/>
        </w:rPr>
        <w:t xml:space="preserve"> испитивања и/или </w:t>
      </w:r>
      <w:r w:rsidRPr="002F5DFD">
        <w:rPr>
          <w:rFonts w:ascii="Times New Roman" w:hAnsi="Times New Roman" w:cs="Times New Roman"/>
          <w:sz w:val="24"/>
          <w:szCs w:val="24"/>
          <w:lang w:val="sr-Latn-BA" w:eastAsia="sr-Cyrl-CS"/>
        </w:rPr>
        <w:t>оцењивања усаглашености за одређену област,</w:t>
      </w:r>
      <w:r w:rsidRPr="002F5DFD">
        <w:rPr>
          <w:rFonts w:ascii="Times New Roman" w:hAnsi="Times New Roman" w:cs="Times New Roman"/>
          <w:sz w:val="24"/>
          <w:szCs w:val="24"/>
          <w:lang w:eastAsia="sr-Cyrl-CS"/>
        </w:rPr>
        <w:t xml:space="preserve"> </w:t>
      </w:r>
      <w:r w:rsidRPr="002F5DFD">
        <w:rPr>
          <w:rFonts w:ascii="Times New Roman" w:hAnsi="Times New Roman" w:cs="Times New Roman"/>
          <w:sz w:val="24"/>
          <w:szCs w:val="24"/>
          <w:lang w:val="sr-Latn-BA" w:eastAsia="sr-Cyrl-CS"/>
        </w:rPr>
        <w:t xml:space="preserve">на начин и под условима утврђеним одговарајућим техничким прописом, </w:t>
      </w:r>
      <w:r w:rsidRPr="002F5DFD">
        <w:rPr>
          <w:rFonts w:ascii="Times New Roman" w:hAnsi="Times New Roman" w:cs="Times New Roman"/>
          <w:sz w:val="24"/>
          <w:szCs w:val="24"/>
          <w:lang w:eastAsia="sr-Cyrl-CS"/>
        </w:rPr>
        <w:t>а најдуже до</w:t>
      </w:r>
      <w:r w:rsidRPr="002F5DFD">
        <w:rPr>
          <w:rFonts w:ascii="Times New Roman" w:hAnsi="Times New Roman" w:cs="Times New Roman"/>
          <w:sz w:val="24"/>
          <w:szCs w:val="24"/>
          <w:lang w:val="sr-Latn-BA" w:eastAsia="sr-Cyrl-CS"/>
        </w:rPr>
        <w:t xml:space="preserve"> доношења техничких прописа за предметне грађевинске производе и предметну област у складу са </w:t>
      </w:r>
      <w:r w:rsidRPr="002F5DFD">
        <w:rPr>
          <w:rFonts w:ascii="Times New Roman" w:hAnsi="Times New Roman" w:cs="Times New Roman"/>
          <w:sz w:val="24"/>
          <w:szCs w:val="24"/>
          <w:lang w:eastAsia="sr-Cyrl-CS"/>
        </w:rPr>
        <w:t>овим законом</w:t>
      </w:r>
      <w:r w:rsidRPr="002F5DFD">
        <w:rPr>
          <w:rFonts w:ascii="Times New Roman" w:hAnsi="Times New Roman" w:cs="Times New Roman"/>
          <w:sz w:val="24"/>
          <w:szCs w:val="24"/>
          <w:lang w:val="sr-Latn-BA" w:eastAsia="sr-Cyrl-CS"/>
        </w:rPr>
        <w:t>.</w:t>
      </w:r>
    </w:p>
    <w:p w14:paraId="3A24C4AF" w14:textId="4FAF2EDB" w:rsidR="00AA277B" w:rsidRPr="002F5DFD" w:rsidRDefault="00AA277B" w:rsidP="004950E6">
      <w:pPr>
        <w:tabs>
          <w:tab w:val="clear" w:pos="1080"/>
        </w:tabs>
        <w:spacing w:before="240" w:after="0" w:line="360" w:lineRule="auto"/>
        <w:ind w:right="-23" w:firstLine="0"/>
        <w:jc w:val="center"/>
        <w:rPr>
          <w:rFonts w:ascii="Times New Roman" w:hAnsi="Times New Roman" w:cs="Times New Roman"/>
          <w:sz w:val="24"/>
          <w:szCs w:val="24"/>
          <w:lang w:val="sr-Latn-BA" w:eastAsia="sr-Cyrl-CS"/>
        </w:rPr>
      </w:pPr>
      <w:r w:rsidRPr="002F5DFD">
        <w:rPr>
          <w:rFonts w:ascii="Times New Roman" w:hAnsi="Times New Roman" w:cs="Times New Roman"/>
          <w:sz w:val="24"/>
          <w:szCs w:val="24"/>
          <w:lang w:val="sr-Latn-BA" w:eastAsia="sr-Cyrl-CS"/>
        </w:rPr>
        <w:t xml:space="preserve">Члан </w:t>
      </w:r>
      <w:r w:rsidRPr="002F5DFD">
        <w:rPr>
          <w:rFonts w:ascii="Times New Roman" w:hAnsi="Times New Roman" w:cs="Times New Roman"/>
          <w:sz w:val="24"/>
          <w:szCs w:val="24"/>
          <w:lang w:eastAsia="sr-Cyrl-CS"/>
        </w:rPr>
        <w:t>74</w:t>
      </w:r>
      <w:r w:rsidRPr="002F5DFD">
        <w:rPr>
          <w:rFonts w:ascii="Times New Roman" w:hAnsi="Times New Roman" w:cs="Times New Roman"/>
          <w:sz w:val="24"/>
          <w:szCs w:val="24"/>
          <w:lang w:val="sr-Latn-BA" w:eastAsia="sr-Cyrl-CS"/>
        </w:rPr>
        <w:t>.</w:t>
      </w:r>
    </w:p>
    <w:p w14:paraId="2F9A40D2" w14:textId="4CA234EB" w:rsidR="00AA277B" w:rsidRPr="002F5DFD" w:rsidRDefault="00AA277B" w:rsidP="004950E6">
      <w:pPr>
        <w:tabs>
          <w:tab w:val="clear" w:pos="1080"/>
        </w:tabs>
        <w:spacing w:before="240" w:after="0" w:line="360" w:lineRule="auto"/>
        <w:ind w:right="-23" w:firstLine="0"/>
        <w:rPr>
          <w:rFonts w:ascii="Times New Roman" w:hAnsi="Times New Roman" w:cs="Times New Roman"/>
          <w:sz w:val="24"/>
          <w:szCs w:val="24"/>
          <w:lang w:val="sr-Latn-BA" w:eastAsia="sr-Cyrl-CS"/>
        </w:rPr>
      </w:pPr>
      <w:r w:rsidRPr="002F5DFD">
        <w:rPr>
          <w:rFonts w:ascii="Times New Roman" w:hAnsi="Times New Roman" w:cs="Times New Roman"/>
          <w:sz w:val="24"/>
          <w:szCs w:val="24"/>
          <w:lang w:val="sr-Latn-BA" w:eastAsia="sr-Cyrl-CS"/>
        </w:rPr>
        <w:t>Знакови усаглашености стављени у складу са техничким пропис</w:t>
      </w:r>
      <w:r w:rsidRPr="002F5DFD">
        <w:rPr>
          <w:rFonts w:ascii="Times New Roman" w:hAnsi="Times New Roman" w:cs="Times New Roman"/>
          <w:sz w:val="24"/>
          <w:szCs w:val="24"/>
          <w:lang w:eastAsia="sr-Cyrl-CS"/>
        </w:rPr>
        <w:t>им</w:t>
      </w:r>
      <w:r w:rsidRPr="002F5DFD">
        <w:rPr>
          <w:rFonts w:ascii="Times New Roman" w:hAnsi="Times New Roman" w:cs="Times New Roman"/>
          <w:sz w:val="24"/>
          <w:szCs w:val="24"/>
          <w:lang w:val="sr-Latn-BA" w:eastAsia="sr-Cyrl-CS"/>
        </w:rPr>
        <w:t xml:space="preserve">а којима су </w:t>
      </w:r>
      <w:r w:rsidRPr="002F5DFD">
        <w:rPr>
          <w:rFonts w:ascii="Times New Roman" w:hAnsi="Times New Roman" w:cs="Times New Roman"/>
          <w:sz w:val="24"/>
          <w:szCs w:val="24"/>
          <w:lang w:eastAsia="sr-Cyrl-CS"/>
        </w:rPr>
        <w:t xml:space="preserve">утврђени захтеви за стављање знака </w:t>
      </w:r>
      <w:r w:rsidRPr="002F5DFD">
        <w:rPr>
          <w:rFonts w:ascii="Times New Roman" w:hAnsi="Times New Roman" w:cs="Times New Roman"/>
          <w:sz w:val="24"/>
          <w:szCs w:val="24"/>
          <w:lang w:val="sr-Latn-BA" w:eastAsia="sr-Cyrl-CS"/>
        </w:rPr>
        <w:t xml:space="preserve">усаглашености, сматрају се знаковима усаглашености у смислу </w:t>
      </w:r>
      <w:r w:rsidR="00E44BDD" w:rsidRPr="002F5DFD">
        <w:rPr>
          <w:rFonts w:ascii="Times New Roman" w:hAnsi="Times New Roman" w:cs="Times New Roman"/>
          <w:sz w:val="24"/>
          <w:szCs w:val="24"/>
          <w:lang w:val="sr-Latn-BA" w:eastAsia="sr-Cyrl-CS"/>
        </w:rPr>
        <w:t>ов</w:t>
      </w:r>
      <w:r w:rsidR="00E44BDD" w:rsidRPr="002F5DFD">
        <w:rPr>
          <w:rFonts w:ascii="Times New Roman" w:hAnsi="Times New Roman" w:cs="Times New Roman"/>
          <w:sz w:val="24"/>
          <w:szCs w:val="24"/>
          <w:lang w:eastAsia="sr-Cyrl-CS"/>
        </w:rPr>
        <w:t>ог</w:t>
      </w:r>
      <w:r w:rsidR="00E44BDD" w:rsidRPr="002F5DFD">
        <w:rPr>
          <w:rFonts w:ascii="Times New Roman" w:hAnsi="Times New Roman" w:cs="Times New Roman"/>
          <w:sz w:val="24"/>
          <w:szCs w:val="24"/>
          <w:lang w:val="sr-Latn-BA" w:eastAsia="sr-Cyrl-CS"/>
        </w:rPr>
        <w:t xml:space="preserve"> </w:t>
      </w:r>
      <w:r w:rsidRPr="002F5DFD">
        <w:rPr>
          <w:rFonts w:ascii="Times New Roman" w:hAnsi="Times New Roman" w:cs="Times New Roman"/>
          <w:sz w:val="24"/>
          <w:szCs w:val="24"/>
          <w:lang w:val="sr-Latn-BA" w:eastAsia="sr-Cyrl-CS"/>
        </w:rPr>
        <w:t>закона.</w:t>
      </w:r>
    </w:p>
    <w:p w14:paraId="4BB58A8F" w14:textId="5FC72CA9" w:rsidR="00AA277B" w:rsidRPr="002F5DFD" w:rsidRDefault="004F0EDD" w:rsidP="004950E6">
      <w:pPr>
        <w:tabs>
          <w:tab w:val="clear" w:pos="1080"/>
        </w:tabs>
        <w:spacing w:before="240" w:after="0" w:line="360" w:lineRule="auto"/>
        <w:ind w:right="-23" w:firstLine="0"/>
        <w:rPr>
          <w:rFonts w:ascii="Times New Roman" w:hAnsi="Times New Roman" w:cs="Times New Roman"/>
          <w:sz w:val="24"/>
          <w:szCs w:val="24"/>
          <w:lang w:val="sr-Latn-BA" w:eastAsia="sr-Cyrl-CS"/>
        </w:rPr>
      </w:pPr>
      <w:r w:rsidRPr="002F5DFD">
        <w:rPr>
          <w:rFonts w:ascii="Times New Roman" w:hAnsi="Times New Roman" w:cs="Times New Roman"/>
          <w:sz w:val="24"/>
          <w:szCs w:val="24"/>
          <w:lang w:val="sr-Latn-BA" w:eastAsia="sr-Cyrl-CS"/>
        </w:rPr>
        <w:lastRenderedPageBreak/>
        <w:t xml:space="preserve">На грађевински производ </w:t>
      </w:r>
      <w:r w:rsidRPr="002F5DFD">
        <w:rPr>
          <w:rFonts w:ascii="Times New Roman" w:hAnsi="Times New Roman" w:cs="Times New Roman"/>
          <w:sz w:val="24"/>
          <w:szCs w:val="24"/>
          <w:lang w:eastAsia="sr-Cyrl-CS"/>
        </w:rPr>
        <w:t xml:space="preserve">који је </w:t>
      </w:r>
      <w:r w:rsidRPr="002F5DFD">
        <w:rPr>
          <w:rFonts w:ascii="Times New Roman" w:hAnsi="Times New Roman" w:cs="Times New Roman"/>
          <w:sz w:val="24"/>
          <w:szCs w:val="24"/>
          <w:lang w:val="sr-Latn-BA" w:eastAsia="sr-Cyrl-CS"/>
        </w:rPr>
        <w:t>усаглашен са захтевима</w:t>
      </w:r>
      <w:r w:rsidRPr="002F5DFD">
        <w:rPr>
          <w:rFonts w:ascii="Times New Roman" w:hAnsi="Times New Roman" w:cs="Times New Roman"/>
          <w:sz w:val="24"/>
          <w:szCs w:val="24"/>
          <w:lang w:eastAsia="sr-Cyrl-CS"/>
        </w:rPr>
        <w:t xml:space="preserve"> техничког прописа који се позива на српски стандард којим је преузет хармонизовани стандард и који прописује стављање знака усаглашености, </w:t>
      </w:r>
      <w:r w:rsidRPr="002F5DFD">
        <w:rPr>
          <w:rFonts w:ascii="Times New Roman" w:hAnsi="Times New Roman" w:cs="Times New Roman"/>
          <w:sz w:val="24"/>
          <w:szCs w:val="24"/>
          <w:lang w:val="sr-Latn-BA" w:eastAsia="sr-Cyrl-CS"/>
        </w:rPr>
        <w:t>ставља се српски знак усаглашености</w:t>
      </w:r>
      <w:r w:rsidRPr="002F5DFD">
        <w:rPr>
          <w:rFonts w:ascii="Times New Roman" w:hAnsi="Times New Roman" w:cs="Times New Roman"/>
          <w:sz w:val="24"/>
          <w:szCs w:val="24"/>
          <w:lang w:eastAsia="sr-Cyrl-CS"/>
        </w:rPr>
        <w:t>,</w:t>
      </w:r>
      <w:r w:rsidRPr="002F5DFD">
        <w:rPr>
          <w:rFonts w:ascii="Times New Roman" w:hAnsi="Times New Roman" w:cs="Times New Roman"/>
          <w:sz w:val="24"/>
          <w:szCs w:val="24"/>
          <w:lang w:val="sr-Latn-BA" w:eastAsia="sr-Cyrl-CS"/>
        </w:rPr>
        <w:t xml:space="preserve"> </w:t>
      </w:r>
      <w:r w:rsidRPr="002F5DFD">
        <w:rPr>
          <w:rFonts w:ascii="Times New Roman" w:hAnsi="Times New Roman" w:cs="Times New Roman"/>
          <w:sz w:val="24"/>
          <w:szCs w:val="24"/>
          <w:lang w:eastAsia="sr-Cyrl-CS"/>
        </w:rPr>
        <w:t>на начин утврђен посебним прописом</w:t>
      </w:r>
      <w:r w:rsidR="00AA277B" w:rsidRPr="002F5DFD">
        <w:rPr>
          <w:rFonts w:ascii="Times New Roman" w:hAnsi="Times New Roman" w:cs="Times New Roman"/>
          <w:sz w:val="24"/>
          <w:szCs w:val="24"/>
          <w:lang w:val="sr-Latn-BA" w:eastAsia="sr-Cyrl-CS"/>
        </w:rPr>
        <w:t>.</w:t>
      </w:r>
    </w:p>
    <w:p w14:paraId="0E917ABA" w14:textId="77777777" w:rsidR="00AA277B" w:rsidRPr="002F5DFD" w:rsidRDefault="00AA277B" w:rsidP="004950E6">
      <w:pPr>
        <w:tabs>
          <w:tab w:val="clear" w:pos="1080"/>
        </w:tabs>
        <w:spacing w:before="240" w:after="0" w:line="360" w:lineRule="auto"/>
        <w:ind w:right="-23" w:firstLine="0"/>
        <w:jc w:val="center"/>
        <w:rPr>
          <w:rFonts w:ascii="Times New Roman" w:hAnsi="Times New Roman" w:cs="Times New Roman"/>
          <w:b/>
          <w:sz w:val="24"/>
          <w:szCs w:val="24"/>
          <w:lang w:eastAsia="sr-Cyrl-CS"/>
        </w:rPr>
      </w:pPr>
      <w:r w:rsidRPr="002F5DFD">
        <w:rPr>
          <w:rFonts w:ascii="Times New Roman" w:hAnsi="Times New Roman" w:cs="Times New Roman"/>
          <w:b/>
          <w:sz w:val="24"/>
          <w:szCs w:val="24"/>
          <w:lang w:val="sr-Latn-BA" w:eastAsia="sr-Cyrl-CS"/>
        </w:rPr>
        <w:t>Правилни</w:t>
      </w:r>
      <w:r w:rsidRPr="002F5DFD">
        <w:rPr>
          <w:rFonts w:ascii="Times New Roman" w:hAnsi="Times New Roman" w:cs="Times New Roman"/>
          <w:b/>
          <w:sz w:val="24"/>
          <w:szCs w:val="24"/>
          <w:lang w:eastAsia="sr-Cyrl-CS"/>
        </w:rPr>
        <w:t>ци</w:t>
      </w:r>
    </w:p>
    <w:p w14:paraId="7E1DDED3" w14:textId="77777777" w:rsidR="00AA277B" w:rsidRPr="002F5DFD" w:rsidRDefault="00AA277B" w:rsidP="004950E6">
      <w:pPr>
        <w:tabs>
          <w:tab w:val="clear" w:pos="1080"/>
        </w:tabs>
        <w:spacing w:before="240" w:after="0" w:line="360" w:lineRule="auto"/>
        <w:ind w:right="-23" w:firstLine="0"/>
        <w:jc w:val="center"/>
        <w:rPr>
          <w:rFonts w:ascii="Times New Roman" w:hAnsi="Times New Roman" w:cs="Times New Roman"/>
          <w:sz w:val="24"/>
          <w:szCs w:val="24"/>
          <w:lang w:val="sr-Latn-BA" w:eastAsia="sr-Cyrl-CS"/>
        </w:rPr>
      </w:pPr>
      <w:r w:rsidRPr="002F5DFD">
        <w:rPr>
          <w:rFonts w:ascii="Times New Roman" w:hAnsi="Times New Roman" w:cs="Times New Roman"/>
          <w:sz w:val="24"/>
          <w:szCs w:val="24"/>
          <w:lang w:val="sr-Latn-BA" w:eastAsia="sr-Cyrl-CS"/>
        </w:rPr>
        <w:t xml:space="preserve">Члан </w:t>
      </w:r>
      <w:r w:rsidRPr="002F5DFD">
        <w:rPr>
          <w:rFonts w:ascii="Times New Roman" w:hAnsi="Times New Roman" w:cs="Times New Roman"/>
          <w:sz w:val="24"/>
          <w:szCs w:val="24"/>
          <w:lang w:eastAsia="sr-Cyrl-CS"/>
        </w:rPr>
        <w:t>75</w:t>
      </w:r>
      <w:r w:rsidRPr="002F5DFD">
        <w:rPr>
          <w:rFonts w:ascii="Times New Roman" w:hAnsi="Times New Roman" w:cs="Times New Roman"/>
          <w:sz w:val="24"/>
          <w:szCs w:val="24"/>
          <w:lang w:val="sr-Latn-BA" w:eastAsia="sr-Cyrl-CS"/>
        </w:rPr>
        <w:t>.</w:t>
      </w:r>
    </w:p>
    <w:p w14:paraId="5AFA39C4" w14:textId="77777777" w:rsidR="00AA277B" w:rsidRPr="002F5DFD" w:rsidRDefault="00AA277B" w:rsidP="004950E6">
      <w:pPr>
        <w:tabs>
          <w:tab w:val="clear" w:pos="1080"/>
        </w:tabs>
        <w:spacing w:before="240" w:after="0" w:line="360" w:lineRule="auto"/>
        <w:ind w:right="-23" w:firstLine="0"/>
        <w:rPr>
          <w:rFonts w:ascii="Times New Roman" w:hAnsi="Times New Roman" w:cs="Times New Roman"/>
          <w:sz w:val="24"/>
          <w:szCs w:val="24"/>
          <w:lang w:val="sr-Latn-BA" w:eastAsia="sr-Cyrl-CS"/>
        </w:rPr>
      </w:pPr>
      <w:r w:rsidRPr="002F5DFD">
        <w:rPr>
          <w:rFonts w:ascii="Times New Roman" w:hAnsi="Times New Roman" w:cs="Times New Roman"/>
          <w:sz w:val="24"/>
          <w:szCs w:val="24"/>
          <w:lang w:eastAsia="sr-Cyrl-CS"/>
        </w:rPr>
        <w:t>До доношења прописа у складу са овим законом, којим се утврђују захтеви за стављање на тржиште грађевинских производа и/или услови за његову уградњу примењују се следећи технички прописи</w:t>
      </w:r>
      <w:r w:rsidRPr="002F5DFD">
        <w:rPr>
          <w:rFonts w:ascii="Times New Roman" w:hAnsi="Times New Roman" w:cs="Times New Roman"/>
          <w:sz w:val="24"/>
          <w:szCs w:val="24"/>
          <w:lang w:val="sr-Latn-BA" w:eastAsia="sr-Cyrl-CS"/>
        </w:rPr>
        <w:t>:</w:t>
      </w:r>
    </w:p>
    <w:p w14:paraId="4C86EA72"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r w:rsidRPr="002F5DFD">
        <w:rPr>
          <w:rFonts w:ascii="Times New Roman" w:hAnsi="Times New Roman" w:cs="Times New Roman"/>
          <w:bCs/>
          <w:sz w:val="24"/>
          <w:szCs w:val="24"/>
          <w:lang w:eastAsia="sr-Cyrl-CS"/>
        </w:rPr>
        <w:t>Правилник о техничким нормативима за челичне жице, шипке и ужад за преднапрезање конструкције („Службени лист СФРЈ”, бр. 41/85 и 21/88)</w:t>
      </w:r>
    </w:p>
    <w:p w14:paraId="6EDCF3DF"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r w:rsidRPr="002F5DFD">
        <w:rPr>
          <w:rFonts w:ascii="Times New Roman" w:hAnsi="Times New Roman" w:cs="Times New Roman"/>
          <w:bCs/>
          <w:sz w:val="24"/>
          <w:szCs w:val="24"/>
          <w:lang w:eastAsia="sr-Cyrl-CS"/>
        </w:rPr>
        <w:t>Правилник о техничким нормативима за пројектовање и извођење  завршних радова  у  грађевинарству ("Сл.  лист  СФРЈ", бр. 21/90)</w:t>
      </w:r>
    </w:p>
    <w:p w14:paraId="2D84B7C3"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r w:rsidRPr="002F5DFD">
        <w:rPr>
          <w:rFonts w:ascii="Times New Roman" w:hAnsi="Times New Roman" w:cs="Times New Roman"/>
          <w:bCs/>
          <w:sz w:val="24"/>
          <w:szCs w:val="24"/>
          <w:lang w:eastAsia="sr-Cyrl-CS"/>
        </w:rPr>
        <w:t>Правилник о техничким нормативима за бетон и армирани бетон ("Сл.  лист  СФРЈ", бр. 11/87)</w:t>
      </w:r>
    </w:p>
    <w:p w14:paraId="578A7028"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r w:rsidRPr="002F5DFD">
        <w:rPr>
          <w:rFonts w:ascii="Times New Roman" w:hAnsi="Times New Roman" w:cs="Times New Roman"/>
          <w:bCs/>
          <w:sz w:val="24"/>
          <w:szCs w:val="24"/>
          <w:lang w:eastAsia="sr-Cyrl-CS"/>
        </w:rPr>
        <w:t>Правилник о техничким нормативима за зидане зидове ("Сл.  лист  СФРЈ",  бр. 15/91)</w:t>
      </w:r>
    </w:p>
    <w:p w14:paraId="74FD90D6"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r w:rsidRPr="002F5DFD">
        <w:rPr>
          <w:rFonts w:ascii="Times New Roman" w:hAnsi="Times New Roman" w:cs="Times New Roman"/>
          <w:bCs/>
          <w:sz w:val="24"/>
          <w:szCs w:val="24"/>
          <w:lang w:eastAsia="sr-Cyrl-CS"/>
        </w:rPr>
        <w:t>Наредба о обавезном атестирању вијака, навртки и подлошки за спојеве носећих челичних конструкција ("Сл. лист СФРЈ", 61/85)</w:t>
      </w:r>
    </w:p>
    <w:p w14:paraId="3EAA4792"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r w:rsidRPr="002F5DFD">
        <w:rPr>
          <w:rFonts w:ascii="Times New Roman" w:hAnsi="Times New Roman" w:cs="Times New Roman"/>
          <w:bCs/>
          <w:sz w:val="24"/>
          <w:szCs w:val="24"/>
          <w:lang w:eastAsia="sr-Cyrl-CS"/>
        </w:rPr>
        <w:t>Наредба о обавезном атестирању фракционисаног каменог агрегата за бетон и асфалт ("Сл. лист СФРЈ", бр. 41/87)</w:t>
      </w:r>
    </w:p>
    <w:p w14:paraId="2588802F"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r w:rsidRPr="002F5DFD">
        <w:rPr>
          <w:rFonts w:ascii="Times New Roman" w:hAnsi="Times New Roman" w:cs="Times New Roman"/>
          <w:bCs/>
          <w:sz w:val="24"/>
          <w:szCs w:val="24"/>
          <w:lang w:eastAsia="sr-Cyrl-CS"/>
        </w:rPr>
        <w:t>Наредба о обавезном атестирању префабрикованих елемената од ћелијастог бетона ("Сл. лист СФРЈ", бр. 34/85)</w:t>
      </w:r>
    </w:p>
    <w:p w14:paraId="00AA643E"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r w:rsidRPr="002F5DFD">
        <w:rPr>
          <w:rFonts w:ascii="Times New Roman" w:hAnsi="Times New Roman" w:cs="Times New Roman"/>
          <w:bCs/>
          <w:sz w:val="24"/>
          <w:szCs w:val="24"/>
          <w:lang w:eastAsia="sr-Cyrl-CS"/>
        </w:rPr>
        <w:t>Наредба о обавезном атестирању бетонских цеви за канализацију дужине изнад једног метра ("Сл. лист СФРЈ", бр. 34/85)</w:t>
      </w:r>
    </w:p>
    <w:p w14:paraId="23D457D8"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r w:rsidRPr="002F5DFD">
        <w:rPr>
          <w:rFonts w:ascii="Times New Roman" w:hAnsi="Times New Roman" w:cs="Times New Roman"/>
          <w:bCs/>
          <w:sz w:val="24"/>
          <w:szCs w:val="24"/>
          <w:lang w:eastAsia="sr-Cyrl-CS"/>
        </w:rPr>
        <w:t>Наредба о обавезном атестирању додатака бетону ("Сл. лист СФРЈ", бр. 34/85)</w:t>
      </w:r>
    </w:p>
    <w:p w14:paraId="243AD196"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r w:rsidRPr="002F5DFD">
        <w:rPr>
          <w:rFonts w:ascii="Times New Roman" w:hAnsi="Times New Roman" w:cs="Times New Roman"/>
          <w:bCs/>
          <w:sz w:val="24"/>
          <w:szCs w:val="24"/>
          <w:lang w:eastAsia="sr-Cyrl-CS"/>
        </w:rPr>
        <w:t>Правилник о обавезном атестирању елемената типских грађевинских конструкција на отпорност према пожару и о условима које морају испуњавати организације удруженог рада овлашћене за атестирање тих производа ("Сл. лист СФРЈ", бр. 24/90)</w:t>
      </w:r>
    </w:p>
    <w:p w14:paraId="7F873DD8"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r w:rsidRPr="002F5DFD">
        <w:rPr>
          <w:rFonts w:ascii="Times New Roman" w:hAnsi="Times New Roman" w:cs="Times New Roman"/>
          <w:bCs/>
          <w:sz w:val="24"/>
          <w:szCs w:val="24"/>
          <w:lang w:eastAsia="sr-Cyrl-CS"/>
        </w:rPr>
        <w:t>Уредба о техничким и другим захтевима за пепео, као грађевински материјал намењен за употребу у изградњи, реконструкцији, санацији и одржавању инфраструктурних објеката јавне намене („Сл. гласник РС”, 56/15)</w:t>
      </w:r>
    </w:p>
    <w:tbl>
      <w:tblPr>
        <w:tblW w:w="0" w:type="auto"/>
        <w:tblCellSpacing w:w="0" w:type="dxa"/>
        <w:tblCellMar>
          <w:left w:w="0" w:type="dxa"/>
          <w:right w:w="0" w:type="dxa"/>
        </w:tblCellMar>
        <w:tblLook w:val="04A0" w:firstRow="1" w:lastRow="0" w:firstColumn="1" w:lastColumn="0" w:noHBand="0" w:noVBand="1"/>
      </w:tblPr>
      <w:tblGrid>
        <w:gridCol w:w="6"/>
        <w:gridCol w:w="9327"/>
      </w:tblGrid>
      <w:tr w:rsidR="002F5DFD" w:rsidRPr="002F5DFD" w14:paraId="7A8FC8C4" w14:textId="77777777" w:rsidTr="003E2B27">
        <w:trPr>
          <w:tblCellSpacing w:w="0" w:type="dxa"/>
        </w:trPr>
        <w:tc>
          <w:tcPr>
            <w:tcW w:w="0" w:type="auto"/>
            <w:vAlign w:val="center"/>
            <w:hideMark/>
          </w:tcPr>
          <w:p w14:paraId="025C8192"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p>
        </w:tc>
        <w:tc>
          <w:tcPr>
            <w:tcW w:w="0" w:type="auto"/>
            <w:vAlign w:val="center"/>
            <w:hideMark/>
          </w:tcPr>
          <w:p w14:paraId="31E35DBC"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r w:rsidRPr="002F5DFD">
              <w:rPr>
                <w:rFonts w:ascii="Times New Roman" w:hAnsi="Times New Roman" w:cs="Times New Roman"/>
                <w:bCs/>
                <w:sz w:val="24"/>
                <w:szCs w:val="24"/>
                <w:lang w:eastAsia="sr-Cyrl-CS"/>
              </w:rPr>
              <w:t>Правилник о техничким нормативима за системе за вентилацију или климатизацију ("Сл. лист СФРЈ" 38/89, и„Сл. гласник РС”, 118/14)</w:t>
            </w:r>
          </w:p>
        </w:tc>
      </w:tr>
    </w:tbl>
    <w:p w14:paraId="79160561"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r w:rsidRPr="002F5DFD">
        <w:rPr>
          <w:rFonts w:ascii="Times New Roman" w:hAnsi="Times New Roman" w:cs="Times New Roman"/>
          <w:bCs/>
          <w:sz w:val="24"/>
          <w:szCs w:val="24"/>
          <w:lang w:eastAsia="sr-Cyrl-CS"/>
        </w:rPr>
        <w:t xml:space="preserve">Правилник о техничким и другим захтевима за хидроизолационе материјале ("Сл. лист СЦГ", бр. 1/06)  </w:t>
      </w:r>
    </w:p>
    <w:p w14:paraId="5CD955F2"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r w:rsidRPr="002F5DFD">
        <w:rPr>
          <w:rFonts w:ascii="Times New Roman" w:hAnsi="Times New Roman" w:cs="Times New Roman"/>
          <w:bCs/>
          <w:sz w:val="24"/>
          <w:szCs w:val="24"/>
          <w:lang w:eastAsia="sr-Cyrl-CS"/>
        </w:rPr>
        <w:t>Правилник о техничким и другим захтевима за термоизолационе материјале ("Сл. лист СЦГ", бр. 54/05)</w:t>
      </w:r>
    </w:p>
    <w:p w14:paraId="18C2FA8F"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r w:rsidRPr="002F5DFD">
        <w:rPr>
          <w:rFonts w:ascii="Times New Roman" w:hAnsi="Times New Roman" w:cs="Times New Roman"/>
          <w:bCs/>
          <w:sz w:val="24"/>
          <w:szCs w:val="24"/>
          <w:lang w:eastAsia="sr-Cyrl-CS"/>
        </w:rPr>
        <w:t>Правилник о техничким и другим захтевима за црепове од глине за преклопно полагање, бетонски цреп и синтероване керамичке кровне плоче ("Сл. лист СЦГ", бр. 53/05)</w:t>
      </w:r>
    </w:p>
    <w:p w14:paraId="0B130B08"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r w:rsidRPr="002F5DFD">
        <w:rPr>
          <w:rFonts w:ascii="Times New Roman" w:hAnsi="Times New Roman" w:cs="Times New Roman"/>
          <w:bCs/>
          <w:sz w:val="24"/>
          <w:szCs w:val="24"/>
          <w:lang w:eastAsia="sr-Cyrl-CS"/>
        </w:rPr>
        <w:t>Правилник о техничким и другим захтевима за опекарске производе од глине и кречносиликатне опеке и блокове ("Сл. лист  СЦГ", бр. 53/05)</w:t>
      </w:r>
    </w:p>
    <w:p w14:paraId="749AE587"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r w:rsidRPr="002F5DFD">
        <w:rPr>
          <w:rFonts w:ascii="Times New Roman" w:hAnsi="Times New Roman" w:cs="Times New Roman"/>
          <w:bCs/>
          <w:sz w:val="24"/>
          <w:szCs w:val="24"/>
          <w:lang w:eastAsia="sr-Cyrl-CS"/>
        </w:rPr>
        <w:t>Правилник о техничким и другим захтевима за керамичке плочице ("Сл. лист СЦГ", бр.1/06)</w:t>
      </w:r>
    </w:p>
    <w:p w14:paraId="75647203"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r w:rsidRPr="002F5DFD">
        <w:rPr>
          <w:rFonts w:ascii="Times New Roman" w:hAnsi="Times New Roman" w:cs="Times New Roman"/>
          <w:bCs/>
          <w:sz w:val="24"/>
          <w:szCs w:val="24"/>
          <w:lang w:eastAsia="sr-Cyrl-CS"/>
        </w:rPr>
        <w:t>Правилник о техничким и другим захтевима за керамичку санитарну опрему ("Сл. лист СЦГ", бр. 62/04)</w:t>
      </w:r>
    </w:p>
    <w:p w14:paraId="2976D49A"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r w:rsidRPr="002F5DFD">
        <w:rPr>
          <w:rFonts w:ascii="Times New Roman" w:hAnsi="Times New Roman" w:cs="Times New Roman"/>
          <w:bCs/>
          <w:sz w:val="24"/>
          <w:szCs w:val="24"/>
          <w:lang w:eastAsia="sr-Cyrl-CS"/>
        </w:rPr>
        <w:t>Правилник о техничким и другим захтевима за фасадне пуне опеке од глине, фасадне шупље опеке и блокове од глине и фасадне кречносиликатне пуне и шупље опеке и блокове ("Сл. лист СЦГ", бр. 53/2005)</w:t>
      </w:r>
    </w:p>
    <w:p w14:paraId="4EC6E6FE"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r w:rsidRPr="002F5DFD">
        <w:rPr>
          <w:rFonts w:ascii="Times New Roman" w:hAnsi="Times New Roman" w:cs="Times New Roman"/>
          <w:bCs/>
          <w:sz w:val="24"/>
          <w:szCs w:val="24"/>
          <w:lang w:eastAsia="sr-Cyrl-CS"/>
        </w:rPr>
        <w:t>Уредба о техничким и другим захтевима за конструкционе хладнообликоване заварене шупље профиле од нелегираних и ситнозрних челика ("Службени гласник РС", број 93/2015)</w:t>
      </w:r>
    </w:p>
    <w:p w14:paraId="3F989051"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r w:rsidRPr="002F5DFD">
        <w:rPr>
          <w:rFonts w:ascii="Times New Roman" w:hAnsi="Times New Roman" w:cs="Times New Roman"/>
          <w:bCs/>
          <w:sz w:val="24"/>
          <w:szCs w:val="24"/>
          <w:lang w:eastAsia="sr-Cyrl-CS"/>
        </w:rPr>
        <w:t>Правилник о квалитету цемента – ("Службени гласник РС", бр. 34/13, 44/14)</w:t>
      </w:r>
    </w:p>
    <w:p w14:paraId="5AE5386F" w14:textId="77777777" w:rsidR="00AA277B" w:rsidRPr="002F5DFD" w:rsidRDefault="00AA277B" w:rsidP="00FF4A42">
      <w:pPr>
        <w:numPr>
          <w:ilvl w:val="0"/>
          <w:numId w:val="106"/>
        </w:numPr>
        <w:tabs>
          <w:tab w:val="clear" w:pos="1080"/>
        </w:tabs>
        <w:spacing w:before="120" w:after="0" w:line="360" w:lineRule="auto"/>
        <w:ind w:left="714" w:right="-23" w:hanging="357"/>
        <w:contextualSpacing/>
        <w:rPr>
          <w:rFonts w:ascii="Times New Roman" w:hAnsi="Times New Roman" w:cs="Times New Roman"/>
          <w:bCs/>
          <w:sz w:val="24"/>
          <w:szCs w:val="24"/>
          <w:lang w:eastAsia="sr-Cyrl-CS"/>
        </w:rPr>
      </w:pPr>
      <w:r w:rsidRPr="002F5DFD">
        <w:rPr>
          <w:rFonts w:ascii="Times New Roman" w:hAnsi="Times New Roman" w:cs="Times New Roman"/>
          <w:bCs/>
          <w:sz w:val="24"/>
          <w:szCs w:val="24"/>
        </w:rPr>
        <w:t xml:space="preserve">Уредба о техничким и другим захтевима за челик за армирање бетона </w:t>
      </w:r>
      <w:r w:rsidRPr="002F5DFD">
        <w:rPr>
          <w:rFonts w:ascii="Times New Roman" w:hAnsi="Times New Roman" w:cs="Times New Roman"/>
          <w:bCs/>
          <w:sz w:val="24"/>
          <w:szCs w:val="24"/>
          <w:lang w:eastAsia="sr-Cyrl-CS"/>
        </w:rPr>
        <w:t>("Службени гласник РС", бр. 35/15, 36/16)</w:t>
      </w:r>
    </w:p>
    <w:p w14:paraId="372E6DA9" w14:textId="23CAA4B2" w:rsidR="00AA277B" w:rsidRPr="002F5DFD" w:rsidRDefault="00AA277B" w:rsidP="004950E6">
      <w:pPr>
        <w:tabs>
          <w:tab w:val="clear" w:pos="1080"/>
        </w:tabs>
        <w:spacing w:before="240" w:after="0" w:line="360" w:lineRule="auto"/>
        <w:ind w:right="-23" w:firstLine="0"/>
        <w:rPr>
          <w:rFonts w:ascii="Times New Roman" w:hAnsi="Times New Roman" w:cs="Times New Roman"/>
          <w:sz w:val="24"/>
          <w:szCs w:val="24"/>
          <w:lang w:val="sr-Latn-BA" w:eastAsia="sr-Cyrl-CS"/>
        </w:rPr>
      </w:pPr>
      <w:r w:rsidRPr="002F5DFD">
        <w:rPr>
          <w:rFonts w:ascii="Times New Roman" w:hAnsi="Times New Roman" w:cs="Times New Roman"/>
          <w:sz w:val="24"/>
          <w:szCs w:val="24"/>
          <w:lang w:val="sr-Latn-BA" w:eastAsia="sr-Cyrl-CS"/>
        </w:rPr>
        <w:t xml:space="preserve">Поступци издавања исправа о усаглашености за грађевинске производе на које се односе технички прописи из става 1. овог члана започети </w:t>
      </w:r>
      <w:r w:rsidR="003D21AA" w:rsidRPr="002F5DFD">
        <w:rPr>
          <w:rFonts w:ascii="Times New Roman" w:hAnsi="Times New Roman" w:cs="Times New Roman"/>
          <w:sz w:val="24"/>
          <w:szCs w:val="24"/>
        </w:rPr>
        <w:t xml:space="preserve">до дана ступања на снагу </w:t>
      </w:r>
      <w:r w:rsidR="003D21AA" w:rsidRPr="002F5DFD">
        <w:rPr>
          <w:rFonts w:ascii="Times New Roman" w:hAnsi="Times New Roman" w:cs="Times New Roman"/>
          <w:sz w:val="24"/>
          <w:szCs w:val="24"/>
          <w:lang w:val="sr-Cyrl-RS"/>
        </w:rPr>
        <w:t>потврђеног АСАА споразум</w:t>
      </w:r>
      <w:r w:rsidR="00847C7C" w:rsidRPr="002F5DFD">
        <w:rPr>
          <w:rFonts w:ascii="Times New Roman" w:hAnsi="Times New Roman" w:cs="Times New Roman"/>
          <w:sz w:val="24"/>
          <w:szCs w:val="24"/>
          <w:lang w:val="sr-Cyrl-RS"/>
        </w:rPr>
        <w:t>а</w:t>
      </w:r>
      <w:r w:rsidR="003D21AA" w:rsidRPr="002F5DFD">
        <w:rPr>
          <w:rFonts w:ascii="Times New Roman" w:hAnsi="Times New Roman" w:cs="Times New Roman"/>
          <w:sz w:val="24"/>
          <w:szCs w:val="24"/>
          <w:lang w:val="sr-Cyrl-RS"/>
        </w:rPr>
        <w:t>, или, ако тај уговор не буде закључен, до дана ступања на снагу уговора о приступању Републике Србије Европској унији</w:t>
      </w:r>
      <w:r w:rsidRPr="002F5DFD">
        <w:rPr>
          <w:rFonts w:ascii="Times New Roman" w:hAnsi="Times New Roman" w:cs="Times New Roman"/>
          <w:sz w:val="24"/>
          <w:szCs w:val="24"/>
          <w:lang w:val="sr-Latn-BA" w:eastAsia="sr-Cyrl-CS"/>
        </w:rPr>
        <w:t>, довршиће се у складу са одредбама</w:t>
      </w:r>
      <w:r w:rsidRPr="002F5DFD">
        <w:rPr>
          <w:rFonts w:ascii="Times New Roman" w:hAnsi="Times New Roman" w:cs="Times New Roman"/>
          <w:sz w:val="24"/>
          <w:szCs w:val="24"/>
          <w:lang w:eastAsia="sr-Cyrl-CS"/>
        </w:rPr>
        <w:t xml:space="preserve"> </w:t>
      </w:r>
      <w:r w:rsidRPr="002F5DFD">
        <w:rPr>
          <w:rFonts w:ascii="Times New Roman" w:hAnsi="Times New Roman" w:cs="Times New Roman"/>
          <w:sz w:val="24"/>
          <w:szCs w:val="24"/>
          <w:lang w:val="sr-Latn-BA" w:eastAsia="sr-Cyrl-CS"/>
        </w:rPr>
        <w:t>примењеног техничког прописа из става 1. овог члана.</w:t>
      </w:r>
    </w:p>
    <w:p w14:paraId="0B31C590" w14:textId="61DA5A3B" w:rsidR="00AA277B" w:rsidRPr="002F5DFD" w:rsidRDefault="00AA277B" w:rsidP="004950E6">
      <w:pPr>
        <w:tabs>
          <w:tab w:val="clear" w:pos="1080"/>
        </w:tabs>
        <w:spacing w:before="240" w:after="0" w:line="360" w:lineRule="auto"/>
        <w:ind w:right="-23" w:firstLine="0"/>
        <w:rPr>
          <w:rFonts w:ascii="Times New Roman" w:hAnsi="Times New Roman" w:cs="Times New Roman"/>
          <w:sz w:val="24"/>
          <w:szCs w:val="24"/>
          <w:lang w:val="sr-Latn-BA" w:eastAsia="sr-Cyrl-CS"/>
        </w:rPr>
      </w:pPr>
      <w:r w:rsidRPr="002F5DFD">
        <w:rPr>
          <w:rFonts w:ascii="Times New Roman" w:hAnsi="Times New Roman" w:cs="Times New Roman"/>
          <w:sz w:val="24"/>
          <w:szCs w:val="24"/>
          <w:lang w:val="sr-Latn-BA" w:eastAsia="sr-Cyrl-CS"/>
        </w:rPr>
        <w:t xml:space="preserve">Исправе о усаглашености грађевинских производа издате према техничким прописима из става 1. овог члана признају се као исправе о усаглашености грађевинског производа до датума важења који је у њима одређен, али не дуже од две године </w:t>
      </w:r>
      <w:r w:rsidR="003D21AA" w:rsidRPr="002F5DFD">
        <w:rPr>
          <w:rFonts w:ascii="Times New Roman" w:hAnsi="Times New Roman" w:cs="Times New Roman"/>
          <w:sz w:val="24"/>
          <w:szCs w:val="24"/>
        </w:rPr>
        <w:t xml:space="preserve">од дана ступања на снагу </w:t>
      </w:r>
      <w:r w:rsidR="003D21AA" w:rsidRPr="002F5DFD">
        <w:rPr>
          <w:rFonts w:ascii="Times New Roman" w:hAnsi="Times New Roman" w:cs="Times New Roman"/>
          <w:sz w:val="24"/>
          <w:szCs w:val="24"/>
          <w:lang w:val="sr-Cyrl-RS"/>
        </w:rPr>
        <w:lastRenderedPageBreak/>
        <w:t xml:space="preserve">потврђеног </w:t>
      </w:r>
      <w:r w:rsidR="00847C7C" w:rsidRPr="002F5DFD">
        <w:rPr>
          <w:rFonts w:ascii="Times New Roman" w:hAnsi="Times New Roman" w:cs="Times New Roman"/>
          <w:sz w:val="24"/>
          <w:szCs w:val="24"/>
          <w:lang w:val="sr-Cyrl-RS"/>
        </w:rPr>
        <w:t>АСАА споразума</w:t>
      </w:r>
      <w:r w:rsidR="003D21AA" w:rsidRPr="002F5DFD">
        <w:rPr>
          <w:rFonts w:ascii="Times New Roman" w:hAnsi="Times New Roman" w:cs="Times New Roman"/>
          <w:sz w:val="24"/>
          <w:szCs w:val="24"/>
          <w:lang w:val="sr-Cyrl-RS"/>
        </w:rPr>
        <w:t>, или, ако тај уговор не буде закључен, од дана ступања на снагу уговора о приступању Републике Србије Европској унији</w:t>
      </w:r>
      <w:r w:rsidRPr="002F5DFD">
        <w:rPr>
          <w:rFonts w:ascii="Times New Roman" w:hAnsi="Times New Roman" w:cs="Times New Roman"/>
          <w:sz w:val="24"/>
          <w:szCs w:val="24"/>
          <w:lang w:val="sr-Latn-BA" w:eastAsia="sr-Cyrl-CS"/>
        </w:rPr>
        <w:t>.</w:t>
      </w:r>
    </w:p>
    <w:p w14:paraId="6440FE19" w14:textId="77777777" w:rsidR="00FF4A42" w:rsidRPr="002F5DFD" w:rsidRDefault="00FF4A42" w:rsidP="004950E6">
      <w:pPr>
        <w:tabs>
          <w:tab w:val="clear" w:pos="1080"/>
        </w:tabs>
        <w:spacing w:before="240" w:after="0" w:line="360" w:lineRule="auto"/>
        <w:ind w:right="-23" w:firstLine="0"/>
        <w:jc w:val="center"/>
        <w:rPr>
          <w:rFonts w:ascii="Times New Roman" w:hAnsi="Times New Roman" w:cs="Times New Roman"/>
          <w:sz w:val="24"/>
          <w:szCs w:val="24"/>
          <w:lang w:val="sr-Latn-BA" w:eastAsia="sr-Cyrl-CS"/>
        </w:rPr>
      </w:pPr>
    </w:p>
    <w:p w14:paraId="0F74DEA3" w14:textId="6EF91253" w:rsidR="00AA277B" w:rsidRPr="002F5DFD" w:rsidRDefault="00AA277B" w:rsidP="004950E6">
      <w:pPr>
        <w:tabs>
          <w:tab w:val="clear" w:pos="1080"/>
        </w:tabs>
        <w:spacing w:before="240" w:after="0" w:line="360" w:lineRule="auto"/>
        <w:ind w:right="-23" w:firstLine="0"/>
        <w:jc w:val="center"/>
        <w:rPr>
          <w:rFonts w:ascii="Times New Roman" w:hAnsi="Times New Roman" w:cs="Times New Roman"/>
          <w:sz w:val="24"/>
          <w:szCs w:val="24"/>
          <w:lang w:val="sr-Latn-BA" w:eastAsia="sr-Cyrl-CS"/>
        </w:rPr>
      </w:pPr>
      <w:r w:rsidRPr="002F5DFD">
        <w:rPr>
          <w:rFonts w:ascii="Times New Roman" w:hAnsi="Times New Roman" w:cs="Times New Roman"/>
          <w:sz w:val="24"/>
          <w:szCs w:val="24"/>
          <w:lang w:val="sr-Latn-BA" w:eastAsia="sr-Cyrl-CS"/>
        </w:rPr>
        <w:t xml:space="preserve">Члан </w:t>
      </w:r>
      <w:r w:rsidRPr="002F5DFD">
        <w:rPr>
          <w:rFonts w:ascii="Times New Roman" w:hAnsi="Times New Roman" w:cs="Times New Roman"/>
          <w:sz w:val="24"/>
          <w:szCs w:val="24"/>
          <w:lang w:eastAsia="sr-Cyrl-CS"/>
        </w:rPr>
        <w:t>76</w:t>
      </w:r>
      <w:r w:rsidRPr="002F5DFD">
        <w:rPr>
          <w:rFonts w:ascii="Times New Roman" w:hAnsi="Times New Roman" w:cs="Times New Roman"/>
          <w:sz w:val="24"/>
          <w:szCs w:val="24"/>
          <w:lang w:val="sr-Latn-BA" w:eastAsia="sr-Cyrl-CS"/>
        </w:rPr>
        <w:t>.</w:t>
      </w:r>
    </w:p>
    <w:p w14:paraId="118DC4F8" w14:textId="77777777" w:rsidR="00AA277B" w:rsidRPr="002F5DFD" w:rsidRDefault="00AA277B" w:rsidP="004950E6">
      <w:pPr>
        <w:tabs>
          <w:tab w:val="clear" w:pos="1080"/>
        </w:tabs>
        <w:spacing w:before="240" w:after="0" w:line="360" w:lineRule="auto"/>
        <w:ind w:right="-23" w:firstLine="0"/>
        <w:rPr>
          <w:rFonts w:ascii="Times New Roman" w:hAnsi="Times New Roman" w:cs="Times New Roman"/>
          <w:sz w:val="24"/>
          <w:szCs w:val="24"/>
          <w:lang w:eastAsia="sr-Cyrl-CS"/>
        </w:rPr>
      </w:pPr>
      <w:r w:rsidRPr="002F5DFD">
        <w:rPr>
          <w:rFonts w:ascii="Times New Roman" w:hAnsi="Times New Roman" w:cs="Times New Roman"/>
          <w:sz w:val="24"/>
          <w:szCs w:val="24"/>
          <w:lang w:val="sr-Latn-BA" w:eastAsia="sr-Cyrl-CS"/>
        </w:rPr>
        <w:t xml:space="preserve">До доношења прописа </w:t>
      </w:r>
      <w:r w:rsidRPr="002F5DFD">
        <w:rPr>
          <w:rFonts w:ascii="Times New Roman" w:hAnsi="Times New Roman" w:cs="Times New Roman"/>
          <w:sz w:val="24"/>
          <w:szCs w:val="24"/>
          <w:lang w:eastAsia="sr-Cyrl-CS"/>
        </w:rPr>
        <w:t>за спровођење овог закона, одговарајуће се примењују одредбе закона којим су уређени технички захтеви за производе и оцењивање усаглашености и на основу њега донета подзаконска акта.</w:t>
      </w:r>
    </w:p>
    <w:p w14:paraId="06CA28F3" w14:textId="77777777" w:rsidR="00AA277B" w:rsidRPr="002F5DFD" w:rsidRDefault="00AA277B" w:rsidP="004950E6">
      <w:pPr>
        <w:tabs>
          <w:tab w:val="clear" w:pos="1080"/>
        </w:tabs>
        <w:spacing w:before="240" w:after="0" w:line="360" w:lineRule="auto"/>
        <w:ind w:right="-23" w:firstLine="0"/>
        <w:rPr>
          <w:rFonts w:ascii="Times New Roman" w:hAnsi="Times New Roman" w:cs="Times New Roman"/>
          <w:sz w:val="24"/>
          <w:szCs w:val="24"/>
          <w:lang w:eastAsia="sr-Cyrl-CS"/>
        </w:rPr>
      </w:pPr>
      <w:r w:rsidRPr="002F5DFD">
        <w:rPr>
          <w:rFonts w:ascii="Times New Roman" w:hAnsi="Times New Roman" w:cs="Times New Roman"/>
          <w:sz w:val="24"/>
          <w:szCs w:val="24"/>
          <w:lang w:eastAsia="sr-Cyrl-CS"/>
        </w:rPr>
        <w:t xml:space="preserve">Рок за доношење прописа за спровођење овог закона је </w:t>
      </w:r>
      <w:r w:rsidRPr="002F5DFD">
        <w:rPr>
          <w:rFonts w:ascii="Times New Roman" w:hAnsi="Times New Roman" w:cs="Times New Roman"/>
          <w:sz w:val="24"/>
          <w:szCs w:val="24"/>
          <w:lang w:val="sr-Latn-BA" w:eastAsia="sr-Cyrl-CS"/>
        </w:rPr>
        <w:t>шест месеци</w:t>
      </w:r>
      <w:r w:rsidRPr="002F5DFD">
        <w:rPr>
          <w:rFonts w:ascii="Times New Roman" w:hAnsi="Times New Roman" w:cs="Times New Roman"/>
          <w:sz w:val="24"/>
          <w:szCs w:val="24"/>
          <w:lang w:eastAsia="sr-Cyrl-CS"/>
        </w:rPr>
        <w:t xml:space="preserve"> од дана ступања на снагу овог закона. </w:t>
      </w:r>
    </w:p>
    <w:p w14:paraId="0394D5B1" w14:textId="77777777" w:rsidR="00FF4A42" w:rsidRPr="002F5DFD" w:rsidRDefault="00FF4A42" w:rsidP="004950E6">
      <w:pPr>
        <w:tabs>
          <w:tab w:val="clear" w:pos="1080"/>
        </w:tabs>
        <w:spacing w:before="240" w:after="0" w:line="360" w:lineRule="auto"/>
        <w:ind w:right="-23" w:firstLine="0"/>
        <w:jc w:val="center"/>
        <w:rPr>
          <w:rFonts w:ascii="Times New Roman" w:hAnsi="Times New Roman" w:cs="Times New Roman"/>
          <w:b/>
          <w:sz w:val="24"/>
          <w:szCs w:val="24"/>
          <w:lang w:eastAsia="sr-Cyrl-CS"/>
        </w:rPr>
      </w:pPr>
    </w:p>
    <w:p w14:paraId="35343065" w14:textId="7D501078" w:rsidR="00AA277B" w:rsidRPr="002F5DFD" w:rsidRDefault="00AA277B" w:rsidP="004950E6">
      <w:pPr>
        <w:tabs>
          <w:tab w:val="clear" w:pos="1080"/>
        </w:tabs>
        <w:spacing w:before="240" w:after="0" w:line="360" w:lineRule="auto"/>
        <w:ind w:right="-23" w:firstLine="0"/>
        <w:jc w:val="center"/>
        <w:rPr>
          <w:rFonts w:ascii="Times New Roman" w:hAnsi="Times New Roman" w:cs="Times New Roman"/>
          <w:b/>
          <w:sz w:val="24"/>
          <w:szCs w:val="24"/>
          <w:lang w:eastAsia="sr-Cyrl-CS"/>
        </w:rPr>
      </w:pPr>
      <w:r w:rsidRPr="002F5DFD">
        <w:rPr>
          <w:rFonts w:ascii="Times New Roman" w:hAnsi="Times New Roman" w:cs="Times New Roman"/>
          <w:b/>
          <w:sz w:val="24"/>
          <w:szCs w:val="24"/>
          <w:lang w:eastAsia="sr-Cyrl-CS"/>
        </w:rPr>
        <w:t>Престанак важења прописа</w:t>
      </w:r>
    </w:p>
    <w:p w14:paraId="2E3162B7" w14:textId="77777777" w:rsidR="00AA277B" w:rsidRPr="002F5DFD" w:rsidRDefault="00AA277B" w:rsidP="004950E6">
      <w:pPr>
        <w:tabs>
          <w:tab w:val="clear" w:pos="1080"/>
        </w:tabs>
        <w:spacing w:before="240" w:after="0" w:line="360" w:lineRule="auto"/>
        <w:ind w:right="-23" w:firstLine="0"/>
        <w:jc w:val="center"/>
        <w:rPr>
          <w:rFonts w:ascii="Times New Roman" w:hAnsi="Times New Roman" w:cs="Times New Roman"/>
          <w:sz w:val="24"/>
          <w:szCs w:val="24"/>
          <w:lang w:val="sr-Latn-BA" w:eastAsia="sr-Cyrl-CS"/>
        </w:rPr>
      </w:pPr>
      <w:r w:rsidRPr="002F5DFD">
        <w:rPr>
          <w:rFonts w:ascii="Times New Roman" w:hAnsi="Times New Roman" w:cs="Times New Roman"/>
          <w:sz w:val="24"/>
          <w:szCs w:val="24"/>
          <w:lang w:val="sr-Latn-BA" w:eastAsia="sr-Cyrl-CS"/>
        </w:rPr>
        <w:t xml:space="preserve">Члан </w:t>
      </w:r>
      <w:r w:rsidRPr="002F5DFD">
        <w:rPr>
          <w:rFonts w:ascii="Times New Roman" w:hAnsi="Times New Roman" w:cs="Times New Roman"/>
          <w:sz w:val="24"/>
          <w:szCs w:val="24"/>
          <w:lang w:eastAsia="sr-Cyrl-CS"/>
        </w:rPr>
        <w:t>77</w:t>
      </w:r>
      <w:r w:rsidRPr="002F5DFD">
        <w:rPr>
          <w:rFonts w:ascii="Times New Roman" w:hAnsi="Times New Roman" w:cs="Times New Roman"/>
          <w:sz w:val="24"/>
          <w:szCs w:val="24"/>
          <w:lang w:val="sr-Latn-BA" w:eastAsia="sr-Cyrl-CS"/>
        </w:rPr>
        <w:t>.</w:t>
      </w:r>
    </w:p>
    <w:p w14:paraId="37A4E005" w14:textId="0F8F99CC" w:rsidR="00AA277B" w:rsidRPr="002F5DFD" w:rsidRDefault="00AA277B" w:rsidP="004950E6">
      <w:pPr>
        <w:tabs>
          <w:tab w:val="clear" w:pos="1080"/>
        </w:tabs>
        <w:spacing w:before="240" w:after="0" w:line="360" w:lineRule="auto"/>
        <w:ind w:right="-23" w:firstLine="0"/>
        <w:rPr>
          <w:rFonts w:ascii="Times New Roman" w:hAnsi="Times New Roman" w:cs="Times New Roman"/>
          <w:sz w:val="24"/>
          <w:szCs w:val="24"/>
          <w:lang w:eastAsia="sr-Cyrl-CS"/>
        </w:rPr>
      </w:pPr>
      <w:r w:rsidRPr="002F5DFD">
        <w:rPr>
          <w:rFonts w:ascii="Times New Roman" w:hAnsi="Times New Roman" w:cs="Times New Roman"/>
          <w:sz w:val="24"/>
          <w:szCs w:val="24"/>
          <w:lang w:eastAsia="sr-Cyrl-CS"/>
        </w:rPr>
        <w:t xml:space="preserve">Ступањем на снагу овог закона престају да важе одредбе </w:t>
      </w:r>
      <w:r w:rsidR="00666B90" w:rsidRPr="002F5DFD">
        <w:rPr>
          <w:rFonts w:ascii="Times New Roman" w:hAnsi="Times New Roman" w:cs="Times New Roman"/>
          <w:sz w:val="24"/>
          <w:szCs w:val="24"/>
          <w:lang w:eastAsia="sr-Cyrl-CS"/>
        </w:rPr>
        <w:t xml:space="preserve">члана 6. став 3. и члана  7. </w:t>
      </w:r>
      <w:r w:rsidRPr="002F5DFD">
        <w:rPr>
          <w:rFonts w:ascii="Times New Roman" w:hAnsi="Times New Roman" w:cs="Times New Roman"/>
          <w:sz w:val="24"/>
          <w:szCs w:val="24"/>
          <w:lang w:eastAsia="sr-Cyrl-CS"/>
        </w:rPr>
        <w:t xml:space="preserve">Закона о планирању и изградњи ("Сл. гласник РС", бр. 72/2009, 81/2009 - испр., 64/2010 - одлука УС, 24/2011, 121/2012, 42/2013 - одлука УС, 50/2013 - одлука УС, 98/2013 - одлука УС, 132/2014 и 145/2014). </w:t>
      </w:r>
    </w:p>
    <w:p w14:paraId="5A4EAF3D" w14:textId="77777777" w:rsidR="00FF4A42" w:rsidRPr="002F5DFD" w:rsidRDefault="00FF4A42" w:rsidP="004950E6">
      <w:pPr>
        <w:tabs>
          <w:tab w:val="clear" w:pos="1080"/>
        </w:tabs>
        <w:spacing w:before="240" w:after="0" w:line="360" w:lineRule="auto"/>
        <w:ind w:right="-23" w:firstLine="0"/>
        <w:jc w:val="center"/>
        <w:rPr>
          <w:rFonts w:ascii="Times New Roman" w:hAnsi="Times New Roman" w:cs="Times New Roman"/>
          <w:b/>
          <w:sz w:val="24"/>
          <w:szCs w:val="24"/>
          <w:lang w:val="sr-Latn-BA" w:eastAsia="sr-Cyrl-CS"/>
        </w:rPr>
      </w:pPr>
    </w:p>
    <w:p w14:paraId="4B32FBFA" w14:textId="1748AE2D" w:rsidR="00AA277B" w:rsidRPr="002F5DFD" w:rsidRDefault="00AA277B" w:rsidP="004950E6">
      <w:pPr>
        <w:tabs>
          <w:tab w:val="clear" w:pos="1080"/>
        </w:tabs>
        <w:spacing w:before="240" w:after="0" w:line="360" w:lineRule="auto"/>
        <w:ind w:right="-23" w:firstLine="0"/>
        <w:jc w:val="center"/>
        <w:rPr>
          <w:rFonts w:ascii="Times New Roman" w:hAnsi="Times New Roman" w:cs="Times New Roman"/>
          <w:b/>
          <w:sz w:val="24"/>
          <w:szCs w:val="24"/>
          <w:lang w:val="sr-Latn-BA" w:eastAsia="sr-Cyrl-CS"/>
        </w:rPr>
      </w:pPr>
      <w:r w:rsidRPr="002F5DFD">
        <w:rPr>
          <w:rFonts w:ascii="Times New Roman" w:hAnsi="Times New Roman" w:cs="Times New Roman"/>
          <w:b/>
          <w:sz w:val="24"/>
          <w:szCs w:val="24"/>
          <w:lang w:val="sr-Latn-BA" w:eastAsia="sr-Cyrl-CS"/>
        </w:rPr>
        <w:t xml:space="preserve">Ступање на снагу </w:t>
      </w:r>
    </w:p>
    <w:p w14:paraId="7DF98FB1" w14:textId="77777777" w:rsidR="00AA277B" w:rsidRPr="002F5DFD" w:rsidRDefault="00AA277B" w:rsidP="004950E6">
      <w:pPr>
        <w:tabs>
          <w:tab w:val="clear" w:pos="1080"/>
        </w:tabs>
        <w:spacing w:before="240" w:after="0" w:line="360" w:lineRule="auto"/>
        <w:ind w:right="-23" w:firstLine="0"/>
        <w:jc w:val="center"/>
        <w:rPr>
          <w:rFonts w:ascii="Times New Roman" w:hAnsi="Times New Roman" w:cs="Times New Roman"/>
          <w:sz w:val="24"/>
          <w:szCs w:val="24"/>
          <w:lang w:eastAsia="sr-Cyrl-CS"/>
        </w:rPr>
      </w:pPr>
      <w:r w:rsidRPr="002F5DFD">
        <w:rPr>
          <w:rFonts w:ascii="Times New Roman" w:hAnsi="Times New Roman" w:cs="Times New Roman"/>
          <w:sz w:val="24"/>
          <w:szCs w:val="24"/>
          <w:lang w:val="sr-Latn-BA" w:eastAsia="sr-Cyrl-CS"/>
        </w:rPr>
        <w:t xml:space="preserve">Члан </w:t>
      </w:r>
      <w:r w:rsidRPr="002F5DFD">
        <w:rPr>
          <w:rFonts w:ascii="Times New Roman" w:hAnsi="Times New Roman" w:cs="Times New Roman"/>
          <w:sz w:val="24"/>
          <w:szCs w:val="24"/>
          <w:lang w:eastAsia="sr-Cyrl-CS"/>
        </w:rPr>
        <w:t>78.</w:t>
      </w:r>
    </w:p>
    <w:p w14:paraId="6A0A6C63" w14:textId="77777777" w:rsidR="00AA277B" w:rsidRPr="002F5DFD" w:rsidRDefault="00AA277B" w:rsidP="004950E6">
      <w:pPr>
        <w:tabs>
          <w:tab w:val="clear" w:pos="1080"/>
        </w:tabs>
        <w:spacing w:before="240" w:after="0" w:line="360" w:lineRule="auto"/>
        <w:ind w:right="-23" w:firstLine="0"/>
        <w:rPr>
          <w:rFonts w:ascii="Times New Roman" w:hAnsi="Times New Roman" w:cs="Times New Roman"/>
          <w:sz w:val="24"/>
          <w:szCs w:val="24"/>
          <w:lang w:eastAsia="sr-Cyrl-CS"/>
        </w:rPr>
      </w:pPr>
      <w:r w:rsidRPr="002F5DFD">
        <w:rPr>
          <w:rFonts w:ascii="Times New Roman" w:hAnsi="Times New Roman" w:cs="Times New Roman"/>
          <w:sz w:val="24"/>
          <w:szCs w:val="24"/>
          <w:lang w:val="sr-Latn-BA" w:eastAsia="sr-Cyrl-CS"/>
        </w:rPr>
        <w:t>Ова</w:t>
      </w:r>
      <w:r w:rsidRPr="002F5DFD">
        <w:rPr>
          <w:rFonts w:ascii="Times New Roman" w:hAnsi="Times New Roman" w:cs="Times New Roman"/>
          <w:sz w:val="24"/>
          <w:szCs w:val="24"/>
          <w:lang w:eastAsia="sr-Cyrl-CS"/>
        </w:rPr>
        <w:t xml:space="preserve">ј </w:t>
      </w:r>
      <w:r w:rsidRPr="002F5DFD">
        <w:rPr>
          <w:rFonts w:ascii="Times New Roman" w:hAnsi="Times New Roman" w:cs="Times New Roman"/>
          <w:sz w:val="24"/>
          <w:szCs w:val="24"/>
          <w:shd w:val="clear" w:color="auto" w:fill="FFFFFF"/>
          <w:lang w:eastAsia="sr-Cyrl-CS"/>
        </w:rPr>
        <w:t>закон</w:t>
      </w:r>
      <w:r w:rsidRPr="002F5DFD">
        <w:rPr>
          <w:rFonts w:ascii="Times New Roman" w:hAnsi="Times New Roman" w:cs="Times New Roman"/>
          <w:sz w:val="24"/>
          <w:szCs w:val="24"/>
          <w:lang w:val="sr-Latn-BA" w:eastAsia="sr-Cyrl-CS"/>
        </w:rPr>
        <w:t xml:space="preserve"> ступа на снагу осмог дана од дана објављивања у „Службеном гласнику Републике Србије ”</w:t>
      </w:r>
      <w:r w:rsidRPr="002F5DFD">
        <w:rPr>
          <w:rFonts w:ascii="Times New Roman" w:hAnsi="Times New Roman" w:cs="Times New Roman"/>
          <w:sz w:val="24"/>
          <w:szCs w:val="24"/>
          <w:lang w:eastAsia="sr-Cyrl-CS"/>
        </w:rPr>
        <w:t>.</w:t>
      </w:r>
    </w:p>
    <w:p w14:paraId="2CED122B" w14:textId="77777777" w:rsidR="00B9499E" w:rsidRPr="002F5DFD" w:rsidRDefault="00B9499E" w:rsidP="004950E6">
      <w:pPr>
        <w:tabs>
          <w:tab w:val="clear" w:pos="1080"/>
        </w:tabs>
        <w:spacing w:before="240" w:after="0" w:line="360" w:lineRule="auto"/>
        <w:ind w:firstLine="0"/>
        <w:jc w:val="left"/>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br w:type="page"/>
      </w:r>
    </w:p>
    <w:p w14:paraId="1BB91D17" w14:textId="5E524FB7" w:rsidR="00AA277B" w:rsidRPr="002F5DFD" w:rsidRDefault="00AA277B" w:rsidP="004950E6">
      <w:pPr>
        <w:tabs>
          <w:tab w:val="clear" w:pos="1080"/>
        </w:tabs>
        <w:spacing w:before="240" w:after="0" w:line="360" w:lineRule="auto"/>
        <w:ind w:firstLine="0"/>
        <w:jc w:val="center"/>
        <w:rPr>
          <w:rFonts w:ascii="Times New Roman" w:eastAsia="Batang" w:hAnsi="Times New Roman" w:cs="Times New Roman"/>
          <w:b/>
          <w:iCs/>
          <w:sz w:val="24"/>
          <w:szCs w:val="24"/>
          <w:lang w:eastAsia="ko-KR"/>
        </w:rPr>
      </w:pPr>
      <w:bookmarkStart w:id="143" w:name="_Toc449082485"/>
      <w:bookmarkStart w:id="144" w:name="_Toc446658684"/>
      <w:bookmarkStart w:id="145" w:name="_Toc433287359"/>
      <w:bookmarkStart w:id="146" w:name="_Toc431896003"/>
      <w:r w:rsidRPr="002F5DFD">
        <w:rPr>
          <w:rFonts w:ascii="Times New Roman" w:eastAsia="Batang" w:hAnsi="Times New Roman" w:cs="Times New Roman"/>
          <w:b/>
          <w:sz w:val="24"/>
          <w:szCs w:val="24"/>
          <w:lang w:eastAsia="ko-KR"/>
        </w:rPr>
        <w:lastRenderedPageBreak/>
        <w:t>ПРИЛОГ</w:t>
      </w:r>
      <w:r w:rsidRPr="002F5DFD">
        <w:rPr>
          <w:rFonts w:ascii="Times New Roman" w:eastAsia="Batang" w:hAnsi="Times New Roman" w:cs="Times New Roman"/>
          <w:b/>
          <w:i/>
          <w:iCs/>
          <w:sz w:val="24"/>
          <w:szCs w:val="24"/>
          <w:lang w:eastAsia="ko-KR"/>
        </w:rPr>
        <w:t xml:space="preserve"> </w:t>
      </w:r>
      <w:bookmarkEnd w:id="143"/>
      <w:bookmarkEnd w:id="144"/>
      <w:bookmarkEnd w:id="145"/>
      <w:bookmarkEnd w:id="146"/>
      <w:r w:rsidR="00325052" w:rsidRPr="002F5DFD">
        <w:rPr>
          <w:rFonts w:ascii="Times New Roman" w:eastAsia="Batang" w:hAnsi="Times New Roman" w:cs="Times New Roman"/>
          <w:b/>
          <w:iCs/>
          <w:sz w:val="24"/>
          <w:szCs w:val="24"/>
          <w:lang w:eastAsia="ko-KR"/>
        </w:rPr>
        <w:t xml:space="preserve"> </w:t>
      </w:r>
      <w:r w:rsidR="003C36EB" w:rsidRPr="002F5DFD">
        <w:rPr>
          <w:rFonts w:ascii="Times New Roman" w:eastAsia="Batang" w:hAnsi="Times New Roman" w:cs="Times New Roman"/>
          <w:b/>
          <w:iCs/>
          <w:sz w:val="24"/>
          <w:szCs w:val="24"/>
          <w:lang w:eastAsia="ko-KR"/>
        </w:rPr>
        <w:t>1</w:t>
      </w:r>
      <w:r w:rsidR="00E44BDD" w:rsidRPr="002F5DFD">
        <w:rPr>
          <w:rFonts w:ascii="Times New Roman" w:eastAsia="Batang" w:hAnsi="Times New Roman" w:cs="Times New Roman"/>
          <w:b/>
          <w:iCs/>
          <w:sz w:val="24"/>
          <w:szCs w:val="24"/>
          <w:lang w:eastAsia="ko-KR"/>
        </w:rPr>
        <w:t>.</w:t>
      </w:r>
    </w:p>
    <w:p w14:paraId="279DBFEB" w14:textId="4C0D356B" w:rsidR="00AA277B" w:rsidRPr="002F5DFD" w:rsidRDefault="00AA277B" w:rsidP="004950E6">
      <w:pPr>
        <w:tabs>
          <w:tab w:val="clear" w:pos="1080"/>
        </w:tabs>
        <w:spacing w:before="240" w:after="0" w:line="360" w:lineRule="auto"/>
        <w:ind w:right="-23" w:firstLine="0"/>
        <w:jc w:val="center"/>
        <w:outlineLvl w:val="2"/>
        <w:rPr>
          <w:rFonts w:ascii="Times New Roman" w:eastAsia="Batang" w:hAnsi="Times New Roman" w:cs="Times New Roman"/>
          <w:sz w:val="24"/>
          <w:szCs w:val="24"/>
          <w:lang w:val="sr-Latn-BA" w:eastAsia="ko-KR"/>
        </w:rPr>
      </w:pPr>
      <w:bookmarkStart w:id="147" w:name="_Toc449082486"/>
      <w:bookmarkStart w:id="148" w:name="_Toc446658685"/>
      <w:bookmarkStart w:id="149" w:name="_Toc433287360"/>
      <w:bookmarkStart w:id="150" w:name="_Toc431896004"/>
      <w:r w:rsidRPr="002F5DFD">
        <w:rPr>
          <w:rFonts w:ascii="Times New Roman" w:eastAsia="Batang" w:hAnsi="Times New Roman" w:cs="Times New Roman"/>
          <w:b/>
          <w:sz w:val="24"/>
          <w:szCs w:val="24"/>
          <w:lang w:eastAsia="ko-KR"/>
        </w:rPr>
        <w:t xml:space="preserve">ОБЛАСТИ ПРОИЗВОДА </w:t>
      </w:r>
      <w:bookmarkEnd w:id="147"/>
      <w:bookmarkEnd w:id="148"/>
      <w:bookmarkEnd w:id="149"/>
      <w:bookmarkEnd w:id="150"/>
    </w:p>
    <w:p w14:paraId="69D85590" w14:textId="77777777" w:rsidR="00AA277B" w:rsidRPr="002F5DFD" w:rsidRDefault="00AA277B" w:rsidP="004950E6">
      <w:pPr>
        <w:tabs>
          <w:tab w:val="clear" w:pos="1080"/>
        </w:tabs>
        <w:spacing w:before="240" w:after="0" w:line="360" w:lineRule="auto"/>
        <w:ind w:right="-23" w:firstLine="0"/>
        <w:jc w:val="center"/>
        <w:outlineLvl w:val="3"/>
        <w:rPr>
          <w:rFonts w:ascii="Times New Roman" w:eastAsia="Batang" w:hAnsi="Times New Roman" w:cs="Times New Roman"/>
          <w:b/>
          <w:bCs/>
          <w:sz w:val="24"/>
          <w:szCs w:val="24"/>
          <w:lang w:val="sr-Latn-BA" w:eastAsia="ko-KR"/>
        </w:rPr>
      </w:pPr>
      <w:bookmarkStart w:id="151" w:name="_Toc449082487"/>
      <w:bookmarkStart w:id="152" w:name="_Toc446658686"/>
      <w:r w:rsidRPr="002F5DFD">
        <w:rPr>
          <w:rFonts w:ascii="Times New Roman" w:eastAsia="Batang" w:hAnsi="Times New Roman" w:cs="Times New Roman"/>
          <w:b/>
          <w:sz w:val="24"/>
          <w:szCs w:val="24"/>
          <w:lang w:eastAsia="ko-KR"/>
        </w:rPr>
        <w:t>Табела 1 – Области производа</w:t>
      </w:r>
      <w:bookmarkEnd w:id="151"/>
      <w:bookmarkEnd w:id="152"/>
    </w:p>
    <w:p w14:paraId="2B57622F" w14:textId="77777777" w:rsidR="00AA277B" w:rsidRPr="002F5DFD" w:rsidRDefault="00AA277B" w:rsidP="004950E6">
      <w:pPr>
        <w:tabs>
          <w:tab w:val="clear" w:pos="1080"/>
        </w:tabs>
        <w:spacing w:before="240" w:after="0" w:line="360" w:lineRule="auto"/>
        <w:ind w:right="-23" w:firstLine="0"/>
        <w:rPr>
          <w:rFonts w:ascii="Times New Roman" w:eastAsia="Batang" w:hAnsi="Times New Roman" w:cs="Times New Roman"/>
          <w:i/>
          <w:iCs/>
          <w:spacing w:val="-10"/>
          <w:sz w:val="24"/>
          <w:szCs w:val="24"/>
          <w:lang w:val="sr-Latn-BA" w:eastAsia="en-GB"/>
        </w:rPr>
      </w:pPr>
    </w:p>
    <w:tbl>
      <w:tblPr>
        <w:tblW w:w="0" w:type="auto"/>
        <w:tblInd w:w="40" w:type="dxa"/>
        <w:tblLayout w:type="fixed"/>
        <w:tblCellMar>
          <w:left w:w="40" w:type="dxa"/>
          <w:right w:w="40" w:type="dxa"/>
        </w:tblCellMar>
        <w:tblLook w:val="04A0" w:firstRow="1" w:lastRow="0" w:firstColumn="1" w:lastColumn="0" w:noHBand="0" w:noVBand="1"/>
      </w:tblPr>
      <w:tblGrid>
        <w:gridCol w:w="1236"/>
        <w:gridCol w:w="7938"/>
      </w:tblGrid>
      <w:tr w:rsidR="002F5DFD" w:rsidRPr="002F5DFD" w14:paraId="3B94D2DD" w14:textId="77777777" w:rsidTr="003E2B27">
        <w:tc>
          <w:tcPr>
            <w:tcW w:w="1236" w:type="dxa"/>
            <w:tcBorders>
              <w:top w:val="single" w:sz="6" w:space="0" w:color="auto"/>
              <w:left w:val="nil"/>
              <w:bottom w:val="single" w:sz="6" w:space="0" w:color="auto"/>
              <w:right w:val="single" w:sz="6" w:space="0" w:color="auto"/>
            </w:tcBorders>
            <w:hideMark/>
          </w:tcPr>
          <w:p w14:paraId="525E7BFE"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ШИФРА ОБЛАСТИ</w:t>
            </w:r>
          </w:p>
        </w:tc>
        <w:tc>
          <w:tcPr>
            <w:tcW w:w="7938" w:type="dxa"/>
            <w:tcBorders>
              <w:top w:val="single" w:sz="6" w:space="0" w:color="auto"/>
              <w:left w:val="single" w:sz="6" w:space="0" w:color="auto"/>
              <w:bottom w:val="single" w:sz="6" w:space="0" w:color="auto"/>
              <w:right w:val="nil"/>
            </w:tcBorders>
            <w:hideMark/>
          </w:tcPr>
          <w:p w14:paraId="0DC78DBA" w14:textId="77777777" w:rsidR="00AA277B" w:rsidRPr="002F5DFD" w:rsidRDefault="00AA277B" w:rsidP="004950E6">
            <w:pPr>
              <w:tabs>
                <w:tab w:val="clear" w:pos="1080"/>
              </w:tabs>
              <w:spacing w:before="240" w:after="0" w:line="360" w:lineRule="auto"/>
              <w:ind w:left="952"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ОБЛАСТИ ПРОИЗВОДА</w:t>
            </w:r>
          </w:p>
        </w:tc>
      </w:tr>
      <w:tr w:rsidR="002F5DFD" w:rsidRPr="002F5DFD" w14:paraId="29831A4A" w14:textId="77777777" w:rsidTr="003E2B27">
        <w:tc>
          <w:tcPr>
            <w:tcW w:w="1236" w:type="dxa"/>
            <w:tcBorders>
              <w:top w:val="single" w:sz="6" w:space="0" w:color="auto"/>
              <w:left w:val="nil"/>
              <w:bottom w:val="single" w:sz="6" w:space="0" w:color="auto"/>
              <w:right w:val="single" w:sz="6" w:space="0" w:color="auto"/>
            </w:tcBorders>
            <w:hideMark/>
          </w:tcPr>
          <w:p w14:paraId="576A4E43"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z w:val="24"/>
                <w:szCs w:val="24"/>
                <w:lang w:val="sr-Latn-BA" w:eastAsia="en-GB"/>
              </w:rPr>
            </w:pPr>
            <w:r w:rsidRPr="002F5DFD">
              <w:rPr>
                <w:rFonts w:ascii="Times New Roman" w:eastAsia="Batang" w:hAnsi="Times New Roman" w:cs="Times New Roman"/>
                <w:sz w:val="24"/>
                <w:szCs w:val="24"/>
                <w:lang w:eastAsia="en-GB"/>
              </w:rPr>
              <w:t>1</w:t>
            </w:r>
          </w:p>
        </w:tc>
        <w:tc>
          <w:tcPr>
            <w:tcW w:w="7938" w:type="dxa"/>
            <w:tcBorders>
              <w:top w:val="single" w:sz="6" w:space="0" w:color="auto"/>
              <w:left w:val="single" w:sz="6" w:space="0" w:color="auto"/>
              <w:bottom w:val="single" w:sz="6" w:space="0" w:color="auto"/>
              <w:right w:val="nil"/>
            </w:tcBorders>
            <w:hideMark/>
          </w:tcPr>
          <w:p w14:paraId="24494259"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ПРЕФАБРИКОВАНИ ОБИЧНИ/ЛАКИ/АУТОКЛАВИРАНИ ЋЕЛИЈAСТИ БЕТОНСКИ ПРОИЗВОДИ</w:t>
            </w:r>
          </w:p>
        </w:tc>
      </w:tr>
      <w:tr w:rsidR="002F5DFD" w:rsidRPr="002F5DFD" w14:paraId="35C10379" w14:textId="77777777" w:rsidTr="003E2B27">
        <w:tc>
          <w:tcPr>
            <w:tcW w:w="1236" w:type="dxa"/>
            <w:tcBorders>
              <w:top w:val="single" w:sz="6" w:space="0" w:color="auto"/>
              <w:left w:val="nil"/>
              <w:bottom w:val="single" w:sz="6" w:space="0" w:color="auto"/>
              <w:right w:val="single" w:sz="6" w:space="0" w:color="auto"/>
            </w:tcBorders>
            <w:hideMark/>
          </w:tcPr>
          <w:p w14:paraId="25944713"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z w:val="24"/>
                <w:szCs w:val="24"/>
                <w:lang w:val="sr-Latn-BA" w:eastAsia="en-GB"/>
              </w:rPr>
            </w:pPr>
            <w:r w:rsidRPr="002F5DFD">
              <w:rPr>
                <w:rFonts w:ascii="Times New Roman" w:eastAsia="Batang" w:hAnsi="Times New Roman" w:cs="Times New Roman"/>
                <w:sz w:val="24"/>
                <w:szCs w:val="24"/>
                <w:lang w:eastAsia="en-GB"/>
              </w:rPr>
              <w:t>2</w:t>
            </w:r>
          </w:p>
        </w:tc>
        <w:tc>
          <w:tcPr>
            <w:tcW w:w="7938" w:type="dxa"/>
            <w:tcBorders>
              <w:top w:val="single" w:sz="6" w:space="0" w:color="auto"/>
              <w:left w:val="single" w:sz="6" w:space="0" w:color="auto"/>
              <w:bottom w:val="single" w:sz="6" w:space="0" w:color="auto"/>
              <w:right w:val="nil"/>
            </w:tcBorders>
            <w:hideMark/>
          </w:tcPr>
          <w:p w14:paraId="4477749A"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ВРАТА, ПРОЗОРИ, ПРОЗОРСКИ КАПЦИ, УЛАЗНА ВРАТА И СРОДНИ ПРОИЗВОДИ</w:t>
            </w:r>
          </w:p>
        </w:tc>
      </w:tr>
      <w:tr w:rsidR="002F5DFD" w:rsidRPr="002F5DFD" w14:paraId="5792C5CC" w14:textId="77777777" w:rsidTr="003E2B27">
        <w:tc>
          <w:tcPr>
            <w:tcW w:w="1236" w:type="dxa"/>
            <w:tcBorders>
              <w:top w:val="single" w:sz="6" w:space="0" w:color="auto"/>
              <w:left w:val="nil"/>
              <w:bottom w:val="single" w:sz="6" w:space="0" w:color="auto"/>
              <w:right w:val="single" w:sz="6" w:space="0" w:color="auto"/>
            </w:tcBorders>
            <w:hideMark/>
          </w:tcPr>
          <w:p w14:paraId="48AF1664"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z w:val="24"/>
                <w:szCs w:val="24"/>
                <w:lang w:val="sr-Latn-BA" w:eastAsia="en-GB"/>
              </w:rPr>
            </w:pPr>
            <w:r w:rsidRPr="002F5DFD">
              <w:rPr>
                <w:rFonts w:ascii="Times New Roman" w:eastAsia="Batang" w:hAnsi="Times New Roman" w:cs="Times New Roman"/>
                <w:sz w:val="24"/>
                <w:szCs w:val="24"/>
                <w:lang w:eastAsia="en-GB"/>
              </w:rPr>
              <w:t>3</w:t>
            </w:r>
          </w:p>
        </w:tc>
        <w:tc>
          <w:tcPr>
            <w:tcW w:w="7938" w:type="dxa"/>
            <w:tcBorders>
              <w:top w:val="single" w:sz="6" w:space="0" w:color="auto"/>
              <w:left w:val="single" w:sz="6" w:space="0" w:color="auto"/>
              <w:bottom w:val="single" w:sz="6" w:space="0" w:color="auto"/>
              <w:right w:val="nil"/>
            </w:tcBorders>
            <w:hideMark/>
          </w:tcPr>
          <w:p w14:paraId="7FFAE792"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МЕМБРАНЕ, УКЉУЧУЈУЋИ ОНЕ НАНЕТЕ У ТЕЧНОМ СТАЊУ, И КОМПЛЕТИ (ЗА КОНТРОЛУ ВОДЕ И/ИЛИ ВОДЕНЕ ПАРЕ)</w:t>
            </w:r>
          </w:p>
        </w:tc>
      </w:tr>
      <w:tr w:rsidR="002F5DFD" w:rsidRPr="002F5DFD" w14:paraId="6F5DF5C8" w14:textId="77777777" w:rsidTr="003E2B27">
        <w:tc>
          <w:tcPr>
            <w:tcW w:w="1236" w:type="dxa"/>
            <w:tcBorders>
              <w:top w:val="single" w:sz="6" w:space="0" w:color="auto"/>
              <w:left w:val="nil"/>
              <w:bottom w:val="single" w:sz="6" w:space="0" w:color="auto"/>
              <w:right w:val="single" w:sz="6" w:space="0" w:color="auto"/>
            </w:tcBorders>
            <w:hideMark/>
          </w:tcPr>
          <w:p w14:paraId="34BB0365"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z w:val="24"/>
                <w:szCs w:val="24"/>
                <w:lang w:val="sr-Latn-BA" w:eastAsia="en-GB"/>
              </w:rPr>
            </w:pPr>
            <w:r w:rsidRPr="002F5DFD">
              <w:rPr>
                <w:rFonts w:ascii="Times New Roman" w:eastAsia="Batang" w:hAnsi="Times New Roman" w:cs="Times New Roman"/>
                <w:sz w:val="24"/>
                <w:szCs w:val="24"/>
                <w:lang w:eastAsia="en-GB"/>
              </w:rPr>
              <w:t>4</w:t>
            </w:r>
          </w:p>
        </w:tc>
        <w:tc>
          <w:tcPr>
            <w:tcW w:w="7938" w:type="dxa"/>
            <w:tcBorders>
              <w:top w:val="single" w:sz="6" w:space="0" w:color="auto"/>
              <w:left w:val="single" w:sz="6" w:space="0" w:color="auto"/>
              <w:bottom w:val="single" w:sz="6" w:space="0" w:color="auto"/>
              <w:right w:val="nil"/>
            </w:tcBorders>
            <w:hideMark/>
          </w:tcPr>
          <w:p w14:paraId="057DFCD5"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ПРОИЗВОДИ ЗА ТОПЛОТНУ ИЗОЛАЦИЈУ</w:t>
            </w:r>
          </w:p>
          <w:p w14:paraId="4D592143"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ИЗОЛАЦИОНИ КОМПОЗИТНИ КОМПЛЕТИ/СИСТЕМИ</w:t>
            </w:r>
          </w:p>
        </w:tc>
      </w:tr>
      <w:tr w:rsidR="002F5DFD" w:rsidRPr="002F5DFD" w14:paraId="6B6082B1" w14:textId="77777777" w:rsidTr="003E2B27">
        <w:tc>
          <w:tcPr>
            <w:tcW w:w="1236" w:type="dxa"/>
            <w:tcBorders>
              <w:top w:val="single" w:sz="6" w:space="0" w:color="auto"/>
              <w:left w:val="nil"/>
              <w:bottom w:val="single" w:sz="6" w:space="0" w:color="auto"/>
              <w:right w:val="single" w:sz="6" w:space="0" w:color="auto"/>
            </w:tcBorders>
            <w:hideMark/>
          </w:tcPr>
          <w:p w14:paraId="02AAEFD2"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z w:val="24"/>
                <w:szCs w:val="24"/>
                <w:lang w:val="sr-Latn-BA" w:eastAsia="en-GB"/>
              </w:rPr>
            </w:pPr>
            <w:r w:rsidRPr="002F5DFD">
              <w:rPr>
                <w:rFonts w:ascii="Times New Roman" w:eastAsia="Batang" w:hAnsi="Times New Roman" w:cs="Times New Roman"/>
                <w:sz w:val="24"/>
                <w:szCs w:val="24"/>
                <w:lang w:eastAsia="en-GB"/>
              </w:rPr>
              <w:t>5</w:t>
            </w:r>
          </w:p>
        </w:tc>
        <w:tc>
          <w:tcPr>
            <w:tcW w:w="7938" w:type="dxa"/>
            <w:tcBorders>
              <w:top w:val="single" w:sz="6" w:space="0" w:color="auto"/>
              <w:left w:val="single" w:sz="6" w:space="0" w:color="auto"/>
              <w:bottom w:val="single" w:sz="6" w:space="0" w:color="auto"/>
              <w:right w:val="nil"/>
            </w:tcBorders>
            <w:hideMark/>
          </w:tcPr>
          <w:p w14:paraId="72BF0FFF"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ЛЕЖИШТА ЗА КОНСТРУКЦИЈЕ</w:t>
            </w:r>
          </w:p>
          <w:p w14:paraId="26D59922"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МОЖДАНИЦИ ЗА КОНСТРУКЦИЈСКЕ СПОЈЕВЕ</w:t>
            </w:r>
          </w:p>
        </w:tc>
      </w:tr>
      <w:tr w:rsidR="002F5DFD" w:rsidRPr="002F5DFD" w14:paraId="4C341B35" w14:textId="77777777" w:rsidTr="003E2B27">
        <w:tc>
          <w:tcPr>
            <w:tcW w:w="1236" w:type="dxa"/>
            <w:tcBorders>
              <w:top w:val="single" w:sz="6" w:space="0" w:color="auto"/>
              <w:left w:val="nil"/>
              <w:bottom w:val="single" w:sz="6" w:space="0" w:color="auto"/>
              <w:right w:val="single" w:sz="6" w:space="0" w:color="auto"/>
            </w:tcBorders>
            <w:hideMark/>
          </w:tcPr>
          <w:p w14:paraId="7082BC3B"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z w:val="24"/>
                <w:szCs w:val="24"/>
                <w:lang w:val="sr-Latn-BA" w:eastAsia="en-GB"/>
              </w:rPr>
            </w:pPr>
            <w:r w:rsidRPr="002F5DFD">
              <w:rPr>
                <w:rFonts w:ascii="Times New Roman" w:eastAsia="Batang" w:hAnsi="Times New Roman" w:cs="Times New Roman"/>
                <w:sz w:val="24"/>
                <w:szCs w:val="24"/>
                <w:lang w:eastAsia="en-GB"/>
              </w:rPr>
              <w:t>6</w:t>
            </w:r>
          </w:p>
        </w:tc>
        <w:tc>
          <w:tcPr>
            <w:tcW w:w="7938" w:type="dxa"/>
            <w:tcBorders>
              <w:top w:val="single" w:sz="6" w:space="0" w:color="auto"/>
              <w:left w:val="single" w:sz="6" w:space="0" w:color="auto"/>
              <w:bottom w:val="single" w:sz="6" w:space="0" w:color="auto"/>
              <w:right w:val="nil"/>
            </w:tcBorders>
            <w:hideMark/>
          </w:tcPr>
          <w:p w14:paraId="627C0E0E"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ДИМЊАЦИ, ДИМЊАЧКИ КАНАЛИ И СПЕЦИФИЧНИ ПРОИЗВОДИ</w:t>
            </w:r>
          </w:p>
        </w:tc>
      </w:tr>
      <w:tr w:rsidR="002F5DFD" w:rsidRPr="002F5DFD" w14:paraId="163E01B5" w14:textId="77777777" w:rsidTr="003E2B27">
        <w:tc>
          <w:tcPr>
            <w:tcW w:w="1236" w:type="dxa"/>
            <w:tcBorders>
              <w:top w:val="single" w:sz="6" w:space="0" w:color="auto"/>
              <w:left w:val="nil"/>
              <w:bottom w:val="single" w:sz="6" w:space="0" w:color="auto"/>
              <w:right w:val="single" w:sz="6" w:space="0" w:color="auto"/>
            </w:tcBorders>
            <w:hideMark/>
          </w:tcPr>
          <w:p w14:paraId="06049E38"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z w:val="24"/>
                <w:szCs w:val="24"/>
                <w:lang w:val="sr-Latn-BA" w:eastAsia="en-GB"/>
              </w:rPr>
            </w:pPr>
            <w:r w:rsidRPr="002F5DFD">
              <w:rPr>
                <w:rFonts w:ascii="Times New Roman" w:eastAsia="Batang" w:hAnsi="Times New Roman" w:cs="Times New Roman"/>
                <w:sz w:val="24"/>
                <w:szCs w:val="24"/>
                <w:lang w:eastAsia="en-GB"/>
              </w:rPr>
              <w:t>7</w:t>
            </w:r>
          </w:p>
        </w:tc>
        <w:tc>
          <w:tcPr>
            <w:tcW w:w="7938" w:type="dxa"/>
            <w:tcBorders>
              <w:top w:val="single" w:sz="6" w:space="0" w:color="auto"/>
              <w:left w:val="single" w:sz="6" w:space="0" w:color="auto"/>
              <w:bottom w:val="single" w:sz="6" w:space="0" w:color="auto"/>
              <w:right w:val="nil"/>
            </w:tcBorders>
            <w:hideMark/>
          </w:tcPr>
          <w:p w14:paraId="7A367546"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ПРОИЗВОДИ ОД ГИПСА</w:t>
            </w:r>
          </w:p>
        </w:tc>
      </w:tr>
      <w:tr w:rsidR="002F5DFD" w:rsidRPr="002F5DFD" w14:paraId="33109D14" w14:textId="77777777" w:rsidTr="003E2B27">
        <w:tc>
          <w:tcPr>
            <w:tcW w:w="1236" w:type="dxa"/>
            <w:tcBorders>
              <w:top w:val="single" w:sz="6" w:space="0" w:color="auto"/>
              <w:left w:val="nil"/>
              <w:bottom w:val="single" w:sz="6" w:space="0" w:color="auto"/>
              <w:right w:val="single" w:sz="6" w:space="0" w:color="auto"/>
            </w:tcBorders>
            <w:hideMark/>
          </w:tcPr>
          <w:p w14:paraId="63D43938"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z w:val="24"/>
                <w:szCs w:val="24"/>
                <w:lang w:val="sr-Latn-BA" w:eastAsia="en-GB"/>
              </w:rPr>
            </w:pPr>
            <w:r w:rsidRPr="002F5DFD">
              <w:rPr>
                <w:rFonts w:ascii="Times New Roman" w:eastAsia="Batang" w:hAnsi="Times New Roman" w:cs="Times New Roman"/>
                <w:sz w:val="24"/>
                <w:szCs w:val="24"/>
                <w:lang w:eastAsia="en-GB"/>
              </w:rPr>
              <w:t>8</w:t>
            </w:r>
          </w:p>
        </w:tc>
        <w:tc>
          <w:tcPr>
            <w:tcW w:w="7938" w:type="dxa"/>
            <w:tcBorders>
              <w:top w:val="single" w:sz="6" w:space="0" w:color="auto"/>
              <w:left w:val="single" w:sz="6" w:space="0" w:color="auto"/>
              <w:bottom w:val="single" w:sz="6" w:space="0" w:color="auto"/>
              <w:right w:val="nil"/>
            </w:tcBorders>
            <w:hideMark/>
          </w:tcPr>
          <w:p w14:paraId="5FA40996"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ГЕОТЕКСТИЛ, ГЕОМЕМБРАНЕ И СРОДНИ ПРОИЗВОДИ</w:t>
            </w:r>
          </w:p>
        </w:tc>
      </w:tr>
      <w:tr w:rsidR="002F5DFD" w:rsidRPr="002F5DFD" w14:paraId="171CC08C" w14:textId="77777777" w:rsidTr="003E2B27">
        <w:tc>
          <w:tcPr>
            <w:tcW w:w="1236" w:type="dxa"/>
            <w:tcBorders>
              <w:top w:val="single" w:sz="6" w:space="0" w:color="auto"/>
              <w:left w:val="nil"/>
              <w:bottom w:val="single" w:sz="6" w:space="0" w:color="auto"/>
              <w:right w:val="single" w:sz="6" w:space="0" w:color="auto"/>
            </w:tcBorders>
            <w:hideMark/>
          </w:tcPr>
          <w:p w14:paraId="1F66DD16"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z w:val="24"/>
                <w:szCs w:val="24"/>
                <w:lang w:val="sr-Latn-BA" w:eastAsia="en-GB"/>
              </w:rPr>
            </w:pPr>
            <w:r w:rsidRPr="002F5DFD">
              <w:rPr>
                <w:rFonts w:ascii="Times New Roman" w:eastAsia="Batang" w:hAnsi="Times New Roman" w:cs="Times New Roman"/>
                <w:sz w:val="24"/>
                <w:szCs w:val="24"/>
                <w:lang w:eastAsia="en-GB"/>
              </w:rPr>
              <w:t>9</w:t>
            </w:r>
          </w:p>
        </w:tc>
        <w:tc>
          <w:tcPr>
            <w:tcW w:w="7938" w:type="dxa"/>
            <w:tcBorders>
              <w:top w:val="single" w:sz="6" w:space="0" w:color="auto"/>
              <w:left w:val="single" w:sz="6" w:space="0" w:color="auto"/>
              <w:bottom w:val="single" w:sz="6" w:space="0" w:color="auto"/>
              <w:right w:val="nil"/>
            </w:tcBorders>
            <w:hideMark/>
          </w:tcPr>
          <w:p w14:paraId="483C6025"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ЗИД-ЗАВЕСЕ/ОБЛАГАЊЕ ЗИДОВА/ ЗАПТИВЕНЕ СТАКЛЕНЕ</w:t>
            </w:r>
          </w:p>
          <w:p w14:paraId="4F414C66"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КОНСТРУКЦИЈЕ</w:t>
            </w:r>
          </w:p>
        </w:tc>
      </w:tr>
      <w:tr w:rsidR="002F5DFD" w:rsidRPr="002F5DFD" w14:paraId="1A2DC289" w14:textId="77777777" w:rsidTr="003E2B27">
        <w:tc>
          <w:tcPr>
            <w:tcW w:w="1236" w:type="dxa"/>
            <w:tcBorders>
              <w:top w:val="single" w:sz="6" w:space="0" w:color="auto"/>
              <w:left w:val="nil"/>
              <w:bottom w:val="single" w:sz="6" w:space="0" w:color="auto"/>
              <w:right w:val="single" w:sz="6" w:space="0" w:color="auto"/>
            </w:tcBorders>
            <w:hideMark/>
          </w:tcPr>
          <w:p w14:paraId="45136605"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z w:val="24"/>
                <w:szCs w:val="24"/>
                <w:lang w:val="sr-Latn-BA" w:eastAsia="en-GB"/>
              </w:rPr>
            </w:pPr>
            <w:r w:rsidRPr="002F5DFD">
              <w:rPr>
                <w:rFonts w:ascii="Times New Roman" w:eastAsia="Batang" w:hAnsi="Times New Roman" w:cs="Times New Roman"/>
                <w:sz w:val="24"/>
                <w:szCs w:val="24"/>
                <w:lang w:eastAsia="en-GB"/>
              </w:rPr>
              <w:t>10</w:t>
            </w:r>
          </w:p>
        </w:tc>
        <w:tc>
          <w:tcPr>
            <w:tcW w:w="7938" w:type="dxa"/>
            <w:tcBorders>
              <w:top w:val="single" w:sz="6" w:space="0" w:color="auto"/>
              <w:left w:val="single" w:sz="6" w:space="0" w:color="auto"/>
              <w:bottom w:val="single" w:sz="6" w:space="0" w:color="auto"/>
              <w:right w:val="nil"/>
            </w:tcBorders>
            <w:hideMark/>
          </w:tcPr>
          <w:p w14:paraId="143D9946"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 xml:space="preserve">СТАБИЛНА ОПРЕМА ЗА ГАШЕЊЕ ПОЖАРА (ПРОИЗВОДИ ЗА ДЕТЕКЦИЈУ ПОЖАРА/ПОЖАРНИ АЛАРМ, ИНСТАЛАЦИЈЕ ЗА </w:t>
            </w:r>
            <w:r w:rsidRPr="002F5DFD">
              <w:rPr>
                <w:rFonts w:ascii="Times New Roman" w:eastAsia="Batang" w:hAnsi="Times New Roman" w:cs="Times New Roman"/>
                <w:sz w:val="24"/>
                <w:szCs w:val="24"/>
                <w:lang w:eastAsia="ko-KR"/>
              </w:rPr>
              <w:lastRenderedPageBreak/>
              <w:t>ГАШЕЊЕ ПОЖАРА, ПРОИЗВОДИ ЗА КОНТРОЛУ ПОЖАРА И ДИМА И ЗА ПРИГУШИВАЊЕ ЕКСПЛОЗИЈЕ)</w:t>
            </w:r>
          </w:p>
        </w:tc>
      </w:tr>
      <w:tr w:rsidR="002F5DFD" w:rsidRPr="002F5DFD" w14:paraId="057D4003" w14:textId="77777777" w:rsidTr="003E2B27">
        <w:tc>
          <w:tcPr>
            <w:tcW w:w="1236" w:type="dxa"/>
            <w:tcBorders>
              <w:top w:val="single" w:sz="6" w:space="0" w:color="auto"/>
              <w:left w:val="nil"/>
              <w:bottom w:val="single" w:sz="6" w:space="0" w:color="auto"/>
              <w:right w:val="single" w:sz="6" w:space="0" w:color="auto"/>
            </w:tcBorders>
            <w:hideMark/>
          </w:tcPr>
          <w:p w14:paraId="688CCCC5"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11</w:t>
            </w:r>
          </w:p>
        </w:tc>
        <w:tc>
          <w:tcPr>
            <w:tcW w:w="7938" w:type="dxa"/>
            <w:tcBorders>
              <w:top w:val="single" w:sz="6" w:space="0" w:color="auto"/>
              <w:left w:val="single" w:sz="6" w:space="0" w:color="auto"/>
              <w:bottom w:val="single" w:sz="6" w:space="0" w:color="auto"/>
              <w:right w:val="nil"/>
            </w:tcBorders>
            <w:hideMark/>
          </w:tcPr>
          <w:p w14:paraId="7C989AF2"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vanish/>
                <w:sz w:val="24"/>
                <w:szCs w:val="24"/>
                <w:vertAlign w:val="subscript"/>
                <w:lang w:eastAsia="ko-KR"/>
              </w:rPr>
              <w:t>{</w:t>
            </w:r>
            <w:r w:rsidRPr="002F5DFD">
              <w:rPr>
                <w:rFonts w:ascii="Times New Roman" w:eastAsia="Batang" w:hAnsi="Times New Roman" w:cs="Times New Roman"/>
                <w:sz w:val="24"/>
                <w:szCs w:val="24"/>
                <w:lang w:eastAsia="ko-KR"/>
              </w:rPr>
              <w:t>САНИТАРНА ОПРЕМА</w:t>
            </w:r>
          </w:p>
        </w:tc>
      </w:tr>
      <w:tr w:rsidR="002F5DFD" w:rsidRPr="002F5DFD" w14:paraId="68407ED7" w14:textId="77777777" w:rsidTr="003E2B27">
        <w:tc>
          <w:tcPr>
            <w:tcW w:w="1236" w:type="dxa"/>
            <w:tcBorders>
              <w:top w:val="single" w:sz="6" w:space="0" w:color="auto"/>
              <w:left w:val="nil"/>
              <w:bottom w:val="single" w:sz="6" w:space="0" w:color="auto"/>
              <w:right w:val="single" w:sz="6" w:space="0" w:color="auto"/>
            </w:tcBorders>
            <w:hideMark/>
          </w:tcPr>
          <w:p w14:paraId="310D5D93"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12</w:t>
            </w:r>
          </w:p>
        </w:tc>
        <w:tc>
          <w:tcPr>
            <w:tcW w:w="7938" w:type="dxa"/>
            <w:tcBorders>
              <w:top w:val="single" w:sz="6" w:space="0" w:color="auto"/>
              <w:left w:val="single" w:sz="6" w:space="0" w:color="auto"/>
              <w:bottom w:val="single" w:sz="6" w:space="0" w:color="auto"/>
              <w:right w:val="nil"/>
            </w:tcBorders>
            <w:hideMark/>
          </w:tcPr>
          <w:p w14:paraId="68CBA9DD"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САОБРАЋАЈНА СИГНАЛИЗАЦИЈА:</w:t>
            </w:r>
            <w:r w:rsidRPr="002F5DFD">
              <w:rPr>
                <w:rFonts w:ascii="Times New Roman" w:eastAsia="Batang" w:hAnsi="Times New Roman" w:cs="Times New Roman"/>
                <w:vanish/>
                <w:sz w:val="24"/>
                <w:szCs w:val="24"/>
                <w:lang w:eastAsia="ko-KR"/>
              </w:rPr>
              <w:t xml:space="preserve"> </w:t>
            </w:r>
            <w:r w:rsidRPr="002F5DFD">
              <w:rPr>
                <w:rFonts w:ascii="Times New Roman" w:eastAsia="Batang" w:hAnsi="Times New Roman" w:cs="Times New Roman"/>
                <w:sz w:val="24"/>
                <w:szCs w:val="24"/>
                <w:lang w:eastAsia="ko-KR"/>
              </w:rPr>
              <w:t>ОПРЕМА ПУТА</w:t>
            </w:r>
          </w:p>
        </w:tc>
      </w:tr>
      <w:tr w:rsidR="002F5DFD" w:rsidRPr="002F5DFD" w14:paraId="35B50879" w14:textId="77777777" w:rsidTr="003E2B27">
        <w:tc>
          <w:tcPr>
            <w:tcW w:w="1236" w:type="dxa"/>
            <w:tcBorders>
              <w:top w:val="single" w:sz="6" w:space="0" w:color="auto"/>
              <w:left w:val="nil"/>
              <w:bottom w:val="single" w:sz="6" w:space="0" w:color="auto"/>
              <w:right w:val="single" w:sz="6" w:space="0" w:color="auto"/>
            </w:tcBorders>
            <w:hideMark/>
          </w:tcPr>
          <w:p w14:paraId="0D4EEC1B"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13</w:t>
            </w:r>
          </w:p>
        </w:tc>
        <w:tc>
          <w:tcPr>
            <w:tcW w:w="7938" w:type="dxa"/>
            <w:tcBorders>
              <w:top w:val="single" w:sz="6" w:space="0" w:color="auto"/>
              <w:left w:val="single" w:sz="6" w:space="0" w:color="auto"/>
              <w:bottom w:val="single" w:sz="6" w:space="0" w:color="auto"/>
              <w:right w:val="nil"/>
            </w:tcBorders>
            <w:hideMark/>
          </w:tcPr>
          <w:p w14:paraId="27C46DCD"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ПРОИЗВОДИ/ЕЛЕМЕНТИ И ПОМОЋНА ОПРЕМА ОД КОНСТРУКЦИЈСКОГ ДРВЕТА</w:t>
            </w:r>
          </w:p>
        </w:tc>
      </w:tr>
      <w:tr w:rsidR="002F5DFD" w:rsidRPr="002F5DFD" w14:paraId="61DFE5E0" w14:textId="77777777" w:rsidTr="003E2B27">
        <w:tc>
          <w:tcPr>
            <w:tcW w:w="1236" w:type="dxa"/>
            <w:tcBorders>
              <w:top w:val="single" w:sz="6" w:space="0" w:color="auto"/>
              <w:left w:val="nil"/>
              <w:bottom w:val="single" w:sz="6" w:space="0" w:color="auto"/>
              <w:right w:val="single" w:sz="6" w:space="0" w:color="auto"/>
            </w:tcBorders>
            <w:hideMark/>
          </w:tcPr>
          <w:p w14:paraId="7D12C9DE"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14</w:t>
            </w:r>
          </w:p>
        </w:tc>
        <w:tc>
          <w:tcPr>
            <w:tcW w:w="7938" w:type="dxa"/>
            <w:tcBorders>
              <w:top w:val="single" w:sz="6" w:space="0" w:color="auto"/>
              <w:left w:val="single" w:sz="6" w:space="0" w:color="auto"/>
              <w:bottom w:val="single" w:sz="6" w:space="0" w:color="auto"/>
              <w:right w:val="nil"/>
            </w:tcBorders>
            <w:hideMark/>
          </w:tcPr>
          <w:p w14:paraId="54D74787"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ПЛОЧЕ И И ЕЛЕМЕНТИ НА БАЗИ ДРВЕТА</w:t>
            </w:r>
          </w:p>
        </w:tc>
      </w:tr>
      <w:tr w:rsidR="002F5DFD" w:rsidRPr="002F5DFD" w14:paraId="4D943B3C" w14:textId="77777777" w:rsidTr="003E2B27">
        <w:tc>
          <w:tcPr>
            <w:tcW w:w="1236" w:type="dxa"/>
            <w:tcBorders>
              <w:top w:val="single" w:sz="6" w:space="0" w:color="auto"/>
              <w:left w:val="nil"/>
              <w:bottom w:val="single" w:sz="6" w:space="0" w:color="auto"/>
              <w:right w:val="single" w:sz="6" w:space="0" w:color="auto"/>
            </w:tcBorders>
            <w:hideMark/>
          </w:tcPr>
          <w:p w14:paraId="6582A86D"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15</w:t>
            </w:r>
          </w:p>
        </w:tc>
        <w:tc>
          <w:tcPr>
            <w:tcW w:w="7938" w:type="dxa"/>
            <w:tcBorders>
              <w:top w:val="single" w:sz="6" w:space="0" w:color="auto"/>
              <w:left w:val="single" w:sz="6" w:space="0" w:color="auto"/>
              <w:bottom w:val="single" w:sz="6" w:space="0" w:color="auto"/>
              <w:right w:val="nil"/>
            </w:tcBorders>
            <w:hideMark/>
          </w:tcPr>
          <w:p w14:paraId="60844692"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ЦЕМЕНТ, ГРАЂЕВИНСКИ КРЕЧ И ДРУГА ХИДРАУЛИЧНА ВЕЗИВА</w:t>
            </w:r>
          </w:p>
        </w:tc>
      </w:tr>
      <w:tr w:rsidR="002F5DFD" w:rsidRPr="002F5DFD" w14:paraId="0F4A52CC" w14:textId="77777777" w:rsidTr="003E2B27">
        <w:tc>
          <w:tcPr>
            <w:tcW w:w="1236" w:type="dxa"/>
            <w:tcBorders>
              <w:top w:val="single" w:sz="6" w:space="0" w:color="auto"/>
              <w:left w:val="nil"/>
              <w:bottom w:val="single" w:sz="6" w:space="0" w:color="auto"/>
              <w:right w:val="single" w:sz="6" w:space="0" w:color="auto"/>
            </w:tcBorders>
            <w:hideMark/>
          </w:tcPr>
          <w:p w14:paraId="4AB151BA"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16</w:t>
            </w:r>
          </w:p>
        </w:tc>
        <w:tc>
          <w:tcPr>
            <w:tcW w:w="7938" w:type="dxa"/>
            <w:tcBorders>
              <w:top w:val="single" w:sz="6" w:space="0" w:color="auto"/>
              <w:left w:val="single" w:sz="6" w:space="0" w:color="auto"/>
              <w:bottom w:val="single" w:sz="6" w:space="0" w:color="auto"/>
              <w:right w:val="nil"/>
            </w:tcBorders>
            <w:hideMark/>
          </w:tcPr>
          <w:p w14:paraId="0F9919C0"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ЧЕЛИК ЗА АРМИРАЊЕ И ЧЕЛИК ЗА ПРЕДНАПРЕЗАЊЕ БЕТОНА (И ПОМОЋНА ОПРЕМА)</w:t>
            </w:r>
          </w:p>
          <w:p w14:paraId="7F7D91AB"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ОПРЕМАЗА НАКНАДНО ПРЕДНАПРЕЗАЊЕ</w:t>
            </w:r>
          </w:p>
        </w:tc>
      </w:tr>
      <w:tr w:rsidR="002F5DFD" w:rsidRPr="002F5DFD" w14:paraId="00D73E7A" w14:textId="77777777" w:rsidTr="003E2B27">
        <w:tc>
          <w:tcPr>
            <w:tcW w:w="1236" w:type="dxa"/>
            <w:tcBorders>
              <w:top w:val="single" w:sz="6" w:space="0" w:color="auto"/>
              <w:left w:val="nil"/>
              <w:bottom w:val="single" w:sz="6" w:space="0" w:color="auto"/>
              <w:right w:val="single" w:sz="6" w:space="0" w:color="auto"/>
            </w:tcBorders>
            <w:hideMark/>
          </w:tcPr>
          <w:p w14:paraId="31571162"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17</w:t>
            </w:r>
          </w:p>
        </w:tc>
        <w:tc>
          <w:tcPr>
            <w:tcW w:w="7938" w:type="dxa"/>
            <w:tcBorders>
              <w:top w:val="single" w:sz="6" w:space="0" w:color="auto"/>
              <w:left w:val="single" w:sz="6" w:space="0" w:color="auto"/>
              <w:bottom w:val="single" w:sz="6" w:space="0" w:color="auto"/>
              <w:right w:val="nil"/>
            </w:tcBorders>
            <w:hideMark/>
          </w:tcPr>
          <w:p w14:paraId="7442BC0F"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ПРОИЗВОДИ ЗА ЗИДАЊЕ И СРОДНИ ПРОИЗВОДИ</w:t>
            </w:r>
          </w:p>
          <w:p w14:paraId="3F357506"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ЕЛЕМЕНТИ ЗА ЗИДАЊЕ, МАЛТЕРИ И ПОМОЋНА СРЕДСТВА</w:t>
            </w:r>
          </w:p>
        </w:tc>
      </w:tr>
      <w:tr w:rsidR="002F5DFD" w:rsidRPr="002F5DFD" w14:paraId="6829CD44" w14:textId="77777777" w:rsidTr="003E2B27">
        <w:tc>
          <w:tcPr>
            <w:tcW w:w="1236" w:type="dxa"/>
            <w:tcBorders>
              <w:top w:val="single" w:sz="6" w:space="0" w:color="auto"/>
              <w:left w:val="nil"/>
              <w:bottom w:val="single" w:sz="6" w:space="0" w:color="auto"/>
              <w:right w:val="single" w:sz="6" w:space="0" w:color="auto"/>
            </w:tcBorders>
            <w:hideMark/>
          </w:tcPr>
          <w:p w14:paraId="5C8472E2"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18</w:t>
            </w:r>
          </w:p>
        </w:tc>
        <w:tc>
          <w:tcPr>
            <w:tcW w:w="7938" w:type="dxa"/>
            <w:tcBorders>
              <w:top w:val="single" w:sz="6" w:space="0" w:color="auto"/>
              <w:left w:val="single" w:sz="6" w:space="0" w:color="auto"/>
              <w:bottom w:val="single" w:sz="6" w:space="0" w:color="auto"/>
              <w:right w:val="nil"/>
            </w:tcBorders>
            <w:hideMark/>
          </w:tcPr>
          <w:p w14:paraId="60383A84"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ГРАЂЕВИНСКИ ПРОИЗВОДИ ЗА СИСТЕМЕ ЗА ОТПАДНЕ ВОДЕ</w:t>
            </w:r>
          </w:p>
        </w:tc>
      </w:tr>
      <w:tr w:rsidR="002F5DFD" w:rsidRPr="002F5DFD" w14:paraId="091FDB82" w14:textId="77777777" w:rsidTr="003E2B27">
        <w:tc>
          <w:tcPr>
            <w:tcW w:w="1236" w:type="dxa"/>
            <w:tcBorders>
              <w:top w:val="single" w:sz="6" w:space="0" w:color="auto"/>
              <w:left w:val="nil"/>
              <w:bottom w:val="single" w:sz="6" w:space="0" w:color="auto"/>
              <w:right w:val="single" w:sz="6" w:space="0" w:color="auto"/>
            </w:tcBorders>
            <w:hideMark/>
          </w:tcPr>
          <w:p w14:paraId="26B49873"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19</w:t>
            </w:r>
          </w:p>
        </w:tc>
        <w:tc>
          <w:tcPr>
            <w:tcW w:w="7938" w:type="dxa"/>
            <w:tcBorders>
              <w:top w:val="single" w:sz="6" w:space="0" w:color="auto"/>
              <w:left w:val="single" w:sz="6" w:space="0" w:color="auto"/>
              <w:bottom w:val="single" w:sz="6" w:space="0" w:color="auto"/>
              <w:right w:val="nil"/>
            </w:tcBorders>
            <w:hideMark/>
          </w:tcPr>
          <w:p w14:paraId="79493915"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ПОДНЕ ОБЛОГЕ</w:t>
            </w:r>
          </w:p>
        </w:tc>
      </w:tr>
      <w:tr w:rsidR="002F5DFD" w:rsidRPr="002F5DFD" w14:paraId="5E00BB95" w14:textId="77777777" w:rsidTr="003E2B27">
        <w:tc>
          <w:tcPr>
            <w:tcW w:w="1236" w:type="dxa"/>
            <w:tcBorders>
              <w:top w:val="single" w:sz="6" w:space="0" w:color="auto"/>
              <w:left w:val="nil"/>
              <w:bottom w:val="single" w:sz="6" w:space="0" w:color="auto"/>
              <w:right w:val="single" w:sz="6" w:space="0" w:color="auto"/>
            </w:tcBorders>
            <w:hideMark/>
          </w:tcPr>
          <w:p w14:paraId="2634CDE4"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20</w:t>
            </w:r>
          </w:p>
        </w:tc>
        <w:tc>
          <w:tcPr>
            <w:tcW w:w="7938" w:type="dxa"/>
            <w:tcBorders>
              <w:top w:val="single" w:sz="6" w:space="0" w:color="auto"/>
              <w:left w:val="single" w:sz="6" w:space="0" w:color="auto"/>
              <w:bottom w:val="single" w:sz="6" w:space="0" w:color="auto"/>
              <w:right w:val="nil"/>
            </w:tcBorders>
            <w:hideMark/>
          </w:tcPr>
          <w:p w14:paraId="52CB5821"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КОНСТРУКЦИОНИ ПРОИЗВОДИ ОД МЕТАЛА И ПОМОЋНА ОПРЕМА</w:t>
            </w:r>
          </w:p>
        </w:tc>
      </w:tr>
      <w:tr w:rsidR="002F5DFD" w:rsidRPr="002F5DFD" w14:paraId="32203870" w14:textId="77777777" w:rsidTr="003E2B27">
        <w:tc>
          <w:tcPr>
            <w:tcW w:w="1236" w:type="dxa"/>
            <w:tcBorders>
              <w:top w:val="single" w:sz="6" w:space="0" w:color="auto"/>
              <w:left w:val="nil"/>
              <w:bottom w:val="single" w:sz="6" w:space="0" w:color="auto"/>
              <w:right w:val="single" w:sz="6" w:space="0" w:color="auto"/>
            </w:tcBorders>
            <w:hideMark/>
          </w:tcPr>
          <w:p w14:paraId="5D293BE9"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21</w:t>
            </w:r>
          </w:p>
        </w:tc>
        <w:tc>
          <w:tcPr>
            <w:tcW w:w="7938" w:type="dxa"/>
            <w:tcBorders>
              <w:top w:val="single" w:sz="6" w:space="0" w:color="auto"/>
              <w:left w:val="single" w:sz="6" w:space="0" w:color="auto"/>
              <w:bottom w:val="single" w:sz="6" w:space="0" w:color="auto"/>
              <w:right w:val="nil"/>
            </w:tcBorders>
            <w:hideMark/>
          </w:tcPr>
          <w:p w14:paraId="11EC525B"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ПРОИЗВОДИ ЗА УНУТРАШЊУ И СПОЉАШЊУ ЗАВРШНУ ОБРАДУ ЗИДА И ПЛАФОНА, СКЛОПОВИ УНУТРАШЊИХ ПРЕГРАДА</w:t>
            </w:r>
          </w:p>
        </w:tc>
      </w:tr>
      <w:tr w:rsidR="002F5DFD" w:rsidRPr="002F5DFD" w14:paraId="69B25C41" w14:textId="77777777" w:rsidTr="003E2B27">
        <w:tc>
          <w:tcPr>
            <w:tcW w:w="1236" w:type="dxa"/>
            <w:tcBorders>
              <w:top w:val="single" w:sz="6" w:space="0" w:color="auto"/>
              <w:left w:val="nil"/>
              <w:bottom w:val="single" w:sz="6" w:space="0" w:color="auto"/>
              <w:right w:val="single" w:sz="6" w:space="0" w:color="auto"/>
            </w:tcBorders>
            <w:hideMark/>
          </w:tcPr>
          <w:p w14:paraId="1921F030"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22</w:t>
            </w:r>
          </w:p>
        </w:tc>
        <w:tc>
          <w:tcPr>
            <w:tcW w:w="7938" w:type="dxa"/>
            <w:tcBorders>
              <w:top w:val="single" w:sz="6" w:space="0" w:color="auto"/>
              <w:left w:val="single" w:sz="6" w:space="0" w:color="auto"/>
              <w:bottom w:val="single" w:sz="6" w:space="0" w:color="auto"/>
              <w:right w:val="nil"/>
            </w:tcBorders>
            <w:hideMark/>
          </w:tcPr>
          <w:p w14:paraId="46083090"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КРОВНИ ПОКРИВАЧИ, СВЕТЛОСНЕ КУПОЛЕ, КРОВНИ ПРОЗОРИ И ПОМОЋНИ ПРОИЗВОДИ</w:t>
            </w:r>
          </w:p>
          <w:p w14:paraId="433BD6F5"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КРОВНИ СКЛОПОВИ</w:t>
            </w:r>
          </w:p>
        </w:tc>
      </w:tr>
      <w:tr w:rsidR="002F5DFD" w:rsidRPr="002F5DFD" w14:paraId="1EA59A1E" w14:textId="77777777" w:rsidTr="003E2B27">
        <w:tc>
          <w:tcPr>
            <w:tcW w:w="1236" w:type="dxa"/>
            <w:tcBorders>
              <w:top w:val="single" w:sz="6" w:space="0" w:color="auto"/>
              <w:left w:val="nil"/>
              <w:bottom w:val="single" w:sz="6" w:space="0" w:color="auto"/>
              <w:right w:val="single" w:sz="6" w:space="0" w:color="auto"/>
            </w:tcBorders>
            <w:hideMark/>
          </w:tcPr>
          <w:p w14:paraId="7A8A0EFD"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23</w:t>
            </w:r>
          </w:p>
        </w:tc>
        <w:tc>
          <w:tcPr>
            <w:tcW w:w="7938" w:type="dxa"/>
            <w:tcBorders>
              <w:top w:val="single" w:sz="6" w:space="0" w:color="auto"/>
              <w:left w:val="single" w:sz="6" w:space="0" w:color="auto"/>
              <w:bottom w:val="single" w:sz="6" w:space="0" w:color="auto"/>
              <w:right w:val="nil"/>
            </w:tcBorders>
            <w:hideMark/>
          </w:tcPr>
          <w:p w14:paraId="1D6DF6E6"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ПРОИЗВОДИ ЗА ИЗГРАДЊУ ПУТЕВА</w:t>
            </w:r>
          </w:p>
        </w:tc>
      </w:tr>
      <w:tr w:rsidR="002F5DFD" w:rsidRPr="002F5DFD" w14:paraId="040696FE" w14:textId="77777777" w:rsidTr="003E2B27">
        <w:tc>
          <w:tcPr>
            <w:tcW w:w="1236" w:type="dxa"/>
            <w:tcBorders>
              <w:top w:val="single" w:sz="6" w:space="0" w:color="auto"/>
              <w:left w:val="nil"/>
              <w:bottom w:val="single" w:sz="6" w:space="0" w:color="auto"/>
              <w:right w:val="single" w:sz="6" w:space="0" w:color="auto"/>
            </w:tcBorders>
            <w:hideMark/>
          </w:tcPr>
          <w:p w14:paraId="52162C17"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24</w:t>
            </w:r>
          </w:p>
        </w:tc>
        <w:tc>
          <w:tcPr>
            <w:tcW w:w="7938" w:type="dxa"/>
            <w:tcBorders>
              <w:top w:val="single" w:sz="6" w:space="0" w:color="auto"/>
              <w:left w:val="single" w:sz="6" w:space="0" w:color="auto"/>
              <w:bottom w:val="single" w:sz="6" w:space="0" w:color="auto"/>
              <w:right w:val="nil"/>
            </w:tcBorders>
            <w:hideMark/>
          </w:tcPr>
          <w:p w14:paraId="37A65B3A" w14:textId="77777777" w:rsidR="00AA277B" w:rsidRPr="002F5DFD" w:rsidRDefault="00AA277B" w:rsidP="004950E6">
            <w:pPr>
              <w:tabs>
                <w:tab w:val="clear" w:pos="1080"/>
                <w:tab w:val="left" w:pos="1994"/>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АГРЕГАТИ</w:t>
            </w:r>
          </w:p>
        </w:tc>
      </w:tr>
      <w:tr w:rsidR="002F5DFD" w:rsidRPr="002F5DFD" w14:paraId="58F70D3E" w14:textId="77777777" w:rsidTr="003E2B27">
        <w:trPr>
          <w:trHeight w:val="356"/>
        </w:trPr>
        <w:tc>
          <w:tcPr>
            <w:tcW w:w="1236" w:type="dxa"/>
            <w:tcBorders>
              <w:top w:val="single" w:sz="6" w:space="0" w:color="auto"/>
              <w:left w:val="nil"/>
              <w:bottom w:val="single" w:sz="6" w:space="0" w:color="auto"/>
              <w:right w:val="single" w:sz="6" w:space="0" w:color="auto"/>
            </w:tcBorders>
            <w:hideMark/>
          </w:tcPr>
          <w:p w14:paraId="0BDB365D"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lastRenderedPageBreak/>
              <w:t>25</w:t>
            </w:r>
          </w:p>
        </w:tc>
        <w:tc>
          <w:tcPr>
            <w:tcW w:w="7938" w:type="dxa"/>
            <w:tcBorders>
              <w:top w:val="single" w:sz="6" w:space="0" w:color="auto"/>
              <w:left w:val="single" w:sz="6" w:space="0" w:color="auto"/>
              <w:bottom w:val="single" w:sz="6" w:space="0" w:color="auto"/>
              <w:right w:val="nil"/>
            </w:tcBorders>
            <w:hideMark/>
          </w:tcPr>
          <w:p w14:paraId="73C14814" w14:textId="77777777" w:rsidR="00AA277B" w:rsidRPr="002F5DFD" w:rsidRDefault="00AA277B" w:rsidP="004950E6">
            <w:pPr>
              <w:tabs>
                <w:tab w:val="clear" w:pos="1080"/>
                <w:tab w:val="left" w:pos="3928"/>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ГРАЂЕВИНСКИ ЛЕПКОВИ</w:t>
            </w:r>
          </w:p>
        </w:tc>
      </w:tr>
      <w:tr w:rsidR="002F5DFD" w:rsidRPr="002F5DFD" w14:paraId="3DAF83DE" w14:textId="77777777" w:rsidTr="003E2B27">
        <w:trPr>
          <w:trHeight w:val="356"/>
        </w:trPr>
        <w:tc>
          <w:tcPr>
            <w:tcW w:w="1236" w:type="dxa"/>
            <w:tcBorders>
              <w:top w:val="single" w:sz="6" w:space="0" w:color="auto"/>
              <w:left w:val="nil"/>
              <w:bottom w:val="single" w:sz="6" w:space="0" w:color="auto"/>
              <w:right w:val="single" w:sz="6" w:space="0" w:color="auto"/>
            </w:tcBorders>
            <w:hideMark/>
          </w:tcPr>
          <w:p w14:paraId="18C3E59B"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26</w:t>
            </w:r>
          </w:p>
        </w:tc>
        <w:tc>
          <w:tcPr>
            <w:tcW w:w="7938" w:type="dxa"/>
            <w:tcBorders>
              <w:top w:val="single" w:sz="6" w:space="0" w:color="auto"/>
              <w:left w:val="single" w:sz="6" w:space="0" w:color="auto"/>
              <w:bottom w:val="single" w:sz="6" w:space="0" w:color="auto"/>
              <w:right w:val="nil"/>
            </w:tcBorders>
            <w:hideMark/>
          </w:tcPr>
          <w:p w14:paraId="2E4C3C3C"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ПРОИЗВОДИ СРОДНИ СА БЕТОНОМ, МАЛТЕРОМ И ИНЈЕКЦИОНОМ СМЕШОМ</w:t>
            </w:r>
          </w:p>
        </w:tc>
      </w:tr>
      <w:tr w:rsidR="002F5DFD" w:rsidRPr="002F5DFD" w14:paraId="4F66EFCF" w14:textId="77777777" w:rsidTr="003E2B27">
        <w:trPr>
          <w:trHeight w:val="356"/>
        </w:trPr>
        <w:tc>
          <w:tcPr>
            <w:tcW w:w="1236" w:type="dxa"/>
            <w:tcBorders>
              <w:top w:val="single" w:sz="6" w:space="0" w:color="auto"/>
              <w:left w:val="nil"/>
              <w:bottom w:val="single" w:sz="6" w:space="0" w:color="auto"/>
              <w:right w:val="single" w:sz="6" w:space="0" w:color="auto"/>
            </w:tcBorders>
            <w:hideMark/>
          </w:tcPr>
          <w:p w14:paraId="1162ACB9"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27</w:t>
            </w:r>
          </w:p>
        </w:tc>
        <w:tc>
          <w:tcPr>
            <w:tcW w:w="7938" w:type="dxa"/>
            <w:tcBorders>
              <w:top w:val="single" w:sz="6" w:space="0" w:color="auto"/>
              <w:left w:val="single" w:sz="6" w:space="0" w:color="auto"/>
              <w:bottom w:val="single" w:sz="6" w:space="0" w:color="auto"/>
              <w:right w:val="nil"/>
            </w:tcBorders>
            <w:hideMark/>
          </w:tcPr>
          <w:p w14:paraId="1188FD37"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УРЕЂАЈИ ЗА ГРЕЈАЊЕ ПРОСТОРА</w:t>
            </w:r>
          </w:p>
        </w:tc>
      </w:tr>
      <w:tr w:rsidR="002F5DFD" w:rsidRPr="002F5DFD" w14:paraId="743F31AC" w14:textId="77777777" w:rsidTr="003E2B27">
        <w:trPr>
          <w:trHeight w:val="356"/>
        </w:trPr>
        <w:tc>
          <w:tcPr>
            <w:tcW w:w="1236" w:type="dxa"/>
            <w:tcBorders>
              <w:top w:val="single" w:sz="6" w:space="0" w:color="auto"/>
              <w:left w:val="nil"/>
              <w:bottom w:val="single" w:sz="6" w:space="0" w:color="auto"/>
              <w:right w:val="single" w:sz="6" w:space="0" w:color="auto"/>
            </w:tcBorders>
            <w:hideMark/>
          </w:tcPr>
          <w:p w14:paraId="3B0AC752"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28</w:t>
            </w:r>
          </w:p>
        </w:tc>
        <w:tc>
          <w:tcPr>
            <w:tcW w:w="7938" w:type="dxa"/>
            <w:tcBorders>
              <w:top w:val="single" w:sz="6" w:space="0" w:color="auto"/>
              <w:left w:val="single" w:sz="6" w:space="0" w:color="auto"/>
              <w:bottom w:val="single" w:sz="6" w:space="0" w:color="auto"/>
              <w:right w:val="nil"/>
            </w:tcBorders>
            <w:hideMark/>
          </w:tcPr>
          <w:p w14:paraId="278D5694"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ЦЕВИ, ЦИСТЕРНЕ И ПОМОЋНА ОПРЕМА КОЈА НИЈЕ У КОНТАКТУ СА ВОДОМ НАМЕЊЕНОМ ЗА ЉУДСКУ УПОТРЕБУ</w:t>
            </w:r>
          </w:p>
        </w:tc>
      </w:tr>
      <w:tr w:rsidR="002F5DFD" w:rsidRPr="002F5DFD" w14:paraId="3F4059B1" w14:textId="77777777" w:rsidTr="003E2B27">
        <w:trPr>
          <w:trHeight w:val="356"/>
        </w:trPr>
        <w:tc>
          <w:tcPr>
            <w:tcW w:w="1236" w:type="dxa"/>
            <w:tcBorders>
              <w:top w:val="single" w:sz="6" w:space="0" w:color="auto"/>
              <w:left w:val="nil"/>
              <w:bottom w:val="single" w:sz="6" w:space="0" w:color="auto"/>
              <w:right w:val="single" w:sz="6" w:space="0" w:color="auto"/>
            </w:tcBorders>
            <w:hideMark/>
          </w:tcPr>
          <w:p w14:paraId="37617F62"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29</w:t>
            </w:r>
          </w:p>
        </w:tc>
        <w:tc>
          <w:tcPr>
            <w:tcW w:w="7938" w:type="dxa"/>
            <w:tcBorders>
              <w:top w:val="single" w:sz="6" w:space="0" w:color="auto"/>
              <w:left w:val="single" w:sz="6" w:space="0" w:color="auto"/>
              <w:bottom w:val="single" w:sz="6" w:space="0" w:color="auto"/>
              <w:right w:val="nil"/>
            </w:tcBorders>
            <w:hideMark/>
          </w:tcPr>
          <w:p w14:paraId="32609BA8"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ГРАЂЕВИНСКИ ПРОИЗВОДИ У КОНТАКТУ СА ВОДОМ НАМЕЊЕНИ ЗА ЉУДСКУ УПОТРЕБУ</w:t>
            </w:r>
          </w:p>
        </w:tc>
      </w:tr>
      <w:tr w:rsidR="002F5DFD" w:rsidRPr="002F5DFD" w14:paraId="38861B4C" w14:textId="77777777" w:rsidTr="003E2B27">
        <w:trPr>
          <w:trHeight w:val="356"/>
        </w:trPr>
        <w:tc>
          <w:tcPr>
            <w:tcW w:w="1236" w:type="dxa"/>
            <w:tcBorders>
              <w:top w:val="single" w:sz="6" w:space="0" w:color="auto"/>
              <w:left w:val="nil"/>
              <w:bottom w:val="single" w:sz="6" w:space="0" w:color="auto"/>
              <w:right w:val="single" w:sz="6" w:space="0" w:color="auto"/>
            </w:tcBorders>
            <w:hideMark/>
          </w:tcPr>
          <w:p w14:paraId="22BDB717"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30</w:t>
            </w:r>
          </w:p>
        </w:tc>
        <w:tc>
          <w:tcPr>
            <w:tcW w:w="7938" w:type="dxa"/>
            <w:tcBorders>
              <w:top w:val="single" w:sz="6" w:space="0" w:color="auto"/>
              <w:left w:val="single" w:sz="6" w:space="0" w:color="auto"/>
              <w:bottom w:val="single" w:sz="6" w:space="0" w:color="auto"/>
              <w:right w:val="nil"/>
            </w:tcBorders>
            <w:hideMark/>
          </w:tcPr>
          <w:p w14:paraId="6325B463"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ПРОИЗВОДИ ОД РАВНОГ СТАКЛА, ПРОФИЛИСАНОГ СТАКЛА И СТАКЛЕНИХ БЛОКОВА</w:t>
            </w:r>
          </w:p>
        </w:tc>
      </w:tr>
      <w:tr w:rsidR="002F5DFD" w:rsidRPr="002F5DFD" w14:paraId="74DDE2E6" w14:textId="77777777" w:rsidTr="003E2B27">
        <w:trPr>
          <w:trHeight w:val="356"/>
        </w:trPr>
        <w:tc>
          <w:tcPr>
            <w:tcW w:w="1236" w:type="dxa"/>
            <w:tcBorders>
              <w:top w:val="single" w:sz="6" w:space="0" w:color="auto"/>
              <w:left w:val="nil"/>
              <w:bottom w:val="single" w:sz="6" w:space="0" w:color="auto"/>
              <w:right w:val="single" w:sz="6" w:space="0" w:color="auto"/>
            </w:tcBorders>
            <w:hideMark/>
          </w:tcPr>
          <w:p w14:paraId="0BD20A94"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31</w:t>
            </w:r>
          </w:p>
        </w:tc>
        <w:tc>
          <w:tcPr>
            <w:tcW w:w="7938" w:type="dxa"/>
            <w:tcBorders>
              <w:top w:val="single" w:sz="6" w:space="0" w:color="auto"/>
              <w:left w:val="single" w:sz="6" w:space="0" w:color="auto"/>
              <w:bottom w:val="single" w:sz="6" w:space="0" w:color="auto"/>
              <w:right w:val="nil"/>
            </w:tcBorders>
            <w:hideMark/>
          </w:tcPr>
          <w:p w14:paraId="13EC8CAF"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ЕНЕРГЕТСКИ, КОМАНДНИ И КОМУНИКАЦИОНИ КАБЛОВИ</w:t>
            </w:r>
          </w:p>
        </w:tc>
      </w:tr>
      <w:tr w:rsidR="002F5DFD" w:rsidRPr="002F5DFD" w14:paraId="272646C2" w14:textId="77777777" w:rsidTr="003E2B27">
        <w:trPr>
          <w:trHeight w:val="356"/>
        </w:trPr>
        <w:tc>
          <w:tcPr>
            <w:tcW w:w="1236" w:type="dxa"/>
            <w:tcBorders>
              <w:top w:val="single" w:sz="6" w:space="0" w:color="auto"/>
              <w:left w:val="nil"/>
              <w:bottom w:val="single" w:sz="6" w:space="0" w:color="auto"/>
              <w:right w:val="single" w:sz="6" w:space="0" w:color="auto"/>
            </w:tcBorders>
            <w:hideMark/>
          </w:tcPr>
          <w:p w14:paraId="7F567CC6"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32</w:t>
            </w:r>
          </w:p>
        </w:tc>
        <w:tc>
          <w:tcPr>
            <w:tcW w:w="7938" w:type="dxa"/>
            <w:tcBorders>
              <w:top w:val="single" w:sz="6" w:space="0" w:color="auto"/>
              <w:left w:val="single" w:sz="6" w:space="0" w:color="auto"/>
              <w:bottom w:val="single" w:sz="6" w:space="0" w:color="auto"/>
              <w:right w:val="nil"/>
            </w:tcBorders>
            <w:hideMark/>
          </w:tcPr>
          <w:p w14:paraId="33FDB570"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СРЕДСТВА ЗА ЗАПТИВАЊЕ СПОЈНИЦА</w:t>
            </w:r>
          </w:p>
        </w:tc>
      </w:tr>
      <w:tr w:rsidR="002F5DFD" w:rsidRPr="002F5DFD" w14:paraId="017B5762" w14:textId="77777777" w:rsidTr="003E2B27">
        <w:trPr>
          <w:trHeight w:val="356"/>
        </w:trPr>
        <w:tc>
          <w:tcPr>
            <w:tcW w:w="1236" w:type="dxa"/>
            <w:tcBorders>
              <w:top w:val="single" w:sz="6" w:space="0" w:color="auto"/>
              <w:left w:val="nil"/>
              <w:bottom w:val="single" w:sz="6" w:space="0" w:color="auto"/>
              <w:right w:val="single" w:sz="6" w:space="0" w:color="auto"/>
            </w:tcBorders>
            <w:hideMark/>
          </w:tcPr>
          <w:p w14:paraId="02753561"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33</w:t>
            </w:r>
          </w:p>
        </w:tc>
        <w:tc>
          <w:tcPr>
            <w:tcW w:w="7938" w:type="dxa"/>
            <w:tcBorders>
              <w:top w:val="single" w:sz="6" w:space="0" w:color="auto"/>
              <w:left w:val="single" w:sz="6" w:space="0" w:color="auto"/>
              <w:bottom w:val="single" w:sz="6" w:space="0" w:color="auto"/>
              <w:right w:val="nil"/>
            </w:tcBorders>
            <w:hideMark/>
          </w:tcPr>
          <w:p w14:paraId="658D86DA"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ПРОИЗВОДИ ЗА ПРИЧВРШЋИВАЊЕ</w:t>
            </w:r>
          </w:p>
        </w:tc>
      </w:tr>
      <w:tr w:rsidR="002F5DFD" w:rsidRPr="002F5DFD" w14:paraId="17E43D2B" w14:textId="77777777" w:rsidTr="003E2B27">
        <w:trPr>
          <w:trHeight w:val="356"/>
        </w:trPr>
        <w:tc>
          <w:tcPr>
            <w:tcW w:w="1236" w:type="dxa"/>
            <w:tcBorders>
              <w:top w:val="single" w:sz="6" w:space="0" w:color="auto"/>
              <w:left w:val="nil"/>
              <w:bottom w:val="single" w:sz="6" w:space="0" w:color="auto"/>
              <w:right w:val="single" w:sz="6" w:space="0" w:color="auto"/>
            </w:tcBorders>
            <w:hideMark/>
          </w:tcPr>
          <w:p w14:paraId="73D3EA38"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34</w:t>
            </w:r>
          </w:p>
        </w:tc>
        <w:tc>
          <w:tcPr>
            <w:tcW w:w="7938" w:type="dxa"/>
            <w:tcBorders>
              <w:top w:val="single" w:sz="6" w:space="0" w:color="auto"/>
              <w:left w:val="single" w:sz="6" w:space="0" w:color="auto"/>
              <w:bottom w:val="single" w:sz="6" w:space="0" w:color="auto"/>
              <w:right w:val="nil"/>
            </w:tcBorders>
            <w:hideMark/>
          </w:tcPr>
          <w:p w14:paraId="23CD5936"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СКЛОПОВИ И ЕЛЕМЕНТИ ЗА ИЗГРАДЊУ И ПРЕФАБРИКОВАНИ ЕЛЕМЕНТИ</w:t>
            </w:r>
          </w:p>
        </w:tc>
      </w:tr>
      <w:tr w:rsidR="002F5DFD" w:rsidRPr="002F5DFD" w14:paraId="45429576" w14:textId="77777777" w:rsidTr="003E2B27">
        <w:trPr>
          <w:trHeight w:val="356"/>
        </w:trPr>
        <w:tc>
          <w:tcPr>
            <w:tcW w:w="1236" w:type="dxa"/>
            <w:tcBorders>
              <w:top w:val="single" w:sz="6" w:space="0" w:color="auto"/>
              <w:left w:val="nil"/>
              <w:bottom w:val="single" w:sz="6" w:space="0" w:color="auto"/>
              <w:right w:val="single" w:sz="6" w:space="0" w:color="auto"/>
            </w:tcBorders>
            <w:hideMark/>
          </w:tcPr>
          <w:p w14:paraId="2A0B5837" w14:textId="77777777" w:rsidR="00AA277B" w:rsidRPr="002F5DFD" w:rsidRDefault="00AA277B" w:rsidP="004950E6">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2F5DFD">
              <w:rPr>
                <w:rFonts w:ascii="Times New Roman" w:eastAsia="Batang" w:hAnsi="Times New Roman" w:cs="Times New Roman"/>
                <w:spacing w:val="20"/>
                <w:sz w:val="24"/>
                <w:szCs w:val="24"/>
                <w:lang w:eastAsia="en-GB"/>
              </w:rPr>
              <w:t>35</w:t>
            </w:r>
          </w:p>
        </w:tc>
        <w:tc>
          <w:tcPr>
            <w:tcW w:w="7938" w:type="dxa"/>
            <w:tcBorders>
              <w:top w:val="single" w:sz="6" w:space="0" w:color="auto"/>
              <w:left w:val="single" w:sz="6" w:space="0" w:color="auto"/>
              <w:bottom w:val="single" w:sz="6" w:space="0" w:color="auto"/>
              <w:right w:val="nil"/>
            </w:tcBorders>
            <w:hideMark/>
          </w:tcPr>
          <w:p w14:paraId="1043F54C"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2F5DFD">
              <w:rPr>
                <w:rFonts w:ascii="Times New Roman" w:eastAsia="Batang" w:hAnsi="Times New Roman" w:cs="Times New Roman"/>
                <w:sz w:val="24"/>
                <w:szCs w:val="24"/>
                <w:lang w:eastAsia="ko-KR"/>
              </w:rPr>
              <w:t>ПРОИЗВОДИ ЗА ЗАУСТАВЉАЊЕ ПОЖАРА, СПРЕЧАВАЊЕ ШИРЕЊА ПОЖАРА И ЗАШТИТУ ОД ПОЖАРА</w:t>
            </w:r>
          </w:p>
          <w:p w14:paraId="1A262ABF" w14:textId="77777777" w:rsidR="00AA277B" w:rsidRPr="002F5DFD" w:rsidRDefault="00AA277B" w:rsidP="004950E6">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2F5DFD">
              <w:rPr>
                <w:rFonts w:ascii="Times New Roman" w:eastAsia="Batang" w:hAnsi="Times New Roman" w:cs="Times New Roman"/>
                <w:sz w:val="24"/>
                <w:szCs w:val="24"/>
                <w:lang w:eastAsia="ko-KR"/>
              </w:rPr>
              <w:t>ПРОИЗВОДИ ЗА УСПОРАВАЊЕ ПОЖАРА</w:t>
            </w:r>
          </w:p>
        </w:tc>
      </w:tr>
    </w:tbl>
    <w:p w14:paraId="1382F90D" w14:textId="6061DA5A" w:rsidR="00B4542C" w:rsidRPr="002F5DFD" w:rsidRDefault="00B4542C" w:rsidP="00C0125D">
      <w:pPr>
        <w:tabs>
          <w:tab w:val="clear" w:pos="1080"/>
        </w:tabs>
        <w:spacing w:before="240" w:after="0" w:line="360" w:lineRule="auto"/>
        <w:ind w:firstLine="0"/>
        <w:jc w:val="left"/>
        <w:rPr>
          <w:rFonts w:ascii="Times New Roman" w:hAnsi="Times New Roman" w:cs="Times New Roman"/>
          <w:sz w:val="24"/>
          <w:szCs w:val="24"/>
        </w:rPr>
      </w:pPr>
    </w:p>
    <w:sectPr w:rsidR="00B4542C" w:rsidRPr="002F5DFD" w:rsidSect="00C0125D">
      <w:headerReference w:type="even" r:id="rId8"/>
      <w:headerReference w:type="default" r:id="rId9"/>
      <w:footerReference w:type="even" r:id="rId10"/>
      <w:pgSz w:w="11905" w:h="16837"/>
      <w:pgMar w:top="1418" w:right="1132" w:bottom="1418" w:left="1440" w:header="720" w:footer="720"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1C6E4" w14:textId="77777777" w:rsidR="00151455" w:rsidRDefault="00151455">
      <w:pPr>
        <w:spacing w:after="0"/>
      </w:pPr>
      <w:r>
        <w:separator/>
      </w:r>
    </w:p>
  </w:endnote>
  <w:endnote w:type="continuationSeparator" w:id="0">
    <w:p w14:paraId="0DC7BF4A" w14:textId="77777777" w:rsidR="00151455" w:rsidRDefault="001514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Helv Ciril">
    <w:charset w:val="00"/>
    <w:family w:val="swiss"/>
    <w:pitch w:val="variable"/>
    <w:sig w:usb0="00000083" w:usb1="00000000" w:usb2="00000000" w:usb3="00000000" w:csb0="00000009"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BFF96" w14:textId="77777777" w:rsidR="00C0125D" w:rsidRDefault="00C0125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A8FADA" w14:textId="77777777" w:rsidR="00C0125D" w:rsidRDefault="00C0125D">
    <w:pPr>
      <w:pStyle w:val="Footer"/>
      <w:ind w:right="360"/>
    </w:pPr>
  </w:p>
  <w:p w14:paraId="7EAC6378" w14:textId="77777777" w:rsidR="00C0125D" w:rsidRDefault="00C0125D"/>
  <w:p w14:paraId="3670F079" w14:textId="77777777" w:rsidR="00C0125D" w:rsidRDefault="00C0125D"/>
  <w:p w14:paraId="25C631CB" w14:textId="77777777" w:rsidR="00C0125D" w:rsidRDefault="00C0125D"/>
  <w:p w14:paraId="3F70F86F" w14:textId="77777777" w:rsidR="00C0125D" w:rsidRDefault="00C0125D"/>
  <w:p w14:paraId="6BF7A34C" w14:textId="77777777" w:rsidR="00C0125D" w:rsidRDefault="00C012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E886F" w14:textId="77777777" w:rsidR="00151455" w:rsidRDefault="00151455">
      <w:pPr>
        <w:spacing w:after="0"/>
      </w:pPr>
      <w:r>
        <w:separator/>
      </w:r>
    </w:p>
  </w:footnote>
  <w:footnote w:type="continuationSeparator" w:id="0">
    <w:p w14:paraId="21BAD703" w14:textId="77777777" w:rsidR="00151455" w:rsidRDefault="001514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B9E5A" w14:textId="77777777" w:rsidR="00C0125D" w:rsidRDefault="00C012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66A708" w14:textId="77777777" w:rsidR="00C0125D" w:rsidRDefault="00C0125D">
    <w:pPr>
      <w:pStyle w:val="Header"/>
    </w:pPr>
  </w:p>
  <w:p w14:paraId="6B22AA8E" w14:textId="77777777" w:rsidR="00C0125D" w:rsidRDefault="00C0125D"/>
  <w:p w14:paraId="2BF602D2" w14:textId="77777777" w:rsidR="00C0125D" w:rsidRDefault="00C0125D"/>
  <w:p w14:paraId="17D7083C" w14:textId="77777777" w:rsidR="00C0125D" w:rsidRDefault="00C0125D"/>
  <w:p w14:paraId="2F63A663" w14:textId="77777777" w:rsidR="00C0125D" w:rsidRDefault="00C0125D"/>
  <w:p w14:paraId="1CF2ED79" w14:textId="77777777" w:rsidR="00C0125D" w:rsidRDefault="00C012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ABD73" w14:textId="306DCF98" w:rsidR="00C0125D" w:rsidRDefault="00C0125D" w:rsidP="00F631CE">
    <w:pPr>
      <w:pStyle w:val="Header"/>
    </w:pPr>
    <w:r w:rsidRPr="002D3A62">
      <w:rPr>
        <w:rFonts w:ascii="Times New Roman" w:hAnsi="Times New Roman" w:cs="Times New Roman"/>
        <w:sz w:val="24"/>
        <w:lang w:val="en-US"/>
      </w:rPr>
      <w:t xml:space="preserve">- </w:t>
    </w:r>
    <w:r w:rsidRPr="002D3A62">
      <w:rPr>
        <w:rStyle w:val="PageNumber"/>
        <w:rFonts w:ascii="Times New Roman" w:hAnsi="Times New Roman"/>
        <w:sz w:val="24"/>
      </w:rPr>
      <w:fldChar w:fldCharType="begin"/>
    </w:r>
    <w:r w:rsidRPr="002D3A62">
      <w:rPr>
        <w:rStyle w:val="PageNumber"/>
        <w:rFonts w:ascii="Times New Roman" w:hAnsi="Times New Roman"/>
        <w:sz w:val="24"/>
      </w:rPr>
      <w:instrText xml:space="preserve"> PAGE </w:instrText>
    </w:r>
    <w:r w:rsidRPr="002D3A62">
      <w:rPr>
        <w:rStyle w:val="PageNumber"/>
        <w:rFonts w:ascii="Times New Roman" w:hAnsi="Times New Roman"/>
        <w:sz w:val="24"/>
      </w:rPr>
      <w:fldChar w:fldCharType="separate"/>
    </w:r>
    <w:r w:rsidR="00F04E28">
      <w:rPr>
        <w:rStyle w:val="PageNumber"/>
        <w:rFonts w:ascii="Times New Roman" w:hAnsi="Times New Roman"/>
        <w:noProof/>
        <w:sz w:val="24"/>
      </w:rPr>
      <w:t>1</w:t>
    </w:r>
    <w:r w:rsidRPr="002D3A62">
      <w:rPr>
        <w:rStyle w:val="PageNumber"/>
        <w:rFonts w:ascii="Times New Roman" w:hAnsi="Times New Roman"/>
        <w:sz w:val="24"/>
      </w:rPr>
      <w:fldChar w:fldCharType="end"/>
    </w:r>
    <w:r w:rsidRPr="007A7426">
      <w:rPr>
        <w:rStyle w:val="PageNumber"/>
        <w:rFonts w:ascii="Times New Roman" w:hAnsi="Times New Roman"/>
        <w:sz w:val="2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0AA31B4"/>
    <w:lvl w:ilvl="0">
      <w:numFmt w:val="bullet"/>
      <w:lvlText w:val="*"/>
      <w:lvlJc w:val="left"/>
      <w:pPr>
        <w:ind w:left="0" w:firstLine="0"/>
      </w:pPr>
    </w:lvl>
  </w:abstractNum>
  <w:abstractNum w:abstractNumId="1" w15:restartNumberingAfterBreak="0">
    <w:nsid w:val="018E64FC"/>
    <w:multiLevelType w:val="hybridMultilevel"/>
    <w:tmpl w:val="ADDA0F9E"/>
    <w:lvl w:ilvl="0" w:tplc="04090011">
      <w:start w:val="1"/>
      <w:numFmt w:val="decimal"/>
      <w:lvlText w:val="%1)"/>
      <w:lvlJc w:val="left"/>
      <w:pPr>
        <w:ind w:left="644" w:hanging="360"/>
      </w:pPr>
      <w:rPr>
        <w:b w:val="0"/>
      </w:rPr>
    </w:lvl>
    <w:lvl w:ilvl="1" w:tplc="0C1A0019">
      <w:start w:val="1"/>
      <w:numFmt w:val="lowerLetter"/>
      <w:lvlText w:val="%2."/>
      <w:lvlJc w:val="left"/>
      <w:pPr>
        <w:ind w:left="1364" w:hanging="360"/>
      </w:pPr>
    </w:lvl>
    <w:lvl w:ilvl="2" w:tplc="0C1A001B">
      <w:start w:val="1"/>
      <w:numFmt w:val="lowerRoman"/>
      <w:lvlText w:val="%3."/>
      <w:lvlJc w:val="right"/>
      <w:pPr>
        <w:ind w:left="2084" w:hanging="180"/>
      </w:pPr>
    </w:lvl>
    <w:lvl w:ilvl="3" w:tplc="0C1A000F">
      <w:start w:val="1"/>
      <w:numFmt w:val="decimal"/>
      <w:lvlText w:val="%4."/>
      <w:lvlJc w:val="left"/>
      <w:pPr>
        <w:ind w:left="2804" w:hanging="360"/>
      </w:pPr>
    </w:lvl>
    <w:lvl w:ilvl="4" w:tplc="0C1A0019">
      <w:start w:val="1"/>
      <w:numFmt w:val="lowerLetter"/>
      <w:lvlText w:val="%5."/>
      <w:lvlJc w:val="left"/>
      <w:pPr>
        <w:ind w:left="3524" w:hanging="360"/>
      </w:pPr>
    </w:lvl>
    <w:lvl w:ilvl="5" w:tplc="0C1A001B">
      <w:start w:val="1"/>
      <w:numFmt w:val="lowerRoman"/>
      <w:lvlText w:val="%6."/>
      <w:lvlJc w:val="right"/>
      <w:pPr>
        <w:ind w:left="4244" w:hanging="180"/>
      </w:pPr>
    </w:lvl>
    <w:lvl w:ilvl="6" w:tplc="0C1A000F">
      <w:start w:val="1"/>
      <w:numFmt w:val="decimal"/>
      <w:lvlText w:val="%7."/>
      <w:lvlJc w:val="left"/>
      <w:pPr>
        <w:ind w:left="4964" w:hanging="360"/>
      </w:pPr>
    </w:lvl>
    <w:lvl w:ilvl="7" w:tplc="0C1A0019">
      <w:start w:val="1"/>
      <w:numFmt w:val="lowerLetter"/>
      <w:lvlText w:val="%8."/>
      <w:lvlJc w:val="left"/>
      <w:pPr>
        <w:ind w:left="5684" w:hanging="360"/>
      </w:pPr>
    </w:lvl>
    <w:lvl w:ilvl="8" w:tplc="0C1A001B">
      <w:start w:val="1"/>
      <w:numFmt w:val="lowerRoman"/>
      <w:lvlText w:val="%9."/>
      <w:lvlJc w:val="right"/>
      <w:pPr>
        <w:ind w:left="6404" w:hanging="180"/>
      </w:pPr>
    </w:lvl>
  </w:abstractNum>
  <w:abstractNum w:abstractNumId="2" w15:restartNumberingAfterBreak="0">
    <w:nsid w:val="033005E9"/>
    <w:multiLevelType w:val="hybridMultilevel"/>
    <w:tmpl w:val="21A2AD78"/>
    <w:lvl w:ilvl="0" w:tplc="241A0011">
      <w:start w:val="1"/>
      <w:numFmt w:val="decimal"/>
      <w:lvlText w:val="%1)"/>
      <w:lvlJc w:val="left"/>
      <w:pPr>
        <w:ind w:left="4613" w:hanging="360"/>
      </w:pPr>
    </w:lvl>
    <w:lvl w:ilvl="1" w:tplc="241A0019" w:tentative="1">
      <w:start w:val="1"/>
      <w:numFmt w:val="lowerLetter"/>
      <w:lvlText w:val="%2."/>
      <w:lvlJc w:val="left"/>
      <w:pPr>
        <w:ind w:left="5333" w:hanging="360"/>
      </w:pPr>
    </w:lvl>
    <w:lvl w:ilvl="2" w:tplc="241A001B" w:tentative="1">
      <w:start w:val="1"/>
      <w:numFmt w:val="lowerRoman"/>
      <w:lvlText w:val="%3."/>
      <w:lvlJc w:val="right"/>
      <w:pPr>
        <w:ind w:left="6053" w:hanging="180"/>
      </w:pPr>
    </w:lvl>
    <w:lvl w:ilvl="3" w:tplc="241A000F" w:tentative="1">
      <w:start w:val="1"/>
      <w:numFmt w:val="decimal"/>
      <w:lvlText w:val="%4."/>
      <w:lvlJc w:val="left"/>
      <w:pPr>
        <w:ind w:left="6773" w:hanging="360"/>
      </w:pPr>
    </w:lvl>
    <w:lvl w:ilvl="4" w:tplc="241A0019" w:tentative="1">
      <w:start w:val="1"/>
      <w:numFmt w:val="lowerLetter"/>
      <w:lvlText w:val="%5."/>
      <w:lvlJc w:val="left"/>
      <w:pPr>
        <w:ind w:left="7493" w:hanging="360"/>
      </w:pPr>
    </w:lvl>
    <w:lvl w:ilvl="5" w:tplc="241A001B" w:tentative="1">
      <w:start w:val="1"/>
      <w:numFmt w:val="lowerRoman"/>
      <w:lvlText w:val="%6."/>
      <w:lvlJc w:val="right"/>
      <w:pPr>
        <w:ind w:left="8213" w:hanging="180"/>
      </w:pPr>
    </w:lvl>
    <w:lvl w:ilvl="6" w:tplc="241A000F" w:tentative="1">
      <w:start w:val="1"/>
      <w:numFmt w:val="decimal"/>
      <w:lvlText w:val="%7."/>
      <w:lvlJc w:val="left"/>
      <w:pPr>
        <w:ind w:left="8933" w:hanging="360"/>
      </w:pPr>
    </w:lvl>
    <w:lvl w:ilvl="7" w:tplc="241A0019" w:tentative="1">
      <w:start w:val="1"/>
      <w:numFmt w:val="lowerLetter"/>
      <w:lvlText w:val="%8."/>
      <w:lvlJc w:val="left"/>
      <w:pPr>
        <w:ind w:left="9653" w:hanging="360"/>
      </w:pPr>
    </w:lvl>
    <w:lvl w:ilvl="8" w:tplc="241A001B" w:tentative="1">
      <w:start w:val="1"/>
      <w:numFmt w:val="lowerRoman"/>
      <w:lvlText w:val="%9."/>
      <w:lvlJc w:val="right"/>
      <w:pPr>
        <w:ind w:left="10373" w:hanging="180"/>
      </w:pPr>
    </w:lvl>
  </w:abstractNum>
  <w:abstractNum w:abstractNumId="3" w15:restartNumberingAfterBreak="0">
    <w:nsid w:val="037D7A24"/>
    <w:multiLevelType w:val="hybridMultilevel"/>
    <w:tmpl w:val="21A2AD78"/>
    <w:lvl w:ilvl="0" w:tplc="241A0011">
      <w:start w:val="1"/>
      <w:numFmt w:val="decimal"/>
      <w:lvlText w:val="%1)"/>
      <w:lvlJc w:val="left"/>
      <w:pPr>
        <w:ind w:left="3140" w:hanging="360"/>
      </w:pPr>
    </w:lvl>
    <w:lvl w:ilvl="1" w:tplc="241A0019" w:tentative="1">
      <w:start w:val="1"/>
      <w:numFmt w:val="lowerLetter"/>
      <w:lvlText w:val="%2."/>
      <w:lvlJc w:val="left"/>
      <w:pPr>
        <w:ind w:left="3860" w:hanging="360"/>
      </w:pPr>
    </w:lvl>
    <w:lvl w:ilvl="2" w:tplc="241A001B" w:tentative="1">
      <w:start w:val="1"/>
      <w:numFmt w:val="lowerRoman"/>
      <w:lvlText w:val="%3."/>
      <w:lvlJc w:val="right"/>
      <w:pPr>
        <w:ind w:left="4580" w:hanging="180"/>
      </w:pPr>
    </w:lvl>
    <w:lvl w:ilvl="3" w:tplc="241A000F" w:tentative="1">
      <w:start w:val="1"/>
      <w:numFmt w:val="decimal"/>
      <w:lvlText w:val="%4."/>
      <w:lvlJc w:val="left"/>
      <w:pPr>
        <w:ind w:left="5300" w:hanging="360"/>
      </w:pPr>
    </w:lvl>
    <w:lvl w:ilvl="4" w:tplc="241A0019" w:tentative="1">
      <w:start w:val="1"/>
      <w:numFmt w:val="lowerLetter"/>
      <w:lvlText w:val="%5."/>
      <w:lvlJc w:val="left"/>
      <w:pPr>
        <w:ind w:left="6020" w:hanging="360"/>
      </w:pPr>
    </w:lvl>
    <w:lvl w:ilvl="5" w:tplc="241A001B" w:tentative="1">
      <w:start w:val="1"/>
      <w:numFmt w:val="lowerRoman"/>
      <w:lvlText w:val="%6."/>
      <w:lvlJc w:val="right"/>
      <w:pPr>
        <w:ind w:left="6740" w:hanging="180"/>
      </w:pPr>
    </w:lvl>
    <w:lvl w:ilvl="6" w:tplc="241A000F" w:tentative="1">
      <w:start w:val="1"/>
      <w:numFmt w:val="decimal"/>
      <w:lvlText w:val="%7."/>
      <w:lvlJc w:val="left"/>
      <w:pPr>
        <w:ind w:left="7460" w:hanging="360"/>
      </w:pPr>
    </w:lvl>
    <w:lvl w:ilvl="7" w:tplc="241A0019" w:tentative="1">
      <w:start w:val="1"/>
      <w:numFmt w:val="lowerLetter"/>
      <w:lvlText w:val="%8."/>
      <w:lvlJc w:val="left"/>
      <w:pPr>
        <w:ind w:left="8180" w:hanging="360"/>
      </w:pPr>
    </w:lvl>
    <w:lvl w:ilvl="8" w:tplc="241A001B" w:tentative="1">
      <w:start w:val="1"/>
      <w:numFmt w:val="lowerRoman"/>
      <w:lvlText w:val="%9."/>
      <w:lvlJc w:val="right"/>
      <w:pPr>
        <w:ind w:left="8900" w:hanging="180"/>
      </w:pPr>
    </w:lvl>
  </w:abstractNum>
  <w:abstractNum w:abstractNumId="4" w15:restartNumberingAfterBreak="0">
    <w:nsid w:val="04141F64"/>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5" w15:restartNumberingAfterBreak="0">
    <w:nsid w:val="05954261"/>
    <w:multiLevelType w:val="hybridMultilevel"/>
    <w:tmpl w:val="A5F404FE"/>
    <w:lvl w:ilvl="0" w:tplc="04090011">
      <w:start w:val="1"/>
      <w:numFmt w:val="decimal"/>
      <w:pStyle w:val="OC3"/>
      <w:lvlText w:val="%1)"/>
      <w:lvlJc w:val="left"/>
      <w:pPr>
        <w:tabs>
          <w:tab w:val="num" w:pos="784"/>
        </w:tabs>
        <w:ind w:left="784" w:hanging="360"/>
      </w:pPr>
    </w:lvl>
    <w:lvl w:ilvl="1" w:tplc="04090019" w:tentative="1">
      <w:start w:val="1"/>
      <w:numFmt w:val="lowerLetter"/>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6" w15:restartNumberingAfterBreak="0">
    <w:nsid w:val="071C78D0"/>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7" w15:restartNumberingAfterBreak="0">
    <w:nsid w:val="0831008F"/>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8" w15:restartNumberingAfterBreak="0">
    <w:nsid w:val="08322484"/>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9" w15:restartNumberingAfterBreak="0">
    <w:nsid w:val="084578C2"/>
    <w:multiLevelType w:val="hybridMultilevel"/>
    <w:tmpl w:val="EE8AD092"/>
    <w:lvl w:ilvl="0" w:tplc="FD927492">
      <w:start w:val="1"/>
      <w:numFmt w:val="decimal"/>
      <w:lvlText w:val="%1."/>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7032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40A9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1EB4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AAE7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BE2A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6C1D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2EC4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962F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A78616D"/>
    <w:multiLevelType w:val="hybridMultilevel"/>
    <w:tmpl w:val="D9680188"/>
    <w:lvl w:ilvl="0" w:tplc="04090011">
      <w:start w:val="1"/>
      <w:numFmt w:val="decimal"/>
      <w:lvlText w:val="%1)"/>
      <w:lvlJc w:val="left"/>
      <w:pPr>
        <w:ind w:left="1080" w:hanging="360"/>
      </w:pPr>
      <w:rPr>
        <w:rFonts w:hint="default"/>
        <w:b w:val="0"/>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1" w15:restartNumberingAfterBreak="0">
    <w:nsid w:val="0AFF0070"/>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2" w15:restartNumberingAfterBreak="0">
    <w:nsid w:val="0CBE078F"/>
    <w:multiLevelType w:val="hybridMultilevel"/>
    <w:tmpl w:val="39A837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CE608F3"/>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4" w15:restartNumberingAfterBreak="0">
    <w:nsid w:val="0E242B0F"/>
    <w:multiLevelType w:val="hybridMultilevel"/>
    <w:tmpl w:val="18EC9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9F0CDA"/>
    <w:multiLevelType w:val="hybridMultilevel"/>
    <w:tmpl w:val="8E48E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C71634"/>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7" w15:restartNumberingAfterBreak="0">
    <w:nsid w:val="0EC85033"/>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8" w15:restartNumberingAfterBreak="0">
    <w:nsid w:val="103B6ACC"/>
    <w:multiLevelType w:val="hybridMultilevel"/>
    <w:tmpl w:val="C87EFF5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11854A1F"/>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20" w15:restartNumberingAfterBreak="0">
    <w:nsid w:val="127E243F"/>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21" w15:restartNumberingAfterBreak="0">
    <w:nsid w:val="12B97AA0"/>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22" w15:restartNumberingAfterBreak="0">
    <w:nsid w:val="137A5D58"/>
    <w:multiLevelType w:val="hybridMultilevel"/>
    <w:tmpl w:val="21A2AD78"/>
    <w:lvl w:ilvl="0" w:tplc="241A0011">
      <w:start w:val="1"/>
      <w:numFmt w:val="decimal"/>
      <w:lvlText w:val="%1)"/>
      <w:lvlJc w:val="left"/>
      <w:pPr>
        <w:ind w:left="4613" w:hanging="360"/>
      </w:pPr>
    </w:lvl>
    <w:lvl w:ilvl="1" w:tplc="241A0019" w:tentative="1">
      <w:start w:val="1"/>
      <w:numFmt w:val="lowerLetter"/>
      <w:lvlText w:val="%2."/>
      <w:lvlJc w:val="left"/>
      <w:pPr>
        <w:ind w:left="5333" w:hanging="360"/>
      </w:pPr>
    </w:lvl>
    <w:lvl w:ilvl="2" w:tplc="241A001B" w:tentative="1">
      <w:start w:val="1"/>
      <w:numFmt w:val="lowerRoman"/>
      <w:lvlText w:val="%3."/>
      <w:lvlJc w:val="right"/>
      <w:pPr>
        <w:ind w:left="6053" w:hanging="180"/>
      </w:pPr>
    </w:lvl>
    <w:lvl w:ilvl="3" w:tplc="241A000F" w:tentative="1">
      <w:start w:val="1"/>
      <w:numFmt w:val="decimal"/>
      <w:lvlText w:val="%4."/>
      <w:lvlJc w:val="left"/>
      <w:pPr>
        <w:ind w:left="6773" w:hanging="360"/>
      </w:pPr>
    </w:lvl>
    <w:lvl w:ilvl="4" w:tplc="241A0019" w:tentative="1">
      <w:start w:val="1"/>
      <w:numFmt w:val="lowerLetter"/>
      <w:lvlText w:val="%5."/>
      <w:lvlJc w:val="left"/>
      <w:pPr>
        <w:ind w:left="7493" w:hanging="360"/>
      </w:pPr>
    </w:lvl>
    <w:lvl w:ilvl="5" w:tplc="241A001B" w:tentative="1">
      <w:start w:val="1"/>
      <w:numFmt w:val="lowerRoman"/>
      <w:lvlText w:val="%6."/>
      <w:lvlJc w:val="right"/>
      <w:pPr>
        <w:ind w:left="8213" w:hanging="180"/>
      </w:pPr>
    </w:lvl>
    <w:lvl w:ilvl="6" w:tplc="241A000F" w:tentative="1">
      <w:start w:val="1"/>
      <w:numFmt w:val="decimal"/>
      <w:lvlText w:val="%7."/>
      <w:lvlJc w:val="left"/>
      <w:pPr>
        <w:ind w:left="8933" w:hanging="360"/>
      </w:pPr>
    </w:lvl>
    <w:lvl w:ilvl="7" w:tplc="241A0019" w:tentative="1">
      <w:start w:val="1"/>
      <w:numFmt w:val="lowerLetter"/>
      <w:lvlText w:val="%8."/>
      <w:lvlJc w:val="left"/>
      <w:pPr>
        <w:ind w:left="9653" w:hanging="360"/>
      </w:pPr>
    </w:lvl>
    <w:lvl w:ilvl="8" w:tplc="241A001B" w:tentative="1">
      <w:start w:val="1"/>
      <w:numFmt w:val="lowerRoman"/>
      <w:lvlText w:val="%9."/>
      <w:lvlJc w:val="right"/>
      <w:pPr>
        <w:ind w:left="10373" w:hanging="180"/>
      </w:pPr>
    </w:lvl>
  </w:abstractNum>
  <w:abstractNum w:abstractNumId="23" w15:restartNumberingAfterBreak="0">
    <w:nsid w:val="142635A2"/>
    <w:multiLevelType w:val="hybridMultilevel"/>
    <w:tmpl w:val="2A86D3EC"/>
    <w:lvl w:ilvl="0" w:tplc="B588A092">
      <w:start w:val="1"/>
      <w:numFmt w:val="decimal"/>
      <w:lvlText w:val="%1)"/>
      <w:lvlJc w:val="left"/>
      <w:pPr>
        <w:ind w:left="2856" w:hanging="360"/>
      </w:pPr>
      <w:rPr>
        <w:strike w:val="0"/>
      </w:r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24" w15:restartNumberingAfterBreak="0">
    <w:nsid w:val="169F032E"/>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25" w15:restartNumberingAfterBreak="0">
    <w:nsid w:val="178C1341"/>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26" w15:restartNumberingAfterBreak="0">
    <w:nsid w:val="17D341DA"/>
    <w:multiLevelType w:val="hybridMultilevel"/>
    <w:tmpl w:val="FA10E42C"/>
    <w:lvl w:ilvl="0" w:tplc="02EC6DEE">
      <w:start w:val="1"/>
      <w:numFmt w:val="decimal"/>
      <w:lvlText w:val="%1)"/>
      <w:lvlJc w:val="left"/>
      <w:pPr>
        <w:ind w:left="1353" w:hanging="360"/>
      </w:pPr>
      <w:rPr>
        <w:strike w:val="0"/>
      </w:r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27" w15:restartNumberingAfterBreak="0">
    <w:nsid w:val="17E2703E"/>
    <w:multiLevelType w:val="hybridMultilevel"/>
    <w:tmpl w:val="B4580EAC"/>
    <w:lvl w:ilvl="0" w:tplc="04090011">
      <w:start w:val="1"/>
      <w:numFmt w:val="decimal"/>
      <w:lvlText w:val="%1)"/>
      <w:lvlJc w:val="left"/>
      <w:pPr>
        <w:ind w:left="720" w:hanging="360"/>
      </w:pPr>
      <w:rPr>
        <w:rFonts w:hint="default"/>
        <w:b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8" w15:restartNumberingAfterBreak="0">
    <w:nsid w:val="198C437A"/>
    <w:multiLevelType w:val="hybridMultilevel"/>
    <w:tmpl w:val="4A1C620A"/>
    <w:lvl w:ilvl="0" w:tplc="5456CFA2">
      <w:start w:val="1"/>
      <w:numFmt w:val="decimal"/>
      <w:lvlText w:val="%1."/>
      <w:lvlJc w:val="left"/>
      <w:pPr>
        <w:ind w:left="1494" w:hanging="360"/>
      </w:pPr>
      <w:rPr>
        <w:rFonts w:hint="default"/>
      </w:rPr>
    </w:lvl>
    <w:lvl w:ilvl="1" w:tplc="241A0019" w:tentative="1">
      <w:start w:val="1"/>
      <w:numFmt w:val="lowerLetter"/>
      <w:lvlText w:val="%2."/>
      <w:lvlJc w:val="left"/>
      <w:pPr>
        <w:ind w:left="2214" w:hanging="360"/>
      </w:pPr>
    </w:lvl>
    <w:lvl w:ilvl="2" w:tplc="241A001B" w:tentative="1">
      <w:start w:val="1"/>
      <w:numFmt w:val="lowerRoman"/>
      <w:lvlText w:val="%3."/>
      <w:lvlJc w:val="right"/>
      <w:pPr>
        <w:ind w:left="2934" w:hanging="180"/>
      </w:pPr>
    </w:lvl>
    <w:lvl w:ilvl="3" w:tplc="241A000F" w:tentative="1">
      <w:start w:val="1"/>
      <w:numFmt w:val="decimal"/>
      <w:lvlText w:val="%4."/>
      <w:lvlJc w:val="left"/>
      <w:pPr>
        <w:ind w:left="3654" w:hanging="360"/>
      </w:pPr>
    </w:lvl>
    <w:lvl w:ilvl="4" w:tplc="241A0019" w:tentative="1">
      <w:start w:val="1"/>
      <w:numFmt w:val="lowerLetter"/>
      <w:lvlText w:val="%5."/>
      <w:lvlJc w:val="left"/>
      <w:pPr>
        <w:ind w:left="4374" w:hanging="360"/>
      </w:pPr>
    </w:lvl>
    <w:lvl w:ilvl="5" w:tplc="241A001B" w:tentative="1">
      <w:start w:val="1"/>
      <w:numFmt w:val="lowerRoman"/>
      <w:lvlText w:val="%6."/>
      <w:lvlJc w:val="right"/>
      <w:pPr>
        <w:ind w:left="5094" w:hanging="180"/>
      </w:pPr>
    </w:lvl>
    <w:lvl w:ilvl="6" w:tplc="241A000F" w:tentative="1">
      <w:start w:val="1"/>
      <w:numFmt w:val="decimal"/>
      <w:lvlText w:val="%7."/>
      <w:lvlJc w:val="left"/>
      <w:pPr>
        <w:ind w:left="5814" w:hanging="360"/>
      </w:pPr>
    </w:lvl>
    <w:lvl w:ilvl="7" w:tplc="241A0019" w:tentative="1">
      <w:start w:val="1"/>
      <w:numFmt w:val="lowerLetter"/>
      <w:lvlText w:val="%8."/>
      <w:lvlJc w:val="left"/>
      <w:pPr>
        <w:ind w:left="6534" w:hanging="360"/>
      </w:pPr>
    </w:lvl>
    <w:lvl w:ilvl="8" w:tplc="241A001B" w:tentative="1">
      <w:start w:val="1"/>
      <w:numFmt w:val="lowerRoman"/>
      <w:lvlText w:val="%9."/>
      <w:lvlJc w:val="right"/>
      <w:pPr>
        <w:ind w:left="7254" w:hanging="180"/>
      </w:pPr>
    </w:lvl>
  </w:abstractNum>
  <w:abstractNum w:abstractNumId="29" w15:restartNumberingAfterBreak="0">
    <w:nsid w:val="1A1D0787"/>
    <w:multiLevelType w:val="hybridMultilevel"/>
    <w:tmpl w:val="07C0A1CC"/>
    <w:lvl w:ilvl="0" w:tplc="8A9E62FC">
      <w:start w:val="1"/>
      <w:numFmt w:val="decimal"/>
      <w:lvlText w:val="%1)"/>
      <w:lvlJc w:val="left"/>
      <w:pPr>
        <w:ind w:left="720" w:hanging="360"/>
      </w:pPr>
      <w:rPr>
        <w:rFonts w:ascii="Times New Roman" w:eastAsia="Batang"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4A50E7"/>
    <w:multiLevelType w:val="hybridMultilevel"/>
    <w:tmpl w:val="3ADA28D2"/>
    <w:lvl w:ilvl="0" w:tplc="4BB6FB9A">
      <w:start w:val="1"/>
      <w:numFmt w:val="decimal"/>
      <w:lvlText w:val="%1)"/>
      <w:lvlJc w:val="left"/>
      <w:pPr>
        <w:ind w:left="720" w:hanging="360"/>
      </w:pPr>
      <w:rPr>
        <w:rFonts w:hint="default"/>
        <w:strike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1" w15:restartNumberingAfterBreak="0">
    <w:nsid w:val="1AD1763D"/>
    <w:multiLevelType w:val="hybridMultilevel"/>
    <w:tmpl w:val="AA946BE2"/>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2" w15:restartNumberingAfterBreak="0">
    <w:nsid w:val="1BA377AA"/>
    <w:multiLevelType w:val="hybridMultilevel"/>
    <w:tmpl w:val="21A2AD78"/>
    <w:lvl w:ilvl="0" w:tplc="241A0011">
      <w:start w:val="1"/>
      <w:numFmt w:val="decimal"/>
      <w:lvlText w:val="%1)"/>
      <w:lvlJc w:val="left"/>
      <w:pPr>
        <w:ind w:left="4613"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33" w15:restartNumberingAfterBreak="0">
    <w:nsid w:val="1BBC4056"/>
    <w:multiLevelType w:val="singleLevel"/>
    <w:tmpl w:val="A0E0190A"/>
    <w:lvl w:ilvl="0">
      <w:start w:val="1"/>
      <w:numFmt w:val="lowerLetter"/>
      <w:lvlText w:val="(%1)"/>
      <w:legacy w:legacy="1" w:legacySpace="0" w:legacyIndent="240"/>
      <w:lvlJc w:val="left"/>
      <w:rPr>
        <w:rFonts w:ascii="Book Antiqua" w:hAnsi="Book Antiqua" w:hint="default"/>
      </w:rPr>
    </w:lvl>
  </w:abstractNum>
  <w:abstractNum w:abstractNumId="34" w15:restartNumberingAfterBreak="0">
    <w:nsid w:val="1C814375"/>
    <w:multiLevelType w:val="hybridMultilevel"/>
    <w:tmpl w:val="34A2B518"/>
    <w:lvl w:ilvl="0" w:tplc="4A3A12DE">
      <w:start w:val="1"/>
      <w:numFmt w:val="lowerRoman"/>
      <w:lvlText w:val="(%1)"/>
      <w:lvlJc w:val="left"/>
      <w:pPr>
        <w:ind w:left="1550" w:hanging="720"/>
      </w:pPr>
      <w:rPr>
        <w:rFonts w:hint="default"/>
      </w:rPr>
    </w:lvl>
    <w:lvl w:ilvl="1" w:tplc="04090019">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5" w15:restartNumberingAfterBreak="0">
    <w:nsid w:val="1DAC7B45"/>
    <w:multiLevelType w:val="hybridMultilevel"/>
    <w:tmpl w:val="B680F27A"/>
    <w:lvl w:ilvl="0" w:tplc="E1F07A3A">
      <w:start w:val="1"/>
      <w:numFmt w:val="bullet"/>
      <w:lvlText w:val="–"/>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FE24DC">
      <w:start w:val="1"/>
      <w:numFmt w:val="bullet"/>
      <w:lvlText w:val="o"/>
      <w:lvlJc w:val="left"/>
      <w:pPr>
        <w:ind w:left="1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86428A">
      <w:start w:val="1"/>
      <w:numFmt w:val="bullet"/>
      <w:lvlText w:val="▪"/>
      <w:lvlJc w:val="left"/>
      <w:pPr>
        <w:ind w:left="1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46A6D2">
      <w:start w:val="1"/>
      <w:numFmt w:val="bullet"/>
      <w:lvlText w:val="•"/>
      <w:lvlJc w:val="left"/>
      <w:pPr>
        <w:ind w:left="2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888178">
      <w:start w:val="1"/>
      <w:numFmt w:val="bullet"/>
      <w:lvlText w:val="o"/>
      <w:lvlJc w:val="left"/>
      <w:pPr>
        <w:ind w:left="3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E03D36">
      <w:start w:val="1"/>
      <w:numFmt w:val="bullet"/>
      <w:lvlText w:val="▪"/>
      <w:lvlJc w:val="left"/>
      <w:pPr>
        <w:ind w:left="4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0ABCAE">
      <w:start w:val="1"/>
      <w:numFmt w:val="bullet"/>
      <w:lvlText w:val="•"/>
      <w:lvlJc w:val="left"/>
      <w:pPr>
        <w:ind w:left="4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0425E8">
      <w:start w:val="1"/>
      <w:numFmt w:val="bullet"/>
      <w:lvlText w:val="o"/>
      <w:lvlJc w:val="left"/>
      <w:pPr>
        <w:ind w:left="5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D8CA14">
      <w:start w:val="1"/>
      <w:numFmt w:val="bullet"/>
      <w:lvlText w:val="▪"/>
      <w:lvlJc w:val="left"/>
      <w:pPr>
        <w:ind w:left="6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DAE641B"/>
    <w:multiLevelType w:val="hybridMultilevel"/>
    <w:tmpl w:val="A2901BFC"/>
    <w:lvl w:ilvl="0" w:tplc="5456CFA2">
      <w:start w:val="1"/>
      <w:numFmt w:val="decimal"/>
      <w:lvlText w:val="%1."/>
      <w:lvlJc w:val="left"/>
      <w:pPr>
        <w:ind w:left="1494" w:hanging="360"/>
      </w:pPr>
      <w:rPr>
        <w:rFonts w:hint="default"/>
      </w:rPr>
    </w:lvl>
    <w:lvl w:ilvl="1" w:tplc="241A0019" w:tentative="1">
      <w:start w:val="1"/>
      <w:numFmt w:val="lowerLetter"/>
      <w:lvlText w:val="%2."/>
      <w:lvlJc w:val="left"/>
      <w:pPr>
        <w:ind w:left="2214" w:hanging="360"/>
      </w:pPr>
    </w:lvl>
    <w:lvl w:ilvl="2" w:tplc="241A001B" w:tentative="1">
      <w:start w:val="1"/>
      <w:numFmt w:val="lowerRoman"/>
      <w:lvlText w:val="%3."/>
      <w:lvlJc w:val="right"/>
      <w:pPr>
        <w:ind w:left="2934" w:hanging="180"/>
      </w:pPr>
    </w:lvl>
    <w:lvl w:ilvl="3" w:tplc="241A000F" w:tentative="1">
      <w:start w:val="1"/>
      <w:numFmt w:val="decimal"/>
      <w:lvlText w:val="%4."/>
      <w:lvlJc w:val="left"/>
      <w:pPr>
        <w:ind w:left="3654" w:hanging="360"/>
      </w:pPr>
    </w:lvl>
    <w:lvl w:ilvl="4" w:tplc="241A0019" w:tentative="1">
      <w:start w:val="1"/>
      <w:numFmt w:val="lowerLetter"/>
      <w:lvlText w:val="%5."/>
      <w:lvlJc w:val="left"/>
      <w:pPr>
        <w:ind w:left="4374" w:hanging="360"/>
      </w:pPr>
    </w:lvl>
    <w:lvl w:ilvl="5" w:tplc="241A001B" w:tentative="1">
      <w:start w:val="1"/>
      <w:numFmt w:val="lowerRoman"/>
      <w:lvlText w:val="%6."/>
      <w:lvlJc w:val="right"/>
      <w:pPr>
        <w:ind w:left="5094" w:hanging="180"/>
      </w:pPr>
    </w:lvl>
    <w:lvl w:ilvl="6" w:tplc="241A000F" w:tentative="1">
      <w:start w:val="1"/>
      <w:numFmt w:val="decimal"/>
      <w:lvlText w:val="%7."/>
      <w:lvlJc w:val="left"/>
      <w:pPr>
        <w:ind w:left="5814" w:hanging="360"/>
      </w:pPr>
    </w:lvl>
    <w:lvl w:ilvl="7" w:tplc="241A0019" w:tentative="1">
      <w:start w:val="1"/>
      <w:numFmt w:val="lowerLetter"/>
      <w:lvlText w:val="%8."/>
      <w:lvlJc w:val="left"/>
      <w:pPr>
        <w:ind w:left="6534" w:hanging="360"/>
      </w:pPr>
    </w:lvl>
    <w:lvl w:ilvl="8" w:tplc="241A001B" w:tentative="1">
      <w:start w:val="1"/>
      <w:numFmt w:val="lowerRoman"/>
      <w:lvlText w:val="%9."/>
      <w:lvlJc w:val="right"/>
      <w:pPr>
        <w:ind w:left="7254" w:hanging="180"/>
      </w:pPr>
    </w:lvl>
  </w:abstractNum>
  <w:abstractNum w:abstractNumId="37" w15:restartNumberingAfterBreak="0">
    <w:nsid w:val="1E6C5439"/>
    <w:multiLevelType w:val="hybridMultilevel"/>
    <w:tmpl w:val="96D287D2"/>
    <w:lvl w:ilvl="0" w:tplc="04090011">
      <w:start w:val="1"/>
      <w:numFmt w:val="decimal"/>
      <w:lvlText w:val="%1)"/>
      <w:lvlJc w:val="left"/>
      <w:pPr>
        <w:ind w:left="702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D400C2"/>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39" w15:restartNumberingAfterBreak="0">
    <w:nsid w:val="2201422C"/>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40" w15:restartNumberingAfterBreak="0">
    <w:nsid w:val="2386088F"/>
    <w:multiLevelType w:val="hybridMultilevel"/>
    <w:tmpl w:val="2640B12A"/>
    <w:lvl w:ilvl="0" w:tplc="119AA6B4">
      <w:start w:val="1"/>
      <w:numFmt w:val="decimal"/>
      <w:lvlText w:val="%1)"/>
      <w:lvlJc w:val="left"/>
      <w:pPr>
        <w:ind w:left="4755" w:hanging="360"/>
      </w:pPr>
      <w:rPr>
        <w:rFonts w:hint="default"/>
        <w:color w:val="auto"/>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41" w15:restartNumberingAfterBreak="0">
    <w:nsid w:val="24033AAF"/>
    <w:multiLevelType w:val="hybridMultilevel"/>
    <w:tmpl w:val="FA10E42C"/>
    <w:lvl w:ilvl="0" w:tplc="02EC6DEE">
      <w:start w:val="1"/>
      <w:numFmt w:val="decimal"/>
      <w:lvlText w:val="%1)"/>
      <w:lvlJc w:val="left"/>
      <w:pPr>
        <w:ind w:left="1353" w:hanging="360"/>
      </w:pPr>
      <w:rPr>
        <w:strike w:val="0"/>
      </w:r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42" w15:restartNumberingAfterBreak="0">
    <w:nsid w:val="241E47F0"/>
    <w:multiLevelType w:val="hybridMultilevel"/>
    <w:tmpl w:val="00CCF6E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15:restartNumberingAfterBreak="0">
    <w:nsid w:val="24C96D55"/>
    <w:multiLevelType w:val="hybridMultilevel"/>
    <w:tmpl w:val="5BEE0D2C"/>
    <w:lvl w:ilvl="0" w:tplc="63F087EC">
      <w:start w:val="1"/>
      <w:numFmt w:val="decimal"/>
      <w:lvlText w:val="%1)"/>
      <w:lvlJc w:val="left"/>
      <w:pPr>
        <w:ind w:left="1080" w:hanging="360"/>
      </w:pPr>
      <w:rPr>
        <w:rFonts w:hint="default"/>
      </w:rPr>
    </w:lvl>
    <w:lvl w:ilvl="1" w:tplc="AC106DD2">
      <w:numFmt w:val="bullet"/>
      <w:lvlText w:val="-"/>
      <w:lvlJc w:val="left"/>
      <w:pPr>
        <w:ind w:left="1800" w:hanging="360"/>
      </w:pPr>
      <w:rPr>
        <w:rFonts w:ascii="Times New Roman" w:eastAsia="Batang" w:hAnsi="Times New Roman"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24F21DC6"/>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45" w15:restartNumberingAfterBreak="0">
    <w:nsid w:val="259B5795"/>
    <w:multiLevelType w:val="hybridMultilevel"/>
    <w:tmpl w:val="F2CABD48"/>
    <w:lvl w:ilvl="0" w:tplc="63F087EC">
      <w:start w:val="1"/>
      <w:numFmt w:val="decimal"/>
      <w:lvlText w:val="%1)"/>
      <w:lvlJc w:val="left"/>
      <w:pPr>
        <w:ind w:left="1080" w:hanging="360"/>
      </w:pPr>
      <w:rPr>
        <w:rFonts w:hint="default"/>
      </w:rPr>
    </w:lvl>
    <w:lvl w:ilvl="1" w:tplc="AC106DD2">
      <w:numFmt w:val="bullet"/>
      <w:lvlText w:val="-"/>
      <w:lvlJc w:val="left"/>
      <w:pPr>
        <w:ind w:left="1800" w:hanging="360"/>
      </w:pPr>
      <w:rPr>
        <w:rFonts w:ascii="Times New Roman" w:eastAsia="Batang" w:hAnsi="Times New Roman"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26717C1F"/>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47" w15:restartNumberingAfterBreak="0">
    <w:nsid w:val="269D0A5C"/>
    <w:multiLevelType w:val="hybridMultilevel"/>
    <w:tmpl w:val="973687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5851"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BE1055"/>
    <w:multiLevelType w:val="hybridMultilevel"/>
    <w:tmpl w:val="6B8EAE10"/>
    <w:lvl w:ilvl="0" w:tplc="EAEABBD4">
      <w:start w:val="2"/>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D67F9D"/>
    <w:multiLevelType w:val="hybridMultilevel"/>
    <w:tmpl w:val="FE8CF944"/>
    <w:lvl w:ilvl="0" w:tplc="04090011">
      <w:start w:val="1"/>
      <w:numFmt w:val="decimal"/>
      <w:lvlText w:val="%1)"/>
      <w:lvlJc w:val="left"/>
      <w:pPr>
        <w:ind w:left="1070" w:hanging="360"/>
      </w:pPr>
      <w:rPr>
        <w:rFonts w:hint="default"/>
        <w:b w:val="0"/>
      </w:rPr>
    </w:lvl>
    <w:lvl w:ilvl="1" w:tplc="0C1A0019" w:tentative="1">
      <w:start w:val="1"/>
      <w:numFmt w:val="lowerLetter"/>
      <w:lvlText w:val="%2."/>
      <w:lvlJc w:val="left"/>
      <w:pPr>
        <w:ind w:left="1790" w:hanging="360"/>
      </w:pPr>
    </w:lvl>
    <w:lvl w:ilvl="2" w:tplc="0C1A001B" w:tentative="1">
      <w:start w:val="1"/>
      <w:numFmt w:val="lowerRoman"/>
      <w:lvlText w:val="%3."/>
      <w:lvlJc w:val="right"/>
      <w:pPr>
        <w:ind w:left="2510" w:hanging="180"/>
      </w:pPr>
    </w:lvl>
    <w:lvl w:ilvl="3" w:tplc="0C1A000F" w:tentative="1">
      <w:start w:val="1"/>
      <w:numFmt w:val="decimal"/>
      <w:lvlText w:val="%4."/>
      <w:lvlJc w:val="left"/>
      <w:pPr>
        <w:ind w:left="3230" w:hanging="360"/>
      </w:pPr>
    </w:lvl>
    <w:lvl w:ilvl="4" w:tplc="0C1A0019" w:tentative="1">
      <w:start w:val="1"/>
      <w:numFmt w:val="lowerLetter"/>
      <w:lvlText w:val="%5."/>
      <w:lvlJc w:val="left"/>
      <w:pPr>
        <w:ind w:left="3950" w:hanging="360"/>
      </w:pPr>
    </w:lvl>
    <w:lvl w:ilvl="5" w:tplc="0C1A001B" w:tentative="1">
      <w:start w:val="1"/>
      <w:numFmt w:val="lowerRoman"/>
      <w:lvlText w:val="%6."/>
      <w:lvlJc w:val="right"/>
      <w:pPr>
        <w:ind w:left="4670" w:hanging="180"/>
      </w:pPr>
    </w:lvl>
    <w:lvl w:ilvl="6" w:tplc="0C1A000F" w:tentative="1">
      <w:start w:val="1"/>
      <w:numFmt w:val="decimal"/>
      <w:lvlText w:val="%7."/>
      <w:lvlJc w:val="left"/>
      <w:pPr>
        <w:ind w:left="5390" w:hanging="360"/>
      </w:pPr>
    </w:lvl>
    <w:lvl w:ilvl="7" w:tplc="0C1A0019" w:tentative="1">
      <w:start w:val="1"/>
      <w:numFmt w:val="lowerLetter"/>
      <w:lvlText w:val="%8."/>
      <w:lvlJc w:val="left"/>
      <w:pPr>
        <w:ind w:left="6110" w:hanging="360"/>
      </w:pPr>
    </w:lvl>
    <w:lvl w:ilvl="8" w:tplc="0C1A001B" w:tentative="1">
      <w:start w:val="1"/>
      <w:numFmt w:val="lowerRoman"/>
      <w:lvlText w:val="%9."/>
      <w:lvlJc w:val="right"/>
      <w:pPr>
        <w:ind w:left="6830" w:hanging="180"/>
      </w:pPr>
    </w:lvl>
  </w:abstractNum>
  <w:abstractNum w:abstractNumId="50" w15:restartNumberingAfterBreak="0">
    <w:nsid w:val="28F87783"/>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51" w15:restartNumberingAfterBreak="0">
    <w:nsid w:val="29236D7E"/>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52" w15:restartNumberingAfterBreak="0">
    <w:nsid w:val="29A427CA"/>
    <w:multiLevelType w:val="singleLevel"/>
    <w:tmpl w:val="32D68FA4"/>
    <w:lvl w:ilvl="0">
      <w:start w:val="1"/>
      <w:numFmt w:val="lowerLetter"/>
      <w:lvlText w:val="(%1)"/>
      <w:legacy w:legacy="1" w:legacySpace="0" w:legacyIndent="240"/>
      <w:lvlJc w:val="left"/>
      <w:rPr>
        <w:rFonts w:ascii="Times New Roman" w:hAnsi="Times New Roman" w:cs="Times New Roman" w:hint="default"/>
      </w:rPr>
    </w:lvl>
  </w:abstractNum>
  <w:abstractNum w:abstractNumId="53" w15:restartNumberingAfterBreak="0">
    <w:nsid w:val="2A2202BC"/>
    <w:multiLevelType w:val="hybridMultilevel"/>
    <w:tmpl w:val="5BEE0D2C"/>
    <w:lvl w:ilvl="0" w:tplc="63F087EC">
      <w:start w:val="1"/>
      <w:numFmt w:val="decimal"/>
      <w:lvlText w:val="%1)"/>
      <w:lvlJc w:val="left"/>
      <w:pPr>
        <w:ind w:left="1080" w:hanging="360"/>
      </w:pPr>
      <w:rPr>
        <w:rFonts w:hint="default"/>
      </w:rPr>
    </w:lvl>
    <w:lvl w:ilvl="1" w:tplc="AC106DD2">
      <w:numFmt w:val="bullet"/>
      <w:lvlText w:val="-"/>
      <w:lvlJc w:val="left"/>
      <w:pPr>
        <w:ind w:left="1800" w:hanging="360"/>
      </w:pPr>
      <w:rPr>
        <w:rFonts w:ascii="Times New Roman" w:eastAsia="Batang" w:hAnsi="Times New Roman"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2A3569D0"/>
    <w:multiLevelType w:val="hybridMultilevel"/>
    <w:tmpl w:val="3346503C"/>
    <w:lvl w:ilvl="0" w:tplc="63F087EC">
      <w:start w:val="1"/>
      <w:numFmt w:val="decimal"/>
      <w:lvlText w:val="%1)"/>
      <w:lvlJc w:val="left"/>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5" w15:restartNumberingAfterBreak="0">
    <w:nsid w:val="2B0B09F8"/>
    <w:multiLevelType w:val="hybridMultilevel"/>
    <w:tmpl w:val="213692DC"/>
    <w:lvl w:ilvl="0" w:tplc="76D42E36">
      <w:start w:val="5"/>
      <w:numFmt w:val="decimal"/>
      <w:lvlText w:val="%1."/>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E063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9202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2E95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E6F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362F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803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E2AA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FEE2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B464A6C"/>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57" w15:restartNumberingAfterBreak="0">
    <w:nsid w:val="2BB50491"/>
    <w:multiLevelType w:val="hybridMultilevel"/>
    <w:tmpl w:val="21A2AD78"/>
    <w:lvl w:ilvl="0" w:tplc="241A0011">
      <w:start w:val="1"/>
      <w:numFmt w:val="decimal"/>
      <w:lvlText w:val="%1)"/>
      <w:lvlJc w:val="left"/>
      <w:pPr>
        <w:ind w:left="3140" w:hanging="360"/>
      </w:pPr>
    </w:lvl>
    <w:lvl w:ilvl="1" w:tplc="241A0019" w:tentative="1">
      <w:start w:val="1"/>
      <w:numFmt w:val="lowerLetter"/>
      <w:lvlText w:val="%2."/>
      <w:lvlJc w:val="left"/>
      <w:pPr>
        <w:ind w:left="3860" w:hanging="360"/>
      </w:pPr>
    </w:lvl>
    <w:lvl w:ilvl="2" w:tplc="241A001B" w:tentative="1">
      <w:start w:val="1"/>
      <w:numFmt w:val="lowerRoman"/>
      <w:lvlText w:val="%3."/>
      <w:lvlJc w:val="right"/>
      <w:pPr>
        <w:ind w:left="4580" w:hanging="180"/>
      </w:pPr>
    </w:lvl>
    <w:lvl w:ilvl="3" w:tplc="241A000F" w:tentative="1">
      <w:start w:val="1"/>
      <w:numFmt w:val="decimal"/>
      <w:lvlText w:val="%4."/>
      <w:lvlJc w:val="left"/>
      <w:pPr>
        <w:ind w:left="5300" w:hanging="360"/>
      </w:pPr>
    </w:lvl>
    <w:lvl w:ilvl="4" w:tplc="241A0019" w:tentative="1">
      <w:start w:val="1"/>
      <w:numFmt w:val="lowerLetter"/>
      <w:lvlText w:val="%5."/>
      <w:lvlJc w:val="left"/>
      <w:pPr>
        <w:ind w:left="6020" w:hanging="360"/>
      </w:pPr>
    </w:lvl>
    <w:lvl w:ilvl="5" w:tplc="241A001B" w:tentative="1">
      <w:start w:val="1"/>
      <w:numFmt w:val="lowerRoman"/>
      <w:lvlText w:val="%6."/>
      <w:lvlJc w:val="right"/>
      <w:pPr>
        <w:ind w:left="6740" w:hanging="180"/>
      </w:pPr>
    </w:lvl>
    <w:lvl w:ilvl="6" w:tplc="241A000F" w:tentative="1">
      <w:start w:val="1"/>
      <w:numFmt w:val="decimal"/>
      <w:lvlText w:val="%7."/>
      <w:lvlJc w:val="left"/>
      <w:pPr>
        <w:ind w:left="7460" w:hanging="360"/>
      </w:pPr>
    </w:lvl>
    <w:lvl w:ilvl="7" w:tplc="241A0019" w:tentative="1">
      <w:start w:val="1"/>
      <w:numFmt w:val="lowerLetter"/>
      <w:lvlText w:val="%8."/>
      <w:lvlJc w:val="left"/>
      <w:pPr>
        <w:ind w:left="8180" w:hanging="360"/>
      </w:pPr>
    </w:lvl>
    <w:lvl w:ilvl="8" w:tplc="241A001B" w:tentative="1">
      <w:start w:val="1"/>
      <w:numFmt w:val="lowerRoman"/>
      <w:lvlText w:val="%9."/>
      <w:lvlJc w:val="right"/>
      <w:pPr>
        <w:ind w:left="8900" w:hanging="180"/>
      </w:pPr>
    </w:lvl>
  </w:abstractNum>
  <w:abstractNum w:abstractNumId="58" w15:restartNumberingAfterBreak="0">
    <w:nsid w:val="2C1E33F4"/>
    <w:multiLevelType w:val="hybridMultilevel"/>
    <w:tmpl w:val="8F506380"/>
    <w:lvl w:ilvl="0" w:tplc="04090011">
      <w:start w:val="1"/>
      <w:numFmt w:val="decimal"/>
      <w:lvlText w:val="%1)"/>
      <w:lvlJc w:val="left"/>
      <w:pPr>
        <w:ind w:left="1080" w:hanging="360"/>
      </w:pPr>
      <w:rPr>
        <w:rFonts w:hint="default"/>
        <w:b w:val="0"/>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59" w15:restartNumberingAfterBreak="0">
    <w:nsid w:val="2C672E06"/>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60" w15:restartNumberingAfterBreak="0">
    <w:nsid w:val="2C81082D"/>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61" w15:restartNumberingAfterBreak="0">
    <w:nsid w:val="2D124F03"/>
    <w:multiLevelType w:val="hybridMultilevel"/>
    <w:tmpl w:val="A1F6069A"/>
    <w:lvl w:ilvl="0" w:tplc="B5B8F204">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2" w15:restartNumberingAfterBreak="0">
    <w:nsid w:val="2E827CA8"/>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63" w15:restartNumberingAfterBreak="0">
    <w:nsid w:val="2F593497"/>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64" w15:restartNumberingAfterBreak="0">
    <w:nsid w:val="308C1AC2"/>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65" w15:restartNumberingAfterBreak="0">
    <w:nsid w:val="30EA3C02"/>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66" w15:restartNumberingAfterBreak="0">
    <w:nsid w:val="31BD660D"/>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67" w15:restartNumberingAfterBreak="0">
    <w:nsid w:val="32522347"/>
    <w:multiLevelType w:val="hybridMultilevel"/>
    <w:tmpl w:val="353E05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2546FB7"/>
    <w:multiLevelType w:val="hybridMultilevel"/>
    <w:tmpl w:val="21A2AD78"/>
    <w:lvl w:ilvl="0" w:tplc="241A0011">
      <w:start w:val="1"/>
      <w:numFmt w:val="decimal"/>
      <w:lvlText w:val="%1)"/>
      <w:lvlJc w:val="left"/>
      <w:pPr>
        <w:ind w:left="1070"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69" w15:restartNumberingAfterBreak="0">
    <w:nsid w:val="32C148EC"/>
    <w:multiLevelType w:val="hybridMultilevel"/>
    <w:tmpl w:val="C6E4B1EC"/>
    <w:lvl w:ilvl="0" w:tplc="04090011">
      <w:start w:val="1"/>
      <w:numFmt w:val="decimal"/>
      <w:lvlText w:val="%1)"/>
      <w:lvlJc w:val="left"/>
      <w:pPr>
        <w:ind w:left="1080" w:hanging="360"/>
      </w:pPr>
      <w:rPr>
        <w:rFonts w:hint="default"/>
        <w:b w:val="0"/>
      </w:rPr>
    </w:lvl>
    <w:lvl w:ilvl="1" w:tplc="CBDC61B2">
      <w:start w:val="1"/>
      <w:numFmt w:val="decimal"/>
      <w:lvlText w:val="%2."/>
      <w:lvlJc w:val="left"/>
      <w:pPr>
        <w:ind w:left="1800" w:hanging="360"/>
      </w:pPr>
      <w:rPr>
        <w:rFonts w:ascii="Times New Roman" w:hAnsi="Times New Roman" w:cs="Times New Roman" w:hint="default"/>
      </w:r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70" w15:restartNumberingAfterBreak="0">
    <w:nsid w:val="32F05C25"/>
    <w:multiLevelType w:val="singleLevel"/>
    <w:tmpl w:val="584CBE9E"/>
    <w:lvl w:ilvl="0">
      <w:start w:val="1"/>
      <w:numFmt w:val="lowerLetter"/>
      <w:lvlText w:val="(%1)"/>
      <w:legacy w:legacy="1" w:legacySpace="0" w:legacyIndent="240"/>
      <w:lvlJc w:val="left"/>
      <w:rPr>
        <w:rFonts w:ascii="Times New Roman" w:hAnsi="Times New Roman" w:cs="Times New Roman" w:hint="default"/>
      </w:rPr>
    </w:lvl>
  </w:abstractNum>
  <w:abstractNum w:abstractNumId="71" w15:restartNumberingAfterBreak="0">
    <w:nsid w:val="33916FF6"/>
    <w:multiLevelType w:val="hybridMultilevel"/>
    <w:tmpl w:val="F7E0E2AA"/>
    <w:lvl w:ilvl="0" w:tplc="241A0013">
      <w:start w:val="1"/>
      <w:numFmt w:val="upperRoman"/>
      <w:lvlText w:val="%1."/>
      <w:lvlJc w:val="righ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72" w15:restartNumberingAfterBreak="0">
    <w:nsid w:val="349E5F3B"/>
    <w:multiLevelType w:val="hybridMultilevel"/>
    <w:tmpl w:val="D4683390"/>
    <w:lvl w:ilvl="0" w:tplc="B5B8F204">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3" w15:restartNumberingAfterBreak="0">
    <w:nsid w:val="35732D88"/>
    <w:multiLevelType w:val="hybridMultilevel"/>
    <w:tmpl w:val="D1449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6BE45C6"/>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75" w15:restartNumberingAfterBreak="0">
    <w:nsid w:val="3730598D"/>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76" w15:restartNumberingAfterBreak="0">
    <w:nsid w:val="37B56494"/>
    <w:multiLevelType w:val="hybridMultilevel"/>
    <w:tmpl w:val="9D34627A"/>
    <w:lvl w:ilvl="0" w:tplc="66125F98">
      <w:start w:val="1"/>
      <w:numFmt w:val="decimal"/>
      <w:lvlText w:val="%1)"/>
      <w:lvlJc w:val="left"/>
      <w:pPr>
        <w:ind w:left="2856" w:hanging="360"/>
      </w:pPr>
      <w:rPr>
        <w:color w:val="auto"/>
      </w:r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77" w15:restartNumberingAfterBreak="0">
    <w:nsid w:val="37B67901"/>
    <w:multiLevelType w:val="hybridMultilevel"/>
    <w:tmpl w:val="6356714C"/>
    <w:lvl w:ilvl="0" w:tplc="DF1E3DA4">
      <w:start w:val="1"/>
      <w:numFmt w:val="decimal"/>
      <w:lvlText w:val="%1)"/>
      <w:lvlJc w:val="left"/>
      <w:pPr>
        <w:ind w:left="2856" w:hanging="360"/>
      </w:pPr>
      <w:rPr>
        <w:rFonts w:ascii="Arial" w:hAnsi="Arial" w:cs="Arial" w:hint="default"/>
      </w:r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78" w15:restartNumberingAfterBreak="0">
    <w:nsid w:val="3A28593B"/>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79" w15:restartNumberingAfterBreak="0">
    <w:nsid w:val="3CAD7F6A"/>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80" w15:restartNumberingAfterBreak="0">
    <w:nsid w:val="3D455069"/>
    <w:multiLevelType w:val="hybridMultilevel"/>
    <w:tmpl w:val="A9605D68"/>
    <w:lvl w:ilvl="0" w:tplc="C8C25364">
      <w:start w:val="1"/>
      <w:numFmt w:val="decimal"/>
      <w:lvlText w:val="%1."/>
      <w:lvlJc w:val="left"/>
      <w:pPr>
        <w:ind w:left="1147"/>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380371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0C468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98528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92D46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900FE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50089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E832A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C8BE5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3E2D7245"/>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82" w15:restartNumberingAfterBreak="0">
    <w:nsid w:val="3E91023B"/>
    <w:multiLevelType w:val="hybridMultilevel"/>
    <w:tmpl w:val="0E400C0A"/>
    <w:lvl w:ilvl="0" w:tplc="4420CAA0">
      <w:start w:val="1"/>
      <w:numFmt w:val="upperLetter"/>
      <w:lvlText w:val="%1."/>
      <w:lvlJc w:val="left"/>
      <w:pPr>
        <w:ind w:left="1440" w:hanging="72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3F8A1B88">
      <w:start w:val="1"/>
      <w:numFmt w:val="decimal"/>
      <w:lvlText w:val="%4)"/>
      <w:lvlJc w:val="left"/>
      <w:pPr>
        <w:ind w:left="3240" w:hanging="360"/>
      </w:pPr>
      <w:rPr>
        <w:rFonts w:hint="default"/>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0583038"/>
    <w:multiLevelType w:val="hybridMultilevel"/>
    <w:tmpl w:val="18CA5414"/>
    <w:lvl w:ilvl="0" w:tplc="EB98BCA2">
      <w:start w:val="1"/>
      <w:numFmt w:val="decimal"/>
      <w:lvlText w:val="%1."/>
      <w:lvlJc w:val="left"/>
      <w:pPr>
        <w:ind w:left="1504" w:hanging="360"/>
      </w:pPr>
      <w:rPr>
        <w:rFonts w:hint="default"/>
        <w:color w:val="auto"/>
      </w:rPr>
    </w:lvl>
    <w:lvl w:ilvl="1" w:tplc="04090019">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84" w15:restartNumberingAfterBreak="0">
    <w:nsid w:val="40897CDC"/>
    <w:multiLevelType w:val="hybridMultilevel"/>
    <w:tmpl w:val="2A86D3EC"/>
    <w:lvl w:ilvl="0" w:tplc="B588A092">
      <w:start w:val="1"/>
      <w:numFmt w:val="decimal"/>
      <w:lvlText w:val="%1)"/>
      <w:lvlJc w:val="left"/>
      <w:pPr>
        <w:ind w:left="2856" w:hanging="360"/>
      </w:pPr>
      <w:rPr>
        <w:strike w:val="0"/>
      </w:r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85" w15:restartNumberingAfterBreak="0">
    <w:nsid w:val="4203305A"/>
    <w:multiLevelType w:val="singleLevel"/>
    <w:tmpl w:val="04090011"/>
    <w:lvl w:ilvl="0">
      <w:start w:val="1"/>
      <w:numFmt w:val="decimal"/>
      <w:lvlText w:val="%1)"/>
      <w:lvlJc w:val="left"/>
      <w:pPr>
        <w:ind w:left="6173" w:hanging="360"/>
      </w:pPr>
      <w:rPr>
        <w:rFonts w:hint="default"/>
      </w:rPr>
    </w:lvl>
  </w:abstractNum>
  <w:abstractNum w:abstractNumId="86" w15:restartNumberingAfterBreak="0">
    <w:nsid w:val="424C3224"/>
    <w:multiLevelType w:val="hybridMultilevel"/>
    <w:tmpl w:val="B1CC5760"/>
    <w:lvl w:ilvl="0" w:tplc="04090011">
      <w:start w:val="1"/>
      <w:numFmt w:val="decimal"/>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87" w15:restartNumberingAfterBreak="0">
    <w:nsid w:val="42F6108D"/>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88" w15:restartNumberingAfterBreak="0">
    <w:nsid w:val="432644A2"/>
    <w:multiLevelType w:val="hybridMultilevel"/>
    <w:tmpl w:val="173A4D0E"/>
    <w:lvl w:ilvl="0" w:tplc="B5B8F204">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9" w15:restartNumberingAfterBreak="0">
    <w:nsid w:val="43264ED5"/>
    <w:multiLevelType w:val="hybridMultilevel"/>
    <w:tmpl w:val="122C9518"/>
    <w:lvl w:ilvl="0" w:tplc="3FD89580">
      <w:start w:val="1"/>
      <w:numFmt w:val="decimal"/>
      <w:lvlText w:val="%1)"/>
      <w:lvlJc w:val="left"/>
      <w:pPr>
        <w:ind w:left="720" w:hanging="360"/>
      </w:pPr>
      <w:rPr>
        <w:rFonts w:hint="default"/>
        <w:b w:val="0"/>
        <w:i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90" w15:restartNumberingAfterBreak="0">
    <w:nsid w:val="4497176B"/>
    <w:multiLevelType w:val="hybridMultilevel"/>
    <w:tmpl w:val="21A2AD78"/>
    <w:lvl w:ilvl="0" w:tplc="241A0011">
      <w:start w:val="1"/>
      <w:numFmt w:val="decimal"/>
      <w:lvlText w:val="%1)"/>
      <w:lvlJc w:val="left"/>
      <w:pPr>
        <w:ind w:left="3424" w:hanging="360"/>
      </w:pPr>
    </w:lvl>
    <w:lvl w:ilvl="1" w:tplc="241A0019" w:tentative="1">
      <w:start w:val="1"/>
      <w:numFmt w:val="lowerLetter"/>
      <w:lvlText w:val="%2."/>
      <w:lvlJc w:val="left"/>
      <w:pPr>
        <w:ind w:left="4144" w:hanging="360"/>
      </w:pPr>
    </w:lvl>
    <w:lvl w:ilvl="2" w:tplc="241A001B" w:tentative="1">
      <w:start w:val="1"/>
      <w:numFmt w:val="lowerRoman"/>
      <w:lvlText w:val="%3."/>
      <w:lvlJc w:val="right"/>
      <w:pPr>
        <w:ind w:left="4864" w:hanging="180"/>
      </w:pPr>
    </w:lvl>
    <w:lvl w:ilvl="3" w:tplc="241A000F" w:tentative="1">
      <w:start w:val="1"/>
      <w:numFmt w:val="decimal"/>
      <w:lvlText w:val="%4."/>
      <w:lvlJc w:val="left"/>
      <w:pPr>
        <w:ind w:left="5584" w:hanging="360"/>
      </w:pPr>
    </w:lvl>
    <w:lvl w:ilvl="4" w:tplc="241A0019" w:tentative="1">
      <w:start w:val="1"/>
      <w:numFmt w:val="lowerLetter"/>
      <w:lvlText w:val="%5."/>
      <w:lvlJc w:val="left"/>
      <w:pPr>
        <w:ind w:left="6304" w:hanging="360"/>
      </w:pPr>
    </w:lvl>
    <w:lvl w:ilvl="5" w:tplc="241A001B" w:tentative="1">
      <w:start w:val="1"/>
      <w:numFmt w:val="lowerRoman"/>
      <w:lvlText w:val="%6."/>
      <w:lvlJc w:val="right"/>
      <w:pPr>
        <w:ind w:left="7024" w:hanging="180"/>
      </w:pPr>
    </w:lvl>
    <w:lvl w:ilvl="6" w:tplc="241A000F" w:tentative="1">
      <w:start w:val="1"/>
      <w:numFmt w:val="decimal"/>
      <w:lvlText w:val="%7."/>
      <w:lvlJc w:val="left"/>
      <w:pPr>
        <w:ind w:left="7744" w:hanging="360"/>
      </w:pPr>
    </w:lvl>
    <w:lvl w:ilvl="7" w:tplc="241A0019" w:tentative="1">
      <w:start w:val="1"/>
      <w:numFmt w:val="lowerLetter"/>
      <w:lvlText w:val="%8."/>
      <w:lvlJc w:val="left"/>
      <w:pPr>
        <w:ind w:left="8464" w:hanging="360"/>
      </w:pPr>
    </w:lvl>
    <w:lvl w:ilvl="8" w:tplc="241A001B" w:tentative="1">
      <w:start w:val="1"/>
      <w:numFmt w:val="lowerRoman"/>
      <w:lvlText w:val="%9."/>
      <w:lvlJc w:val="right"/>
      <w:pPr>
        <w:ind w:left="9184" w:hanging="180"/>
      </w:pPr>
    </w:lvl>
  </w:abstractNum>
  <w:abstractNum w:abstractNumId="91" w15:restartNumberingAfterBreak="0">
    <w:nsid w:val="4514645C"/>
    <w:multiLevelType w:val="hybridMultilevel"/>
    <w:tmpl w:val="19AAEC94"/>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92" w15:restartNumberingAfterBreak="0">
    <w:nsid w:val="45F9130B"/>
    <w:multiLevelType w:val="hybridMultilevel"/>
    <w:tmpl w:val="B90A2FCC"/>
    <w:lvl w:ilvl="0" w:tplc="10DC0F6A">
      <w:start w:val="1"/>
      <w:numFmt w:val="decimal"/>
      <w:lvlText w:val="%1)"/>
      <w:lvlJc w:val="left"/>
      <w:pPr>
        <w:ind w:left="1068" w:hanging="360"/>
      </w:pPr>
      <w:rPr>
        <w:rFonts w:hint="default"/>
        <w:i w:val="0"/>
        <w:color w:val="008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3" w15:restartNumberingAfterBreak="0">
    <w:nsid w:val="4615587C"/>
    <w:multiLevelType w:val="hybridMultilevel"/>
    <w:tmpl w:val="9508FA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8093789"/>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95" w15:restartNumberingAfterBreak="0">
    <w:nsid w:val="488B456C"/>
    <w:multiLevelType w:val="hybridMultilevel"/>
    <w:tmpl w:val="B50C20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8FE003C"/>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97" w15:restartNumberingAfterBreak="0">
    <w:nsid w:val="49465360"/>
    <w:multiLevelType w:val="hybridMultilevel"/>
    <w:tmpl w:val="9C863F5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8" w15:restartNumberingAfterBreak="0">
    <w:nsid w:val="4A027798"/>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99" w15:restartNumberingAfterBreak="0">
    <w:nsid w:val="4B467CEB"/>
    <w:multiLevelType w:val="singleLevel"/>
    <w:tmpl w:val="D2744744"/>
    <w:lvl w:ilvl="0">
      <w:start w:val="1"/>
      <w:numFmt w:val="lowerLetter"/>
      <w:lvlText w:val="(%1)"/>
      <w:legacy w:legacy="1" w:legacySpace="0" w:legacyIndent="240"/>
      <w:lvlJc w:val="left"/>
      <w:rPr>
        <w:rFonts w:ascii="Times New Roman" w:hAnsi="Times New Roman" w:cs="Times New Roman" w:hint="default"/>
      </w:rPr>
    </w:lvl>
  </w:abstractNum>
  <w:abstractNum w:abstractNumId="100" w15:restartNumberingAfterBreak="0">
    <w:nsid w:val="50FA45D2"/>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01" w15:restartNumberingAfterBreak="0">
    <w:nsid w:val="51306E95"/>
    <w:multiLevelType w:val="hybridMultilevel"/>
    <w:tmpl w:val="191C85F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2" w15:restartNumberingAfterBreak="0">
    <w:nsid w:val="52FA777C"/>
    <w:multiLevelType w:val="hybridMultilevel"/>
    <w:tmpl w:val="393AC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3455787"/>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04" w15:restartNumberingAfterBreak="0">
    <w:nsid w:val="556D06B8"/>
    <w:multiLevelType w:val="hybridMultilevel"/>
    <w:tmpl w:val="D5E0B39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5" w15:restartNumberingAfterBreak="0">
    <w:nsid w:val="55A27A94"/>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06" w15:restartNumberingAfterBreak="0">
    <w:nsid w:val="55E6289D"/>
    <w:multiLevelType w:val="multilevel"/>
    <w:tmpl w:val="914A58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575C2A11"/>
    <w:multiLevelType w:val="singleLevel"/>
    <w:tmpl w:val="55702EE0"/>
    <w:lvl w:ilvl="0">
      <w:start w:val="1"/>
      <w:numFmt w:val="lowerLetter"/>
      <w:lvlText w:val="(%1)"/>
      <w:legacy w:legacy="1" w:legacySpace="0" w:legacyIndent="240"/>
      <w:lvlJc w:val="left"/>
      <w:rPr>
        <w:rFonts w:ascii="Times New Roman" w:hAnsi="Times New Roman" w:cs="Times New Roman" w:hint="default"/>
      </w:rPr>
    </w:lvl>
  </w:abstractNum>
  <w:abstractNum w:abstractNumId="108" w15:restartNumberingAfterBreak="0">
    <w:nsid w:val="5E9C3F73"/>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9" w15:restartNumberingAfterBreak="0">
    <w:nsid w:val="5EB0605A"/>
    <w:multiLevelType w:val="hybridMultilevel"/>
    <w:tmpl w:val="424CBA74"/>
    <w:lvl w:ilvl="0" w:tplc="79A88DC8">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F772CD5"/>
    <w:multiLevelType w:val="hybridMultilevel"/>
    <w:tmpl w:val="D182E5D8"/>
    <w:lvl w:ilvl="0" w:tplc="9612985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03D427F"/>
    <w:multiLevelType w:val="hybridMultilevel"/>
    <w:tmpl w:val="AE545622"/>
    <w:lvl w:ilvl="0" w:tplc="E3A4B4A2">
      <w:start w:val="1"/>
      <w:numFmt w:val="decimal"/>
      <w:lvlText w:val="%1."/>
      <w:lvlJc w:val="left"/>
      <w:pPr>
        <w:tabs>
          <w:tab w:val="num" w:pos="720"/>
        </w:tabs>
        <w:ind w:left="720" w:hanging="360"/>
      </w:pPr>
    </w:lvl>
    <w:lvl w:ilvl="1" w:tplc="4282E0BA" w:tentative="1">
      <w:start w:val="1"/>
      <w:numFmt w:val="decimal"/>
      <w:lvlText w:val="%2."/>
      <w:lvlJc w:val="left"/>
      <w:pPr>
        <w:tabs>
          <w:tab w:val="num" w:pos="1440"/>
        </w:tabs>
        <w:ind w:left="1440" w:hanging="360"/>
      </w:pPr>
    </w:lvl>
    <w:lvl w:ilvl="2" w:tplc="BB542E24" w:tentative="1">
      <w:start w:val="1"/>
      <w:numFmt w:val="decimal"/>
      <w:lvlText w:val="%3."/>
      <w:lvlJc w:val="left"/>
      <w:pPr>
        <w:tabs>
          <w:tab w:val="num" w:pos="2160"/>
        </w:tabs>
        <w:ind w:left="2160" w:hanging="360"/>
      </w:pPr>
    </w:lvl>
    <w:lvl w:ilvl="3" w:tplc="8F844512" w:tentative="1">
      <w:start w:val="1"/>
      <w:numFmt w:val="decimal"/>
      <w:lvlText w:val="%4."/>
      <w:lvlJc w:val="left"/>
      <w:pPr>
        <w:tabs>
          <w:tab w:val="num" w:pos="2880"/>
        </w:tabs>
        <w:ind w:left="2880" w:hanging="360"/>
      </w:pPr>
    </w:lvl>
    <w:lvl w:ilvl="4" w:tplc="3D3EE246" w:tentative="1">
      <w:start w:val="1"/>
      <w:numFmt w:val="decimal"/>
      <w:lvlText w:val="%5."/>
      <w:lvlJc w:val="left"/>
      <w:pPr>
        <w:tabs>
          <w:tab w:val="num" w:pos="3600"/>
        </w:tabs>
        <w:ind w:left="3600" w:hanging="360"/>
      </w:pPr>
    </w:lvl>
    <w:lvl w:ilvl="5" w:tplc="14928712" w:tentative="1">
      <w:start w:val="1"/>
      <w:numFmt w:val="decimal"/>
      <w:lvlText w:val="%6."/>
      <w:lvlJc w:val="left"/>
      <w:pPr>
        <w:tabs>
          <w:tab w:val="num" w:pos="4320"/>
        </w:tabs>
        <w:ind w:left="4320" w:hanging="360"/>
      </w:pPr>
    </w:lvl>
    <w:lvl w:ilvl="6" w:tplc="6890EF4E" w:tentative="1">
      <w:start w:val="1"/>
      <w:numFmt w:val="decimal"/>
      <w:lvlText w:val="%7."/>
      <w:lvlJc w:val="left"/>
      <w:pPr>
        <w:tabs>
          <w:tab w:val="num" w:pos="5040"/>
        </w:tabs>
        <w:ind w:left="5040" w:hanging="360"/>
      </w:pPr>
    </w:lvl>
    <w:lvl w:ilvl="7" w:tplc="25045C0E" w:tentative="1">
      <w:start w:val="1"/>
      <w:numFmt w:val="decimal"/>
      <w:lvlText w:val="%8."/>
      <w:lvlJc w:val="left"/>
      <w:pPr>
        <w:tabs>
          <w:tab w:val="num" w:pos="5760"/>
        </w:tabs>
        <w:ind w:left="5760" w:hanging="360"/>
      </w:pPr>
    </w:lvl>
    <w:lvl w:ilvl="8" w:tplc="0148861C" w:tentative="1">
      <w:start w:val="1"/>
      <w:numFmt w:val="decimal"/>
      <w:lvlText w:val="%9."/>
      <w:lvlJc w:val="left"/>
      <w:pPr>
        <w:tabs>
          <w:tab w:val="num" w:pos="6480"/>
        </w:tabs>
        <w:ind w:left="6480" w:hanging="360"/>
      </w:pPr>
    </w:lvl>
  </w:abstractNum>
  <w:abstractNum w:abstractNumId="112" w15:restartNumberingAfterBreak="0">
    <w:nsid w:val="616A63E7"/>
    <w:multiLevelType w:val="hybridMultilevel"/>
    <w:tmpl w:val="180CD896"/>
    <w:lvl w:ilvl="0" w:tplc="85768FF8">
      <w:start w:val="1"/>
      <w:numFmt w:val="decimal"/>
      <w:lvlText w:val="(%1)"/>
      <w:lvlJc w:val="left"/>
      <w:pPr>
        <w:ind w:left="720" w:hanging="360"/>
      </w:pPr>
      <w:rPr>
        <w:rFonts w:ascii="Book Antiqua" w:hAnsi="Book Antiqua" w:hint="default"/>
      </w:rPr>
    </w:lvl>
    <w:lvl w:ilvl="1" w:tplc="241A0019" w:tentative="1">
      <w:start w:val="1"/>
      <w:numFmt w:val="lowerLetter"/>
      <w:lvlText w:val="%2."/>
      <w:lvlJc w:val="left"/>
      <w:pPr>
        <w:ind w:left="1440" w:hanging="360"/>
      </w:pPr>
    </w:lvl>
    <w:lvl w:ilvl="2" w:tplc="85768FF8">
      <w:start w:val="1"/>
      <w:numFmt w:val="decimal"/>
      <w:lvlText w:val="(%3)"/>
      <w:lvlJc w:val="left"/>
      <w:pPr>
        <w:ind w:left="2160" w:hanging="180"/>
      </w:pPr>
      <w:rPr>
        <w:rFonts w:ascii="Book Antiqua" w:hAnsi="Book Antiqua"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3" w15:restartNumberingAfterBreak="0">
    <w:nsid w:val="61A12931"/>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14" w15:restartNumberingAfterBreak="0">
    <w:nsid w:val="61CA518B"/>
    <w:multiLevelType w:val="hybridMultilevel"/>
    <w:tmpl w:val="0CCAF09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5" w15:restartNumberingAfterBreak="0">
    <w:nsid w:val="64682D04"/>
    <w:multiLevelType w:val="hybridMultilevel"/>
    <w:tmpl w:val="9336F21C"/>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6" w15:restartNumberingAfterBreak="0">
    <w:nsid w:val="66231BB2"/>
    <w:multiLevelType w:val="hybridMultilevel"/>
    <w:tmpl w:val="0576D80C"/>
    <w:lvl w:ilvl="0" w:tplc="C3DC7B8E">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6BD2912"/>
    <w:multiLevelType w:val="hybridMultilevel"/>
    <w:tmpl w:val="75862780"/>
    <w:lvl w:ilvl="0" w:tplc="9DFA1DD4">
      <w:start w:val="1"/>
      <w:numFmt w:val="decimal"/>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758654E"/>
    <w:multiLevelType w:val="hybridMultilevel"/>
    <w:tmpl w:val="A2901BFC"/>
    <w:lvl w:ilvl="0" w:tplc="5456CFA2">
      <w:start w:val="1"/>
      <w:numFmt w:val="decimal"/>
      <w:lvlText w:val="%1."/>
      <w:lvlJc w:val="left"/>
      <w:pPr>
        <w:ind w:left="1494" w:hanging="360"/>
      </w:pPr>
      <w:rPr>
        <w:rFonts w:hint="default"/>
      </w:rPr>
    </w:lvl>
    <w:lvl w:ilvl="1" w:tplc="241A0019" w:tentative="1">
      <w:start w:val="1"/>
      <w:numFmt w:val="lowerLetter"/>
      <w:lvlText w:val="%2."/>
      <w:lvlJc w:val="left"/>
      <w:pPr>
        <w:ind w:left="2214" w:hanging="360"/>
      </w:pPr>
    </w:lvl>
    <w:lvl w:ilvl="2" w:tplc="241A001B" w:tentative="1">
      <w:start w:val="1"/>
      <w:numFmt w:val="lowerRoman"/>
      <w:lvlText w:val="%3."/>
      <w:lvlJc w:val="right"/>
      <w:pPr>
        <w:ind w:left="2934" w:hanging="180"/>
      </w:pPr>
    </w:lvl>
    <w:lvl w:ilvl="3" w:tplc="241A000F" w:tentative="1">
      <w:start w:val="1"/>
      <w:numFmt w:val="decimal"/>
      <w:lvlText w:val="%4."/>
      <w:lvlJc w:val="left"/>
      <w:pPr>
        <w:ind w:left="3654" w:hanging="360"/>
      </w:pPr>
    </w:lvl>
    <w:lvl w:ilvl="4" w:tplc="241A0019" w:tentative="1">
      <w:start w:val="1"/>
      <w:numFmt w:val="lowerLetter"/>
      <w:lvlText w:val="%5."/>
      <w:lvlJc w:val="left"/>
      <w:pPr>
        <w:ind w:left="4374" w:hanging="360"/>
      </w:pPr>
    </w:lvl>
    <w:lvl w:ilvl="5" w:tplc="241A001B" w:tentative="1">
      <w:start w:val="1"/>
      <w:numFmt w:val="lowerRoman"/>
      <w:lvlText w:val="%6."/>
      <w:lvlJc w:val="right"/>
      <w:pPr>
        <w:ind w:left="5094" w:hanging="180"/>
      </w:pPr>
    </w:lvl>
    <w:lvl w:ilvl="6" w:tplc="241A000F" w:tentative="1">
      <w:start w:val="1"/>
      <w:numFmt w:val="decimal"/>
      <w:lvlText w:val="%7."/>
      <w:lvlJc w:val="left"/>
      <w:pPr>
        <w:ind w:left="5814" w:hanging="360"/>
      </w:pPr>
    </w:lvl>
    <w:lvl w:ilvl="7" w:tplc="241A0019" w:tentative="1">
      <w:start w:val="1"/>
      <w:numFmt w:val="lowerLetter"/>
      <w:lvlText w:val="%8."/>
      <w:lvlJc w:val="left"/>
      <w:pPr>
        <w:ind w:left="6534" w:hanging="360"/>
      </w:pPr>
    </w:lvl>
    <w:lvl w:ilvl="8" w:tplc="241A001B" w:tentative="1">
      <w:start w:val="1"/>
      <w:numFmt w:val="lowerRoman"/>
      <w:lvlText w:val="%9."/>
      <w:lvlJc w:val="right"/>
      <w:pPr>
        <w:ind w:left="7254" w:hanging="180"/>
      </w:pPr>
    </w:lvl>
  </w:abstractNum>
  <w:abstractNum w:abstractNumId="119" w15:restartNumberingAfterBreak="0">
    <w:nsid w:val="68D2071D"/>
    <w:multiLevelType w:val="hybridMultilevel"/>
    <w:tmpl w:val="800CBA74"/>
    <w:lvl w:ilvl="0" w:tplc="B5B8F204">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0" w15:restartNumberingAfterBreak="0">
    <w:nsid w:val="6ADB111F"/>
    <w:multiLevelType w:val="hybridMultilevel"/>
    <w:tmpl w:val="6356714C"/>
    <w:lvl w:ilvl="0" w:tplc="DF1E3DA4">
      <w:start w:val="1"/>
      <w:numFmt w:val="decimal"/>
      <w:lvlText w:val="%1)"/>
      <w:lvlJc w:val="left"/>
      <w:pPr>
        <w:ind w:left="2856" w:hanging="360"/>
      </w:pPr>
      <w:rPr>
        <w:rFonts w:ascii="Arial" w:hAnsi="Arial" w:cs="Arial" w:hint="default"/>
      </w:r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21" w15:restartNumberingAfterBreak="0">
    <w:nsid w:val="6B2829F7"/>
    <w:multiLevelType w:val="hybridMultilevel"/>
    <w:tmpl w:val="23B2E272"/>
    <w:lvl w:ilvl="0" w:tplc="07DA795A">
      <w:start w:val="1"/>
      <w:numFmt w:val="decimal"/>
      <w:lvlText w:val="%1)"/>
      <w:lvlJc w:val="left"/>
      <w:pPr>
        <w:ind w:left="3240" w:hanging="360"/>
      </w:pPr>
      <w:rPr>
        <w:rFonts w:hint="default"/>
        <w:color w:val="FFC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B624B26"/>
    <w:multiLevelType w:val="multilevel"/>
    <w:tmpl w:val="57167E12"/>
    <w:lvl w:ilvl="0">
      <w:start w:val="1"/>
      <w:numFmt w:val="decimal"/>
      <w:lvlText w:val="%1."/>
      <w:legacy w:legacy="1" w:legacySpace="0" w:legacyIndent="427"/>
      <w:lvlJc w:val="left"/>
      <w:rPr>
        <w:rFonts w:ascii="Book Antiqua" w:hAnsi="Book Antiqua"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3" w15:restartNumberingAfterBreak="0">
    <w:nsid w:val="6C02604B"/>
    <w:multiLevelType w:val="hybridMultilevel"/>
    <w:tmpl w:val="ED66E3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4" w15:restartNumberingAfterBreak="0">
    <w:nsid w:val="6DE35CE4"/>
    <w:multiLevelType w:val="hybridMultilevel"/>
    <w:tmpl w:val="915E4758"/>
    <w:lvl w:ilvl="0" w:tplc="4F5A9028">
      <w:start w:val="1"/>
      <w:numFmt w:val="decimal"/>
      <w:lvlText w:val="%1)"/>
      <w:lvlJc w:val="left"/>
      <w:pPr>
        <w:ind w:left="720" w:hanging="360"/>
      </w:pPr>
      <w:rPr>
        <w:rFonts w:hint="default"/>
        <w:b w:val="0"/>
        <w:i w:val="0"/>
        <w:sz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25" w15:restartNumberingAfterBreak="0">
    <w:nsid w:val="6DE960FE"/>
    <w:multiLevelType w:val="hybridMultilevel"/>
    <w:tmpl w:val="7FFA1EA0"/>
    <w:lvl w:ilvl="0" w:tplc="ACD87844">
      <w:numFmt w:val="bullet"/>
      <w:lvlText w:val="-"/>
      <w:lvlJc w:val="left"/>
      <w:pPr>
        <w:ind w:left="1440" w:hanging="360"/>
      </w:pPr>
      <w:rPr>
        <w:rFonts w:ascii="Times New Roman" w:hAnsi="Times New Roman" w:cs="Times New Roman" w:hint="default"/>
      </w:rPr>
    </w:lvl>
    <w:lvl w:ilvl="1" w:tplc="0C1A0003" w:tentative="1">
      <w:start w:val="1"/>
      <w:numFmt w:val="bullet"/>
      <w:lvlText w:val="o"/>
      <w:lvlJc w:val="left"/>
      <w:pPr>
        <w:ind w:left="2160" w:hanging="360"/>
      </w:pPr>
      <w:rPr>
        <w:rFonts w:ascii="Courier New" w:hAnsi="Courier New" w:cs="Courier New" w:hint="default"/>
      </w:rPr>
    </w:lvl>
    <w:lvl w:ilvl="2" w:tplc="0C1A0005" w:tentative="1">
      <w:start w:val="1"/>
      <w:numFmt w:val="bullet"/>
      <w:lvlText w:val=""/>
      <w:lvlJc w:val="left"/>
      <w:pPr>
        <w:ind w:left="2880" w:hanging="360"/>
      </w:pPr>
      <w:rPr>
        <w:rFonts w:ascii="Wingdings" w:hAnsi="Wingdings" w:hint="default"/>
      </w:rPr>
    </w:lvl>
    <w:lvl w:ilvl="3" w:tplc="0C1A0001" w:tentative="1">
      <w:start w:val="1"/>
      <w:numFmt w:val="bullet"/>
      <w:lvlText w:val=""/>
      <w:lvlJc w:val="left"/>
      <w:pPr>
        <w:ind w:left="3600" w:hanging="360"/>
      </w:pPr>
      <w:rPr>
        <w:rFonts w:ascii="Symbol" w:hAnsi="Symbol" w:hint="default"/>
      </w:rPr>
    </w:lvl>
    <w:lvl w:ilvl="4" w:tplc="0C1A0003" w:tentative="1">
      <w:start w:val="1"/>
      <w:numFmt w:val="bullet"/>
      <w:lvlText w:val="o"/>
      <w:lvlJc w:val="left"/>
      <w:pPr>
        <w:ind w:left="4320" w:hanging="360"/>
      </w:pPr>
      <w:rPr>
        <w:rFonts w:ascii="Courier New" w:hAnsi="Courier New" w:cs="Courier New" w:hint="default"/>
      </w:rPr>
    </w:lvl>
    <w:lvl w:ilvl="5" w:tplc="0C1A0005" w:tentative="1">
      <w:start w:val="1"/>
      <w:numFmt w:val="bullet"/>
      <w:lvlText w:val=""/>
      <w:lvlJc w:val="left"/>
      <w:pPr>
        <w:ind w:left="5040" w:hanging="360"/>
      </w:pPr>
      <w:rPr>
        <w:rFonts w:ascii="Wingdings" w:hAnsi="Wingdings" w:hint="default"/>
      </w:rPr>
    </w:lvl>
    <w:lvl w:ilvl="6" w:tplc="0C1A0001" w:tentative="1">
      <w:start w:val="1"/>
      <w:numFmt w:val="bullet"/>
      <w:lvlText w:val=""/>
      <w:lvlJc w:val="left"/>
      <w:pPr>
        <w:ind w:left="5760" w:hanging="360"/>
      </w:pPr>
      <w:rPr>
        <w:rFonts w:ascii="Symbol" w:hAnsi="Symbol" w:hint="default"/>
      </w:rPr>
    </w:lvl>
    <w:lvl w:ilvl="7" w:tplc="0C1A0003" w:tentative="1">
      <w:start w:val="1"/>
      <w:numFmt w:val="bullet"/>
      <w:lvlText w:val="o"/>
      <w:lvlJc w:val="left"/>
      <w:pPr>
        <w:ind w:left="6480" w:hanging="360"/>
      </w:pPr>
      <w:rPr>
        <w:rFonts w:ascii="Courier New" w:hAnsi="Courier New" w:cs="Courier New" w:hint="default"/>
      </w:rPr>
    </w:lvl>
    <w:lvl w:ilvl="8" w:tplc="0C1A0005" w:tentative="1">
      <w:start w:val="1"/>
      <w:numFmt w:val="bullet"/>
      <w:lvlText w:val=""/>
      <w:lvlJc w:val="left"/>
      <w:pPr>
        <w:ind w:left="7200" w:hanging="360"/>
      </w:pPr>
      <w:rPr>
        <w:rFonts w:ascii="Wingdings" w:hAnsi="Wingdings" w:hint="default"/>
      </w:rPr>
    </w:lvl>
  </w:abstractNum>
  <w:abstractNum w:abstractNumId="126" w15:restartNumberingAfterBreak="0">
    <w:nsid w:val="6F072705"/>
    <w:multiLevelType w:val="hybridMultilevel"/>
    <w:tmpl w:val="31BA0078"/>
    <w:lvl w:ilvl="0" w:tplc="0C1A0001">
      <w:start w:val="1"/>
      <w:numFmt w:val="bullet"/>
      <w:lvlText w:val=""/>
      <w:lvlJc w:val="left"/>
      <w:pPr>
        <w:ind w:left="1440" w:hanging="360"/>
      </w:pPr>
      <w:rPr>
        <w:rFonts w:ascii="Symbol" w:hAnsi="Symbol" w:hint="default"/>
      </w:rPr>
    </w:lvl>
    <w:lvl w:ilvl="1" w:tplc="0C1A0003" w:tentative="1">
      <w:start w:val="1"/>
      <w:numFmt w:val="bullet"/>
      <w:lvlText w:val="o"/>
      <w:lvlJc w:val="left"/>
      <w:pPr>
        <w:ind w:left="2160" w:hanging="360"/>
      </w:pPr>
      <w:rPr>
        <w:rFonts w:ascii="Courier New" w:hAnsi="Courier New" w:cs="Courier New" w:hint="default"/>
      </w:rPr>
    </w:lvl>
    <w:lvl w:ilvl="2" w:tplc="0C1A0005" w:tentative="1">
      <w:start w:val="1"/>
      <w:numFmt w:val="bullet"/>
      <w:lvlText w:val=""/>
      <w:lvlJc w:val="left"/>
      <w:pPr>
        <w:ind w:left="2880" w:hanging="360"/>
      </w:pPr>
      <w:rPr>
        <w:rFonts w:ascii="Wingdings" w:hAnsi="Wingdings" w:hint="default"/>
      </w:rPr>
    </w:lvl>
    <w:lvl w:ilvl="3" w:tplc="0C1A0001" w:tentative="1">
      <w:start w:val="1"/>
      <w:numFmt w:val="bullet"/>
      <w:lvlText w:val=""/>
      <w:lvlJc w:val="left"/>
      <w:pPr>
        <w:ind w:left="3600" w:hanging="360"/>
      </w:pPr>
      <w:rPr>
        <w:rFonts w:ascii="Symbol" w:hAnsi="Symbol" w:hint="default"/>
      </w:rPr>
    </w:lvl>
    <w:lvl w:ilvl="4" w:tplc="0C1A0003" w:tentative="1">
      <w:start w:val="1"/>
      <w:numFmt w:val="bullet"/>
      <w:lvlText w:val="o"/>
      <w:lvlJc w:val="left"/>
      <w:pPr>
        <w:ind w:left="4320" w:hanging="360"/>
      </w:pPr>
      <w:rPr>
        <w:rFonts w:ascii="Courier New" w:hAnsi="Courier New" w:cs="Courier New" w:hint="default"/>
      </w:rPr>
    </w:lvl>
    <w:lvl w:ilvl="5" w:tplc="0C1A0005" w:tentative="1">
      <w:start w:val="1"/>
      <w:numFmt w:val="bullet"/>
      <w:lvlText w:val=""/>
      <w:lvlJc w:val="left"/>
      <w:pPr>
        <w:ind w:left="5040" w:hanging="360"/>
      </w:pPr>
      <w:rPr>
        <w:rFonts w:ascii="Wingdings" w:hAnsi="Wingdings" w:hint="default"/>
      </w:rPr>
    </w:lvl>
    <w:lvl w:ilvl="6" w:tplc="0C1A0001" w:tentative="1">
      <w:start w:val="1"/>
      <w:numFmt w:val="bullet"/>
      <w:lvlText w:val=""/>
      <w:lvlJc w:val="left"/>
      <w:pPr>
        <w:ind w:left="5760" w:hanging="360"/>
      </w:pPr>
      <w:rPr>
        <w:rFonts w:ascii="Symbol" w:hAnsi="Symbol" w:hint="default"/>
      </w:rPr>
    </w:lvl>
    <w:lvl w:ilvl="7" w:tplc="0C1A0003" w:tentative="1">
      <w:start w:val="1"/>
      <w:numFmt w:val="bullet"/>
      <w:lvlText w:val="o"/>
      <w:lvlJc w:val="left"/>
      <w:pPr>
        <w:ind w:left="6480" w:hanging="360"/>
      </w:pPr>
      <w:rPr>
        <w:rFonts w:ascii="Courier New" w:hAnsi="Courier New" w:cs="Courier New" w:hint="default"/>
      </w:rPr>
    </w:lvl>
    <w:lvl w:ilvl="8" w:tplc="0C1A0005" w:tentative="1">
      <w:start w:val="1"/>
      <w:numFmt w:val="bullet"/>
      <w:lvlText w:val=""/>
      <w:lvlJc w:val="left"/>
      <w:pPr>
        <w:ind w:left="7200" w:hanging="360"/>
      </w:pPr>
      <w:rPr>
        <w:rFonts w:ascii="Wingdings" w:hAnsi="Wingdings" w:hint="default"/>
      </w:rPr>
    </w:lvl>
  </w:abstractNum>
  <w:abstractNum w:abstractNumId="127" w15:restartNumberingAfterBreak="0">
    <w:nsid w:val="70460C8F"/>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28" w15:restartNumberingAfterBreak="0">
    <w:nsid w:val="705C4400"/>
    <w:multiLevelType w:val="hybridMultilevel"/>
    <w:tmpl w:val="DBB2DE7C"/>
    <w:lvl w:ilvl="0" w:tplc="B7BAECB6">
      <w:start w:val="1"/>
      <w:numFmt w:val="bullet"/>
      <w:lvlText w:val="–"/>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0CA81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96EE1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28BEC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3CBAE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7CDA8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5AEBB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1A20A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1A91B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71C26EE3"/>
    <w:multiLevelType w:val="hybridMultilevel"/>
    <w:tmpl w:val="5BEE0D2C"/>
    <w:lvl w:ilvl="0" w:tplc="63F087EC">
      <w:start w:val="1"/>
      <w:numFmt w:val="decimal"/>
      <w:lvlText w:val="%1)"/>
      <w:lvlJc w:val="left"/>
      <w:pPr>
        <w:ind w:left="1080" w:hanging="360"/>
      </w:pPr>
      <w:rPr>
        <w:rFonts w:hint="default"/>
      </w:rPr>
    </w:lvl>
    <w:lvl w:ilvl="1" w:tplc="AC106DD2">
      <w:numFmt w:val="bullet"/>
      <w:lvlText w:val="-"/>
      <w:lvlJc w:val="left"/>
      <w:pPr>
        <w:ind w:left="1800" w:hanging="360"/>
      </w:pPr>
      <w:rPr>
        <w:rFonts w:ascii="Times New Roman" w:eastAsia="Batang" w:hAnsi="Times New Roman"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0" w15:restartNumberingAfterBreak="0">
    <w:nsid w:val="736E1E4C"/>
    <w:multiLevelType w:val="hybridMultilevel"/>
    <w:tmpl w:val="6C72E98C"/>
    <w:lvl w:ilvl="0" w:tplc="4080F54C">
      <w:start w:val="1"/>
      <w:numFmt w:val="decimal"/>
      <w:lvlText w:val="%1)"/>
      <w:lvlJc w:val="left"/>
      <w:pPr>
        <w:ind w:left="2856" w:hanging="360"/>
      </w:pPr>
      <w:rPr>
        <w:rFonts w:ascii="Arial" w:hAnsi="Arial" w:cs="Arial" w:hint="default"/>
      </w:r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31" w15:restartNumberingAfterBreak="0">
    <w:nsid w:val="756904B5"/>
    <w:multiLevelType w:val="hybridMultilevel"/>
    <w:tmpl w:val="97D40CC0"/>
    <w:lvl w:ilvl="0" w:tplc="6C50B39C">
      <w:start w:val="1"/>
      <w:numFmt w:val="decimal"/>
      <w:lvlText w:val="%1."/>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5A130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E6587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81B4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B2428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FEC72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D0B1C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C806B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C0EA7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758257A2"/>
    <w:multiLevelType w:val="hybridMultilevel"/>
    <w:tmpl w:val="A2901BFC"/>
    <w:lvl w:ilvl="0" w:tplc="5456CFA2">
      <w:start w:val="1"/>
      <w:numFmt w:val="decimal"/>
      <w:lvlText w:val="%1."/>
      <w:lvlJc w:val="left"/>
      <w:pPr>
        <w:ind w:left="1494" w:hanging="360"/>
      </w:pPr>
      <w:rPr>
        <w:rFonts w:hint="default"/>
      </w:rPr>
    </w:lvl>
    <w:lvl w:ilvl="1" w:tplc="241A0019" w:tentative="1">
      <w:start w:val="1"/>
      <w:numFmt w:val="lowerLetter"/>
      <w:lvlText w:val="%2."/>
      <w:lvlJc w:val="left"/>
      <w:pPr>
        <w:ind w:left="2214" w:hanging="360"/>
      </w:pPr>
    </w:lvl>
    <w:lvl w:ilvl="2" w:tplc="241A001B" w:tentative="1">
      <w:start w:val="1"/>
      <w:numFmt w:val="lowerRoman"/>
      <w:lvlText w:val="%3."/>
      <w:lvlJc w:val="right"/>
      <w:pPr>
        <w:ind w:left="2934" w:hanging="180"/>
      </w:pPr>
    </w:lvl>
    <w:lvl w:ilvl="3" w:tplc="241A000F" w:tentative="1">
      <w:start w:val="1"/>
      <w:numFmt w:val="decimal"/>
      <w:lvlText w:val="%4."/>
      <w:lvlJc w:val="left"/>
      <w:pPr>
        <w:ind w:left="3654" w:hanging="360"/>
      </w:pPr>
    </w:lvl>
    <w:lvl w:ilvl="4" w:tplc="241A0019" w:tentative="1">
      <w:start w:val="1"/>
      <w:numFmt w:val="lowerLetter"/>
      <w:lvlText w:val="%5."/>
      <w:lvlJc w:val="left"/>
      <w:pPr>
        <w:ind w:left="4374" w:hanging="360"/>
      </w:pPr>
    </w:lvl>
    <w:lvl w:ilvl="5" w:tplc="241A001B" w:tentative="1">
      <w:start w:val="1"/>
      <w:numFmt w:val="lowerRoman"/>
      <w:lvlText w:val="%6."/>
      <w:lvlJc w:val="right"/>
      <w:pPr>
        <w:ind w:left="5094" w:hanging="180"/>
      </w:pPr>
    </w:lvl>
    <w:lvl w:ilvl="6" w:tplc="241A000F" w:tentative="1">
      <w:start w:val="1"/>
      <w:numFmt w:val="decimal"/>
      <w:lvlText w:val="%7."/>
      <w:lvlJc w:val="left"/>
      <w:pPr>
        <w:ind w:left="5814" w:hanging="360"/>
      </w:pPr>
    </w:lvl>
    <w:lvl w:ilvl="7" w:tplc="241A0019" w:tentative="1">
      <w:start w:val="1"/>
      <w:numFmt w:val="lowerLetter"/>
      <w:lvlText w:val="%8."/>
      <w:lvlJc w:val="left"/>
      <w:pPr>
        <w:ind w:left="6534" w:hanging="360"/>
      </w:pPr>
    </w:lvl>
    <w:lvl w:ilvl="8" w:tplc="241A001B" w:tentative="1">
      <w:start w:val="1"/>
      <w:numFmt w:val="lowerRoman"/>
      <w:lvlText w:val="%9."/>
      <w:lvlJc w:val="right"/>
      <w:pPr>
        <w:ind w:left="7254" w:hanging="180"/>
      </w:pPr>
    </w:lvl>
  </w:abstractNum>
  <w:abstractNum w:abstractNumId="133" w15:restartNumberingAfterBreak="0">
    <w:nsid w:val="763D65B7"/>
    <w:multiLevelType w:val="singleLevel"/>
    <w:tmpl w:val="AF3892E8"/>
    <w:lvl w:ilvl="0">
      <w:start w:val="1"/>
      <w:numFmt w:val="decimal"/>
      <w:pStyle w:val="RedbrZ"/>
      <w:lvlText w:val="%1)"/>
      <w:lvlJc w:val="left"/>
      <w:pPr>
        <w:tabs>
          <w:tab w:val="num" w:pos="360"/>
        </w:tabs>
        <w:ind w:left="360" w:hanging="360"/>
      </w:pPr>
      <w:rPr>
        <w:rFonts w:ascii="Helv Ciril" w:hAnsi="Helv Ciril" w:hint="default"/>
        <w:sz w:val="24"/>
      </w:rPr>
    </w:lvl>
  </w:abstractNum>
  <w:abstractNum w:abstractNumId="134" w15:restartNumberingAfterBreak="0">
    <w:nsid w:val="770A1282"/>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35" w15:restartNumberingAfterBreak="0">
    <w:nsid w:val="782901BD"/>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36" w15:restartNumberingAfterBreak="0">
    <w:nsid w:val="786B0488"/>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37" w15:restartNumberingAfterBreak="0">
    <w:nsid w:val="79643D1E"/>
    <w:multiLevelType w:val="hybridMultilevel"/>
    <w:tmpl w:val="A2901BFC"/>
    <w:lvl w:ilvl="0" w:tplc="5456CFA2">
      <w:start w:val="1"/>
      <w:numFmt w:val="decimal"/>
      <w:lvlText w:val="%1."/>
      <w:lvlJc w:val="left"/>
      <w:pPr>
        <w:ind w:left="1494" w:hanging="360"/>
      </w:pPr>
      <w:rPr>
        <w:rFonts w:hint="default"/>
      </w:rPr>
    </w:lvl>
    <w:lvl w:ilvl="1" w:tplc="241A0019" w:tentative="1">
      <w:start w:val="1"/>
      <w:numFmt w:val="lowerLetter"/>
      <w:lvlText w:val="%2."/>
      <w:lvlJc w:val="left"/>
      <w:pPr>
        <w:ind w:left="2214" w:hanging="360"/>
      </w:pPr>
    </w:lvl>
    <w:lvl w:ilvl="2" w:tplc="241A001B" w:tentative="1">
      <w:start w:val="1"/>
      <w:numFmt w:val="lowerRoman"/>
      <w:lvlText w:val="%3."/>
      <w:lvlJc w:val="right"/>
      <w:pPr>
        <w:ind w:left="2934" w:hanging="180"/>
      </w:pPr>
    </w:lvl>
    <w:lvl w:ilvl="3" w:tplc="241A000F" w:tentative="1">
      <w:start w:val="1"/>
      <w:numFmt w:val="decimal"/>
      <w:lvlText w:val="%4."/>
      <w:lvlJc w:val="left"/>
      <w:pPr>
        <w:ind w:left="3654" w:hanging="360"/>
      </w:pPr>
    </w:lvl>
    <w:lvl w:ilvl="4" w:tplc="241A0019" w:tentative="1">
      <w:start w:val="1"/>
      <w:numFmt w:val="lowerLetter"/>
      <w:lvlText w:val="%5."/>
      <w:lvlJc w:val="left"/>
      <w:pPr>
        <w:ind w:left="4374" w:hanging="360"/>
      </w:pPr>
    </w:lvl>
    <w:lvl w:ilvl="5" w:tplc="241A001B" w:tentative="1">
      <w:start w:val="1"/>
      <w:numFmt w:val="lowerRoman"/>
      <w:lvlText w:val="%6."/>
      <w:lvlJc w:val="right"/>
      <w:pPr>
        <w:ind w:left="5094" w:hanging="180"/>
      </w:pPr>
    </w:lvl>
    <w:lvl w:ilvl="6" w:tplc="241A000F" w:tentative="1">
      <w:start w:val="1"/>
      <w:numFmt w:val="decimal"/>
      <w:lvlText w:val="%7."/>
      <w:lvlJc w:val="left"/>
      <w:pPr>
        <w:ind w:left="5814" w:hanging="360"/>
      </w:pPr>
    </w:lvl>
    <w:lvl w:ilvl="7" w:tplc="241A0019" w:tentative="1">
      <w:start w:val="1"/>
      <w:numFmt w:val="lowerLetter"/>
      <w:lvlText w:val="%8."/>
      <w:lvlJc w:val="left"/>
      <w:pPr>
        <w:ind w:left="6534" w:hanging="360"/>
      </w:pPr>
    </w:lvl>
    <w:lvl w:ilvl="8" w:tplc="241A001B" w:tentative="1">
      <w:start w:val="1"/>
      <w:numFmt w:val="lowerRoman"/>
      <w:lvlText w:val="%9."/>
      <w:lvlJc w:val="right"/>
      <w:pPr>
        <w:ind w:left="7254" w:hanging="180"/>
      </w:pPr>
    </w:lvl>
  </w:abstractNum>
  <w:abstractNum w:abstractNumId="138" w15:restartNumberingAfterBreak="0">
    <w:nsid w:val="79741B5B"/>
    <w:multiLevelType w:val="hybridMultilevel"/>
    <w:tmpl w:val="64CEAF1A"/>
    <w:lvl w:ilvl="0" w:tplc="4080F54C">
      <w:start w:val="1"/>
      <w:numFmt w:val="decimal"/>
      <w:lvlText w:val="%1)"/>
      <w:lvlJc w:val="left"/>
      <w:pPr>
        <w:ind w:left="2856" w:hanging="360"/>
      </w:pPr>
      <w:rPr>
        <w:rFonts w:ascii="Arial" w:hAnsi="Arial" w:cs="Arial" w:hint="default"/>
      </w:r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39" w15:restartNumberingAfterBreak="0">
    <w:nsid w:val="7A893F7A"/>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40" w15:restartNumberingAfterBreak="0">
    <w:nsid w:val="7BFB2093"/>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41" w15:restartNumberingAfterBreak="0">
    <w:nsid w:val="7DDB02E2"/>
    <w:multiLevelType w:val="hybridMultilevel"/>
    <w:tmpl w:val="4A728FEA"/>
    <w:lvl w:ilvl="0" w:tplc="AC083C64">
      <w:start w:val="1"/>
      <w:numFmt w:val="decimal"/>
      <w:lvlText w:val="%1)"/>
      <w:lvlJc w:val="left"/>
      <w:pPr>
        <w:ind w:left="720" w:hanging="360"/>
      </w:pPr>
      <w:rPr>
        <w:rFonts w:hint="default"/>
        <w:b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42" w15:restartNumberingAfterBreak="0">
    <w:nsid w:val="7F216D8A"/>
    <w:multiLevelType w:val="hybridMultilevel"/>
    <w:tmpl w:val="E8C43BD4"/>
    <w:lvl w:ilvl="0" w:tplc="DF1E3DA4">
      <w:start w:val="1"/>
      <w:numFmt w:val="decimal"/>
      <w:lvlText w:val="%1)"/>
      <w:lvlJc w:val="left"/>
      <w:pPr>
        <w:ind w:left="2856" w:hanging="360"/>
      </w:pPr>
      <w:rPr>
        <w:rFonts w:ascii="Arial" w:hAnsi="Arial" w:cs="Arial" w:hint="default"/>
      </w:r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43" w15:restartNumberingAfterBreak="0">
    <w:nsid w:val="7F460779"/>
    <w:multiLevelType w:val="hybridMultilevel"/>
    <w:tmpl w:val="B6C88E3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133"/>
  </w:num>
  <w:num w:numId="2">
    <w:abstractNumId w:val="108"/>
  </w:num>
  <w:num w:numId="3">
    <w:abstractNumId w:val="5"/>
  </w:num>
  <w:num w:numId="4">
    <w:abstractNumId w:val="116"/>
  </w:num>
  <w:num w:numId="5">
    <w:abstractNumId w:val="71"/>
  </w:num>
  <w:num w:numId="6">
    <w:abstractNumId w:val="36"/>
  </w:num>
  <w:num w:numId="7">
    <w:abstractNumId w:val="130"/>
  </w:num>
  <w:num w:numId="8">
    <w:abstractNumId w:val="28"/>
  </w:num>
  <w:num w:numId="9">
    <w:abstractNumId w:val="135"/>
  </w:num>
  <w:num w:numId="10">
    <w:abstractNumId w:val="46"/>
  </w:num>
  <w:num w:numId="11">
    <w:abstractNumId w:val="140"/>
  </w:num>
  <w:num w:numId="12">
    <w:abstractNumId w:val="105"/>
  </w:num>
  <w:num w:numId="13">
    <w:abstractNumId w:val="50"/>
  </w:num>
  <w:num w:numId="14">
    <w:abstractNumId w:val="66"/>
  </w:num>
  <w:num w:numId="15">
    <w:abstractNumId w:val="59"/>
  </w:num>
  <w:num w:numId="16">
    <w:abstractNumId w:val="60"/>
  </w:num>
  <w:num w:numId="17">
    <w:abstractNumId w:val="24"/>
  </w:num>
  <w:num w:numId="18">
    <w:abstractNumId w:val="19"/>
  </w:num>
  <w:num w:numId="19">
    <w:abstractNumId w:val="75"/>
  </w:num>
  <w:num w:numId="20">
    <w:abstractNumId w:val="139"/>
  </w:num>
  <w:num w:numId="21">
    <w:abstractNumId w:val="13"/>
  </w:num>
  <w:num w:numId="22">
    <w:abstractNumId w:val="20"/>
  </w:num>
  <w:num w:numId="23">
    <w:abstractNumId w:val="79"/>
  </w:num>
  <w:num w:numId="24">
    <w:abstractNumId w:val="39"/>
  </w:num>
  <w:num w:numId="25">
    <w:abstractNumId w:val="6"/>
  </w:num>
  <w:num w:numId="26">
    <w:abstractNumId w:val="11"/>
  </w:num>
  <w:num w:numId="27">
    <w:abstractNumId w:val="132"/>
  </w:num>
  <w:num w:numId="28">
    <w:abstractNumId w:val="22"/>
  </w:num>
  <w:num w:numId="29">
    <w:abstractNumId w:val="56"/>
  </w:num>
  <w:num w:numId="30">
    <w:abstractNumId w:val="44"/>
  </w:num>
  <w:num w:numId="31">
    <w:abstractNumId w:val="16"/>
  </w:num>
  <w:num w:numId="32">
    <w:abstractNumId w:val="7"/>
  </w:num>
  <w:num w:numId="33">
    <w:abstractNumId w:val="137"/>
  </w:num>
  <w:num w:numId="34">
    <w:abstractNumId w:val="74"/>
  </w:num>
  <w:num w:numId="35">
    <w:abstractNumId w:val="62"/>
  </w:num>
  <w:num w:numId="36">
    <w:abstractNumId w:val="91"/>
  </w:num>
  <w:num w:numId="37">
    <w:abstractNumId w:val="76"/>
  </w:num>
  <w:num w:numId="38">
    <w:abstractNumId w:val="64"/>
  </w:num>
  <w:num w:numId="39">
    <w:abstractNumId w:val="90"/>
  </w:num>
  <w:num w:numId="40">
    <w:abstractNumId w:val="68"/>
  </w:num>
  <w:num w:numId="41">
    <w:abstractNumId w:val="4"/>
  </w:num>
  <w:num w:numId="42">
    <w:abstractNumId w:val="96"/>
  </w:num>
  <w:num w:numId="43">
    <w:abstractNumId w:val="38"/>
  </w:num>
  <w:num w:numId="44">
    <w:abstractNumId w:val="127"/>
  </w:num>
  <w:num w:numId="45">
    <w:abstractNumId w:val="118"/>
  </w:num>
  <w:num w:numId="46">
    <w:abstractNumId w:val="98"/>
  </w:num>
  <w:num w:numId="47">
    <w:abstractNumId w:val="103"/>
  </w:num>
  <w:num w:numId="48">
    <w:abstractNumId w:val="17"/>
  </w:num>
  <w:num w:numId="49">
    <w:abstractNumId w:val="32"/>
  </w:num>
  <w:num w:numId="50">
    <w:abstractNumId w:val="136"/>
  </w:num>
  <w:num w:numId="51">
    <w:abstractNumId w:val="25"/>
  </w:num>
  <w:num w:numId="52">
    <w:abstractNumId w:val="63"/>
  </w:num>
  <w:num w:numId="53">
    <w:abstractNumId w:val="41"/>
  </w:num>
  <w:num w:numId="54">
    <w:abstractNumId w:val="81"/>
  </w:num>
  <w:num w:numId="55">
    <w:abstractNumId w:val="77"/>
  </w:num>
  <w:num w:numId="56">
    <w:abstractNumId w:val="94"/>
  </w:num>
  <w:num w:numId="57">
    <w:abstractNumId w:val="87"/>
  </w:num>
  <w:num w:numId="58">
    <w:abstractNumId w:val="113"/>
  </w:num>
  <w:num w:numId="59">
    <w:abstractNumId w:val="65"/>
  </w:num>
  <w:num w:numId="60">
    <w:abstractNumId w:val="2"/>
  </w:num>
  <w:num w:numId="61">
    <w:abstractNumId w:val="134"/>
  </w:num>
  <w:num w:numId="62">
    <w:abstractNumId w:val="8"/>
  </w:num>
  <w:num w:numId="63">
    <w:abstractNumId w:val="84"/>
  </w:num>
  <w:num w:numId="64">
    <w:abstractNumId w:val="57"/>
  </w:num>
  <w:num w:numId="65">
    <w:abstractNumId w:val="21"/>
  </w:num>
  <w:num w:numId="66">
    <w:abstractNumId w:val="23"/>
  </w:num>
  <w:num w:numId="67">
    <w:abstractNumId w:val="101"/>
  </w:num>
  <w:num w:numId="68">
    <w:abstractNumId w:val="138"/>
  </w:num>
  <w:num w:numId="69">
    <w:abstractNumId w:val="3"/>
  </w:num>
  <w:num w:numId="70">
    <w:abstractNumId w:val="142"/>
  </w:num>
  <w:num w:numId="71">
    <w:abstractNumId w:val="100"/>
  </w:num>
  <w:num w:numId="72">
    <w:abstractNumId w:val="51"/>
  </w:num>
  <w:num w:numId="73">
    <w:abstractNumId w:val="131"/>
  </w:num>
  <w:num w:numId="74">
    <w:abstractNumId w:val="80"/>
  </w:num>
  <w:num w:numId="75">
    <w:abstractNumId w:val="128"/>
  </w:num>
  <w:num w:numId="76">
    <w:abstractNumId w:val="35"/>
  </w:num>
  <w:num w:numId="77">
    <w:abstractNumId w:val="9"/>
  </w:num>
  <w:num w:numId="78">
    <w:abstractNumId w:val="55"/>
  </w:num>
  <w:num w:numId="79">
    <w:abstractNumId w:val="26"/>
  </w:num>
  <w:num w:numId="80">
    <w:abstractNumId w:val="120"/>
  </w:num>
  <w:num w:numId="81">
    <w:abstractNumId w:val="78"/>
  </w:num>
  <w:num w:numId="82">
    <w:abstractNumId w:val="116"/>
  </w:num>
  <w:num w:numId="83">
    <w:abstractNumId w:val="128"/>
  </w:num>
  <w:num w:numId="84">
    <w:abstractNumId w:val="82"/>
  </w:num>
  <w:num w:numId="85">
    <w:abstractNumId w:val="83"/>
  </w:num>
  <w:num w:numId="86">
    <w:abstractNumId w:val="116"/>
  </w:num>
  <w:num w:numId="87">
    <w:abstractNumId w:val="116"/>
  </w:num>
  <w:num w:numId="88">
    <w:abstractNumId w:val="116"/>
  </w:num>
  <w:num w:numId="89">
    <w:abstractNumId w:val="124"/>
  </w:num>
  <w:num w:numId="90">
    <w:abstractNumId w:val="10"/>
  </w:num>
  <w:num w:numId="9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9"/>
  </w:num>
  <w:num w:numId="97">
    <w:abstractNumId w:val="97"/>
  </w:num>
  <w:num w:numId="98">
    <w:abstractNumId w:val="67"/>
  </w:num>
  <w:num w:numId="99">
    <w:abstractNumId w:val="37"/>
  </w:num>
  <w:num w:numId="100">
    <w:abstractNumId w:val="141"/>
  </w:num>
  <w:num w:numId="101">
    <w:abstractNumId w:val="69"/>
  </w:num>
  <w:num w:numId="102">
    <w:abstractNumId w:val="58"/>
  </w:num>
  <w:num w:numId="103">
    <w:abstractNumId w:val="40"/>
  </w:num>
  <w:num w:numId="104">
    <w:abstractNumId w:val="49"/>
  </w:num>
  <w:num w:numId="105">
    <w:abstractNumId w:val="114"/>
  </w:num>
  <w:num w:numId="106">
    <w:abstractNumId w:val="15"/>
  </w:num>
  <w:num w:numId="107">
    <w:abstractNumId w:val="115"/>
  </w:num>
  <w:num w:numId="108">
    <w:abstractNumId w:val="54"/>
  </w:num>
  <w:num w:numId="109">
    <w:abstractNumId w:val="86"/>
  </w:num>
  <w:num w:numId="110">
    <w:abstractNumId w:val="14"/>
  </w:num>
  <w:num w:numId="11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8"/>
  </w:num>
  <w:num w:numId="113">
    <w:abstractNumId w:val="61"/>
  </w:num>
  <w:num w:numId="114">
    <w:abstractNumId w:val="119"/>
  </w:num>
  <w:num w:numId="115">
    <w:abstractNumId w:val="72"/>
  </w:num>
  <w:num w:numId="116">
    <w:abstractNumId w:val="0"/>
    <w:lvlOverride w:ilvl="0">
      <w:lvl w:ilvl="0">
        <w:numFmt w:val="bullet"/>
        <w:lvlText w:val="—"/>
        <w:lvlJc w:val="left"/>
        <w:pPr>
          <w:ind w:left="0" w:firstLine="0"/>
        </w:pPr>
        <w:rPr>
          <w:rFonts w:ascii="Book Antiqua" w:hAnsi="Book Antiqua" w:hint="default"/>
        </w:rPr>
      </w:lvl>
    </w:lvlOverride>
  </w:num>
  <w:num w:numId="11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0"/>
    <w:lvlOverride w:ilvl="0">
      <w:startOverride w:val="1"/>
    </w:lvlOverride>
  </w:num>
  <w:num w:numId="120">
    <w:abstractNumId w:val="107"/>
    <w:lvlOverride w:ilvl="0">
      <w:startOverride w:val="1"/>
    </w:lvlOverride>
  </w:num>
  <w:num w:numId="121">
    <w:abstractNumId w:val="99"/>
    <w:lvlOverride w:ilvl="0">
      <w:startOverride w:val="1"/>
    </w:lvlOverride>
  </w:num>
  <w:num w:numId="122">
    <w:abstractNumId w:val="52"/>
    <w:lvlOverride w:ilvl="0">
      <w:startOverride w:val="1"/>
    </w:lvlOverride>
  </w:num>
  <w:num w:numId="123">
    <w:abstractNumId w:val="1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3"/>
    <w:lvlOverride w:ilvl="0">
      <w:startOverride w:val="1"/>
    </w:lvlOverride>
  </w:num>
  <w:num w:numId="1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5"/>
  </w:num>
  <w:num w:numId="128">
    <w:abstractNumId w:val="30"/>
  </w:num>
  <w:num w:numId="129">
    <w:abstractNumId w:val="89"/>
  </w:num>
  <w:num w:numId="130">
    <w:abstractNumId w:val="29"/>
  </w:num>
  <w:num w:numId="131">
    <w:abstractNumId w:val="123"/>
  </w:num>
  <w:num w:numId="132">
    <w:abstractNumId w:val="95"/>
  </w:num>
  <w:num w:numId="133">
    <w:abstractNumId w:val="45"/>
  </w:num>
  <w:num w:numId="134">
    <w:abstractNumId w:val="106"/>
  </w:num>
  <w:num w:numId="13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
  </w:num>
  <w:num w:numId="138">
    <w:abstractNumId w:val="48"/>
  </w:num>
  <w:num w:numId="139">
    <w:abstractNumId w:val="110"/>
  </w:num>
  <w:num w:numId="140">
    <w:abstractNumId w:val="1"/>
  </w:num>
  <w:num w:numId="141">
    <w:abstractNumId w:val="109"/>
  </w:num>
  <w:num w:numId="142">
    <w:abstractNumId w:val="53"/>
  </w:num>
  <w:num w:numId="143">
    <w:abstractNumId w:val="104"/>
  </w:num>
  <w:num w:numId="144">
    <w:abstractNumId w:val="126"/>
  </w:num>
  <w:num w:numId="145">
    <w:abstractNumId w:val="125"/>
  </w:num>
  <w:num w:numId="14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3"/>
  </w:num>
  <w:num w:numId="148">
    <w:abstractNumId w:val="47"/>
  </w:num>
  <w:num w:numId="149">
    <w:abstractNumId w:val="73"/>
  </w:num>
  <w:num w:numId="150">
    <w:abstractNumId w:val="27"/>
  </w:num>
  <w:num w:numId="151">
    <w:abstractNumId w:val="92"/>
  </w:num>
  <w:num w:numId="152">
    <w:abstractNumId w:val="121"/>
  </w:num>
  <w:num w:numId="153">
    <w:abstractNumId w:val="112"/>
  </w:num>
  <w:num w:numId="154">
    <w:abstractNumId w:val="116"/>
  </w:num>
  <w:num w:numId="155">
    <w:abstractNumId w:val="111"/>
  </w:num>
  <w:num w:numId="15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5A"/>
    <w:rsid w:val="0000059F"/>
    <w:rsid w:val="0000101F"/>
    <w:rsid w:val="00001231"/>
    <w:rsid w:val="000013AC"/>
    <w:rsid w:val="000026FB"/>
    <w:rsid w:val="0000277F"/>
    <w:rsid w:val="00003055"/>
    <w:rsid w:val="0000431D"/>
    <w:rsid w:val="000044AA"/>
    <w:rsid w:val="0000479E"/>
    <w:rsid w:val="00004975"/>
    <w:rsid w:val="00006320"/>
    <w:rsid w:val="00006A2F"/>
    <w:rsid w:val="00006E83"/>
    <w:rsid w:val="0000762E"/>
    <w:rsid w:val="000100BC"/>
    <w:rsid w:val="0001022B"/>
    <w:rsid w:val="000111B3"/>
    <w:rsid w:val="00011A1E"/>
    <w:rsid w:val="0001203C"/>
    <w:rsid w:val="00012437"/>
    <w:rsid w:val="00014B5F"/>
    <w:rsid w:val="00014E9A"/>
    <w:rsid w:val="00015913"/>
    <w:rsid w:val="00015DF3"/>
    <w:rsid w:val="00016FE2"/>
    <w:rsid w:val="0001733B"/>
    <w:rsid w:val="00017E31"/>
    <w:rsid w:val="00020015"/>
    <w:rsid w:val="000202EA"/>
    <w:rsid w:val="00021B9B"/>
    <w:rsid w:val="00021E4D"/>
    <w:rsid w:val="0002207A"/>
    <w:rsid w:val="00022C10"/>
    <w:rsid w:val="0002311F"/>
    <w:rsid w:val="000236A8"/>
    <w:rsid w:val="00023D33"/>
    <w:rsid w:val="00024929"/>
    <w:rsid w:val="00024CA8"/>
    <w:rsid w:val="00025201"/>
    <w:rsid w:val="0002563C"/>
    <w:rsid w:val="00025E21"/>
    <w:rsid w:val="00027791"/>
    <w:rsid w:val="00031DAA"/>
    <w:rsid w:val="000321A3"/>
    <w:rsid w:val="000323B9"/>
    <w:rsid w:val="00032C22"/>
    <w:rsid w:val="00032D1A"/>
    <w:rsid w:val="00033BDE"/>
    <w:rsid w:val="00033CD6"/>
    <w:rsid w:val="0003470D"/>
    <w:rsid w:val="00034DDA"/>
    <w:rsid w:val="000365DC"/>
    <w:rsid w:val="00036775"/>
    <w:rsid w:val="00037B2E"/>
    <w:rsid w:val="00037EC6"/>
    <w:rsid w:val="00037F19"/>
    <w:rsid w:val="0004136E"/>
    <w:rsid w:val="00041899"/>
    <w:rsid w:val="00042334"/>
    <w:rsid w:val="00042517"/>
    <w:rsid w:val="00042E77"/>
    <w:rsid w:val="00043233"/>
    <w:rsid w:val="00043397"/>
    <w:rsid w:val="000436DA"/>
    <w:rsid w:val="00043746"/>
    <w:rsid w:val="00043F1C"/>
    <w:rsid w:val="000446DE"/>
    <w:rsid w:val="00045975"/>
    <w:rsid w:val="000471D1"/>
    <w:rsid w:val="0004753B"/>
    <w:rsid w:val="000476C0"/>
    <w:rsid w:val="000477BC"/>
    <w:rsid w:val="000516A6"/>
    <w:rsid w:val="0005276E"/>
    <w:rsid w:val="0005325F"/>
    <w:rsid w:val="000538A3"/>
    <w:rsid w:val="0005444A"/>
    <w:rsid w:val="00054E3F"/>
    <w:rsid w:val="0005541D"/>
    <w:rsid w:val="0005581A"/>
    <w:rsid w:val="00056B47"/>
    <w:rsid w:val="00057FDE"/>
    <w:rsid w:val="00060336"/>
    <w:rsid w:val="00060871"/>
    <w:rsid w:val="0006122D"/>
    <w:rsid w:val="00062D24"/>
    <w:rsid w:val="00062D87"/>
    <w:rsid w:val="00062D8F"/>
    <w:rsid w:val="00063CD2"/>
    <w:rsid w:val="0006420C"/>
    <w:rsid w:val="000645E4"/>
    <w:rsid w:val="0006525D"/>
    <w:rsid w:val="000652A0"/>
    <w:rsid w:val="00065973"/>
    <w:rsid w:val="00065F86"/>
    <w:rsid w:val="00066C7C"/>
    <w:rsid w:val="00070674"/>
    <w:rsid w:val="00070859"/>
    <w:rsid w:val="0007088B"/>
    <w:rsid w:val="00070D51"/>
    <w:rsid w:val="00070F1E"/>
    <w:rsid w:val="00071A34"/>
    <w:rsid w:val="00071F08"/>
    <w:rsid w:val="0007201B"/>
    <w:rsid w:val="00072719"/>
    <w:rsid w:val="00072FA4"/>
    <w:rsid w:val="0007321A"/>
    <w:rsid w:val="00073568"/>
    <w:rsid w:val="00073A54"/>
    <w:rsid w:val="00073C57"/>
    <w:rsid w:val="000747B7"/>
    <w:rsid w:val="00074840"/>
    <w:rsid w:val="0007647E"/>
    <w:rsid w:val="0007662A"/>
    <w:rsid w:val="000769FC"/>
    <w:rsid w:val="00076B99"/>
    <w:rsid w:val="00076D8D"/>
    <w:rsid w:val="000774A0"/>
    <w:rsid w:val="000801E4"/>
    <w:rsid w:val="00080898"/>
    <w:rsid w:val="00081B7A"/>
    <w:rsid w:val="00081E99"/>
    <w:rsid w:val="00081FA6"/>
    <w:rsid w:val="000821A5"/>
    <w:rsid w:val="00082510"/>
    <w:rsid w:val="00082F00"/>
    <w:rsid w:val="00084CB7"/>
    <w:rsid w:val="000853A7"/>
    <w:rsid w:val="00085B5C"/>
    <w:rsid w:val="00085B66"/>
    <w:rsid w:val="00086511"/>
    <w:rsid w:val="0008748A"/>
    <w:rsid w:val="00087B6C"/>
    <w:rsid w:val="0009174B"/>
    <w:rsid w:val="00092082"/>
    <w:rsid w:val="00092FC7"/>
    <w:rsid w:val="0009358D"/>
    <w:rsid w:val="00093D89"/>
    <w:rsid w:val="00094152"/>
    <w:rsid w:val="00095261"/>
    <w:rsid w:val="00096084"/>
    <w:rsid w:val="00096FCB"/>
    <w:rsid w:val="000A0FE5"/>
    <w:rsid w:val="000A10B8"/>
    <w:rsid w:val="000A1945"/>
    <w:rsid w:val="000A335E"/>
    <w:rsid w:val="000A40A5"/>
    <w:rsid w:val="000A413A"/>
    <w:rsid w:val="000A4217"/>
    <w:rsid w:val="000A5230"/>
    <w:rsid w:val="000A5C5C"/>
    <w:rsid w:val="000A5E3F"/>
    <w:rsid w:val="000A7D5F"/>
    <w:rsid w:val="000B0704"/>
    <w:rsid w:val="000B0852"/>
    <w:rsid w:val="000B08A7"/>
    <w:rsid w:val="000B1871"/>
    <w:rsid w:val="000B26F3"/>
    <w:rsid w:val="000B2781"/>
    <w:rsid w:val="000B3F29"/>
    <w:rsid w:val="000B42FB"/>
    <w:rsid w:val="000B4FE9"/>
    <w:rsid w:val="000B5AF9"/>
    <w:rsid w:val="000B7397"/>
    <w:rsid w:val="000C075C"/>
    <w:rsid w:val="000C08E6"/>
    <w:rsid w:val="000C14CE"/>
    <w:rsid w:val="000C1A74"/>
    <w:rsid w:val="000C1C47"/>
    <w:rsid w:val="000C1F39"/>
    <w:rsid w:val="000C2AA6"/>
    <w:rsid w:val="000C3087"/>
    <w:rsid w:val="000C4A80"/>
    <w:rsid w:val="000C4FF0"/>
    <w:rsid w:val="000C5275"/>
    <w:rsid w:val="000C54A8"/>
    <w:rsid w:val="000C7046"/>
    <w:rsid w:val="000C781E"/>
    <w:rsid w:val="000D0CFF"/>
    <w:rsid w:val="000D25F4"/>
    <w:rsid w:val="000D2D8D"/>
    <w:rsid w:val="000D2F73"/>
    <w:rsid w:val="000D41FE"/>
    <w:rsid w:val="000D4B41"/>
    <w:rsid w:val="000D72BC"/>
    <w:rsid w:val="000D7632"/>
    <w:rsid w:val="000E0207"/>
    <w:rsid w:val="000E024F"/>
    <w:rsid w:val="000E04FD"/>
    <w:rsid w:val="000E0BF7"/>
    <w:rsid w:val="000E1686"/>
    <w:rsid w:val="000E16BA"/>
    <w:rsid w:val="000E1B3D"/>
    <w:rsid w:val="000E1EC1"/>
    <w:rsid w:val="000E2510"/>
    <w:rsid w:val="000E2E27"/>
    <w:rsid w:val="000E2EB4"/>
    <w:rsid w:val="000E3686"/>
    <w:rsid w:val="000E405F"/>
    <w:rsid w:val="000E6B27"/>
    <w:rsid w:val="000F0C93"/>
    <w:rsid w:val="000F1670"/>
    <w:rsid w:val="000F16E5"/>
    <w:rsid w:val="000F29D8"/>
    <w:rsid w:val="000F2C0E"/>
    <w:rsid w:val="000F3AD6"/>
    <w:rsid w:val="000F450D"/>
    <w:rsid w:val="000F523E"/>
    <w:rsid w:val="000F5B02"/>
    <w:rsid w:val="000F656A"/>
    <w:rsid w:val="000F6833"/>
    <w:rsid w:val="000F6B06"/>
    <w:rsid w:val="000F70E9"/>
    <w:rsid w:val="000F7134"/>
    <w:rsid w:val="001010E0"/>
    <w:rsid w:val="00101351"/>
    <w:rsid w:val="00101921"/>
    <w:rsid w:val="001020D7"/>
    <w:rsid w:val="00102F6E"/>
    <w:rsid w:val="001031BC"/>
    <w:rsid w:val="00104222"/>
    <w:rsid w:val="00104E85"/>
    <w:rsid w:val="0010584C"/>
    <w:rsid w:val="00106B31"/>
    <w:rsid w:val="00106C7C"/>
    <w:rsid w:val="00107354"/>
    <w:rsid w:val="00107421"/>
    <w:rsid w:val="00107DEF"/>
    <w:rsid w:val="00110083"/>
    <w:rsid w:val="001104EB"/>
    <w:rsid w:val="0011052A"/>
    <w:rsid w:val="00110E06"/>
    <w:rsid w:val="00110F09"/>
    <w:rsid w:val="00111531"/>
    <w:rsid w:val="00113071"/>
    <w:rsid w:val="0011388F"/>
    <w:rsid w:val="00114913"/>
    <w:rsid w:val="0011546B"/>
    <w:rsid w:val="00115AAA"/>
    <w:rsid w:val="00115F1A"/>
    <w:rsid w:val="001160B1"/>
    <w:rsid w:val="00116212"/>
    <w:rsid w:val="0011695E"/>
    <w:rsid w:val="00116C0B"/>
    <w:rsid w:val="00116EC3"/>
    <w:rsid w:val="00117CD6"/>
    <w:rsid w:val="0012017C"/>
    <w:rsid w:val="0012054B"/>
    <w:rsid w:val="0012161B"/>
    <w:rsid w:val="00122C8E"/>
    <w:rsid w:val="00123FBD"/>
    <w:rsid w:val="001245DA"/>
    <w:rsid w:val="00124E53"/>
    <w:rsid w:val="00126787"/>
    <w:rsid w:val="0012699A"/>
    <w:rsid w:val="00126C77"/>
    <w:rsid w:val="001277AB"/>
    <w:rsid w:val="00127B35"/>
    <w:rsid w:val="00131162"/>
    <w:rsid w:val="00131BA9"/>
    <w:rsid w:val="00131E79"/>
    <w:rsid w:val="00132658"/>
    <w:rsid w:val="0013324F"/>
    <w:rsid w:val="001351B8"/>
    <w:rsid w:val="00135CB6"/>
    <w:rsid w:val="00135E4D"/>
    <w:rsid w:val="00136AB1"/>
    <w:rsid w:val="00136F61"/>
    <w:rsid w:val="00137883"/>
    <w:rsid w:val="00137F57"/>
    <w:rsid w:val="00140297"/>
    <w:rsid w:val="00140C8A"/>
    <w:rsid w:val="00141235"/>
    <w:rsid w:val="0014138B"/>
    <w:rsid w:val="00141DEA"/>
    <w:rsid w:val="00142097"/>
    <w:rsid w:val="00144074"/>
    <w:rsid w:val="001442AC"/>
    <w:rsid w:val="00145806"/>
    <w:rsid w:val="00146FF8"/>
    <w:rsid w:val="00147E5D"/>
    <w:rsid w:val="00151455"/>
    <w:rsid w:val="00152FFF"/>
    <w:rsid w:val="0015386E"/>
    <w:rsid w:val="0015464B"/>
    <w:rsid w:val="0015565E"/>
    <w:rsid w:val="00155AA6"/>
    <w:rsid w:val="001563DB"/>
    <w:rsid w:val="001574A1"/>
    <w:rsid w:val="001574F9"/>
    <w:rsid w:val="00157E4E"/>
    <w:rsid w:val="00160AF6"/>
    <w:rsid w:val="00160B03"/>
    <w:rsid w:val="00160C50"/>
    <w:rsid w:val="00161224"/>
    <w:rsid w:val="00161CD6"/>
    <w:rsid w:val="001628FB"/>
    <w:rsid w:val="0016299F"/>
    <w:rsid w:val="001636B3"/>
    <w:rsid w:val="00163DE4"/>
    <w:rsid w:val="00164F67"/>
    <w:rsid w:val="00166CCD"/>
    <w:rsid w:val="0017031C"/>
    <w:rsid w:val="001706E1"/>
    <w:rsid w:val="001713B2"/>
    <w:rsid w:val="0017177C"/>
    <w:rsid w:val="001726F4"/>
    <w:rsid w:val="00172B64"/>
    <w:rsid w:val="00172E1B"/>
    <w:rsid w:val="00173E8C"/>
    <w:rsid w:val="00175732"/>
    <w:rsid w:val="00176786"/>
    <w:rsid w:val="00176BF9"/>
    <w:rsid w:val="001772A5"/>
    <w:rsid w:val="001772B3"/>
    <w:rsid w:val="00177908"/>
    <w:rsid w:val="00177DEB"/>
    <w:rsid w:val="001812F6"/>
    <w:rsid w:val="0018156A"/>
    <w:rsid w:val="00182085"/>
    <w:rsid w:val="001820DB"/>
    <w:rsid w:val="00182EEB"/>
    <w:rsid w:val="001833E3"/>
    <w:rsid w:val="00183E4D"/>
    <w:rsid w:val="00183FB9"/>
    <w:rsid w:val="00185AC3"/>
    <w:rsid w:val="00185CF5"/>
    <w:rsid w:val="00186919"/>
    <w:rsid w:val="00187023"/>
    <w:rsid w:val="0018723F"/>
    <w:rsid w:val="0018738B"/>
    <w:rsid w:val="00187B7D"/>
    <w:rsid w:val="00187C91"/>
    <w:rsid w:val="0019046C"/>
    <w:rsid w:val="001907C9"/>
    <w:rsid w:val="001913C4"/>
    <w:rsid w:val="0019151E"/>
    <w:rsid w:val="00192F5B"/>
    <w:rsid w:val="001937C3"/>
    <w:rsid w:val="00194162"/>
    <w:rsid w:val="00194E25"/>
    <w:rsid w:val="00194F4F"/>
    <w:rsid w:val="001969AB"/>
    <w:rsid w:val="001969C8"/>
    <w:rsid w:val="00196BF1"/>
    <w:rsid w:val="00196F39"/>
    <w:rsid w:val="00197A6C"/>
    <w:rsid w:val="00197AE1"/>
    <w:rsid w:val="00197BFF"/>
    <w:rsid w:val="00197DCD"/>
    <w:rsid w:val="001A01A3"/>
    <w:rsid w:val="001A09D8"/>
    <w:rsid w:val="001A0EFC"/>
    <w:rsid w:val="001A177A"/>
    <w:rsid w:val="001A28E7"/>
    <w:rsid w:val="001A30B8"/>
    <w:rsid w:val="001A32E9"/>
    <w:rsid w:val="001A4018"/>
    <w:rsid w:val="001A4916"/>
    <w:rsid w:val="001A4A20"/>
    <w:rsid w:val="001A4A8A"/>
    <w:rsid w:val="001A4CE0"/>
    <w:rsid w:val="001A4DFE"/>
    <w:rsid w:val="001A5078"/>
    <w:rsid w:val="001A5983"/>
    <w:rsid w:val="001A5DB1"/>
    <w:rsid w:val="001A659D"/>
    <w:rsid w:val="001A6A10"/>
    <w:rsid w:val="001A7945"/>
    <w:rsid w:val="001B0263"/>
    <w:rsid w:val="001B09A6"/>
    <w:rsid w:val="001B0B05"/>
    <w:rsid w:val="001B0D25"/>
    <w:rsid w:val="001B1A9B"/>
    <w:rsid w:val="001B20EC"/>
    <w:rsid w:val="001B23C2"/>
    <w:rsid w:val="001B2965"/>
    <w:rsid w:val="001B2E17"/>
    <w:rsid w:val="001B2F6D"/>
    <w:rsid w:val="001B49EA"/>
    <w:rsid w:val="001B4D47"/>
    <w:rsid w:val="001B621E"/>
    <w:rsid w:val="001B627D"/>
    <w:rsid w:val="001B6585"/>
    <w:rsid w:val="001B671D"/>
    <w:rsid w:val="001B7A7C"/>
    <w:rsid w:val="001C0A09"/>
    <w:rsid w:val="001C0B75"/>
    <w:rsid w:val="001C152E"/>
    <w:rsid w:val="001C1998"/>
    <w:rsid w:val="001C2B8F"/>
    <w:rsid w:val="001C3942"/>
    <w:rsid w:val="001C41A4"/>
    <w:rsid w:val="001C4C80"/>
    <w:rsid w:val="001C5AE9"/>
    <w:rsid w:val="001C69B6"/>
    <w:rsid w:val="001C6D54"/>
    <w:rsid w:val="001C72C7"/>
    <w:rsid w:val="001D0A8C"/>
    <w:rsid w:val="001D0BA4"/>
    <w:rsid w:val="001D0E6C"/>
    <w:rsid w:val="001D1A2D"/>
    <w:rsid w:val="001D1C99"/>
    <w:rsid w:val="001D20BC"/>
    <w:rsid w:val="001D25E4"/>
    <w:rsid w:val="001D3171"/>
    <w:rsid w:val="001D3AE5"/>
    <w:rsid w:val="001D3E5E"/>
    <w:rsid w:val="001D4D4E"/>
    <w:rsid w:val="001D5340"/>
    <w:rsid w:val="001D66F1"/>
    <w:rsid w:val="001D6FDE"/>
    <w:rsid w:val="001D7C1B"/>
    <w:rsid w:val="001E29EA"/>
    <w:rsid w:val="001E399D"/>
    <w:rsid w:val="001E3DC7"/>
    <w:rsid w:val="001E4065"/>
    <w:rsid w:val="001E550F"/>
    <w:rsid w:val="001E55E8"/>
    <w:rsid w:val="001F0424"/>
    <w:rsid w:val="001F052C"/>
    <w:rsid w:val="001F15BA"/>
    <w:rsid w:val="001F1C02"/>
    <w:rsid w:val="001F2932"/>
    <w:rsid w:val="001F2B06"/>
    <w:rsid w:val="001F3630"/>
    <w:rsid w:val="001F3F5B"/>
    <w:rsid w:val="001F3F5E"/>
    <w:rsid w:val="001F4006"/>
    <w:rsid w:val="001F5A0F"/>
    <w:rsid w:val="002002AE"/>
    <w:rsid w:val="00201882"/>
    <w:rsid w:val="00201891"/>
    <w:rsid w:val="00201996"/>
    <w:rsid w:val="002024C5"/>
    <w:rsid w:val="0020295E"/>
    <w:rsid w:val="00202BFD"/>
    <w:rsid w:val="002033DA"/>
    <w:rsid w:val="0020360C"/>
    <w:rsid w:val="00203DCF"/>
    <w:rsid w:val="002046B8"/>
    <w:rsid w:val="002048E6"/>
    <w:rsid w:val="00204CB2"/>
    <w:rsid w:val="0020507F"/>
    <w:rsid w:val="00205CF0"/>
    <w:rsid w:val="00206903"/>
    <w:rsid w:val="00206A40"/>
    <w:rsid w:val="00206FA7"/>
    <w:rsid w:val="00207711"/>
    <w:rsid w:val="00207C5A"/>
    <w:rsid w:val="00210633"/>
    <w:rsid w:val="00212D70"/>
    <w:rsid w:val="00213012"/>
    <w:rsid w:val="00213018"/>
    <w:rsid w:val="0021321C"/>
    <w:rsid w:val="002139BF"/>
    <w:rsid w:val="00213DF4"/>
    <w:rsid w:val="00213E56"/>
    <w:rsid w:val="00213FF7"/>
    <w:rsid w:val="00214ADA"/>
    <w:rsid w:val="002154D9"/>
    <w:rsid w:val="00216234"/>
    <w:rsid w:val="002164CD"/>
    <w:rsid w:val="00216F17"/>
    <w:rsid w:val="0021704A"/>
    <w:rsid w:val="002172EE"/>
    <w:rsid w:val="00217A52"/>
    <w:rsid w:val="0022002D"/>
    <w:rsid w:val="00220BCD"/>
    <w:rsid w:val="00221877"/>
    <w:rsid w:val="00221A5D"/>
    <w:rsid w:val="002224AA"/>
    <w:rsid w:val="002233D7"/>
    <w:rsid w:val="00223840"/>
    <w:rsid w:val="00224451"/>
    <w:rsid w:val="002245CB"/>
    <w:rsid w:val="00224790"/>
    <w:rsid w:val="0022531A"/>
    <w:rsid w:val="002255C4"/>
    <w:rsid w:val="0022600E"/>
    <w:rsid w:val="00226076"/>
    <w:rsid w:val="00226E81"/>
    <w:rsid w:val="00227AF8"/>
    <w:rsid w:val="00227BB2"/>
    <w:rsid w:val="00227FEB"/>
    <w:rsid w:val="002308F7"/>
    <w:rsid w:val="00230AD3"/>
    <w:rsid w:val="00231B8E"/>
    <w:rsid w:val="002320D5"/>
    <w:rsid w:val="00233244"/>
    <w:rsid w:val="002335CD"/>
    <w:rsid w:val="00233972"/>
    <w:rsid w:val="00234E4A"/>
    <w:rsid w:val="002351BF"/>
    <w:rsid w:val="002356D5"/>
    <w:rsid w:val="00236032"/>
    <w:rsid w:val="00237185"/>
    <w:rsid w:val="00237370"/>
    <w:rsid w:val="00237CFD"/>
    <w:rsid w:val="002410F5"/>
    <w:rsid w:val="00241652"/>
    <w:rsid w:val="00241A47"/>
    <w:rsid w:val="00241AB1"/>
    <w:rsid w:val="00241FDC"/>
    <w:rsid w:val="00242203"/>
    <w:rsid w:val="00243395"/>
    <w:rsid w:val="002433B9"/>
    <w:rsid w:val="00243757"/>
    <w:rsid w:val="00244439"/>
    <w:rsid w:val="00244AB0"/>
    <w:rsid w:val="002464C7"/>
    <w:rsid w:val="0024676D"/>
    <w:rsid w:val="00250951"/>
    <w:rsid w:val="002527A0"/>
    <w:rsid w:val="00252E6F"/>
    <w:rsid w:val="002534FF"/>
    <w:rsid w:val="0025351D"/>
    <w:rsid w:val="00253846"/>
    <w:rsid w:val="002548DE"/>
    <w:rsid w:val="00254B68"/>
    <w:rsid w:val="00254B92"/>
    <w:rsid w:val="00255AAD"/>
    <w:rsid w:val="00255F89"/>
    <w:rsid w:val="002560A2"/>
    <w:rsid w:val="00256F10"/>
    <w:rsid w:val="0025768C"/>
    <w:rsid w:val="0026035D"/>
    <w:rsid w:val="002608F9"/>
    <w:rsid w:val="00260FA8"/>
    <w:rsid w:val="00261202"/>
    <w:rsid w:val="002617C1"/>
    <w:rsid w:val="00262208"/>
    <w:rsid w:val="002635A5"/>
    <w:rsid w:val="0026368B"/>
    <w:rsid w:val="0026403E"/>
    <w:rsid w:val="0026458D"/>
    <w:rsid w:val="0026471D"/>
    <w:rsid w:val="00264C55"/>
    <w:rsid w:val="00264C69"/>
    <w:rsid w:val="002655D3"/>
    <w:rsid w:val="0026578B"/>
    <w:rsid w:val="00266FDE"/>
    <w:rsid w:val="002678EB"/>
    <w:rsid w:val="00267984"/>
    <w:rsid w:val="002701D5"/>
    <w:rsid w:val="00270B30"/>
    <w:rsid w:val="0027232D"/>
    <w:rsid w:val="002724F2"/>
    <w:rsid w:val="00272858"/>
    <w:rsid w:val="00272C94"/>
    <w:rsid w:val="002739E8"/>
    <w:rsid w:val="00274439"/>
    <w:rsid w:val="00274A6A"/>
    <w:rsid w:val="002751BD"/>
    <w:rsid w:val="002751EB"/>
    <w:rsid w:val="002751ED"/>
    <w:rsid w:val="00275483"/>
    <w:rsid w:val="00275D3C"/>
    <w:rsid w:val="00275E5D"/>
    <w:rsid w:val="00277546"/>
    <w:rsid w:val="002778F5"/>
    <w:rsid w:val="002808B3"/>
    <w:rsid w:val="002808C4"/>
    <w:rsid w:val="002815A6"/>
    <w:rsid w:val="00281F6E"/>
    <w:rsid w:val="00282F62"/>
    <w:rsid w:val="002833EE"/>
    <w:rsid w:val="00283A68"/>
    <w:rsid w:val="00286990"/>
    <w:rsid w:val="00286998"/>
    <w:rsid w:val="00286D43"/>
    <w:rsid w:val="0028792F"/>
    <w:rsid w:val="00287A2B"/>
    <w:rsid w:val="002911F7"/>
    <w:rsid w:val="002913F6"/>
    <w:rsid w:val="0029179B"/>
    <w:rsid w:val="00292B1E"/>
    <w:rsid w:val="00292BCF"/>
    <w:rsid w:val="002930FE"/>
    <w:rsid w:val="00293ED2"/>
    <w:rsid w:val="00293F51"/>
    <w:rsid w:val="002942B3"/>
    <w:rsid w:val="002949D3"/>
    <w:rsid w:val="00296E0C"/>
    <w:rsid w:val="002A03D0"/>
    <w:rsid w:val="002A03F2"/>
    <w:rsid w:val="002A07CF"/>
    <w:rsid w:val="002A098E"/>
    <w:rsid w:val="002A3493"/>
    <w:rsid w:val="002A3AD4"/>
    <w:rsid w:val="002A43A9"/>
    <w:rsid w:val="002A4BCE"/>
    <w:rsid w:val="002A4D7B"/>
    <w:rsid w:val="002A568B"/>
    <w:rsid w:val="002A5B4E"/>
    <w:rsid w:val="002A746C"/>
    <w:rsid w:val="002A7D00"/>
    <w:rsid w:val="002B1524"/>
    <w:rsid w:val="002B176D"/>
    <w:rsid w:val="002B1F27"/>
    <w:rsid w:val="002B2193"/>
    <w:rsid w:val="002B2BD0"/>
    <w:rsid w:val="002B2D55"/>
    <w:rsid w:val="002B401C"/>
    <w:rsid w:val="002B576E"/>
    <w:rsid w:val="002B600F"/>
    <w:rsid w:val="002B650F"/>
    <w:rsid w:val="002B7AC3"/>
    <w:rsid w:val="002B7DA6"/>
    <w:rsid w:val="002C08AD"/>
    <w:rsid w:val="002C12E0"/>
    <w:rsid w:val="002C3300"/>
    <w:rsid w:val="002C3A32"/>
    <w:rsid w:val="002C3B9F"/>
    <w:rsid w:val="002C3DDB"/>
    <w:rsid w:val="002C40B1"/>
    <w:rsid w:val="002C4305"/>
    <w:rsid w:val="002C45C7"/>
    <w:rsid w:val="002C4DDD"/>
    <w:rsid w:val="002C4F11"/>
    <w:rsid w:val="002C593C"/>
    <w:rsid w:val="002C5C6F"/>
    <w:rsid w:val="002C76DF"/>
    <w:rsid w:val="002C7801"/>
    <w:rsid w:val="002D013F"/>
    <w:rsid w:val="002D0450"/>
    <w:rsid w:val="002D045E"/>
    <w:rsid w:val="002D0492"/>
    <w:rsid w:val="002D05ED"/>
    <w:rsid w:val="002D0B7F"/>
    <w:rsid w:val="002D0B91"/>
    <w:rsid w:val="002D0D47"/>
    <w:rsid w:val="002D27BE"/>
    <w:rsid w:val="002D2E32"/>
    <w:rsid w:val="002D377D"/>
    <w:rsid w:val="002D39B7"/>
    <w:rsid w:val="002D3A62"/>
    <w:rsid w:val="002D45E6"/>
    <w:rsid w:val="002D4C85"/>
    <w:rsid w:val="002D4DDF"/>
    <w:rsid w:val="002D6995"/>
    <w:rsid w:val="002D7194"/>
    <w:rsid w:val="002D7215"/>
    <w:rsid w:val="002D7488"/>
    <w:rsid w:val="002D7BCA"/>
    <w:rsid w:val="002E0C28"/>
    <w:rsid w:val="002E1029"/>
    <w:rsid w:val="002E198A"/>
    <w:rsid w:val="002E1A26"/>
    <w:rsid w:val="002E1E6B"/>
    <w:rsid w:val="002E2247"/>
    <w:rsid w:val="002E3860"/>
    <w:rsid w:val="002E404A"/>
    <w:rsid w:val="002E4DDB"/>
    <w:rsid w:val="002E4EE9"/>
    <w:rsid w:val="002E54BA"/>
    <w:rsid w:val="002E55EA"/>
    <w:rsid w:val="002E5C24"/>
    <w:rsid w:val="002E6BB4"/>
    <w:rsid w:val="002F0A37"/>
    <w:rsid w:val="002F0CE2"/>
    <w:rsid w:val="002F13B4"/>
    <w:rsid w:val="002F3397"/>
    <w:rsid w:val="002F3F35"/>
    <w:rsid w:val="002F482F"/>
    <w:rsid w:val="002F50A1"/>
    <w:rsid w:val="002F5C7E"/>
    <w:rsid w:val="002F5DFD"/>
    <w:rsid w:val="002F60DC"/>
    <w:rsid w:val="002F6622"/>
    <w:rsid w:val="002F6D38"/>
    <w:rsid w:val="003010DE"/>
    <w:rsid w:val="003019FE"/>
    <w:rsid w:val="0030210A"/>
    <w:rsid w:val="003041B4"/>
    <w:rsid w:val="003042AE"/>
    <w:rsid w:val="0030475D"/>
    <w:rsid w:val="00306692"/>
    <w:rsid w:val="00306AAA"/>
    <w:rsid w:val="00307BEF"/>
    <w:rsid w:val="00311078"/>
    <w:rsid w:val="003114B6"/>
    <w:rsid w:val="00311F5B"/>
    <w:rsid w:val="003120BF"/>
    <w:rsid w:val="003122FC"/>
    <w:rsid w:val="003125A5"/>
    <w:rsid w:val="003128B9"/>
    <w:rsid w:val="0031370C"/>
    <w:rsid w:val="00315967"/>
    <w:rsid w:val="00315AD1"/>
    <w:rsid w:val="00316D6B"/>
    <w:rsid w:val="00316ED8"/>
    <w:rsid w:val="003213C6"/>
    <w:rsid w:val="00321C1D"/>
    <w:rsid w:val="00321D5E"/>
    <w:rsid w:val="00321FBA"/>
    <w:rsid w:val="00322B44"/>
    <w:rsid w:val="00323377"/>
    <w:rsid w:val="0032425A"/>
    <w:rsid w:val="003242CA"/>
    <w:rsid w:val="00324976"/>
    <w:rsid w:val="00324D4A"/>
    <w:rsid w:val="00324EBF"/>
    <w:rsid w:val="00325052"/>
    <w:rsid w:val="0032618C"/>
    <w:rsid w:val="00326D66"/>
    <w:rsid w:val="003277D0"/>
    <w:rsid w:val="0032796F"/>
    <w:rsid w:val="0033036F"/>
    <w:rsid w:val="0033070D"/>
    <w:rsid w:val="003309AD"/>
    <w:rsid w:val="00331A12"/>
    <w:rsid w:val="00332008"/>
    <w:rsid w:val="00332FE1"/>
    <w:rsid w:val="00333E34"/>
    <w:rsid w:val="003344F8"/>
    <w:rsid w:val="00334F4E"/>
    <w:rsid w:val="003359C0"/>
    <w:rsid w:val="00335EC1"/>
    <w:rsid w:val="00336E70"/>
    <w:rsid w:val="00337CA9"/>
    <w:rsid w:val="003419CD"/>
    <w:rsid w:val="0034251B"/>
    <w:rsid w:val="00342C2E"/>
    <w:rsid w:val="003442C3"/>
    <w:rsid w:val="00344652"/>
    <w:rsid w:val="00344D38"/>
    <w:rsid w:val="003450D4"/>
    <w:rsid w:val="00346098"/>
    <w:rsid w:val="0034684F"/>
    <w:rsid w:val="00347488"/>
    <w:rsid w:val="0035071A"/>
    <w:rsid w:val="00351D90"/>
    <w:rsid w:val="00352219"/>
    <w:rsid w:val="00352E5E"/>
    <w:rsid w:val="00352F00"/>
    <w:rsid w:val="003546F1"/>
    <w:rsid w:val="0035475D"/>
    <w:rsid w:val="003557E4"/>
    <w:rsid w:val="00355E1E"/>
    <w:rsid w:val="00355FC9"/>
    <w:rsid w:val="00356297"/>
    <w:rsid w:val="00356328"/>
    <w:rsid w:val="003565F8"/>
    <w:rsid w:val="00356AB7"/>
    <w:rsid w:val="00356FD1"/>
    <w:rsid w:val="003602A6"/>
    <w:rsid w:val="003615B1"/>
    <w:rsid w:val="00361A04"/>
    <w:rsid w:val="003622DD"/>
    <w:rsid w:val="00362884"/>
    <w:rsid w:val="0036332E"/>
    <w:rsid w:val="003642FD"/>
    <w:rsid w:val="0036481B"/>
    <w:rsid w:val="003710B7"/>
    <w:rsid w:val="003719D4"/>
    <w:rsid w:val="00372165"/>
    <w:rsid w:val="00372752"/>
    <w:rsid w:val="0037382E"/>
    <w:rsid w:val="00373B12"/>
    <w:rsid w:val="00373B22"/>
    <w:rsid w:val="00374D2D"/>
    <w:rsid w:val="00374D3D"/>
    <w:rsid w:val="003750A1"/>
    <w:rsid w:val="003769FC"/>
    <w:rsid w:val="00376EAD"/>
    <w:rsid w:val="00377481"/>
    <w:rsid w:val="003775F4"/>
    <w:rsid w:val="00377649"/>
    <w:rsid w:val="003779F3"/>
    <w:rsid w:val="003804CE"/>
    <w:rsid w:val="00380C2C"/>
    <w:rsid w:val="00381120"/>
    <w:rsid w:val="00381763"/>
    <w:rsid w:val="0038308C"/>
    <w:rsid w:val="00383D90"/>
    <w:rsid w:val="003841EA"/>
    <w:rsid w:val="00384A89"/>
    <w:rsid w:val="0038536E"/>
    <w:rsid w:val="00386187"/>
    <w:rsid w:val="0038641B"/>
    <w:rsid w:val="003867DF"/>
    <w:rsid w:val="00386A50"/>
    <w:rsid w:val="00387D61"/>
    <w:rsid w:val="00391B77"/>
    <w:rsid w:val="00393B40"/>
    <w:rsid w:val="00394839"/>
    <w:rsid w:val="00394E85"/>
    <w:rsid w:val="00395279"/>
    <w:rsid w:val="00395A3C"/>
    <w:rsid w:val="003960C2"/>
    <w:rsid w:val="00396647"/>
    <w:rsid w:val="0039718D"/>
    <w:rsid w:val="00397FCC"/>
    <w:rsid w:val="003A0250"/>
    <w:rsid w:val="003A0EAD"/>
    <w:rsid w:val="003A1600"/>
    <w:rsid w:val="003A16CE"/>
    <w:rsid w:val="003A1A28"/>
    <w:rsid w:val="003A20D8"/>
    <w:rsid w:val="003A2205"/>
    <w:rsid w:val="003A2628"/>
    <w:rsid w:val="003A2A06"/>
    <w:rsid w:val="003A2E29"/>
    <w:rsid w:val="003A2F3C"/>
    <w:rsid w:val="003A387F"/>
    <w:rsid w:val="003A4296"/>
    <w:rsid w:val="003A48A8"/>
    <w:rsid w:val="003A4D43"/>
    <w:rsid w:val="003A5077"/>
    <w:rsid w:val="003A5634"/>
    <w:rsid w:val="003A5718"/>
    <w:rsid w:val="003A671D"/>
    <w:rsid w:val="003A6BA3"/>
    <w:rsid w:val="003A7C68"/>
    <w:rsid w:val="003B0905"/>
    <w:rsid w:val="003B0955"/>
    <w:rsid w:val="003B21E6"/>
    <w:rsid w:val="003B22BF"/>
    <w:rsid w:val="003B239D"/>
    <w:rsid w:val="003B259D"/>
    <w:rsid w:val="003B3022"/>
    <w:rsid w:val="003B4C33"/>
    <w:rsid w:val="003B4EDA"/>
    <w:rsid w:val="003B52FD"/>
    <w:rsid w:val="003B6210"/>
    <w:rsid w:val="003B63A8"/>
    <w:rsid w:val="003B63E6"/>
    <w:rsid w:val="003B66D2"/>
    <w:rsid w:val="003B6A2A"/>
    <w:rsid w:val="003B78CB"/>
    <w:rsid w:val="003C0052"/>
    <w:rsid w:val="003C1845"/>
    <w:rsid w:val="003C1BA2"/>
    <w:rsid w:val="003C1DD6"/>
    <w:rsid w:val="003C2B49"/>
    <w:rsid w:val="003C2C15"/>
    <w:rsid w:val="003C3143"/>
    <w:rsid w:val="003C36EB"/>
    <w:rsid w:val="003C3AAE"/>
    <w:rsid w:val="003C3FBD"/>
    <w:rsid w:val="003C438C"/>
    <w:rsid w:val="003C4BBA"/>
    <w:rsid w:val="003C58D9"/>
    <w:rsid w:val="003C73A4"/>
    <w:rsid w:val="003C742A"/>
    <w:rsid w:val="003C7F35"/>
    <w:rsid w:val="003D068E"/>
    <w:rsid w:val="003D21AA"/>
    <w:rsid w:val="003D24C3"/>
    <w:rsid w:val="003D473F"/>
    <w:rsid w:val="003D4E9A"/>
    <w:rsid w:val="003D4F46"/>
    <w:rsid w:val="003D55C0"/>
    <w:rsid w:val="003D5D71"/>
    <w:rsid w:val="003D6D53"/>
    <w:rsid w:val="003D7B61"/>
    <w:rsid w:val="003E0725"/>
    <w:rsid w:val="003E197D"/>
    <w:rsid w:val="003E1FF7"/>
    <w:rsid w:val="003E25E1"/>
    <w:rsid w:val="003E2872"/>
    <w:rsid w:val="003E2B27"/>
    <w:rsid w:val="003E3485"/>
    <w:rsid w:val="003E3AD9"/>
    <w:rsid w:val="003E4040"/>
    <w:rsid w:val="003E419C"/>
    <w:rsid w:val="003E4599"/>
    <w:rsid w:val="003E46EF"/>
    <w:rsid w:val="003E673C"/>
    <w:rsid w:val="003E70F1"/>
    <w:rsid w:val="003E7DC3"/>
    <w:rsid w:val="003E7E4A"/>
    <w:rsid w:val="003F01A4"/>
    <w:rsid w:val="003F039F"/>
    <w:rsid w:val="003F1F65"/>
    <w:rsid w:val="003F293F"/>
    <w:rsid w:val="003F302C"/>
    <w:rsid w:val="003F319A"/>
    <w:rsid w:val="003F37D5"/>
    <w:rsid w:val="003F3FB3"/>
    <w:rsid w:val="003F4426"/>
    <w:rsid w:val="003F4FD0"/>
    <w:rsid w:val="003F54E1"/>
    <w:rsid w:val="003F59BD"/>
    <w:rsid w:val="003F5C02"/>
    <w:rsid w:val="003F6687"/>
    <w:rsid w:val="003F74D9"/>
    <w:rsid w:val="003F7584"/>
    <w:rsid w:val="00400066"/>
    <w:rsid w:val="0040011F"/>
    <w:rsid w:val="00400B16"/>
    <w:rsid w:val="00401242"/>
    <w:rsid w:val="0040134E"/>
    <w:rsid w:val="0040158E"/>
    <w:rsid w:val="00401AA3"/>
    <w:rsid w:val="00401F4A"/>
    <w:rsid w:val="00402250"/>
    <w:rsid w:val="00403631"/>
    <w:rsid w:val="004048B6"/>
    <w:rsid w:val="00405E52"/>
    <w:rsid w:val="00405FFE"/>
    <w:rsid w:val="00406BDE"/>
    <w:rsid w:val="004070F3"/>
    <w:rsid w:val="0040761B"/>
    <w:rsid w:val="0040766E"/>
    <w:rsid w:val="0040783F"/>
    <w:rsid w:val="00410F43"/>
    <w:rsid w:val="004119B3"/>
    <w:rsid w:val="00411FD8"/>
    <w:rsid w:val="00412025"/>
    <w:rsid w:val="00412072"/>
    <w:rsid w:val="00412D2B"/>
    <w:rsid w:val="00413644"/>
    <w:rsid w:val="0041395F"/>
    <w:rsid w:val="00415681"/>
    <w:rsid w:val="00415821"/>
    <w:rsid w:val="004158EA"/>
    <w:rsid w:val="00415C91"/>
    <w:rsid w:val="00416509"/>
    <w:rsid w:val="00417015"/>
    <w:rsid w:val="004170E7"/>
    <w:rsid w:val="00417927"/>
    <w:rsid w:val="00420019"/>
    <w:rsid w:val="0042049D"/>
    <w:rsid w:val="00420CC7"/>
    <w:rsid w:val="00421136"/>
    <w:rsid w:val="00421AB4"/>
    <w:rsid w:val="00423177"/>
    <w:rsid w:val="00424430"/>
    <w:rsid w:val="0042443F"/>
    <w:rsid w:val="0042482A"/>
    <w:rsid w:val="00424DE5"/>
    <w:rsid w:val="00425D3B"/>
    <w:rsid w:val="004274BD"/>
    <w:rsid w:val="004277AE"/>
    <w:rsid w:val="004304F5"/>
    <w:rsid w:val="00430509"/>
    <w:rsid w:val="00430E17"/>
    <w:rsid w:val="00432CC0"/>
    <w:rsid w:val="004344EA"/>
    <w:rsid w:val="0043483E"/>
    <w:rsid w:val="00434C26"/>
    <w:rsid w:val="00435547"/>
    <w:rsid w:val="004361C6"/>
    <w:rsid w:val="00436348"/>
    <w:rsid w:val="004365DB"/>
    <w:rsid w:val="004367B9"/>
    <w:rsid w:val="00436988"/>
    <w:rsid w:val="00436AC8"/>
    <w:rsid w:val="00437A83"/>
    <w:rsid w:val="00437B7F"/>
    <w:rsid w:val="00437EE2"/>
    <w:rsid w:val="004406A4"/>
    <w:rsid w:val="00441594"/>
    <w:rsid w:val="00442395"/>
    <w:rsid w:val="0044282A"/>
    <w:rsid w:val="00445F9B"/>
    <w:rsid w:val="004463E5"/>
    <w:rsid w:val="00447E45"/>
    <w:rsid w:val="00450571"/>
    <w:rsid w:val="004530D4"/>
    <w:rsid w:val="00453A8E"/>
    <w:rsid w:val="00454362"/>
    <w:rsid w:val="00456BFB"/>
    <w:rsid w:val="00457655"/>
    <w:rsid w:val="00457C88"/>
    <w:rsid w:val="00457EFA"/>
    <w:rsid w:val="0046035B"/>
    <w:rsid w:val="00462F41"/>
    <w:rsid w:val="00464864"/>
    <w:rsid w:val="00464996"/>
    <w:rsid w:val="00465524"/>
    <w:rsid w:val="00465B4F"/>
    <w:rsid w:val="00465D62"/>
    <w:rsid w:val="00465E7A"/>
    <w:rsid w:val="00466617"/>
    <w:rsid w:val="00466CAC"/>
    <w:rsid w:val="004671D9"/>
    <w:rsid w:val="00470073"/>
    <w:rsid w:val="00470794"/>
    <w:rsid w:val="00470C91"/>
    <w:rsid w:val="00471C4F"/>
    <w:rsid w:val="00472925"/>
    <w:rsid w:val="0047299A"/>
    <w:rsid w:val="00473096"/>
    <w:rsid w:val="00473C5B"/>
    <w:rsid w:val="00473C98"/>
    <w:rsid w:val="00473D78"/>
    <w:rsid w:val="004745B4"/>
    <w:rsid w:val="0047462B"/>
    <w:rsid w:val="00475411"/>
    <w:rsid w:val="004754A5"/>
    <w:rsid w:val="00475FF8"/>
    <w:rsid w:val="00476AD9"/>
    <w:rsid w:val="004776C6"/>
    <w:rsid w:val="00480FB4"/>
    <w:rsid w:val="004819F7"/>
    <w:rsid w:val="00481AD2"/>
    <w:rsid w:val="00481DCA"/>
    <w:rsid w:val="00483285"/>
    <w:rsid w:val="00483464"/>
    <w:rsid w:val="00486F3A"/>
    <w:rsid w:val="004874DE"/>
    <w:rsid w:val="004904F0"/>
    <w:rsid w:val="00490798"/>
    <w:rsid w:val="00490D6B"/>
    <w:rsid w:val="0049113B"/>
    <w:rsid w:val="004914F0"/>
    <w:rsid w:val="00491ABD"/>
    <w:rsid w:val="00492789"/>
    <w:rsid w:val="00492C5D"/>
    <w:rsid w:val="00492DC1"/>
    <w:rsid w:val="0049395F"/>
    <w:rsid w:val="00493B66"/>
    <w:rsid w:val="00493F5A"/>
    <w:rsid w:val="00494A6F"/>
    <w:rsid w:val="004950E6"/>
    <w:rsid w:val="00495174"/>
    <w:rsid w:val="004953A4"/>
    <w:rsid w:val="00495B07"/>
    <w:rsid w:val="00497C93"/>
    <w:rsid w:val="00497CC6"/>
    <w:rsid w:val="004A0E12"/>
    <w:rsid w:val="004A0FB7"/>
    <w:rsid w:val="004A1474"/>
    <w:rsid w:val="004A2003"/>
    <w:rsid w:val="004A230A"/>
    <w:rsid w:val="004A27F9"/>
    <w:rsid w:val="004A378C"/>
    <w:rsid w:val="004A37BD"/>
    <w:rsid w:val="004A392B"/>
    <w:rsid w:val="004A3AD1"/>
    <w:rsid w:val="004A3EA1"/>
    <w:rsid w:val="004A4CDD"/>
    <w:rsid w:val="004A50DE"/>
    <w:rsid w:val="004A5F86"/>
    <w:rsid w:val="004A672F"/>
    <w:rsid w:val="004A6A86"/>
    <w:rsid w:val="004A7587"/>
    <w:rsid w:val="004B0369"/>
    <w:rsid w:val="004B0E72"/>
    <w:rsid w:val="004B27DF"/>
    <w:rsid w:val="004B28AE"/>
    <w:rsid w:val="004B2DBD"/>
    <w:rsid w:val="004B33D7"/>
    <w:rsid w:val="004B3981"/>
    <w:rsid w:val="004B3B8E"/>
    <w:rsid w:val="004B3F47"/>
    <w:rsid w:val="004B42E9"/>
    <w:rsid w:val="004B4896"/>
    <w:rsid w:val="004B534B"/>
    <w:rsid w:val="004B66D5"/>
    <w:rsid w:val="004B6D40"/>
    <w:rsid w:val="004C104F"/>
    <w:rsid w:val="004C1E78"/>
    <w:rsid w:val="004C34FB"/>
    <w:rsid w:val="004C3604"/>
    <w:rsid w:val="004C38E1"/>
    <w:rsid w:val="004C3964"/>
    <w:rsid w:val="004C576D"/>
    <w:rsid w:val="004C61E2"/>
    <w:rsid w:val="004C741D"/>
    <w:rsid w:val="004C79D3"/>
    <w:rsid w:val="004C7C2F"/>
    <w:rsid w:val="004C7F1D"/>
    <w:rsid w:val="004D0415"/>
    <w:rsid w:val="004D077B"/>
    <w:rsid w:val="004D0A55"/>
    <w:rsid w:val="004D0BAE"/>
    <w:rsid w:val="004D0F0E"/>
    <w:rsid w:val="004D1A2F"/>
    <w:rsid w:val="004D1F4C"/>
    <w:rsid w:val="004D2F4E"/>
    <w:rsid w:val="004D36BE"/>
    <w:rsid w:val="004D37C1"/>
    <w:rsid w:val="004D5037"/>
    <w:rsid w:val="004D595C"/>
    <w:rsid w:val="004D6334"/>
    <w:rsid w:val="004D6646"/>
    <w:rsid w:val="004D71AC"/>
    <w:rsid w:val="004D7C5A"/>
    <w:rsid w:val="004E0E2D"/>
    <w:rsid w:val="004E0EB5"/>
    <w:rsid w:val="004E1F83"/>
    <w:rsid w:val="004E20EB"/>
    <w:rsid w:val="004E218E"/>
    <w:rsid w:val="004E25FE"/>
    <w:rsid w:val="004E2F2E"/>
    <w:rsid w:val="004E3A50"/>
    <w:rsid w:val="004E3B04"/>
    <w:rsid w:val="004E3D5A"/>
    <w:rsid w:val="004E46A8"/>
    <w:rsid w:val="004E4D46"/>
    <w:rsid w:val="004E4E4E"/>
    <w:rsid w:val="004E5844"/>
    <w:rsid w:val="004E5FDA"/>
    <w:rsid w:val="004E61EC"/>
    <w:rsid w:val="004E67EE"/>
    <w:rsid w:val="004E69B0"/>
    <w:rsid w:val="004E6FBB"/>
    <w:rsid w:val="004F09CF"/>
    <w:rsid w:val="004F0EDD"/>
    <w:rsid w:val="004F1146"/>
    <w:rsid w:val="004F2B05"/>
    <w:rsid w:val="004F2D89"/>
    <w:rsid w:val="004F3BD5"/>
    <w:rsid w:val="004F3CDA"/>
    <w:rsid w:val="004F47F6"/>
    <w:rsid w:val="004F4863"/>
    <w:rsid w:val="00501326"/>
    <w:rsid w:val="0050164D"/>
    <w:rsid w:val="00501766"/>
    <w:rsid w:val="005017B8"/>
    <w:rsid w:val="00501856"/>
    <w:rsid w:val="00502E56"/>
    <w:rsid w:val="00502EF0"/>
    <w:rsid w:val="005040C6"/>
    <w:rsid w:val="0050434B"/>
    <w:rsid w:val="0050452B"/>
    <w:rsid w:val="00506C27"/>
    <w:rsid w:val="00507413"/>
    <w:rsid w:val="00507727"/>
    <w:rsid w:val="00507BE9"/>
    <w:rsid w:val="005104E2"/>
    <w:rsid w:val="00510980"/>
    <w:rsid w:val="00510BFA"/>
    <w:rsid w:val="005110A8"/>
    <w:rsid w:val="00511C58"/>
    <w:rsid w:val="00512096"/>
    <w:rsid w:val="005126FE"/>
    <w:rsid w:val="00513429"/>
    <w:rsid w:val="005135AA"/>
    <w:rsid w:val="00513F2A"/>
    <w:rsid w:val="0051494A"/>
    <w:rsid w:val="00515D90"/>
    <w:rsid w:val="00516147"/>
    <w:rsid w:val="00517316"/>
    <w:rsid w:val="0052083F"/>
    <w:rsid w:val="00520A3F"/>
    <w:rsid w:val="00520ABF"/>
    <w:rsid w:val="00520B72"/>
    <w:rsid w:val="00521219"/>
    <w:rsid w:val="00521D07"/>
    <w:rsid w:val="005225B2"/>
    <w:rsid w:val="00522635"/>
    <w:rsid w:val="005233F6"/>
    <w:rsid w:val="00523ECD"/>
    <w:rsid w:val="00523FBB"/>
    <w:rsid w:val="0052418B"/>
    <w:rsid w:val="00524C71"/>
    <w:rsid w:val="005251F3"/>
    <w:rsid w:val="0052525E"/>
    <w:rsid w:val="0052543D"/>
    <w:rsid w:val="00526730"/>
    <w:rsid w:val="00526849"/>
    <w:rsid w:val="00526AE7"/>
    <w:rsid w:val="00526B98"/>
    <w:rsid w:val="0052709E"/>
    <w:rsid w:val="00527B29"/>
    <w:rsid w:val="00527C3C"/>
    <w:rsid w:val="005308FA"/>
    <w:rsid w:val="00530962"/>
    <w:rsid w:val="00530B11"/>
    <w:rsid w:val="00531AB1"/>
    <w:rsid w:val="00532044"/>
    <w:rsid w:val="005343CA"/>
    <w:rsid w:val="005345BE"/>
    <w:rsid w:val="00535A9A"/>
    <w:rsid w:val="00535C8D"/>
    <w:rsid w:val="00535E4F"/>
    <w:rsid w:val="00535EBA"/>
    <w:rsid w:val="00536D9E"/>
    <w:rsid w:val="00536E4B"/>
    <w:rsid w:val="00537AA1"/>
    <w:rsid w:val="00540117"/>
    <w:rsid w:val="005407C2"/>
    <w:rsid w:val="005413F9"/>
    <w:rsid w:val="00541632"/>
    <w:rsid w:val="005418EE"/>
    <w:rsid w:val="005421B2"/>
    <w:rsid w:val="005423E7"/>
    <w:rsid w:val="005445D3"/>
    <w:rsid w:val="00544CF6"/>
    <w:rsid w:val="0054553F"/>
    <w:rsid w:val="0054582F"/>
    <w:rsid w:val="005458DB"/>
    <w:rsid w:val="00545E86"/>
    <w:rsid w:val="0054639F"/>
    <w:rsid w:val="00546DF2"/>
    <w:rsid w:val="005506C5"/>
    <w:rsid w:val="00550976"/>
    <w:rsid w:val="00550AE3"/>
    <w:rsid w:val="00552320"/>
    <w:rsid w:val="00552DA1"/>
    <w:rsid w:val="00553282"/>
    <w:rsid w:val="0055372B"/>
    <w:rsid w:val="00554908"/>
    <w:rsid w:val="00556219"/>
    <w:rsid w:val="00556981"/>
    <w:rsid w:val="00556C34"/>
    <w:rsid w:val="00557001"/>
    <w:rsid w:val="00557099"/>
    <w:rsid w:val="00560224"/>
    <w:rsid w:val="00560532"/>
    <w:rsid w:val="00560633"/>
    <w:rsid w:val="0056064F"/>
    <w:rsid w:val="0056072A"/>
    <w:rsid w:val="00560A36"/>
    <w:rsid w:val="00560C88"/>
    <w:rsid w:val="00560D25"/>
    <w:rsid w:val="00562A69"/>
    <w:rsid w:val="005643E9"/>
    <w:rsid w:val="00565724"/>
    <w:rsid w:val="00565D63"/>
    <w:rsid w:val="0056741B"/>
    <w:rsid w:val="005675D2"/>
    <w:rsid w:val="005676DC"/>
    <w:rsid w:val="005677AC"/>
    <w:rsid w:val="00567D8B"/>
    <w:rsid w:val="00567DB9"/>
    <w:rsid w:val="00567E40"/>
    <w:rsid w:val="00570161"/>
    <w:rsid w:val="00570EEB"/>
    <w:rsid w:val="00571738"/>
    <w:rsid w:val="00571769"/>
    <w:rsid w:val="005718D5"/>
    <w:rsid w:val="005719CB"/>
    <w:rsid w:val="00571F5A"/>
    <w:rsid w:val="005739E8"/>
    <w:rsid w:val="00573DB1"/>
    <w:rsid w:val="00573DC1"/>
    <w:rsid w:val="005750CB"/>
    <w:rsid w:val="00576CB0"/>
    <w:rsid w:val="00580A8C"/>
    <w:rsid w:val="005818D3"/>
    <w:rsid w:val="005828A5"/>
    <w:rsid w:val="00582CC3"/>
    <w:rsid w:val="00582D3D"/>
    <w:rsid w:val="005832C9"/>
    <w:rsid w:val="005844FC"/>
    <w:rsid w:val="00584504"/>
    <w:rsid w:val="00584C4E"/>
    <w:rsid w:val="005854E6"/>
    <w:rsid w:val="0058577B"/>
    <w:rsid w:val="005861AF"/>
    <w:rsid w:val="00586CAD"/>
    <w:rsid w:val="00587648"/>
    <w:rsid w:val="005876B7"/>
    <w:rsid w:val="00587A6A"/>
    <w:rsid w:val="00587D32"/>
    <w:rsid w:val="00587E1D"/>
    <w:rsid w:val="00590101"/>
    <w:rsid w:val="005926DE"/>
    <w:rsid w:val="0059327E"/>
    <w:rsid w:val="0059356C"/>
    <w:rsid w:val="005942C5"/>
    <w:rsid w:val="00594563"/>
    <w:rsid w:val="00594DE2"/>
    <w:rsid w:val="00594E7A"/>
    <w:rsid w:val="00595C46"/>
    <w:rsid w:val="0059625C"/>
    <w:rsid w:val="00596272"/>
    <w:rsid w:val="005963D5"/>
    <w:rsid w:val="005965F1"/>
    <w:rsid w:val="0059787A"/>
    <w:rsid w:val="00597AE4"/>
    <w:rsid w:val="00597CEB"/>
    <w:rsid w:val="00597FA7"/>
    <w:rsid w:val="005A0407"/>
    <w:rsid w:val="005A1A7D"/>
    <w:rsid w:val="005A1D07"/>
    <w:rsid w:val="005A2291"/>
    <w:rsid w:val="005A25C1"/>
    <w:rsid w:val="005A2C9E"/>
    <w:rsid w:val="005A2D06"/>
    <w:rsid w:val="005A3742"/>
    <w:rsid w:val="005A4128"/>
    <w:rsid w:val="005A570A"/>
    <w:rsid w:val="005A755C"/>
    <w:rsid w:val="005A770E"/>
    <w:rsid w:val="005A7ECE"/>
    <w:rsid w:val="005B04B6"/>
    <w:rsid w:val="005B0A4C"/>
    <w:rsid w:val="005B1128"/>
    <w:rsid w:val="005B1B98"/>
    <w:rsid w:val="005B1BD7"/>
    <w:rsid w:val="005B2574"/>
    <w:rsid w:val="005B3115"/>
    <w:rsid w:val="005B39EC"/>
    <w:rsid w:val="005B3AD4"/>
    <w:rsid w:val="005B4786"/>
    <w:rsid w:val="005B540E"/>
    <w:rsid w:val="005B6348"/>
    <w:rsid w:val="005B652A"/>
    <w:rsid w:val="005B6556"/>
    <w:rsid w:val="005B66F8"/>
    <w:rsid w:val="005B6887"/>
    <w:rsid w:val="005B699A"/>
    <w:rsid w:val="005B6B5C"/>
    <w:rsid w:val="005B7782"/>
    <w:rsid w:val="005B7C68"/>
    <w:rsid w:val="005C04A0"/>
    <w:rsid w:val="005C0CA5"/>
    <w:rsid w:val="005C1654"/>
    <w:rsid w:val="005C2015"/>
    <w:rsid w:val="005C20D5"/>
    <w:rsid w:val="005C36AA"/>
    <w:rsid w:val="005C39C4"/>
    <w:rsid w:val="005C4111"/>
    <w:rsid w:val="005C4615"/>
    <w:rsid w:val="005C4F92"/>
    <w:rsid w:val="005C5174"/>
    <w:rsid w:val="005C518A"/>
    <w:rsid w:val="005C53E8"/>
    <w:rsid w:val="005C5425"/>
    <w:rsid w:val="005C57AE"/>
    <w:rsid w:val="005C5829"/>
    <w:rsid w:val="005C5CBB"/>
    <w:rsid w:val="005C61D5"/>
    <w:rsid w:val="005C727C"/>
    <w:rsid w:val="005C75C4"/>
    <w:rsid w:val="005C79F3"/>
    <w:rsid w:val="005C7A0B"/>
    <w:rsid w:val="005D0A81"/>
    <w:rsid w:val="005D1AC4"/>
    <w:rsid w:val="005D2286"/>
    <w:rsid w:val="005D2557"/>
    <w:rsid w:val="005D2A69"/>
    <w:rsid w:val="005D3212"/>
    <w:rsid w:val="005D4E87"/>
    <w:rsid w:val="005D53CC"/>
    <w:rsid w:val="005D5725"/>
    <w:rsid w:val="005D5B52"/>
    <w:rsid w:val="005D5FDE"/>
    <w:rsid w:val="005D6463"/>
    <w:rsid w:val="005D6642"/>
    <w:rsid w:val="005D6E9D"/>
    <w:rsid w:val="005D7178"/>
    <w:rsid w:val="005D7D68"/>
    <w:rsid w:val="005D7FDC"/>
    <w:rsid w:val="005E02A4"/>
    <w:rsid w:val="005E0444"/>
    <w:rsid w:val="005E290F"/>
    <w:rsid w:val="005E3360"/>
    <w:rsid w:val="005E3E35"/>
    <w:rsid w:val="005E4A2F"/>
    <w:rsid w:val="005E5F71"/>
    <w:rsid w:val="005E60CF"/>
    <w:rsid w:val="005E6593"/>
    <w:rsid w:val="005E6942"/>
    <w:rsid w:val="005E7160"/>
    <w:rsid w:val="005E7463"/>
    <w:rsid w:val="005E7512"/>
    <w:rsid w:val="005F0672"/>
    <w:rsid w:val="005F1622"/>
    <w:rsid w:val="005F1D54"/>
    <w:rsid w:val="005F2DC7"/>
    <w:rsid w:val="005F2FE7"/>
    <w:rsid w:val="005F30C1"/>
    <w:rsid w:val="005F30FA"/>
    <w:rsid w:val="005F462A"/>
    <w:rsid w:val="005F4E47"/>
    <w:rsid w:val="005F548C"/>
    <w:rsid w:val="005F55DE"/>
    <w:rsid w:val="005F56A5"/>
    <w:rsid w:val="005F57C2"/>
    <w:rsid w:val="005F5D19"/>
    <w:rsid w:val="005F6D95"/>
    <w:rsid w:val="005F6F02"/>
    <w:rsid w:val="005F70C8"/>
    <w:rsid w:val="005F7BA3"/>
    <w:rsid w:val="005F7CE1"/>
    <w:rsid w:val="006009E3"/>
    <w:rsid w:val="00600E7C"/>
    <w:rsid w:val="00601192"/>
    <w:rsid w:val="00601829"/>
    <w:rsid w:val="00601931"/>
    <w:rsid w:val="00601A6D"/>
    <w:rsid w:val="0060214C"/>
    <w:rsid w:val="0060229D"/>
    <w:rsid w:val="006026FE"/>
    <w:rsid w:val="00603067"/>
    <w:rsid w:val="00603B9C"/>
    <w:rsid w:val="0060411C"/>
    <w:rsid w:val="00604176"/>
    <w:rsid w:val="00604624"/>
    <w:rsid w:val="006061C9"/>
    <w:rsid w:val="00607994"/>
    <w:rsid w:val="00607B23"/>
    <w:rsid w:val="00607E4D"/>
    <w:rsid w:val="006104EA"/>
    <w:rsid w:val="00611250"/>
    <w:rsid w:val="00612B3B"/>
    <w:rsid w:val="00612CC3"/>
    <w:rsid w:val="006131E9"/>
    <w:rsid w:val="006140D9"/>
    <w:rsid w:val="00614AA9"/>
    <w:rsid w:val="00614DEF"/>
    <w:rsid w:val="00616455"/>
    <w:rsid w:val="00617121"/>
    <w:rsid w:val="006173EA"/>
    <w:rsid w:val="0062068A"/>
    <w:rsid w:val="00621320"/>
    <w:rsid w:val="006217E8"/>
    <w:rsid w:val="0062207D"/>
    <w:rsid w:val="00622898"/>
    <w:rsid w:val="006229A7"/>
    <w:rsid w:val="00622E80"/>
    <w:rsid w:val="00623223"/>
    <w:rsid w:val="0062378D"/>
    <w:rsid w:val="00623907"/>
    <w:rsid w:val="00623F3B"/>
    <w:rsid w:val="00624C2A"/>
    <w:rsid w:val="00624E25"/>
    <w:rsid w:val="00625629"/>
    <w:rsid w:val="00625A30"/>
    <w:rsid w:val="006262B8"/>
    <w:rsid w:val="00626A93"/>
    <w:rsid w:val="0062710A"/>
    <w:rsid w:val="00627C07"/>
    <w:rsid w:val="00627C5C"/>
    <w:rsid w:val="00627DA3"/>
    <w:rsid w:val="00630D70"/>
    <w:rsid w:val="00630DE1"/>
    <w:rsid w:val="00631167"/>
    <w:rsid w:val="0063149C"/>
    <w:rsid w:val="00631804"/>
    <w:rsid w:val="00631F67"/>
    <w:rsid w:val="00632D16"/>
    <w:rsid w:val="006331B0"/>
    <w:rsid w:val="006333C1"/>
    <w:rsid w:val="00633696"/>
    <w:rsid w:val="00634D5C"/>
    <w:rsid w:val="00634D9F"/>
    <w:rsid w:val="00635F86"/>
    <w:rsid w:val="006367EE"/>
    <w:rsid w:val="006369B9"/>
    <w:rsid w:val="0063715B"/>
    <w:rsid w:val="00640599"/>
    <w:rsid w:val="00640A3B"/>
    <w:rsid w:val="00640BEF"/>
    <w:rsid w:val="00641DB7"/>
    <w:rsid w:val="00642181"/>
    <w:rsid w:val="0064293D"/>
    <w:rsid w:val="00643A07"/>
    <w:rsid w:val="006447EC"/>
    <w:rsid w:val="0064499F"/>
    <w:rsid w:val="00645ECF"/>
    <w:rsid w:val="00646DCD"/>
    <w:rsid w:val="006473A9"/>
    <w:rsid w:val="00647B21"/>
    <w:rsid w:val="00647E73"/>
    <w:rsid w:val="006503E0"/>
    <w:rsid w:val="006504F4"/>
    <w:rsid w:val="006509E3"/>
    <w:rsid w:val="00651028"/>
    <w:rsid w:val="00651885"/>
    <w:rsid w:val="00651A45"/>
    <w:rsid w:val="006523DC"/>
    <w:rsid w:val="00652B6A"/>
    <w:rsid w:val="00653092"/>
    <w:rsid w:val="0065371A"/>
    <w:rsid w:val="00654016"/>
    <w:rsid w:val="00654094"/>
    <w:rsid w:val="006546BB"/>
    <w:rsid w:val="0065492E"/>
    <w:rsid w:val="00656105"/>
    <w:rsid w:val="00656438"/>
    <w:rsid w:val="0065681A"/>
    <w:rsid w:val="00657C74"/>
    <w:rsid w:val="00657EFE"/>
    <w:rsid w:val="00657FDD"/>
    <w:rsid w:val="00660B7B"/>
    <w:rsid w:val="00661A9B"/>
    <w:rsid w:val="00662ED1"/>
    <w:rsid w:val="0066366B"/>
    <w:rsid w:val="006636C9"/>
    <w:rsid w:val="00663885"/>
    <w:rsid w:val="00664AFD"/>
    <w:rsid w:val="006664B9"/>
    <w:rsid w:val="00666B90"/>
    <w:rsid w:val="0066767A"/>
    <w:rsid w:val="006676B4"/>
    <w:rsid w:val="006706CB"/>
    <w:rsid w:val="0067084E"/>
    <w:rsid w:val="00672E8A"/>
    <w:rsid w:val="0067310D"/>
    <w:rsid w:val="00673D45"/>
    <w:rsid w:val="006754A5"/>
    <w:rsid w:val="00675992"/>
    <w:rsid w:val="006763C6"/>
    <w:rsid w:val="006765B8"/>
    <w:rsid w:val="0067789E"/>
    <w:rsid w:val="006801DA"/>
    <w:rsid w:val="00680C4B"/>
    <w:rsid w:val="006821C7"/>
    <w:rsid w:val="006828CD"/>
    <w:rsid w:val="00682C78"/>
    <w:rsid w:val="00682D10"/>
    <w:rsid w:val="00683606"/>
    <w:rsid w:val="0068520E"/>
    <w:rsid w:val="006855D2"/>
    <w:rsid w:val="00685B97"/>
    <w:rsid w:val="00687994"/>
    <w:rsid w:val="00690529"/>
    <w:rsid w:val="00690793"/>
    <w:rsid w:val="00690FC5"/>
    <w:rsid w:val="006910CD"/>
    <w:rsid w:val="00691438"/>
    <w:rsid w:val="00693148"/>
    <w:rsid w:val="0069367E"/>
    <w:rsid w:val="0069446B"/>
    <w:rsid w:val="006944DD"/>
    <w:rsid w:val="006954D8"/>
    <w:rsid w:val="006959B5"/>
    <w:rsid w:val="0069698B"/>
    <w:rsid w:val="00697A40"/>
    <w:rsid w:val="006A0CD2"/>
    <w:rsid w:val="006A0F04"/>
    <w:rsid w:val="006A1CA6"/>
    <w:rsid w:val="006A1CC4"/>
    <w:rsid w:val="006A1DD0"/>
    <w:rsid w:val="006A1FA8"/>
    <w:rsid w:val="006A21FD"/>
    <w:rsid w:val="006A4299"/>
    <w:rsid w:val="006A4ADF"/>
    <w:rsid w:val="006A5F65"/>
    <w:rsid w:val="006A60AF"/>
    <w:rsid w:val="006A6CF7"/>
    <w:rsid w:val="006A6D2E"/>
    <w:rsid w:val="006A72B0"/>
    <w:rsid w:val="006A73E9"/>
    <w:rsid w:val="006B0D55"/>
    <w:rsid w:val="006B1908"/>
    <w:rsid w:val="006B1AE5"/>
    <w:rsid w:val="006B2925"/>
    <w:rsid w:val="006B2CDE"/>
    <w:rsid w:val="006B3119"/>
    <w:rsid w:val="006B39D9"/>
    <w:rsid w:val="006B513C"/>
    <w:rsid w:val="006B598E"/>
    <w:rsid w:val="006B5C68"/>
    <w:rsid w:val="006B60E3"/>
    <w:rsid w:val="006B6607"/>
    <w:rsid w:val="006B6CF5"/>
    <w:rsid w:val="006B746D"/>
    <w:rsid w:val="006B78F7"/>
    <w:rsid w:val="006B7BF2"/>
    <w:rsid w:val="006C0382"/>
    <w:rsid w:val="006C0C15"/>
    <w:rsid w:val="006C0C1F"/>
    <w:rsid w:val="006C0DED"/>
    <w:rsid w:val="006C1601"/>
    <w:rsid w:val="006C22CD"/>
    <w:rsid w:val="006C32F7"/>
    <w:rsid w:val="006C3532"/>
    <w:rsid w:val="006C3ACD"/>
    <w:rsid w:val="006C443D"/>
    <w:rsid w:val="006C482B"/>
    <w:rsid w:val="006C5343"/>
    <w:rsid w:val="006C55B3"/>
    <w:rsid w:val="006C6C6D"/>
    <w:rsid w:val="006C6EE3"/>
    <w:rsid w:val="006C704F"/>
    <w:rsid w:val="006C7852"/>
    <w:rsid w:val="006C7C43"/>
    <w:rsid w:val="006C7D5D"/>
    <w:rsid w:val="006D02E4"/>
    <w:rsid w:val="006D059B"/>
    <w:rsid w:val="006D2C45"/>
    <w:rsid w:val="006D3046"/>
    <w:rsid w:val="006D3988"/>
    <w:rsid w:val="006D50AA"/>
    <w:rsid w:val="006D590E"/>
    <w:rsid w:val="006D6A21"/>
    <w:rsid w:val="006D7305"/>
    <w:rsid w:val="006D78A9"/>
    <w:rsid w:val="006D7CBC"/>
    <w:rsid w:val="006D7FAA"/>
    <w:rsid w:val="006E10BC"/>
    <w:rsid w:val="006E1254"/>
    <w:rsid w:val="006E1996"/>
    <w:rsid w:val="006E4D38"/>
    <w:rsid w:val="006E59B3"/>
    <w:rsid w:val="006E5CCD"/>
    <w:rsid w:val="006E6AB7"/>
    <w:rsid w:val="006F1AFB"/>
    <w:rsid w:val="006F1F02"/>
    <w:rsid w:val="006F204C"/>
    <w:rsid w:val="006F260D"/>
    <w:rsid w:val="006F4949"/>
    <w:rsid w:val="006F4FE8"/>
    <w:rsid w:val="006F64A7"/>
    <w:rsid w:val="006F673B"/>
    <w:rsid w:val="006F6ACD"/>
    <w:rsid w:val="006F6F33"/>
    <w:rsid w:val="006F7A24"/>
    <w:rsid w:val="006F7E02"/>
    <w:rsid w:val="0070095B"/>
    <w:rsid w:val="00700B0C"/>
    <w:rsid w:val="00700CD4"/>
    <w:rsid w:val="0070178F"/>
    <w:rsid w:val="00701D3D"/>
    <w:rsid w:val="00702138"/>
    <w:rsid w:val="00706295"/>
    <w:rsid w:val="00706EE4"/>
    <w:rsid w:val="00710365"/>
    <w:rsid w:val="00710410"/>
    <w:rsid w:val="00710741"/>
    <w:rsid w:val="00710DCB"/>
    <w:rsid w:val="00713E08"/>
    <w:rsid w:val="0071460F"/>
    <w:rsid w:val="00714C3B"/>
    <w:rsid w:val="00716859"/>
    <w:rsid w:val="00716CD0"/>
    <w:rsid w:val="00716EE3"/>
    <w:rsid w:val="00717A4C"/>
    <w:rsid w:val="007204F7"/>
    <w:rsid w:val="00720F1A"/>
    <w:rsid w:val="007210D6"/>
    <w:rsid w:val="007213F3"/>
    <w:rsid w:val="00721913"/>
    <w:rsid w:val="00722067"/>
    <w:rsid w:val="00722741"/>
    <w:rsid w:val="007242CB"/>
    <w:rsid w:val="00725462"/>
    <w:rsid w:val="00725537"/>
    <w:rsid w:val="00725711"/>
    <w:rsid w:val="00725AB6"/>
    <w:rsid w:val="007265CD"/>
    <w:rsid w:val="0072665C"/>
    <w:rsid w:val="00726A10"/>
    <w:rsid w:val="00726D3C"/>
    <w:rsid w:val="0072718B"/>
    <w:rsid w:val="00727B79"/>
    <w:rsid w:val="00727C25"/>
    <w:rsid w:val="00730447"/>
    <w:rsid w:val="00731A52"/>
    <w:rsid w:val="00732FA1"/>
    <w:rsid w:val="0073321D"/>
    <w:rsid w:val="007333B6"/>
    <w:rsid w:val="0073396D"/>
    <w:rsid w:val="00733DA2"/>
    <w:rsid w:val="00733F6A"/>
    <w:rsid w:val="00735152"/>
    <w:rsid w:val="007353F9"/>
    <w:rsid w:val="00736B7A"/>
    <w:rsid w:val="0073780B"/>
    <w:rsid w:val="00737BA7"/>
    <w:rsid w:val="00737E33"/>
    <w:rsid w:val="0074034A"/>
    <w:rsid w:val="00740C51"/>
    <w:rsid w:val="007412A2"/>
    <w:rsid w:val="0074203E"/>
    <w:rsid w:val="00742442"/>
    <w:rsid w:val="0074262E"/>
    <w:rsid w:val="007432E0"/>
    <w:rsid w:val="007434FE"/>
    <w:rsid w:val="007436C7"/>
    <w:rsid w:val="0074381E"/>
    <w:rsid w:val="00744538"/>
    <w:rsid w:val="007446AE"/>
    <w:rsid w:val="00745EBA"/>
    <w:rsid w:val="0074723B"/>
    <w:rsid w:val="007501A3"/>
    <w:rsid w:val="00750280"/>
    <w:rsid w:val="00751FA7"/>
    <w:rsid w:val="007523C0"/>
    <w:rsid w:val="00752647"/>
    <w:rsid w:val="0075480E"/>
    <w:rsid w:val="00754A49"/>
    <w:rsid w:val="00754EEF"/>
    <w:rsid w:val="00755101"/>
    <w:rsid w:val="00755D52"/>
    <w:rsid w:val="007569B7"/>
    <w:rsid w:val="0075750B"/>
    <w:rsid w:val="00760C54"/>
    <w:rsid w:val="00761502"/>
    <w:rsid w:val="00761A91"/>
    <w:rsid w:val="00762BE8"/>
    <w:rsid w:val="00764404"/>
    <w:rsid w:val="0076483E"/>
    <w:rsid w:val="00764E00"/>
    <w:rsid w:val="0076551B"/>
    <w:rsid w:val="00765CD5"/>
    <w:rsid w:val="00767728"/>
    <w:rsid w:val="00767C7B"/>
    <w:rsid w:val="007704EB"/>
    <w:rsid w:val="00770AF0"/>
    <w:rsid w:val="007713A3"/>
    <w:rsid w:val="0077169A"/>
    <w:rsid w:val="007717D9"/>
    <w:rsid w:val="00773409"/>
    <w:rsid w:val="007734C4"/>
    <w:rsid w:val="0077387B"/>
    <w:rsid w:val="00774BCF"/>
    <w:rsid w:val="00775DB7"/>
    <w:rsid w:val="00776274"/>
    <w:rsid w:val="007772A5"/>
    <w:rsid w:val="00777854"/>
    <w:rsid w:val="00777C51"/>
    <w:rsid w:val="0078004B"/>
    <w:rsid w:val="00781C9C"/>
    <w:rsid w:val="00782AC5"/>
    <w:rsid w:val="00783F74"/>
    <w:rsid w:val="00784BD4"/>
    <w:rsid w:val="0078527B"/>
    <w:rsid w:val="0078619A"/>
    <w:rsid w:val="00786FE8"/>
    <w:rsid w:val="0078761A"/>
    <w:rsid w:val="007902D4"/>
    <w:rsid w:val="007902F7"/>
    <w:rsid w:val="007903B0"/>
    <w:rsid w:val="007903F0"/>
    <w:rsid w:val="00790B1B"/>
    <w:rsid w:val="00791B7A"/>
    <w:rsid w:val="00792FE3"/>
    <w:rsid w:val="007933D3"/>
    <w:rsid w:val="00793D76"/>
    <w:rsid w:val="007944FA"/>
    <w:rsid w:val="00794B19"/>
    <w:rsid w:val="00794B8B"/>
    <w:rsid w:val="00795018"/>
    <w:rsid w:val="00795088"/>
    <w:rsid w:val="00796244"/>
    <w:rsid w:val="0079632F"/>
    <w:rsid w:val="00796944"/>
    <w:rsid w:val="007972CD"/>
    <w:rsid w:val="007A072B"/>
    <w:rsid w:val="007A08DB"/>
    <w:rsid w:val="007A1514"/>
    <w:rsid w:val="007A1FDC"/>
    <w:rsid w:val="007A2619"/>
    <w:rsid w:val="007A261F"/>
    <w:rsid w:val="007A29BA"/>
    <w:rsid w:val="007A57B0"/>
    <w:rsid w:val="007A61B0"/>
    <w:rsid w:val="007A62E6"/>
    <w:rsid w:val="007A6586"/>
    <w:rsid w:val="007A660E"/>
    <w:rsid w:val="007A6D4A"/>
    <w:rsid w:val="007A7426"/>
    <w:rsid w:val="007A742B"/>
    <w:rsid w:val="007A757E"/>
    <w:rsid w:val="007A78EB"/>
    <w:rsid w:val="007A7F89"/>
    <w:rsid w:val="007B0352"/>
    <w:rsid w:val="007B037E"/>
    <w:rsid w:val="007B07F5"/>
    <w:rsid w:val="007B0B9B"/>
    <w:rsid w:val="007B0DD7"/>
    <w:rsid w:val="007B0E68"/>
    <w:rsid w:val="007B1A3D"/>
    <w:rsid w:val="007B1AD9"/>
    <w:rsid w:val="007B20BF"/>
    <w:rsid w:val="007B302E"/>
    <w:rsid w:val="007B3581"/>
    <w:rsid w:val="007B36CE"/>
    <w:rsid w:val="007B4DAA"/>
    <w:rsid w:val="007B58E9"/>
    <w:rsid w:val="007B5CB7"/>
    <w:rsid w:val="007B5E70"/>
    <w:rsid w:val="007C0986"/>
    <w:rsid w:val="007C0B96"/>
    <w:rsid w:val="007C14F6"/>
    <w:rsid w:val="007C1ADE"/>
    <w:rsid w:val="007C1C40"/>
    <w:rsid w:val="007C2308"/>
    <w:rsid w:val="007C2966"/>
    <w:rsid w:val="007C2E2F"/>
    <w:rsid w:val="007C34A9"/>
    <w:rsid w:val="007C41E4"/>
    <w:rsid w:val="007C44B7"/>
    <w:rsid w:val="007C53B2"/>
    <w:rsid w:val="007C70A1"/>
    <w:rsid w:val="007D01C2"/>
    <w:rsid w:val="007D0892"/>
    <w:rsid w:val="007D218B"/>
    <w:rsid w:val="007D262C"/>
    <w:rsid w:val="007D34B1"/>
    <w:rsid w:val="007D3C1D"/>
    <w:rsid w:val="007D42AD"/>
    <w:rsid w:val="007D5821"/>
    <w:rsid w:val="007D5C58"/>
    <w:rsid w:val="007D64DE"/>
    <w:rsid w:val="007D6926"/>
    <w:rsid w:val="007D6FE2"/>
    <w:rsid w:val="007D72F6"/>
    <w:rsid w:val="007D7C88"/>
    <w:rsid w:val="007E0EDD"/>
    <w:rsid w:val="007E1CD0"/>
    <w:rsid w:val="007E1F85"/>
    <w:rsid w:val="007E23C4"/>
    <w:rsid w:val="007E2410"/>
    <w:rsid w:val="007E254B"/>
    <w:rsid w:val="007E2C14"/>
    <w:rsid w:val="007E39AD"/>
    <w:rsid w:val="007E3E2F"/>
    <w:rsid w:val="007E41E7"/>
    <w:rsid w:val="007E44AC"/>
    <w:rsid w:val="007E512C"/>
    <w:rsid w:val="007E5A09"/>
    <w:rsid w:val="007E655F"/>
    <w:rsid w:val="007E66CD"/>
    <w:rsid w:val="007E68CA"/>
    <w:rsid w:val="007E6F8C"/>
    <w:rsid w:val="007E7989"/>
    <w:rsid w:val="007E7AEE"/>
    <w:rsid w:val="007F0F97"/>
    <w:rsid w:val="007F11E6"/>
    <w:rsid w:val="007F2502"/>
    <w:rsid w:val="007F253E"/>
    <w:rsid w:val="007F2766"/>
    <w:rsid w:val="007F2BE7"/>
    <w:rsid w:val="007F367D"/>
    <w:rsid w:val="007F3D7C"/>
    <w:rsid w:val="007F444F"/>
    <w:rsid w:val="007F630E"/>
    <w:rsid w:val="007F6854"/>
    <w:rsid w:val="007F699F"/>
    <w:rsid w:val="007F73F8"/>
    <w:rsid w:val="007F7C0A"/>
    <w:rsid w:val="00801920"/>
    <w:rsid w:val="00801B44"/>
    <w:rsid w:val="00802157"/>
    <w:rsid w:val="008031E5"/>
    <w:rsid w:val="008036B7"/>
    <w:rsid w:val="00803988"/>
    <w:rsid w:val="008046E6"/>
    <w:rsid w:val="00804785"/>
    <w:rsid w:val="008054F4"/>
    <w:rsid w:val="0080556D"/>
    <w:rsid w:val="008063D4"/>
    <w:rsid w:val="00806F39"/>
    <w:rsid w:val="008070C5"/>
    <w:rsid w:val="00811088"/>
    <w:rsid w:val="0081180D"/>
    <w:rsid w:val="00812A19"/>
    <w:rsid w:val="00812F12"/>
    <w:rsid w:val="00813603"/>
    <w:rsid w:val="00813848"/>
    <w:rsid w:val="0081492F"/>
    <w:rsid w:val="00814F7E"/>
    <w:rsid w:val="00815205"/>
    <w:rsid w:val="00815DA0"/>
    <w:rsid w:val="0081662A"/>
    <w:rsid w:val="00816867"/>
    <w:rsid w:val="00817F60"/>
    <w:rsid w:val="0082065F"/>
    <w:rsid w:val="0082107E"/>
    <w:rsid w:val="008210FF"/>
    <w:rsid w:val="00821603"/>
    <w:rsid w:val="008219C2"/>
    <w:rsid w:val="00823156"/>
    <w:rsid w:val="00823D04"/>
    <w:rsid w:val="00823DD8"/>
    <w:rsid w:val="00824474"/>
    <w:rsid w:val="00824EA6"/>
    <w:rsid w:val="00825234"/>
    <w:rsid w:val="00825886"/>
    <w:rsid w:val="0082633C"/>
    <w:rsid w:val="00826DBD"/>
    <w:rsid w:val="00827A72"/>
    <w:rsid w:val="00827F87"/>
    <w:rsid w:val="0083021C"/>
    <w:rsid w:val="00831A3D"/>
    <w:rsid w:val="0083249D"/>
    <w:rsid w:val="00833C65"/>
    <w:rsid w:val="00833EB6"/>
    <w:rsid w:val="008340A5"/>
    <w:rsid w:val="008345D0"/>
    <w:rsid w:val="00835317"/>
    <w:rsid w:val="00835EA6"/>
    <w:rsid w:val="0083608C"/>
    <w:rsid w:val="00836DBE"/>
    <w:rsid w:val="008378E5"/>
    <w:rsid w:val="0083791E"/>
    <w:rsid w:val="0084049C"/>
    <w:rsid w:val="00842170"/>
    <w:rsid w:val="00843492"/>
    <w:rsid w:val="00843D44"/>
    <w:rsid w:val="00844DA7"/>
    <w:rsid w:val="00845607"/>
    <w:rsid w:val="00845798"/>
    <w:rsid w:val="008459BD"/>
    <w:rsid w:val="00846330"/>
    <w:rsid w:val="0084679D"/>
    <w:rsid w:val="00846D39"/>
    <w:rsid w:val="00847960"/>
    <w:rsid w:val="008479E6"/>
    <w:rsid w:val="00847BE7"/>
    <w:rsid w:val="00847C7C"/>
    <w:rsid w:val="00850EDA"/>
    <w:rsid w:val="00850FDD"/>
    <w:rsid w:val="00851225"/>
    <w:rsid w:val="00851260"/>
    <w:rsid w:val="008518EC"/>
    <w:rsid w:val="00851D30"/>
    <w:rsid w:val="00853613"/>
    <w:rsid w:val="00853901"/>
    <w:rsid w:val="00855AAD"/>
    <w:rsid w:val="00857243"/>
    <w:rsid w:val="00857562"/>
    <w:rsid w:val="008576B4"/>
    <w:rsid w:val="00857AD9"/>
    <w:rsid w:val="008602D5"/>
    <w:rsid w:val="008605C2"/>
    <w:rsid w:val="00860B3C"/>
    <w:rsid w:val="00861139"/>
    <w:rsid w:val="00861709"/>
    <w:rsid w:val="00861F22"/>
    <w:rsid w:val="00862089"/>
    <w:rsid w:val="0086213D"/>
    <w:rsid w:val="0086296E"/>
    <w:rsid w:val="008637E0"/>
    <w:rsid w:val="00864882"/>
    <w:rsid w:val="00865814"/>
    <w:rsid w:val="0086596B"/>
    <w:rsid w:val="00865AE1"/>
    <w:rsid w:val="0086609A"/>
    <w:rsid w:val="00866136"/>
    <w:rsid w:val="008672CA"/>
    <w:rsid w:val="00870740"/>
    <w:rsid w:val="00870A9E"/>
    <w:rsid w:val="008713F6"/>
    <w:rsid w:val="008719D3"/>
    <w:rsid w:val="00872A05"/>
    <w:rsid w:val="00873A4E"/>
    <w:rsid w:val="00873A87"/>
    <w:rsid w:val="00874625"/>
    <w:rsid w:val="00874AFE"/>
    <w:rsid w:val="0087532C"/>
    <w:rsid w:val="00875609"/>
    <w:rsid w:val="008759FE"/>
    <w:rsid w:val="00875E34"/>
    <w:rsid w:val="0087601B"/>
    <w:rsid w:val="008765F0"/>
    <w:rsid w:val="00876691"/>
    <w:rsid w:val="0087798D"/>
    <w:rsid w:val="00877C77"/>
    <w:rsid w:val="00877CD3"/>
    <w:rsid w:val="00880A3A"/>
    <w:rsid w:val="008810C8"/>
    <w:rsid w:val="0088110A"/>
    <w:rsid w:val="008812D1"/>
    <w:rsid w:val="008814DC"/>
    <w:rsid w:val="0088173B"/>
    <w:rsid w:val="00881743"/>
    <w:rsid w:val="00882000"/>
    <w:rsid w:val="00882374"/>
    <w:rsid w:val="00882DD9"/>
    <w:rsid w:val="008835E5"/>
    <w:rsid w:val="00885C75"/>
    <w:rsid w:val="00885DBE"/>
    <w:rsid w:val="008862AD"/>
    <w:rsid w:val="00887167"/>
    <w:rsid w:val="0088766A"/>
    <w:rsid w:val="00887F0E"/>
    <w:rsid w:val="00890779"/>
    <w:rsid w:val="008908AA"/>
    <w:rsid w:val="008919E2"/>
    <w:rsid w:val="008937CE"/>
    <w:rsid w:val="0089409D"/>
    <w:rsid w:val="00895EB9"/>
    <w:rsid w:val="00896294"/>
    <w:rsid w:val="00897349"/>
    <w:rsid w:val="008976AD"/>
    <w:rsid w:val="00897D8A"/>
    <w:rsid w:val="008A01AC"/>
    <w:rsid w:val="008A35CC"/>
    <w:rsid w:val="008A373E"/>
    <w:rsid w:val="008A3A4F"/>
    <w:rsid w:val="008A460D"/>
    <w:rsid w:val="008A4E06"/>
    <w:rsid w:val="008A5A00"/>
    <w:rsid w:val="008A6418"/>
    <w:rsid w:val="008A70C6"/>
    <w:rsid w:val="008A76EF"/>
    <w:rsid w:val="008A7CCB"/>
    <w:rsid w:val="008A7CFA"/>
    <w:rsid w:val="008B0B49"/>
    <w:rsid w:val="008B136B"/>
    <w:rsid w:val="008B19C3"/>
    <w:rsid w:val="008B2C9E"/>
    <w:rsid w:val="008B34ED"/>
    <w:rsid w:val="008B3516"/>
    <w:rsid w:val="008B4314"/>
    <w:rsid w:val="008B4834"/>
    <w:rsid w:val="008B4881"/>
    <w:rsid w:val="008B4BD9"/>
    <w:rsid w:val="008B503F"/>
    <w:rsid w:val="008B5116"/>
    <w:rsid w:val="008B541C"/>
    <w:rsid w:val="008B585C"/>
    <w:rsid w:val="008B633B"/>
    <w:rsid w:val="008B6BD8"/>
    <w:rsid w:val="008B6C89"/>
    <w:rsid w:val="008B7F41"/>
    <w:rsid w:val="008C16C9"/>
    <w:rsid w:val="008C4405"/>
    <w:rsid w:val="008C4529"/>
    <w:rsid w:val="008C494E"/>
    <w:rsid w:val="008C7980"/>
    <w:rsid w:val="008C7FBC"/>
    <w:rsid w:val="008D006E"/>
    <w:rsid w:val="008D01C3"/>
    <w:rsid w:val="008D037A"/>
    <w:rsid w:val="008D03CB"/>
    <w:rsid w:val="008D05E6"/>
    <w:rsid w:val="008D1082"/>
    <w:rsid w:val="008D2611"/>
    <w:rsid w:val="008D298A"/>
    <w:rsid w:val="008D2E5A"/>
    <w:rsid w:val="008D2FD2"/>
    <w:rsid w:val="008D309A"/>
    <w:rsid w:val="008D3162"/>
    <w:rsid w:val="008D3912"/>
    <w:rsid w:val="008D3B89"/>
    <w:rsid w:val="008D3D8C"/>
    <w:rsid w:val="008D4755"/>
    <w:rsid w:val="008D497D"/>
    <w:rsid w:val="008D4DB4"/>
    <w:rsid w:val="008D5FD7"/>
    <w:rsid w:val="008D63CB"/>
    <w:rsid w:val="008D6BB8"/>
    <w:rsid w:val="008E1AEE"/>
    <w:rsid w:val="008E1D4B"/>
    <w:rsid w:val="008E1FF2"/>
    <w:rsid w:val="008E2EC1"/>
    <w:rsid w:val="008E3D5F"/>
    <w:rsid w:val="008E426F"/>
    <w:rsid w:val="008E567E"/>
    <w:rsid w:val="008E67C0"/>
    <w:rsid w:val="008E7ECE"/>
    <w:rsid w:val="008F03C9"/>
    <w:rsid w:val="008F06A4"/>
    <w:rsid w:val="008F087E"/>
    <w:rsid w:val="008F0AB8"/>
    <w:rsid w:val="008F18DC"/>
    <w:rsid w:val="008F3130"/>
    <w:rsid w:val="008F318F"/>
    <w:rsid w:val="008F3848"/>
    <w:rsid w:val="008F3ADC"/>
    <w:rsid w:val="008F4D62"/>
    <w:rsid w:val="008F56A2"/>
    <w:rsid w:val="008F6553"/>
    <w:rsid w:val="008F7042"/>
    <w:rsid w:val="008F728B"/>
    <w:rsid w:val="008F7CA5"/>
    <w:rsid w:val="00900C5F"/>
    <w:rsid w:val="00901764"/>
    <w:rsid w:val="009017A7"/>
    <w:rsid w:val="00901876"/>
    <w:rsid w:val="00902080"/>
    <w:rsid w:val="00902AF5"/>
    <w:rsid w:val="00902B1B"/>
    <w:rsid w:val="00902DAB"/>
    <w:rsid w:val="0090359D"/>
    <w:rsid w:val="00903AAC"/>
    <w:rsid w:val="00904692"/>
    <w:rsid w:val="00904747"/>
    <w:rsid w:val="009059EE"/>
    <w:rsid w:val="009061AE"/>
    <w:rsid w:val="0090644D"/>
    <w:rsid w:val="00907622"/>
    <w:rsid w:val="00910733"/>
    <w:rsid w:val="00910B02"/>
    <w:rsid w:val="00910C88"/>
    <w:rsid w:val="009110F6"/>
    <w:rsid w:val="00911F45"/>
    <w:rsid w:val="0091311D"/>
    <w:rsid w:val="009145F7"/>
    <w:rsid w:val="00915068"/>
    <w:rsid w:val="00916376"/>
    <w:rsid w:val="009169EE"/>
    <w:rsid w:val="00916ACD"/>
    <w:rsid w:val="00917335"/>
    <w:rsid w:val="009174DC"/>
    <w:rsid w:val="009174F3"/>
    <w:rsid w:val="00917A5C"/>
    <w:rsid w:val="00920F43"/>
    <w:rsid w:val="009214B4"/>
    <w:rsid w:val="00921DBB"/>
    <w:rsid w:val="00922504"/>
    <w:rsid w:val="009228A8"/>
    <w:rsid w:val="0092293D"/>
    <w:rsid w:val="00922A22"/>
    <w:rsid w:val="009231F2"/>
    <w:rsid w:val="00924E8B"/>
    <w:rsid w:val="00924EF7"/>
    <w:rsid w:val="00925423"/>
    <w:rsid w:val="00925833"/>
    <w:rsid w:val="00925B47"/>
    <w:rsid w:val="00925F38"/>
    <w:rsid w:val="0092644E"/>
    <w:rsid w:val="0092711A"/>
    <w:rsid w:val="00931CC1"/>
    <w:rsid w:val="009327BD"/>
    <w:rsid w:val="00933893"/>
    <w:rsid w:val="00934970"/>
    <w:rsid w:val="00935356"/>
    <w:rsid w:val="00935975"/>
    <w:rsid w:val="0093779F"/>
    <w:rsid w:val="0093788B"/>
    <w:rsid w:val="00940A48"/>
    <w:rsid w:val="00940ACB"/>
    <w:rsid w:val="009416E8"/>
    <w:rsid w:val="00942188"/>
    <w:rsid w:val="00942194"/>
    <w:rsid w:val="0094262C"/>
    <w:rsid w:val="0094375A"/>
    <w:rsid w:val="00943C92"/>
    <w:rsid w:val="0094443D"/>
    <w:rsid w:val="00944554"/>
    <w:rsid w:val="00944E13"/>
    <w:rsid w:val="00945C18"/>
    <w:rsid w:val="00946F77"/>
    <w:rsid w:val="0095289F"/>
    <w:rsid w:val="0095393F"/>
    <w:rsid w:val="009540C3"/>
    <w:rsid w:val="0095412C"/>
    <w:rsid w:val="0095418E"/>
    <w:rsid w:val="009541E7"/>
    <w:rsid w:val="009552C1"/>
    <w:rsid w:val="00955800"/>
    <w:rsid w:val="00955E5E"/>
    <w:rsid w:val="0095608E"/>
    <w:rsid w:val="009562F6"/>
    <w:rsid w:val="00957626"/>
    <w:rsid w:val="00960003"/>
    <w:rsid w:val="00960420"/>
    <w:rsid w:val="009605CE"/>
    <w:rsid w:val="0096072D"/>
    <w:rsid w:val="00961244"/>
    <w:rsid w:val="00961454"/>
    <w:rsid w:val="009627FE"/>
    <w:rsid w:val="00963573"/>
    <w:rsid w:val="00964035"/>
    <w:rsid w:val="009657F1"/>
    <w:rsid w:val="00965A7B"/>
    <w:rsid w:val="00965B10"/>
    <w:rsid w:val="00967476"/>
    <w:rsid w:val="00970890"/>
    <w:rsid w:val="009708FE"/>
    <w:rsid w:val="00970E83"/>
    <w:rsid w:val="009716DB"/>
    <w:rsid w:val="00971AE5"/>
    <w:rsid w:val="009731B5"/>
    <w:rsid w:val="00974130"/>
    <w:rsid w:val="00975659"/>
    <w:rsid w:val="009757A1"/>
    <w:rsid w:val="00976AA1"/>
    <w:rsid w:val="00976DC2"/>
    <w:rsid w:val="00976EE3"/>
    <w:rsid w:val="0097705E"/>
    <w:rsid w:val="0097735A"/>
    <w:rsid w:val="009778F9"/>
    <w:rsid w:val="00980000"/>
    <w:rsid w:val="009801A9"/>
    <w:rsid w:val="00981298"/>
    <w:rsid w:val="009812D3"/>
    <w:rsid w:val="00982157"/>
    <w:rsid w:val="00982E7E"/>
    <w:rsid w:val="00984446"/>
    <w:rsid w:val="009846B2"/>
    <w:rsid w:val="00984DF1"/>
    <w:rsid w:val="00984F84"/>
    <w:rsid w:val="00986041"/>
    <w:rsid w:val="00986F5F"/>
    <w:rsid w:val="009875D5"/>
    <w:rsid w:val="00987C5B"/>
    <w:rsid w:val="00987E19"/>
    <w:rsid w:val="00990249"/>
    <w:rsid w:val="00990593"/>
    <w:rsid w:val="009919DE"/>
    <w:rsid w:val="00992977"/>
    <w:rsid w:val="00992A63"/>
    <w:rsid w:val="00993109"/>
    <w:rsid w:val="0099346F"/>
    <w:rsid w:val="0099396C"/>
    <w:rsid w:val="00993C17"/>
    <w:rsid w:val="00993C24"/>
    <w:rsid w:val="00993C7A"/>
    <w:rsid w:val="0099466B"/>
    <w:rsid w:val="00994CA3"/>
    <w:rsid w:val="00995CB1"/>
    <w:rsid w:val="00995E9B"/>
    <w:rsid w:val="009968FA"/>
    <w:rsid w:val="00997801"/>
    <w:rsid w:val="009A0289"/>
    <w:rsid w:val="009A0796"/>
    <w:rsid w:val="009A252C"/>
    <w:rsid w:val="009A2695"/>
    <w:rsid w:val="009A27ED"/>
    <w:rsid w:val="009A2BB6"/>
    <w:rsid w:val="009A4291"/>
    <w:rsid w:val="009A59BE"/>
    <w:rsid w:val="009A6AB5"/>
    <w:rsid w:val="009A6C4F"/>
    <w:rsid w:val="009A6E3F"/>
    <w:rsid w:val="009A7B83"/>
    <w:rsid w:val="009B02DF"/>
    <w:rsid w:val="009B1CB8"/>
    <w:rsid w:val="009B2473"/>
    <w:rsid w:val="009B291F"/>
    <w:rsid w:val="009B3239"/>
    <w:rsid w:val="009B35C7"/>
    <w:rsid w:val="009B3A05"/>
    <w:rsid w:val="009B4F5C"/>
    <w:rsid w:val="009B538F"/>
    <w:rsid w:val="009B540E"/>
    <w:rsid w:val="009B5A41"/>
    <w:rsid w:val="009B6638"/>
    <w:rsid w:val="009B6779"/>
    <w:rsid w:val="009B70F3"/>
    <w:rsid w:val="009B72C8"/>
    <w:rsid w:val="009C0294"/>
    <w:rsid w:val="009C0683"/>
    <w:rsid w:val="009C0BA9"/>
    <w:rsid w:val="009C0EE5"/>
    <w:rsid w:val="009C129C"/>
    <w:rsid w:val="009C2D9E"/>
    <w:rsid w:val="009C3424"/>
    <w:rsid w:val="009C446E"/>
    <w:rsid w:val="009C45B6"/>
    <w:rsid w:val="009C4611"/>
    <w:rsid w:val="009C4BC5"/>
    <w:rsid w:val="009C502E"/>
    <w:rsid w:val="009C6304"/>
    <w:rsid w:val="009C644B"/>
    <w:rsid w:val="009C6C1C"/>
    <w:rsid w:val="009C712A"/>
    <w:rsid w:val="009C7512"/>
    <w:rsid w:val="009C7558"/>
    <w:rsid w:val="009D005F"/>
    <w:rsid w:val="009D02E3"/>
    <w:rsid w:val="009D0A7D"/>
    <w:rsid w:val="009D12CC"/>
    <w:rsid w:val="009D1510"/>
    <w:rsid w:val="009D265E"/>
    <w:rsid w:val="009D2B33"/>
    <w:rsid w:val="009D2CBC"/>
    <w:rsid w:val="009D2CCD"/>
    <w:rsid w:val="009D3E2D"/>
    <w:rsid w:val="009D4AA3"/>
    <w:rsid w:val="009D546C"/>
    <w:rsid w:val="009D5D06"/>
    <w:rsid w:val="009D5E0D"/>
    <w:rsid w:val="009D6910"/>
    <w:rsid w:val="009D74F5"/>
    <w:rsid w:val="009D788F"/>
    <w:rsid w:val="009D7DBC"/>
    <w:rsid w:val="009E0294"/>
    <w:rsid w:val="009E1693"/>
    <w:rsid w:val="009E176E"/>
    <w:rsid w:val="009E1FE9"/>
    <w:rsid w:val="009E28A9"/>
    <w:rsid w:val="009E2B7C"/>
    <w:rsid w:val="009E308E"/>
    <w:rsid w:val="009E331D"/>
    <w:rsid w:val="009E4087"/>
    <w:rsid w:val="009E435E"/>
    <w:rsid w:val="009E436F"/>
    <w:rsid w:val="009E5799"/>
    <w:rsid w:val="009E5DF2"/>
    <w:rsid w:val="009E60F5"/>
    <w:rsid w:val="009E62A0"/>
    <w:rsid w:val="009E636B"/>
    <w:rsid w:val="009E6626"/>
    <w:rsid w:val="009E71C3"/>
    <w:rsid w:val="009E7744"/>
    <w:rsid w:val="009E7EC4"/>
    <w:rsid w:val="009F03A2"/>
    <w:rsid w:val="009F04C2"/>
    <w:rsid w:val="009F2BFA"/>
    <w:rsid w:val="009F2C26"/>
    <w:rsid w:val="009F3482"/>
    <w:rsid w:val="009F4C93"/>
    <w:rsid w:val="009F51F3"/>
    <w:rsid w:val="009F6837"/>
    <w:rsid w:val="009F7096"/>
    <w:rsid w:val="009F7560"/>
    <w:rsid w:val="00A00F16"/>
    <w:rsid w:val="00A02835"/>
    <w:rsid w:val="00A0295E"/>
    <w:rsid w:val="00A02B1C"/>
    <w:rsid w:val="00A04075"/>
    <w:rsid w:val="00A04379"/>
    <w:rsid w:val="00A048E0"/>
    <w:rsid w:val="00A04C13"/>
    <w:rsid w:val="00A07117"/>
    <w:rsid w:val="00A07310"/>
    <w:rsid w:val="00A07CF0"/>
    <w:rsid w:val="00A10226"/>
    <w:rsid w:val="00A10B52"/>
    <w:rsid w:val="00A10D5D"/>
    <w:rsid w:val="00A115FD"/>
    <w:rsid w:val="00A1171D"/>
    <w:rsid w:val="00A11F5F"/>
    <w:rsid w:val="00A12343"/>
    <w:rsid w:val="00A13D91"/>
    <w:rsid w:val="00A14DCB"/>
    <w:rsid w:val="00A151FC"/>
    <w:rsid w:val="00A15576"/>
    <w:rsid w:val="00A1596F"/>
    <w:rsid w:val="00A16502"/>
    <w:rsid w:val="00A169CF"/>
    <w:rsid w:val="00A17A89"/>
    <w:rsid w:val="00A17C65"/>
    <w:rsid w:val="00A17EDC"/>
    <w:rsid w:val="00A206D8"/>
    <w:rsid w:val="00A20E6A"/>
    <w:rsid w:val="00A2126D"/>
    <w:rsid w:val="00A228B5"/>
    <w:rsid w:val="00A22D7B"/>
    <w:rsid w:val="00A235B3"/>
    <w:rsid w:val="00A23C0B"/>
    <w:rsid w:val="00A24261"/>
    <w:rsid w:val="00A24347"/>
    <w:rsid w:val="00A243AC"/>
    <w:rsid w:val="00A2469B"/>
    <w:rsid w:val="00A2533D"/>
    <w:rsid w:val="00A25B9A"/>
    <w:rsid w:val="00A2663C"/>
    <w:rsid w:val="00A26F53"/>
    <w:rsid w:val="00A27AC6"/>
    <w:rsid w:val="00A27F35"/>
    <w:rsid w:val="00A30269"/>
    <w:rsid w:val="00A309DD"/>
    <w:rsid w:val="00A31745"/>
    <w:rsid w:val="00A31939"/>
    <w:rsid w:val="00A31C85"/>
    <w:rsid w:val="00A31F2C"/>
    <w:rsid w:val="00A3259C"/>
    <w:rsid w:val="00A32D35"/>
    <w:rsid w:val="00A32F73"/>
    <w:rsid w:val="00A333F9"/>
    <w:rsid w:val="00A3470F"/>
    <w:rsid w:val="00A34783"/>
    <w:rsid w:val="00A34AE6"/>
    <w:rsid w:val="00A34F80"/>
    <w:rsid w:val="00A35171"/>
    <w:rsid w:val="00A35229"/>
    <w:rsid w:val="00A352B9"/>
    <w:rsid w:val="00A35316"/>
    <w:rsid w:val="00A35911"/>
    <w:rsid w:val="00A36649"/>
    <w:rsid w:val="00A367CF"/>
    <w:rsid w:val="00A37978"/>
    <w:rsid w:val="00A37A74"/>
    <w:rsid w:val="00A37ADC"/>
    <w:rsid w:val="00A37CB4"/>
    <w:rsid w:val="00A40146"/>
    <w:rsid w:val="00A4034D"/>
    <w:rsid w:val="00A4049D"/>
    <w:rsid w:val="00A405FE"/>
    <w:rsid w:val="00A4071B"/>
    <w:rsid w:val="00A41D51"/>
    <w:rsid w:val="00A41DC9"/>
    <w:rsid w:val="00A4229A"/>
    <w:rsid w:val="00A4275C"/>
    <w:rsid w:val="00A43139"/>
    <w:rsid w:val="00A4347A"/>
    <w:rsid w:val="00A4347B"/>
    <w:rsid w:val="00A435A8"/>
    <w:rsid w:val="00A4469F"/>
    <w:rsid w:val="00A44AFE"/>
    <w:rsid w:val="00A44C69"/>
    <w:rsid w:val="00A450E4"/>
    <w:rsid w:val="00A45522"/>
    <w:rsid w:val="00A45D64"/>
    <w:rsid w:val="00A465FE"/>
    <w:rsid w:val="00A46925"/>
    <w:rsid w:val="00A46E40"/>
    <w:rsid w:val="00A46FBD"/>
    <w:rsid w:val="00A47AF7"/>
    <w:rsid w:val="00A5098C"/>
    <w:rsid w:val="00A50ABD"/>
    <w:rsid w:val="00A527B1"/>
    <w:rsid w:val="00A5282A"/>
    <w:rsid w:val="00A52AC4"/>
    <w:rsid w:val="00A54368"/>
    <w:rsid w:val="00A54398"/>
    <w:rsid w:val="00A54D8A"/>
    <w:rsid w:val="00A559A8"/>
    <w:rsid w:val="00A561FA"/>
    <w:rsid w:val="00A564FA"/>
    <w:rsid w:val="00A57414"/>
    <w:rsid w:val="00A605FE"/>
    <w:rsid w:val="00A61268"/>
    <w:rsid w:val="00A615EC"/>
    <w:rsid w:val="00A62246"/>
    <w:rsid w:val="00A62C56"/>
    <w:rsid w:val="00A62EE4"/>
    <w:rsid w:val="00A6366B"/>
    <w:rsid w:val="00A63BBA"/>
    <w:rsid w:val="00A64C7A"/>
    <w:rsid w:val="00A64E51"/>
    <w:rsid w:val="00A66496"/>
    <w:rsid w:val="00A668B8"/>
    <w:rsid w:val="00A70117"/>
    <w:rsid w:val="00A71FB1"/>
    <w:rsid w:val="00A725EF"/>
    <w:rsid w:val="00A72AE5"/>
    <w:rsid w:val="00A73514"/>
    <w:rsid w:val="00A73A85"/>
    <w:rsid w:val="00A73E94"/>
    <w:rsid w:val="00A749AD"/>
    <w:rsid w:val="00A755C6"/>
    <w:rsid w:val="00A764A2"/>
    <w:rsid w:val="00A77965"/>
    <w:rsid w:val="00A779E0"/>
    <w:rsid w:val="00A803B0"/>
    <w:rsid w:val="00A80620"/>
    <w:rsid w:val="00A80A0C"/>
    <w:rsid w:val="00A80EF8"/>
    <w:rsid w:val="00A813E5"/>
    <w:rsid w:val="00A81C5B"/>
    <w:rsid w:val="00A82596"/>
    <w:rsid w:val="00A82822"/>
    <w:rsid w:val="00A83154"/>
    <w:rsid w:val="00A83D8B"/>
    <w:rsid w:val="00A84C79"/>
    <w:rsid w:val="00A850A1"/>
    <w:rsid w:val="00A85ABD"/>
    <w:rsid w:val="00A87293"/>
    <w:rsid w:val="00A902A3"/>
    <w:rsid w:val="00A9135D"/>
    <w:rsid w:val="00A91AC5"/>
    <w:rsid w:val="00A9226A"/>
    <w:rsid w:val="00A9242D"/>
    <w:rsid w:val="00A92969"/>
    <w:rsid w:val="00A94480"/>
    <w:rsid w:val="00A94B2B"/>
    <w:rsid w:val="00A94DE1"/>
    <w:rsid w:val="00A969A4"/>
    <w:rsid w:val="00A97B65"/>
    <w:rsid w:val="00AA051F"/>
    <w:rsid w:val="00AA08D4"/>
    <w:rsid w:val="00AA0D78"/>
    <w:rsid w:val="00AA0FBA"/>
    <w:rsid w:val="00AA13B2"/>
    <w:rsid w:val="00AA1634"/>
    <w:rsid w:val="00AA277B"/>
    <w:rsid w:val="00AA2BB2"/>
    <w:rsid w:val="00AA2D55"/>
    <w:rsid w:val="00AA2DDD"/>
    <w:rsid w:val="00AA2EB8"/>
    <w:rsid w:val="00AA2F13"/>
    <w:rsid w:val="00AA2FD2"/>
    <w:rsid w:val="00AA3B76"/>
    <w:rsid w:val="00AA3BAC"/>
    <w:rsid w:val="00AA43F4"/>
    <w:rsid w:val="00AA45D7"/>
    <w:rsid w:val="00AA4824"/>
    <w:rsid w:val="00AA4A91"/>
    <w:rsid w:val="00AA54D1"/>
    <w:rsid w:val="00AA5865"/>
    <w:rsid w:val="00AA66B9"/>
    <w:rsid w:val="00AA6BAC"/>
    <w:rsid w:val="00AA7107"/>
    <w:rsid w:val="00AA786B"/>
    <w:rsid w:val="00AB04B8"/>
    <w:rsid w:val="00AB055B"/>
    <w:rsid w:val="00AB0953"/>
    <w:rsid w:val="00AB29BB"/>
    <w:rsid w:val="00AB3455"/>
    <w:rsid w:val="00AB3677"/>
    <w:rsid w:val="00AB4141"/>
    <w:rsid w:val="00AB527C"/>
    <w:rsid w:val="00AB5F38"/>
    <w:rsid w:val="00AB6A61"/>
    <w:rsid w:val="00AB7100"/>
    <w:rsid w:val="00AC075D"/>
    <w:rsid w:val="00AC29CC"/>
    <w:rsid w:val="00AC3BB4"/>
    <w:rsid w:val="00AC470E"/>
    <w:rsid w:val="00AC6924"/>
    <w:rsid w:val="00AC6951"/>
    <w:rsid w:val="00AC713F"/>
    <w:rsid w:val="00AC722C"/>
    <w:rsid w:val="00AD0D5F"/>
    <w:rsid w:val="00AD28EB"/>
    <w:rsid w:val="00AD2971"/>
    <w:rsid w:val="00AD29C4"/>
    <w:rsid w:val="00AD2ED6"/>
    <w:rsid w:val="00AD3357"/>
    <w:rsid w:val="00AD49BE"/>
    <w:rsid w:val="00AD4EE3"/>
    <w:rsid w:val="00AD5334"/>
    <w:rsid w:val="00AD66B8"/>
    <w:rsid w:val="00AD673E"/>
    <w:rsid w:val="00AD6975"/>
    <w:rsid w:val="00AD69B0"/>
    <w:rsid w:val="00AD6D4B"/>
    <w:rsid w:val="00AD70D0"/>
    <w:rsid w:val="00AD744E"/>
    <w:rsid w:val="00AE0373"/>
    <w:rsid w:val="00AE037D"/>
    <w:rsid w:val="00AE0507"/>
    <w:rsid w:val="00AE0A23"/>
    <w:rsid w:val="00AE0CC3"/>
    <w:rsid w:val="00AE0FB9"/>
    <w:rsid w:val="00AE1222"/>
    <w:rsid w:val="00AE1810"/>
    <w:rsid w:val="00AE1A2E"/>
    <w:rsid w:val="00AE1BA1"/>
    <w:rsid w:val="00AE1FE1"/>
    <w:rsid w:val="00AE4B3A"/>
    <w:rsid w:val="00AE5C48"/>
    <w:rsid w:val="00AE654E"/>
    <w:rsid w:val="00AE712A"/>
    <w:rsid w:val="00AE7C1F"/>
    <w:rsid w:val="00AF04AF"/>
    <w:rsid w:val="00AF0E6F"/>
    <w:rsid w:val="00AF101F"/>
    <w:rsid w:val="00AF169B"/>
    <w:rsid w:val="00AF1983"/>
    <w:rsid w:val="00AF21AE"/>
    <w:rsid w:val="00AF242D"/>
    <w:rsid w:val="00AF25EE"/>
    <w:rsid w:val="00AF27F1"/>
    <w:rsid w:val="00AF34E7"/>
    <w:rsid w:val="00AF40B2"/>
    <w:rsid w:val="00AF4DB7"/>
    <w:rsid w:val="00AF4DF2"/>
    <w:rsid w:val="00AF603E"/>
    <w:rsid w:val="00AF68D0"/>
    <w:rsid w:val="00AF6BB8"/>
    <w:rsid w:val="00B00D76"/>
    <w:rsid w:val="00B012DF"/>
    <w:rsid w:val="00B0142A"/>
    <w:rsid w:val="00B02328"/>
    <w:rsid w:val="00B02EB9"/>
    <w:rsid w:val="00B0305B"/>
    <w:rsid w:val="00B031EE"/>
    <w:rsid w:val="00B033F7"/>
    <w:rsid w:val="00B03637"/>
    <w:rsid w:val="00B03845"/>
    <w:rsid w:val="00B03EA0"/>
    <w:rsid w:val="00B04690"/>
    <w:rsid w:val="00B049CA"/>
    <w:rsid w:val="00B05378"/>
    <w:rsid w:val="00B0546E"/>
    <w:rsid w:val="00B05E62"/>
    <w:rsid w:val="00B06C00"/>
    <w:rsid w:val="00B073C6"/>
    <w:rsid w:val="00B130FA"/>
    <w:rsid w:val="00B1396F"/>
    <w:rsid w:val="00B139EE"/>
    <w:rsid w:val="00B14109"/>
    <w:rsid w:val="00B14DBD"/>
    <w:rsid w:val="00B1518B"/>
    <w:rsid w:val="00B15BEF"/>
    <w:rsid w:val="00B16C8F"/>
    <w:rsid w:val="00B1754F"/>
    <w:rsid w:val="00B17BCF"/>
    <w:rsid w:val="00B17FAA"/>
    <w:rsid w:val="00B20FA1"/>
    <w:rsid w:val="00B22D79"/>
    <w:rsid w:val="00B22E6A"/>
    <w:rsid w:val="00B235EC"/>
    <w:rsid w:val="00B2400E"/>
    <w:rsid w:val="00B24B65"/>
    <w:rsid w:val="00B24BAC"/>
    <w:rsid w:val="00B25280"/>
    <w:rsid w:val="00B25F53"/>
    <w:rsid w:val="00B27008"/>
    <w:rsid w:val="00B27AD2"/>
    <w:rsid w:val="00B27AD7"/>
    <w:rsid w:val="00B3095D"/>
    <w:rsid w:val="00B311D7"/>
    <w:rsid w:val="00B31866"/>
    <w:rsid w:val="00B31872"/>
    <w:rsid w:val="00B319E8"/>
    <w:rsid w:val="00B32DF7"/>
    <w:rsid w:val="00B345D6"/>
    <w:rsid w:val="00B349DB"/>
    <w:rsid w:val="00B37932"/>
    <w:rsid w:val="00B401DB"/>
    <w:rsid w:val="00B40887"/>
    <w:rsid w:val="00B412B0"/>
    <w:rsid w:val="00B42D88"/>
    <w:rsid w:val="00B42DAC"/>
    <w:rsid w:val="00B432E9"/>
    <w:rsid w:val="00B438DE"/>
    <w:rsid w:val="00B43B2A"/>
    <w:rsid w:val="00B44426"/>
    <w:rsid w:val="00B4542C"/>
    <w:rsid w:val="00B506A6"/>
    <w:rsid w:val="00B5073F"/>
    <w:rsid w:val="00B50DCF"/>
    <w:rsid w:val="00B529C6"/>
    <w:rsid w:val="00B537B8"/>
    <w:rsid w:val="00B56511"/>
    <w:rsid w:val="00B56C77"/>
    <w:rsid w:val="00B5747B"/>
    <w:rsid w:val="00B57E08"/>
    <w:rsid w:val="00B6137C"/>
    <w:rsid w:val="00B61BF9"/>
    <w:rsid w:val="00B633BD"/>
    <w:rsid w:val="00B638C8"/>
    <w:rsid w:val="00B63BBB"/>
    <w:rsid w:val="00B63DEC"/>
    <w:rsid w:val="00B64686"/>
    <w:rsid w:val="00B65D6A"/>
    <w:rsid w:val="00B65E72"/>
    <w:rsid w:val="00B66257"/>
    <w:rsid w:val="00B669C8"/>
    <w:rsid w:val="00B66EBD"/>
    <w:rsid w:val="00B67318"/>
    <w:rsid w:val="00B67D5E"/>
    <w:rsid w:val="00B67ED4"/>
    <w:rsid w:val="00B7075E"/>
    <w:rsid w:val="00B72755"/>
    <w:rsid w:val="00B72D69"/>
    <w:rsid w:val="00B740EC"/>
    <w:rsid w:val="00B7412C"/>
    <w:rsid w:val="00B759A2"/>
    <w:rsid w:val="00B76066"/>
    <w:rsid w:val="00B777CD"/>
    <w:rsid w:val="00B814C6"/>
    <w:rsid w:val="00B84023"/>
    <w:rsid w:val="00B84635"/>
    <w:rsid w:val="00B849AF"/>
    <w:rsid w:val="00B8585E"/>
    <w:rsid w:val="00B8620A"/>
    <w:rsid w:val="00B8641F"/>
    <w:rsid w:val="00B86D92"/>
    <w:rsid w:val="00B86FAE"/>
    <w:rsid w:val="00B8731F"/>
    <w:rsid w:val="00B87D17"/>
    <w:rsid w:val="00B87F00"/>
    <w:rsid w:val="00B87F2D"/>
    <w:rsid w:val="00B90F03"/>
    <w:rsid w:val="00B90FB5"/>
    <w:rsid w:val="00B91834"/>
    <w:rsid w:val="00B920B1"/>
    <w:rsid w:val="00B9233D"/>
    <w:rsid w:val="00B927E2"/>
    <w:rsid w:val="00B929F3"/>
    <w:rsid w:val="00B932BF"/>
    <w:rsid w:val="00B93C3D"/>
    <w:rsid w:val="00B946B4"/>
    <w:rsid w:val="00B9499E"/>
    <w:rsid w:val="00B94B5E"/>
    <w:rsid w:val="00B94C42"/>
    <w:rsid w:val="00B94F59"/>
    <w:rsid w:val="00B96755"/>
    <w:rsid w:val="00B96F2A"/>
    <w:rsid w:val="00B97799"/>
    <w:rsid w:val="00B97929"/>
    <w:rsid w:val="00BA0F24"/>
    <w:rsid w:val="00BA0FFB"/>
    <w:rsid w:val="00BA16E0"/>
    <w:rsid w:val="00BA1BF1"/>
    <w:rsid w:val="00BA1D64"/>
    <w:rsid w:val="00BA269C"/>
    <w:rsid w:val="00BA281B"/>
    <w:rsid w:val="00BA2BFD"/>
    <w:rsid w:val="00BA39C1"/>
    <w:rsid w:val="00BA4124"/>
    <w:rsid w:val="00BA4359"/>
    <w:rsid w:val="00BA5C19"/>
    <w:rsid w:val="00BA648B"/>
    <w:rsid w:val="00BA74D5"/>
    <w:rsid w:val="00BB04FB"/>
    <w:rsid w:val="00BB1C60"/>
    <w:rsid w:val="00BB1F15"/>
    <w:rsid w:val="00BB298F"/>
    <w:rsid w:val="00BB33B3"/>
    <w:rsid w:val="00BB42D0"/>
    <w:rsid w:val="00BB4CC1"/>
    <w:rsid w:val="00BB4F08"/>
    <w:rsid w:val="00BB5170"/>
    <w:rsid w:val="00BB576C"/>
    <w:rsid w:val="00BB5FD1"/>
    <w:rsid w:val="00BB64E3"/>
    <w:rsid w:val="00BB7E2C"/>
    <w:rsid w:val="00BC0491"/>
    <w:rsid w:val="00BC0D4C"/>
    <w:rsid w:val="00BC2139"/>
    <w:rsid w:val="00BC22AB"/>
    <w:rsid w:val="00BC23A0"/>
    <w:rsid w:val="00BC4447"/>
    <w:rsid w:val="00BC4D76"/>
    <w:rsid w:val="00BC4E63"/>
    <w:rsid w:val="00BC517D"/>
    <w:rsid w:val="00BC5607"/>
    <w:rsid w:val="00BC634B"/>
    <w:rsid w:val="00BC641E"/>
    <w:rsid w:val="00BC79F4"/>
    <w:rsid w:val="00BD002A"/>
    <w:rsid w:val="00BD0786"/>
    <w:rsid w:val="00BD1A5B"/>
    <w:rsid w:val="00BD1F04"/>
    <w:rsid w:val="00BD2153"/>
    <w:rsid w:val="00BD23E6"/>
    <w:rsid w:val="00BD2C28"/>
    <w:rsid w:val="00BD2E89"/>
    <w:rsid w:val="00BD3781"/>
    <w:rsid w:val="00BD3902"/>
    <w:rsid w:val="00BD4970"/>
    <w:rsid w:val="00BD4C86"/>
    <w:rsid w:val="00BD5954"/>
    <w:rsid w:val="00BD6888"/>
    <w:rsid w:val="00BD7264"/>
    <w:rsid w:val="00BD772E"/>
    <w:rsid w:val="00BD7799"/>
    <w:rsid w:val="00BE0AA9"/>
    <w:rsid w:val="00BE11F6"/>
    <w:rsid w:val="00BE13D6"/>
    <w:rsid w:val="00BE2795"/>
    <w:rsid w:val="00BE431A"/>
    <w:rsid w:val="00BE480E"/>
    <w:rsid w:val="00BE48FD"/>
    <w:rsid w:val="00BE560A"/>
    <w:rsid w:val="00BE61EB"/>
    <w:rsid w:val="00BE71F5"/>
    <w:rsid w:val="00BE7948"/>
    <w:rsid w:val="00BE7C75"/>
    <w:rsid w:val="00BF025D"/>
    <w:rsid w:val="00BF09D3"/>
    <w:rsid w:val="00BF1C3B"/>
    <w:rsid w:val="00BF2F6E"/>
    <w:rsid w:val="00BF3014"/>
    <w:rsid w:val="00BF32FD"/>
    <w:rsid w:val="00BF3AFF"/>
    <w:rsid w:val="00BF3EF5"/>
    <w:rsid w:val="00BF4E15"/>
    <w:rsid w:val="00BF4F23"/>
    <w:rsid w:val="00BF646C"/>
    <w:rsid w:val="00BF649A"/>
    <w:rsid w:val="00C00480"/>
    <w:rsid w:val="00C00A1B"/>
    <w:rsid w:val="00C00F83"/>
    <w:rsid w:val="00C0116F"/>
    <w:rsid w:val="00C0125D"/>
    <w:rsid w:val="00C03468"/>
    <w:rsid w:val="00C03EEC"/>
    <w:rsid w:val="00C04307"/>
    <w:rsid w:val="00C05E85"/>
    <w:rsid w:val="00C0609F"/>
    <w:rsid w:val="00C0787B"/>
    <w:rsid w:val="00C079B2"/>
    <w:rsid w:val="00C10A1E"/>
    <w:rsid w:val="00C1134B"/>
    <w:rsid w:val="00C1164F"/>
    <w:rsid w:val="00C1242A"/>
    <w:rsid w:val="00C12B21"/>
    <w:rsid w:val="00C14661"/>
    <w:rsid w:val="00C14B6F"/>
    <w:rsid w:val="00C14D83"/>
    <w:rsid w:val="00C15A55"/>
    <w:rsid w:val="00C15DA4"/>
    <w:rsid w:val="00C1774E"/>
    <w:rsid w:val="00C17D46"/>
    <w:rsid w:val="00C20921"/>
    <w:rsid w:val="00C216C4"/>
    <w:rsid w:val="00C223E6"/>
    <w:rsid w:val="00C225F0"/>
    <w:rsid w:val="00C2291B"/>
    <w:rsid w:val="00C24A19"/>
    <w:rsid w:val="00C24D1A"/>
    <w:rsid w:val="00C264B4"/>
    <w:rsid w:val="00C2656F"/>
    <w:rsid w:val="00C26BEC"/>
    <w:rsid w:val="00C26DC1"/>
    <w:rsid w:val="00C27A99"/>
    <w:rsid w:val="00C27F96"/>
    <w:rsid w:val="00C30F29"/>
    <w:rsid w:val="00C326F6"/>
    <w:rsid w:val="00C32886"/>
    <w:rsid w:val="00C32B10"/>
    <w:rsid w:val="00C3352E"/>
    <w:rsid w:val="00C338F0"/>
    <w:rsid w:val="00C344B3"/>
    <w:rsid w:val="00C34A81"/>
    <w:rsid w:val="00C35087"/>
    <w:rsid w:val="00C35CDA"/>
    <w:rsid w:val="00C36181"/>
    <w:rsid w:val="00C36183"/>
    <w:rsid w:val="00C36C75"/>
    <w:rsid w:val="00C36EB9"/>
    <w:rsid w:val="00C3704E"/>
    <w:rsid w:val="00C375F2"/>
    <w:rsid w:val="00C40BCB"/>
    <w:rsid w:val="00C4157D"/>
    <w:rsid w:val="00C41A14"/>
    <w:rsid w:val="00C41B7D"/>
    <w:rsid w:val="00C41DB4"/>
    <w:rsid w:val="00C424BF"/>
    <w:rsid w:val="00C424C7"/>
    <w:rsid w:val="00C4279D"/>
    <w:rsid w:val="00C4284A"/>
    <w:rsid w:val="00C42AEF"/>
    <w:rsid w:val="00C43621"/>
    <w:rsid w:val="00C438E9"/>
    <w:rsid w:val="00C4469C"/>
    <w:rsid w:val="00C44BFD"/>
    <w:rsid w:val="00C45E27"/>
    <w:rsid w:val="00C461F1"/>
    <w:rsid w:val="00C47B77"/>
    <w:rsid w:val="00C47B99"/>
    <w:rsid w:val="00C50DE0"/>
    <w:rsid w:val="00C511E8"/>
    <w:rsid w:val="00C52708"/>
    <w:rsid w:val="00C53824"/>
    <w:rsid w:val="00C5436A"/>
    <w:rsid w:val="00C54BEB"/>
    <w:rsid w:val="00C568C8"/>
    <w:rsid w:val="00C56B93"/>
    <w:rsid w:val="00C56E4A"/>
    <w:rsid w:val="00C60425"/>
    <w:rsid w:val="00C604A5"/>
    <w:rsid w:val="00C60B0B"/>
    <w:rsid w:val="00C611A5"/>
    <w:rsid w:val="00C615EF"/>
    <w:rsid w:val="00C6203B"/>
    <w:rsid w:val="00C62250"/>
    <w:rsid w:val="00C623D6"/>
    <w:rsid w:val="00C63049"/>
    <w:rsid w:val="00C63586"/>
    <w:rsid w:val="00C64F95"/>
    <w:rsid w:val="00C65054"/>
    <w:rsid w:val="00C651DF"/>
    <w:rsid w:val="00C65C67"/>
    <w:rsid w:val="00C6728D"/>
    <w:rsid w:val="00C67B9B"/>
    <w:rsid w:val="00C67D48"/>
    <w:rsid w:val="00C705AC"/>
    <w:rsid w:val="00C70C68"/>
    <w:rsid w:val="00C71572"/>
    <w:rsid w:val="00C71E7E"/>
    <w:rsid w:val="00C72DB0"/>
    <w:rsid w:val="00C73095"/>
    <w:rsid w:val="00C73856"/>
    <w:rsid w:val="00C74142"/>
    <w:rsid w:val="00C74DF3"/>
    <w:rsid w:val="00C754C7"/>
    <w:rsid w:val="00C7555B"/>
    <w:rsid w:val="00C75F7F"/>
    <w:rsid w:val="00C770C3"/>
    <w:rsid w:val="00C77A11"/>
    <w:rsid w:val="00C77A5E"/>
    <w:rsid w:val="00C802FA"/>
    <w:rsid w:val="00C80376"/>
    <w:rsid w:val="00C8081E"/>
    <w:rsid w:val="00C82397"/>
    <w:rsid w:val="00C8303F"/>
    <w:rsid w:val="00C8307E"/>
    <w:rsid w:val="00C83188"/>
    <w:rsid w:val="00C83547"/>
    <w:rsid w:val="00C83D29"/>
    <w:rsid w:val="00C84ED4"/>
    <w:rsid w:val="00C856B6"/>
    <w:rsid w:val="00C86360"/>
    <w:rsid w:val="00C90168"/>
    <w:rsid w:val="00C913BD"/>
    <w:rsid w:val="00C91CA1"/>
    <w:rsid w:val="00C92284"/>
    <w:rsid w:val="00C922FF"/>
    <w:rsid w:val="00C94608"/>
    <w:rsid w:val="00C94C68"/>
    <w:rsid w:val="00C959E1"/>
    <w:rsid w:val="00C96184"/>
    <w:rsid w:val="00C9619E"/>
    <w:rsid w:val="00C966D8"/>
    <w:rsid w:val="00C97766"/>
    <w:rsid w:val="00CA0751"/>
    <w:rsid w:val="00CA0B1B"/>
    <w:rsid w:val="00CA2398"/>
    <w:rsid w:val="00CA3414"/>
    <w:rsid w:val="00CA4929"/>
    <w:rsid w:val="00CA4CE8"/>
    <w:rsid w:val="00CA523C"/>
    <w:rsid w:val="00CA5515"/>
    <w:rsid w:val="00CA5641"/>
    <w:rsid w:val="00CA7350"/>
    <w:rsid w:val="00CA73A5"/>
    <w:rsid w:val="00CA774C"/>
    <w:rsid w:val="00CA789C"/>
    <w:rsid w:val="00CB01AD"/>
    <w:rsid w:val="00CB0EBA"/>
    <w:rsid w:val="00CB0ED4"/>
    <w:rsid w:val="00CB14A1"/>
    <w:rsid w:val="00CB1A84"/>
    <w:rsid w:val="00CB1B8B"/>
    <w:rsid w:val="00CB223F"/>
    <w:rsid w:val="00CB39B9"/>
    <w:rsid w:val="00CB3DF5"/>
    <w:rsid w:val="00CB4830"/>
    <w:rsid w:val="00CB4ECB"/>
    <w:rsid w:val="00CB59AE"/>
    <w:rsid w:val="00CB5B81"/>
    <w:rsid w:val="00CB5C16"/>
    <w:rsid w:val="00CB715A"/>
    <w:rsid w:val="00CB798A"/>
    <w:rsid w:val="00CC085F"/>
    <w:rsid w:val="00CC08D8"/>
    <w:rsid w:val="00CC0D65"/>
    <w:rsid w:val="00CC2695"/>
    <w:rsid w:val="00CC2860"/>
    <w:rsid w:val="00CC286B"/>
    <w:rsid w:val="00CC2942"/>
    <w:rsid w:val="00CC3E53"/>
    <w:rsid w:val="00CC49F9"/>
    <w:rsid w:val="00CC50A3"/>
    <w:rsid w:val="00CC50CC"/>
    <w:rsid w:val="00CC67BB"/>
    <w:rsid w:val="00CC69B4"/>
    <w:rsid w:val="00CC6C45"/>
    <w:rsid w:val="00CC7245"/>
    <w:rsid w:val="00CC7913"/>
    <w:rsid w:val="00CC7C0A"/>
    <w:rsid w:val="00CD1029"/>
    <w:rsid w:val="00CD2096"/>
    <w:rsid w:val="00CD5498"/>
    <w:rsid w:val="00CD593B"/>
    <w:rsid w:val="00CD59D4"/>
    <w:rsid w:val="00CD63FF"/>
    <w:rsid w:val="00CD67A0"/>
    <w:rsid w:val="00CD69F9"/>
    <w:rsid w:val="00CD6F74"/>
    <w:rsid w:val="00CD767C"/>
    <w:rsid w:val="00CE0173"/>
    <w:rsid w:val="00CE0194"/>
    <w:rsid w:val="00CE0273"/>
    <w:rsid w:val="00CE0773"/>
    <w:rsid w:val="00CE0FA9"/>
    <w:rsid w:val="00CE1D7B"/>
    <w:rsid w:val="00CE315F"/>
    <w:rsid w:val="00CE3CF4"/>
    <w:rsid w:val="00CE3E75"/>
    <w:rsid w:val="00CE5D6F"/>
    <w:rsid w:val="00CE62B9"/>
    <w:rsid w:val="00CF084E"/>
    <w:rsid w:val="00CF09C2"/>
    <w:rsid w:val="00CF118C"/>
    <w:rsid w:val="00CF13F2"/>
    <w:rsid w:val="00CF1B97"/>
    <w:rsid w:val="00CF2168"/>
    <w:rsid w:val="00CF2F5C"/>
    <w:rsid w:val="00CF30ED"/>
    <w:rsid w:val="00CF3A48"/>
    <w:rsid w:val="00CF3CFF"/>
    <w:rsid w:val="00CF42B9"/>
    <w:rsid w:val="00CF5028"/>
    <w:rsid w:val="00CF57CA"/>
    <w:rsid w:val="00CF69D8"/>
    <w:rsid w:val="00CF6C7C"/>
    <w:rsid w:val="00CF7AEB"/>
    <w:rsid w:val="00D01B7D"/>
    <w:rsid w:val="00D026DB"/>
    <w:rsid w:val="00D0413C"/>
    <w:rsid w:val="00D0616C"/>
    <w:rsid w:val="00D06565"/>
    <w:rsid w:val="00D078A7"/>
    <w:rsid w:val="00D11050"/>
    <w:rsid w:val="00D1182D"/>
    <w:rsid w:val="00D127F0"/>
    <w:rsid w:val="00D12951"/>
    <w:rsid w:val="00D13320"/>
    <w:rsid w:val="00D144AB"/>
    <w:rsid w:val="00D14E7A"/>
    <w:rsid w:val="00D15196"/>
    <w:rsid w:val="00D155AD"/>
    <w:rsid w:val="00D156CA"/>
    <w:rsid w:val="00D1570A"/>
    <w:rsid w:val="00D16EC0"/>
    <w:rsid w:val="00D171D8"/>
    <w:rsid w:val="00D173AA"/>
    <w:rsid w:val="00D17E0F"/>
    <w:rsid w:val="00D17FB1"/>
    <w:rsid w:val="00D2218F"/>
    <w:rsid w:val="00D223FC"/>
    <w:rsid w:val="00D234B6"/>
    <w:rsid w:val="00D24A18"/>
    <w:rsid w:val="00D24A7C"/>
    <w:rsid w:val="00D24D78"/>
    <w:rsid w:val="00D25857"/>
    <w:rsid w:val="00D2593D"/>
    <w:rsid w:val="00D25D03"/>
    <w:rsid w:val="00D263B0"/>
    <w:rsid w:val="00D27925"/>
    <w:rsid w:val="00D30440"/>
    <w:rsid w:val="00D307D4"/>
    <w:rsid w:val="00D31193"/>
    <w:rsid w:val="00D31E07"/>
    <w:rsid w:val="00D355AD"/>
    <w:rsid w:val="00D35ABD"/>
    <w:rsid w:val="00D37AC2"/>
    <w:rsid w:val="00D37EBB"/>
    <w:rsid w:val="00D4027E"/>
    <w:rsid w:val="00D40301"/>
    <w:rsid w:val="00D409B1"/>
    <w:rsid w:val="00D4141D"/>
    <w:rsid w:val="00D41DBC"/>
    <w:rsid w:val="00D41FD2"/>
    <w:rsid w:val="00D4274F"/>
    <w:rsid w:val="00D431EB"/>
    <w:rsid w:val="00D43340"/>
    <w:rsid w:val="00D43AB4"/>
    <w:rsid w:val="00D44F41"/>
    <w:rsid w:val="00D4509F"/>
    <w:rsid w:val="00D46238"/>
    <w:rsid w:val="00D46ACA"/>
    <w:rsid w:val="00D46F69"/>
    <w:rsid w:val="00D4721D"/>
    <w:rsid w:val="00D474DE"/>
    <w:rsid w:val="00D4797C"/>
    <w:rsid w:val="00D47F21"/>
    <w:rsid w:val="00D50349"/>
    <w:rsid w:val="00D505C9"/>
    <w:rsid w:val="00D50D77"/>
    <w:rsid w:val="00D50F2D"/>
    <w:rsid w:val="00D51999"/>
    <w:rsid w:val="00D51C30"/>
    <w:rsid w:val="00D520BD"/>
    <w:rsid w:val="00D527D3"/>
    <w:rsid w:val="00D54263"/>
    <w:rsid w:val="00D556F2"/>
    <w:rsid w:val="00D55838"/>
    <w:rsid w:val="00D56CC9"/>
    <w:rsid w:val="00D57043"/>
    <w:rsid w:val="00D574C3"/>
    <w:rsid w:val="00D5773E"/>
    <w:rsid w:val="00D57DDF"/>
    <w:rsid w:val="00D61BEB"/>
    <w:rsid w:val="00D62474"/>
    <w:rsid w:val="00D628D5"/>
    <w:rsid w:val="00D62982"/>
    <w:rsid w:val="00D630B6"/>
    <w:rsid w:val="00D64252"/>
    <w:rsid w:val="00D64FD2"/>
    <w:rsid w:val="00D65033"/>
    <w:rsid w:val="00D65404"/>
    <w:rsid w:val="00D6652C"/>
    <w:rsid w:val="00D66E5F"/>
    <w:rsid w:val="00D671F6"/>
    <w:rsid w:val="00D67E4B"/>
    <w:rsid w:val="00D70229"/>
    <w:rsid w:val="00D712BC"/>
    <w:rsid w:val="00D71FCE"/>
    <w:rsid w:val="00D739DE"/>
    <w:rsid w:val="00D7430A"/>
    <w:rsid w:val="00D74E89"/>
    <w:rsid w:val="00D751DA"/>
    <w:rsid w:val="00D7547E"/>
    <w:rsid w:val="00D757F9"/>
    <w:rsid w:val="00D76050"/>
    <w:rsid w:val="00D76430"/>
    <w:rsid w:val="00D800AC"/>
    <w:rsid w:val="00D8099D"/>
    <w:rsid w:val="00D82B15"/>
    <w:rsid w:val="00D85E2F"/>
    <w:rsid w:val="00D85F61"/>
    <w:rsid w:val="00D86008"/>
    <w:rsid w:val="00D86611"/>
    <w:rsid w:val="00D86718"/>
    <w:rsid w:val="00D870E2"/>
    <w:rsid w:val="00D87383"/>
    <w:rsid w:val="00D87F6F"/>
    <w:rsid w:val="00D91487"/>
    <w:rsid w:val="00D9251E"/>
    <w:rsid w:val="00D926F4"/>
    <w:rsid w:val="00D934A2"/>
    <w:rsid w:val="00D93527"/>
    <w:rsid w:val="00D93E14"/>
    <w:rsid w:val="00D94568"/>
    <w:rsid w:val="00D9458F"/>
    <w:rsid w:val="00D94AEB"/>
    <w:rsid w:val="00D94C7C"/>
    <w:rsid w:val="00D95016"/>
    <w:rsid w:val="00D9712A"/>
    <w:rsid w:val="00D973C5"/>
    <w:rsid w:val="00DA2758"/>
    <w:rsid w:val="00DA287F"/>
    <w:rsid w:val="00DA42D7"/>
    <w:rsid w:val="00DA42DF"/>
    <w:rsid w:val="00DA4FA5"/>
    <w:rsid w:val="00DA5051"/>
    <w:rsid w:val="00DA5AF4"/>
    <w:rsid w:val="00DA5B0F"/>
    <w:rsid w:val="00DA5C14"/>
    <w:rsid w:val="00DA61AC"/>
    <w:rsid w:val="00DA6952"/>
    <w:rsid w:val="00DA6C11"/>
    <w:rsid w:val="00DA6D7A"/>
    <w:rsid w:val="00DA6DBD"/>
    <w:rsid w:val="00DA6E79"/>
    <w:rsid w:val="00DB0586"/>
    <w:rsid w:val="00DB0A0B"/>
    <w:rsid w:val="00DB183C"/>
    <w:rsid w:val="00DB18BD"/>
    <w:rsid w:val="00DB2131"/>
    <w:rsid w:val="00DB31F3"/>
    <w:rsid w:val="00DB38C1"/>
    <w:rsid w:val="00DB43B2"/>
    <w:rsid w:val="00DB451D"/>
    <w:rsid w:val="00DB5116"/>
    <w:rsid w:val="00DB517D"/>
    <w:rsid w:val="00DB568A"/>
    <w:rsid w:val="00DB591B"/>
    <w:rsid w:val="00DB5A84"/>
    <w:rsid w:val="00DB6551"/>
    <w:rsid w:val="00DB7A1C"/>
    <w:rsid w:val="00DB7EA6"/>
    <w:rsid w:val="00DC0373"/>
    <w:rsid w:val="00DC2120"/>
    <w:rsid w:val="00DC22C6"/>
    <w:rsid w:val="00DC2471"/>
    <w:rsid w:val="00DC2E21"/>
    <w:rsid w:val="00DC32DE"/>
    <w:rsid w:val="00DC39E0"/>
    <w:rsid w:val="00DC4A78"/>
    <w:rsid w:val="00DC4B51"/>
    <w:rsid w:val="00DC5572"/>
    <w:rsid w:val="00DC59FF"/>
    <w:rsid w:val="00DC72BE"/>
    <w:rsid w:val="00DC730A"/>
    <w:rsid w:val="00DD0F33"/>
    <w:rsid w:val="00DD16AA"/>
    <w:rsid w:val="00DD1788"/>
    <w:rsid w:val="00DD2B37"/>
    <w:rsid w:val="00DD2EA4"/>
    <w:rsid w:val="00DD323A"/>
    <w:rsid w:val="00DD3C13"/>
    <w:rsid w:val="00DD4B02"/>
    <w:rsid w:val="00DD6ACF"/>
    <w:rsid w:val="00DD6B3D"/>
    <w:rsid w:val="00DD70B1"/>
    <w:rsid w:val="00DD7FF1"/>
    <w:rsid w:val="00DE027C"/>
    <w:rsid w:val="00DE06FB"/>
    <w:rsid w:val="00DE0DC2"/>
    <w:rsid w:val="00DE1851"/>
    <w:rsid w:val="00DE2214"/>
    <w:rsid w:val="00DE23CF"/>
    <w:rsid w:val="00DE245B"/>
    <w:rsid w:val="00DE2B5A"/>
    <w:rsid w:val="00DE2B85"/>
    <w:rsid w:val="00DE2CA2"/>
    <w:rsid w:val="00DE37F8"/>
    <w:rsid w:val="00DE3D0D"/>
    <w:rsid w:val="00DE4A69"/>
    <w:rsid w:val="00DE4CA2"/>
    <w:rsid w:val="00DE6E6B"/>
    <w:rsid w:val="00DE75BA"/>
    <w:rsid w:val="00DE7816"/>
    <w:rsid w:val="00DF17DD"/>
    <w:rsid w:val="00DF1844"/>
    <w:rsid w:val="00DF1BAD"/>
    <w:rsid w:val="00DF1BD5"/>
    <w:rsid w:val="00DF23BA"/>
    <w:rsid w:val="00DF365A"/>
    <w:rsid w:val="00DF49FB"/>
    <w:rsid w:val="00DF53EC"/>
    <w:rsid w:val="00DF58F2"/>
    <w:rsid w:val="00DF63D5"/>
    <w:rsid w:val="00DF6E7D"/>
    <w:rsid w:val="00DF7E51"/>
    <w:rsid w:val="00E003D6"/>
    <w:rsid w:val="00E007FE"/>
    <w:rsid w:val="00E00A2F"/>
    <w:rsid w:val="00E0243F"/>
    <w:rsid w:val="00E0295A"/>
    <w:rsid w:val="00E0302F"/>
    <w:rsid w:val="00E03070"/>
    <w:rsid w:val="00E038D6"/>
    <w:rsid w:val="00E04335"/>
    <w:rsid w:val="00E04693"/>
    <w:rsid w:val="00E04749"/>
    <w:rsid w:val="00E0586E"/>
    <w:rsid w:val="00E06E01"/>
    <w:rsid w:val="00E06FDE"/>
    <w:rsid w:val="00E07DBF"/>
    <w:rsid w:val="00E07FFE"/>
    <w:rsid w:val="00E102D2"/>
    <w:rsid w:val="00E11134"/>
    <w:rsid w:val="00E11150"/>
    <w:rsid w:val="00E11A4B"/>
    <w:rsid w:val="00E12003"/>
    <w:rsid w:val="00E121BF"/>
    <w:rsid w:val="00E12C19"/>
    <w:rsid w:val="00E138D9"/>
    <w:rsid w:val="00E1400E"/>
    <w:rsid w:val="00E14151"/>
    <w:rsid w:val="00E14576"/>
    <w:rsid w:val="00E15192"/>
    <w:rsid w:val="00E1533B"/>
    <w:rsid w:val="00E15CCD"/>
    <w:rsid w:val="00E15F41"/>
    <w:rsid w:val="00E16BC8"/>
    <w:rsid w:val="00E16D2E"/>
    <w:rsid w:val="00E16FB7"/>
    <w:rsid w:val="00E17852"/>
    <w:rsid w:val="00E17A0E"/>
    <w:rsid w:val="00E20322"/>
    <w:rsid w:val="00E20344"/>
    <w:rsid w:val="00E20E79"/>
    <w:rsid w:val="00E216C4"/>
    <w:rsid w:val="00E217E1"/>
    <w:rsid w:val="00E2396B"/>
    <w:rsid w:val="00E241E2"/>
    <w:rsid w:val="00E2460A"/>
    <w:rsid w:val="00E2498A"/>
    <w:rsid w:val="00E25189"/>
    <w:rsid w:val="00E261CA"/>
    <w:rsid w:val="00E26F51"/>
    <w:rsid w:val="00E3032B"/>
    <w:rsid w:val="00E315BC"/>
    <w:rsid w:val="00E31E9D"/>
    <w:rsid w:val="00E3221C"/>
    <w:rsid w:val="00E32B59"/>
    <w:rsid w:val="00E32E1B"/>
    <w:rsid w:val="00E3412D"/>
    <w:rsid w:val="00E34454"/>
    <w:rsid w:val="00E34D4E"/>
    <w:rsid w:val="00E34D75"/>
    <w:rsid w:val="00E36724"/>
    <w:rsid w:val="00E40A9A"/>
    <w:rsid w:val="00E40D0D"/>
    <w:rsid w:val="00E419C0"/>
    <w:rsid w:val="00E41AB8"/>
    <w:rsid w:val="00E43B5F"/>
    <w:rsid w:val="00E4407B"/>
    <w:rsid w:val="00E44BDD"/>
    <w:rsid w:val="00E45109"/>
    <w:rsid w:val="00E45532"/>
    <w:rsid w:val="00E4595C"/>
    <w:rsid w:val="00E45DE4"/>
    <w:rsid w:val="00E4688E"/>
    <w:rsid w:val="00E47173"/>
    <w:rsid w:val="00E50168"/>
    <w:rsid w:val="00E50514"/>
    <w:rsid w:val="00E50C9E"/>
    <w:rsid w:val="00E519D6"/>
    <w:rsid w:val="00E51C6B"/>
    <w:rsid w:val="00E52610"/>
    <w:rsid w:val="00E52E66"/>
    <w:rsid w:val="00E5310E"/>
    <w:rsid w:val="00E53358"/>
    <w:rsid w:val="00E544DF"/>
    <w:rsid w:val="00E54B60"/>
    <w:rsid w:val="00E55909"/>
    <w:rsid w:val="00E563B5"/>
    <w:rsid w:val="00E56990"/>
    <w:rsid w:val="00E56DF1"/>
    <w:rsid w:val="00E5752D"/>
    <w:rsid w:val="00E60163"/>
    <w:rsid w:val="00E604BA"/>
    <w:rsid w:val="00E60504"/>
    <w:rsid w:val="00E614E2"/>
    <w:rsid w:val="00E61C0C"/>
    <w:rsid w:val="00E629AC"/>
    <w:rsid w:val="00E636BA"/>
    <w:rsid w:val="00E64F46"/>
    <w:rsid w:val="00E65371"/>
    <w:rsid w:val="00E660DD"/>
    <w:rsid w:val="00E669B3"/>
    <w:rsid w:val="00E66A1E"/>
    <w:rsid w:val="00E673A3"/>
    <w:rsid w:val="00E67E03"/>
    <w:rsid w:val="00E701FA"/>
    <w:rsid w:val="00E707E8"/>
    <w:rsid w:val="00E70CE6"/>
    <w:rsid w:val="00E71053"/>
    <w:rsid w:val="00E71124"/>
    <w:rsid w:val="00E7121C"/>
    <w:rsid w:val="00E718FE"/>
    <w:rsid w:val="00E71E1E"/>
    <w:rsid w:val="00E7242D"/>
    <w:rsid w:val="00E72B2C"/>
    <w:rsid w:val="00E72F54"/>
    <w:rsid w:val="00E73395"/>
    <w:rsid w:val="00E73993"/>
    <w:rsid w:val="00E74E5B"/>
    <w:rsid w:val="00E751C1"/>
    <w:rsid w:val="00E75D50"/>
    <w:rsid w:val="00E7614F"/>
    <w:rsid w:val="00E767FC"/>
    <w:rsid w:val="00E8024B"/>
    <w:rsid w:val="00E804D4"/>
    <w:rsid w:val="00E8064D"/>
    <w:rsid w:val="00E80A10"/>
    <w:rsid w:val="00E81B40"/>
    <w:rsid w:val="00E824D4"/>
    <w:rsid w:val="00E8282E"/>
    <w:rsid w:val="00E82D64"/>
    <w:rsid w:val="00E83C38"/>
    <w:rsid w:val="00E84BB6"/>
    <w:rsid w:val="00E86A06"/>
    <w:rsid w:val="00E90430"/>
    <w:rsid w:val="00E91495"/>
    <w:rsid w:val="00E93AE7"/>
    <w:rsid w:val="00E93F09"/>
    <w:rsid w:val="00E94182"/>
    <w:rsid w:val="00E946ED"/>
    <w:rsid w:val="00E94749"/>
    <w:rsid w:val="00E950AB"/>
    <w:rsid w:val="00E95276"/>
    <w:rsid w:val="00E953C3"/>
    <w:rsid w:val="00E95CB2"/>
    <w:rsid w:val="00E96544"/>
    <w:rsid w:val="00E9657A"/>
    <w:rsid w:val="00EA0505"/>
    <w:rsid w:val="00EA054B"/>
    <w:rsid w:val="00EA0793"/>
    <w:rsid w:val="00EA0A00"/>
    <w:rsid w:val="00EA0E7C"/>
    <w:rsid w:val="00EA20F4"/>
    <w:rsid w:val="00EA2376"/>
    <w:rsid w:val="00EA2913"/>
    <w:rsid w:val="00EA2DC5"/>
    <w:rsid w:val="00EA366D"/>
    <w:rsid w:val="00EA39A1"/>
    <w:rsid w:val="00EA45A8"/>
    <w:rsid w:val="00EA49FF"/>
    <w:rsid w:val="00EA5B88"/>
    <w:rsid w:val="00EA5C69"/>
    <w:rsid w:val="00EA5C72"/>
    <w:rsid w:val="00EA6721"/>
    <w:rsid w:val="00EA7CD6"/>
    <w:rsid w:val="00EB0912"/>
    <w:rsid w:val="00EB0924"/>
    <w:rsid w:val="00EB0F0D"/>
    <w:rsid w:val="00EB1A72"/>
    <w:rsid w:val="00EB1BC0"/>
    <w:rsid w:val="00EB1E36"/>
    <w:rsid w:val="00EB2206"/>
    <w:rsid w:val="00EB3E7E"/>
    <w:rsid w:val="00EB43CD"/>
    <w:rsid w:val="00EB50F6"/>
    <w:rsid w:val="00EB695F"/>
    <w:rsid w:val="00EB6C9A"/>
    <w:rsid w:val="00EB6E9F"/>
    <w:rsid w:val="00EB7111"/>
    <w:rsid w:val="00EC037C"/>
    <w:rsid w:val="00EC1EC6"/>
    <w:rsid w:val="00EC2302"/>
    <w:rsid w:val="00EC2A50"/>
    <w:rsid w:val="00EC2B0C"/>
    <w:rsid w:val="00EC344A"/>
    <w:rsid w:val="00EC3E9C"/>
    <w:rsid w:val="00EC3F92"/>
    <w:rsid w:val="00EC4397"/>
    <w:rsid w:val="00EC47E3"/>
    <w:rsid w:val="00EC48DA"/>
    <w:rsid w:val="00EC4B0E"/>
    <w:rsid w:val="00EC518B"/>
    <w:rsid w:val="00EC6551"/>
    <w:rsid w:val="00EC700F"/>
    <w:rsid w:val="00EC70B1"/>
    <w:rsid w:val="00EC7D50"/>
    <w:rsid w:val="00EC7EF1"/>
    <w:rsid w:val="00ED393C"/>
    <w:rsid w:val="00ED3944"/>
    <w:rsid w:val="00ED3D02"/>
    <w:rsid w:val="00ED4825"/>
    <w:rsid w:val="00ED628E"/>
    <w:rsid w:val="00ED6641"/>
    <w:rsid w:val="00ED75EC"/>
    <w:rsid w:val="00ED7A75"/>
    <w:rsid w:val="00EE0658"/>
    <w:rsid w:val="00EE0765"/>
    <w:rsid w:val="00EE0985"/>
    <w:rsid w:val="00EE23D6"/>
    <w:rsid w:val="00EE2BAE"/>
    <w:rsid w:val="00EE2C2C"/>
    <w:rsid w:val="00EE3E39"/>
    <w:rsid w:val="00EE4034"/>
    <w:rsid w:val="00EE40E1"/>
    <w:rsid w:val="00EE43E3"/>
    <w:rsid w:val="00EE44BC"/>
    <w:rsid w:val="00EE4A4D"/>
    <w:rsid w:val="00EE4AFA"/>
    <w:rsid w:val="00EE4EA4"/>
    <w:rsid w:val="00EE5519"/>
    <w:rsid w:val="00EE5BF2"/>
    <w:rsid w:val="00EE6075"/>
    <w:rsid w:val="00EE6396"/>
    <w:rsid w:val="00EE688C"/>
    <w:rsid w:val="00EE6D77"/>
    <w:rsid w:val="00EF0EE6"/>
    <w:rsid w:val="00EF0EF4"/>
    <w:rsid w:val="00EF1A4B"/>
    <w:rsid w:val="00EF1E89"/>
    <w:rsid w:val="00EF230E"/>
    <w:rsid w:val="00EF2541"/>
    <w:rsid w:val="00EF60CA"/>
    <w:rsid w:val="00EF65DD"/>
    <w:rsid w:val="00EF6819"/>
    <w:rsid w:val="00EF6CBE"/>
    <w:rsid w:val="00EF7465"/>
    <w:rsid w:val="00F01307"/>
    <w:rsid w:val="00F0260F"/>
    <w:rsid w:val="00F02B52"/>
    <w:rsid w:val="00F02D17"/>
    <w:rsid w:val="00F02E19"/>
    <w:rsid w:val="00F034B0"/>
    <w:rsid w:val="00F03DC4"/>
    <w:rsid w:val="00F0433A"/>
    <w:rsid w:val="00F04363"/>
    <w:rsid w:val="00F04E28"/>
    <w:rsid w:val="00F05341"/>
    <w:rsid w:val="00F06680"/>
    <w:rsid w:val="00F07AB6"/>
    <w:rsid w:val="00F07EE6"/>
    <w:rsid w:val="00F10710"/>
    <w:rsid w:val="00F10823"/>
    <w:rsid w:val="00F1114B"/>
    <w:rsid w:val="00F12AE3"/>
    <w:rsid w:val="00F12B49"/>
    <w:rsid w:val="00F12EBD"/>
    <w:rsid w:val="00F13200"/>
    <w:rsid w:val="00F1388D"/>
    <w:rsid w:val="00F1424F"/>
    <w:rsid w:val="00F14868"/>
    <w:rsid w:val="00F14B47"/>
    <w:rsid w:val="00F154AB"/>
    <w:rsid w:val="00F155CF"/>
    <w:rsid w:val="00F160F4"/>
    <w:rsid w:val="00F1715D"/>
    <w:rsid w:val="00F17181"/>
    <w:rsid w:val="00F17612"/>
    <w:rsid w:val="00F21B0F"/>
    <w:rsid w:val="00F21F6A"/>
    <w:rsid w:val="00F22238"/>
    <w:rsid w:val="00F22444"/>
    <w:rsid w:val="00F23429"/>
    <w:rsid w:val="00F2353A"/>
    <w:rsid w:val="00F25026"/>
    <w:rsid w:val="00F266D8"/>
    <w:rsid w:val="00F30F69"/>
    <w:rsid w:val="00F31527"/>
    <w:rsid w:val="00F331BA"/>
    <w:rsid w:val="00F33A8C"/>
    <w:rsid w:val="00F33C7C"/>
    <w:rsid w:val="00F3467F"/>
    <w:rsid w:val="00F35BF5"/>
    <w:rsid w:val="00F36A9D"/>
    <w:rsid w:val="00F3714E"/>
    <w:rsid w:val="00F374E4"/>
    <w:rsid w:val="00F375AC"/>
    <w:rsid w:val="00F376CB"/>
    <w:rsid w:val="00F376E7"/>
    <w:rsid w:val="00F4028E"/>
    <w:rsid w:val="00F40D07"/>
    <w:rsid w:val="00F40DA1"/>
    <w:rsid w:val="00F412DA"/>
    <w:rsid w:val="00F418AB"/>
    <w:rsid w:val="00F41D6F"/>
    <w:rsid w:val="00F42492"/>
    <w:rsid w:val="00F44101"/>
    <w:rsid w:val="00F442BF"/>
    <w:rsid w:val="00F442D5"/>
    <w:rsid w:val="00F442EB"/>
    <w:rsid w:val="00F459B8"/>
    <w:rsid w:val="00F45FF3"/>
    <w:rsid w:val="00F465CA"/>
    <w:rsid w:val="00F46893"/>
    <w:rsid w:val="00F50318"/>
    <w:rsid w:val="00F51996"/>
    <w:rsid w:val="00F54455"/>
    <w:rsid w:val="00F549C5"/>
    <w:rsid w:val="00F54A05"/>
    <w:rsid w:val="00F5515E"/>
    <w:rsid w:val="00F559B9"/>
    <w:rsid w:val="00F563EB"/>
    <w:rsid w:val="00F56606"/>
    <w:rsid w:val="00F56ECF"/>
    <w:rsid w:val="00F5744B"/>
    <w:rsid w:val="00F57C08"/>
    <w:rsid w:val="00F57EA3"/>
    <w:rsid w:val="00F60071"/>
    <w:rsid w:val="00F604ED"/>
    <w:rsid w:val="00F606A4"/>
    <w:rsid w:val="00F60780"/>
    <w:rsid w:val="00F61509"/>
    <w:rsid w:val="00F617C6"/>
    <w:rsid w:val="00F61A15"/>
    <w:rsid w:val="00F61A9F"/>
    <w:rsid w:val="00F6204F"/>
    <w:rsid w:val="00F6230F"/>
    <w:rsid w:val="00F628C7"/>
    <w:rsid w:val="00F6313B"/>
    <w:rsid w:val="00F6318A"/>
    <w:rsid w:val="00F631CE"/>
    <w:rsid w:val="00F6364D"/>
    <w:rsid w:val="00F6497B"/>
    <w:rsid w:val="00F6599C"/>
    <w:rsid w:val="00F65CBC"/>
    <w:rsid w:val="00F65E1C"/>
    <w:rsid w:val="00F6729E"/>
    <w:rsid w:val="00F707A2"/>
    <w:rsid w:val="00F709E3"/>
    <w:rsid w:val="00F716CC"/>
    <w:rsid w:val="00F720A1"/>
    <w:rsid w:val="00F72732"/>
    <w:rsid w:val="00F72D31"/>
    <w:rsid w:val="00F73B6C"/>
    <w:rsid w:val="00F73D9A"/>
    <w:rsid w:val="00F75E2E"/>
    <w:rsid w:val="00F76FAB"/>
    <w:rsid w:val="00F77CA9"/>
    <w:rsid w:val="00F77F1E"/>
    <w:rsid w:val="00F8164C"/>
    <w:rsid w:val="00F81C0E"/>
    <w:rsid w:val="00F82485"/>
    <w:rsid w:val="00F829E3"/>
    <w:rsid w:val="00F83B6D"/>
    <w:rsid w:val="00F83E6B"/>
    <w:rsid w:val="00F84A1E"/>
    <w:rsid w:val="00F84A7B"/>
    <w:rsid w:val="00F84C45"/>
    <w:rsid w:val="00F873E9"/>
    <w:rsid w:val="00F8765F"/>
    <w:rsid w:val="00F87CA9"/>
    <w:rsid w:val="00F900D2"/>
    <w:rsid w:val="00F9069B"/>
    <w:rsid w:val="00F90AE4"/>
    <w:rsid w:val="00F91993"/>
    <w:rsid w:val="00F91F5E"/>
    <w:rsid w:val="00F92136"/>
    <w:rsid w:val="00F92313"/>
    <w:rsid w:val="00F927E0"/>
    <w:rsid w:val="00F928B6"/>
    <w:rsid w:val="00F92987"/>
    <w:rsid w:val="00F939B9"/>
    <w:rsid w:val="00F941B4"/>
    <w:rsid w:val="00F9474D"/>
    <w:rsid w:val="00F94AB8"/>
    <w:rsid w:val="00F94D18"/>
    <w:rsid w:val="00F95607"/>
    <w:rsid w:val="00F95DAF"/>
    <w:rsid w:val="00F96003"/>
    <w:rsid w:val="00F960D2"/>
    <w:rsid w:val="00F96836"/>
    <w:rsid w:val="00FA03DA"/>
    <w:rsid w:val="00FA17FE"/>
    <w:rsid w:val="00FA1CFA"/>
    <w:rsid w:val="00FA1F1D"/>
    <w:rsid w:val="00FA235D"/>
    <w:rsid w:val="00FA31E3"/>
    <w:rsid w:val="00FA36BB"/>
    <w:rsid w:val="00FA4402"/>
    <w:rsid w:val="00FA508C"/>
    <w:rsid w:val="00FA51CA"/>
    <w:rsid w:val="00FA5BD1"/>
    <w:rsid w:val="00FA6029"/>
    <w:rsid w:val="00FA6C68"/>
    <w:rsid w:val="00FA70A9"/>
    <w:rsid w:val="00FA73D8"/>
    <w:rsid w:val="00FB0438"/>
    <w:rsid w:val="00FB185E"/>
    <w:rsid w:val="00FB2945"/>
    <w:rsid w:val="00FB2A21"/>
    <w:rsid w:val="00FB32D1"/>
    <w:rsid w:val="00FB3697"/>
    <w:rsid w:val="00FB39AA"/>
    <w:rsid w:val="00FB3F20"/>
    <w:rsid w:val="00FB4876"/>
    <w:rsid w:val="00FB4B06"/>
    <w:rsid w:val="00FB4FD7"/>
    <w:rsid w:val="00FB58B9"/>
    <w:rsid w:val="00FB5BA7"/>
    <w:rsid w:val="00FB6406"/>
    <w:rsid w:val="00FB67A7"/>
    <w:rsid w:val="00FB6D4C"/>
    <w:rsid w:val="00FB74CB"/>
    <w:rsid w:val="00FC0F60"/>
    <w:rsid w:val="00FC2B22"/>
    <w:rsid w:val="00FC2B78"/>
    <w:rsid w:val="00FC3585"/>
    <w:rsid w:val="00FC35FB"/>
    <w:rsid w:val="00FC4D80"/>
    <w:rsid w:val="00FC6744"/>
    <w:rsid w:val="00FC716A"/>
    <w:rsid w:val="00FC74E6"/>
    <w:rsid w:val="00FC79FE"/>
    <w:rsid w:val="00FC7AF4"/>
    <w:rsid w:val="00FD0CAF"/>
    <w:rsid w:val="00FD126E"/>
    <w:rsid w:val="00FD2E6D"/>
    <w:rsid w:val="00FD4496"/>
    <w:rsid w:val="00FD484F"/>
    <w:rsid w:val="00FD4A5A"/>
    <w:rsid w:val="00FD5A96"/>
    <w:rsid w:val="00FD607A"/>
    <w:rsid w:val="00FD7C10"/>
    <w:rsid w:val="00FD7C3C"/>
    <w:rsid w:val="00FE027E"/>
    <w:rsid w:val="00FE1887"/>
    <w:rsid w:val="00FE1D35"/>
    <w:rsid w:val="00FE1FD8"/>
    <w:rsid w:val="00FE2FEF"/>
    <w:rsid w:val="00FE4B5F"/>
    <w:rsid w:val="00FE4C50"/>
    <w:rsid w:val="00FE5735"/>
    <w:rsid w:val="00FE5D36"/>
    <w:rsid w:val="00FE6DE6"/>
    <w:rsid w:val="00FE727A"/>
    <w:rsid w:val="00FE7AE9"/>
    <w:rsid w:val="00FF0A2F"/>
    <w:rsid w:val="00FF0D54"/>
    <w:rsid w:val="00FF0E1E"/>
    <w:rsid w:val="00FF1103"/>
    <w:rsid w:val="00FF1FA1"/>
    <w:rsid w:val="00FF211A"/>
    <w:rsid w:val="00FF2816"/>
    <w:rsid w:val="00FF2BD0"/>
    <w:rsid w:val="00FF33EF"/>
    <w:rsid w:val="00FF4A42"/>
    <w:rsid w:val="00FF64C5"/>
    <w:rsid w:val="00FF68FA"/>
    <w:rsid w:val="00FF6C15"/>
    <w:rsid w:val="00FF772A"/>
    <w:rsid w:val="00FF77EB"/>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E234"/>
  <w15:docId w15:val="{CBF5FE34-F5C1-4E65-91F3-EBB9F4FE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D5A"/>
    <w:pPr>
      <w:tabs>
        <w:tab w:val="left" w:pos="1080"/>
      </w:tabs>
      <w:spacing w:after="120" w:line="240" w:lineRule="auto"/>
      <w:ind w:firstLine="720"/>
      <w:jc w:val="both"/>
    </w:pPr>
    <w:rPr>
      <w:rFonts w:ascii="Arial" w:eastAsia="Times New Roman" w:hAnsi="Arial" w:cs="Arial"/>
      <w:lang w:val="sr-Cyrl-CS"/>
    </w:rPr>
  </w:style>
  <w:style w:type="paragraph" w:styleId="Heading1">
    <w:name w:val="heading 1"/>
    <w:basedOn w:val="Normal"/>
    <w:next w:val="Normal"/>
    <w:link w:val="Heading1Char"/>
    <w:qFormat/>
    <w:rsid w:val="004E3D5A"/>
    <w:pPr>
      <w:keepNext/>
      <w:spacing w:before="240" w:after="60"/>
      <w:outlineLvl w:val="0"/>
    </w:pPr>
    <w:rPr>
      <w:b/>
      <w:kern w:val="28"/>
      <w:sz w:val="28"/>
    </w:rPr>
  </w:style>
  <w:style w:type="paragraph" w:styleId="Heading2">
    <w:name w:val="heading 2"/>
    <w:basedOn w:val="Normal"/>
    <w:next w:val="Normal"/>
    <w:link w:val="Heading2Char"/>
    <w:unhideWhenUsed/>
    <w:qFormat/>
    <w:rsid w:val="004E3D5A"/>
    <w:pPr>
      <w:keepNext/>
      <w:spacing w:before="240" w:after="60"/>
      <w:outlineLvl w:val="1"/>
    </w:pPr>
    <w:rPr>
      <w:rFonts w:ascii="Cambria" w:hAnsi="Cambria" w:cs="Times New Roman"/>
      <w:b/>
      <w:bCs/>
      <w:i/>
      <w:iCs/>
      <w:sz w:val="28"/>
      <w:szCs w:val="28"/>
    </w:rPr>
  </w:style>
  <w:style w:type="paragraph" w:styleId="Heading3">
    <w:name w:val="heading 3"/>
    <w:basedOn w:val="ListParagraph"/>
    <w:next w:val="Normal"/>
    <w:link w:val="Heading3Char"/>
    <w:unhideWhenUsed/>
    <w:qFormat/>
    <w:rsid w:val="004E3D5A"/>
    <w:pPr>
      <w:numPr>
        <w:numId w:val="4"/>
      </w:numPr>
      <w:spacing w:before="100" w:beforeAutospacing="1" w:after="100" w:afterAutospacing="1" w:line="240" w:lineRule="auto"/>
      <w:jc w:val="center"/>
      <w:outlineLvl w:val="2"/>
    </w:pPr>
    <w:rPr>
      <w:b/>
    </w:rPr>
  </w:style>
  <w:style w:type="paragraph" w:styleId="Heading4">
    <w:name w:val="heading 4"/>
    <w:aliases w:val="Члан"/>
    <w:basedOn w:val="Normal"/>
    <w:next w:val="Normal"/>
    <w:link w:val="Heading4Char"/>
    <w:uiPriority w:val="9"/>
    <w:unhideWhenUsed/>
    <w:qFormat/>
    <w:rsid w:val="004E3D5A"/>
    <w:pPr>
      <w:keepNext/>
      <w:keepLines/>
      <w:tabs>
        <w:tab w:val="clear" w:pos="1080"/>
      </w:tabs>
      <w:spacing w:before="200" w:after="0" w:line="276" w:lineRule="auto"/>
      <w:ind w:firstLine="0"/>
      <w:jc w:val="left"/>
      <w:outlineLvl w:val="3"/>
    </w:pPr>
    <w:rPr>
      <w:rFonts w:ascii="Cambria" w:hAnsi="Cambria" w:cs="Times New Roman"/>
      <w:b/>
      <w:bCs/>
      <w:i/>
      <w:iCs/>
      <w:color w:val="4F81BD"/>
      <w:sz w:val="20"/>
      <w:szCs w:val="20"/>
      <w:lang w:val="sr-Latn-CS"/>
    </w:rPr>
  </w:style>
  <w:style w:type="paragraph" w:styleId="Heading5">
    <w:name w:val="heading 5"/>
    <w:basedOn w:val="Normal"/>
    <w:next w:val="Normal"/>
    <w:link w:val="Heading5Char"/>
    <w:uiPriority w:val="9"/>
    <w:qFormat/>
    <w:rsid w:val="00AA277B"/>
    <w:pPr>
      <w:keepNext/>
      <w:keepLines/>
      <w:tabs>
        <w:tab w:val="clear" w:pos="1080"/>
      </w:tabs>
      <w:spacing w:before="200" w:after="0"/>
      <w:ind w:firstLine="0"/>
      <w:jc w:val="left"/>
      <w:outlineLvl w:val="4"/>
    </w:pPr>
    <w:rPr>
      <w:rFonts w:ascii="Cambria" w:hAnsi="Cambria" w:cs="Times New Roman"/>
      <w:color w:val="243F60"/>
      <w:sz w:val="24"/>
      <w:szCs w:val="24"/>
      <w:lang w:val="sr-Latn-BA" w:eastAsia="ko-KR"/>
    </w:rPr>
  </w:style>
  <w:style w:type="paragraph" w:styleId="Heading6">
    <w:name w:val="heading 6"/>
    <w:basedOn w:val="Normal"/>
    <w:next w:val="Normal"/>
    <w:link w:val="Heading6Char"/>
    <w:unhideWhenUsed/>
    <w:qFormat/>
    <w:rsid w:val="004E3D5A"/>
    <w:pPr>
      <w:spacing w:before="240" w:after="60"/>
      <w:outlineLvl w:val="5"/>
    </w:pPr>
    <w:rPr>
      <w:rFonts w:ascii="Calibri" w:hAnsi="Calibri" w:cs="Times New Roman"/>
      <w:b/>
      <w:bCs/>
    </w:rPr>
  </w:style>
  <w:style w:type="paragraph" w:styleId="Heading7">
    <w:name w:val="heading 7"/>
    <w:basedOn w:val="Normal"/>
    <w:next w:val="Normal"/>
    <w:link w:val="Heading7Char"/>
    <w:uiPriority w:val="99"/>
    <w:unhideWhenUsed/>
    <w:qFormat/>
    <w:rsid w:val="004E3D5A"/>
    <w:pPr>
      <w:spacing w:before="240" w:after="60"/>
      <w:outlineLvl w:val="6"/>
    </w:pPr>
    <w:rPr>
      <w:rFonts w:ascii="Calibri" w:hAnsi="Calibri" w:cs="Times New Roman"/>
      <w:sz w:val="24"/>
      <w:szCs w:val="24"/>
    </w:rPr>
  </w:style>
  <w:style w:type="paragraph" w:styleId="Heading8">
    <w:name w:val="heading 8"/>
    <w:basedOn w:val="Normal"/>
    <w:next w:val="Normal"/>
    <w:link w:val="Heading8Char"/>
    <w:qFormat/>
    <w:rsid w:val="004E3D5A"/>
    <w:pPr>
      <w:tabs>
        <w:tab w:val="clear" w:pos="1080"/>
      </w:tabs>
      <w:spacing w:before="240" w:after="60"/>
      <w:ind w:firstLine="0"/>
      <w:jc w:val="left"/>
      <w:outlineLvl w:val="7"/>
    </w:pPr>
    <w:rPr>
      <w:rFonts w:ascii="Calibri" w:eastAsia="SimSun" w:hAnsi="Calibri" w:cs="Times New Roman"/>
      <w:i/>
      <w:iCs/>
      <w:sz w:val="24"/>
      <w:szCs w:val="24"/>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D5A"/>
    <w:rPr>
      <w:rFonts w:ascii="Arial" w:eastAsia="Times New Roman" w:hAnsi="Arial" w:cs="Arial"/>
      <w:b/>
      <w:kern w:val="28"/>
      <w:sz w:val="28"/>
      <w:lang w:val="sr-Cyrl-CS"/>
    </w:rPr>
  </w:style>
  <w:style w:type="character" w:customStyle="1" w:styleId="Heading2Char">
    <w:name w:val="Heading 2 Char"/>
    <w:basedOn w:val="DefaultParagraphFont"/>
    <w:link w:val="Heading2"/>
    <w:rsid w:val="004E3D5A"/>
    <w:rPr>
      <w:rFonts w:ascii="Cambria" w:eastAsia="Times New Roman" w:hAnsi="Cambria" w:cs="Times New Roman"/>
      <w:b/>
      <w:bCs/>
      <w:i/>
      <w:iCs/>
      <w:sz w:val="28"/>
      <w:szCs w:val="28"/>
      <w:lang w:val="sr-Cyrl-CS"/>
    </w:rPr>
  </w:style>
  <w:style w:type="character" w:customStyle="1" w:styleId="Heading3Char">
    <w:name w:val="Heading 3 Char"/>
    <w:basedOn w:val="DefaultParagraphFont"/>
    <w:link w:val="Heading3"/>
    <w:rsid w:val="004E3D5A"/>
    <w:rPr>
      <w:rFonts w:ascii="Arial Narrow" w:eastAsia="Calibri" w:hAnsi="Arial Narrow" w:cs="Times New Roman"/>
      <w:b/>
      <w:lang w:val="sr-Latn-CS"/>
    </w:rPr>
  </w:style>
  <w:style w:type="character" w:customStyle="1" w:styleId="Heading4Char">
    <w:name w:val="Heading 4 Char"/>
    <w:aliases w:val="Члан Char"/>
    <w:basedOn w:val="DefaultParagraphFont"/>
    <w:link w:val="Heading4"/>
    <w:uiPriority w:val="9"/>
    <w:rsid w:val="004E3D5A"/>
    <w:rPr>
      <w:rFonts w:ascii="Cambria" w:eastAsia="Times New Roman" w:hAnsi="Cambria" w:cs="Times New Roman"/>
      <w:b/>
      <w:bCs/>
      <w:i/>
      <w:iCs/>
      <w:color w:val="4F81BD"/>
      <w:sz w:val="20"/>
      <w:szCs w:val="20"/>
      <w:lang w:val="sr-Latn-CS"/>
    </w:rPr>
  </w:style>
  <w:style w:type="character" w:customStyle="1" w:styleId="Heading6Char">
    <w:name w:val="Heading 6 Char"/>
    <w:basedOn w:val="DefaultParagraphFont"/>
    <w:link w:val="Heading6"/>
    <w:rsid w:val="004E3D5A"/>
    <w:rPr>
      <w:rFonts w:ascii="Calibri" w:eastAsia="Times New Roman" w:hAnsi="Calibri" w:cs="Times New Roman"/>
      <w:b/>
      <w:bCs/>
      <w:lang w:val="sr-Cyrl-CS"/>
    </w:rPr>
  </w:style>
  <w:style w:type="character" w:customStyle="1" w:styleId="Heading7Char">
    <w:name w:val="Heading 7 Char"/>
    <w:basedOn w:val="DefaultParagraphFont"/>
    <w:link w:val="Heading7"/>
    <w:uiPriority w:val="99"/>
    <w:rsid w:val="004E3D5A"/>
    <w:rPr>
      <w:rFonts w:ascii="Calibri" w:eastAsia="Times New Roman" w:hAnsi="Calibri" w:cs="Times New Roman"/>
      <w:sz w:val="24"/>
      <w:szCs w:val="24"/>
      <w:lang w:val="sr-Cyrl-CS"/>
    </w:rPr>
  </w:style>
  <w:style w:type="character" w:customStyle="1" w:styleId="Heading8Char">
    <w:name w:val="Heading 8 Char"/>
    <w:basedOn w:val="DefaultParagraphFont"/>
    <w:link w:val="Heading8"/>
    <w:rsid w:val="004E3D5A"/>
    <w:rPr>
      <w:rFonts w:ascii="Calibri" w:eastAsia="SimSun" w:hAnsi="Calibri" w:cs="Times New Roman"/>
      <w:i/>
      <w:iCs/>
      <w:sz w:val="24"/>
      <w:szCs w:val="24"/>
      <w:lang w:val="de-DE" w:eastAsia="zh-CN"/>
    </w:rPr>
  </w:style>
  <w:style w:type="paragraph" w:styleId="Header">
    <w:name w:val="header"/>
    <w:basedOn w:val="Normal"/>
    <w:link w:val="HeaderChar"/>
    <w:uiPriority w:val="99"/>
    <w:rsid w:val="004E3D5A"/>
    <w:pPr>
      <w:spacing w:after="0"/>
      <w:ind w:firstLine="0"/>
      <w:jc w:val="center"/>
    </w:pPr>
  </w:style>
  <w:style w:type="character" w:customStyle="1" w:styleId="HeaderChar">
    <w:name w:val="Header Char"/>
    <w:basedOn w:val="DefaultParagraphFont"/>
    <w:link w:val="Header"/>
    <w:uiPriority w:val="99"/>
    <w:rsid w:val="004E3D5A"/>
    <w:rPr>
      <w:rFonts w:ascii="Arial" w:eastAsia="Times New Roman" w:hAnsi="Arial" w:cs="Arial"/>
      <w:lang w:val="sr-Cyrl-CS"/>
    </w:rPr>
  </w:style>
  <w:style w:type="paragraph" w:customStyle="1" w:styleId="Zakon">
    <w:name w:val="Zakon"/>
    <w:basedOn w:val="Normal"/>
    <w:rsid w:val="004E3D5A"/>
    <w:pPr>
      <w:keepNext/>
      <w:ind w:left="720" w:right="720" w:firstLine="0"/>
      <w:jc w:val="center"/>
    </w:pPr>
    <w:rPr>
      <w:b/>
      <w:caps/>
      <w:sz w:val="34"/>
    </w:rPr>
  </w:style>
  <w:style w:type="paragraph" w:customStyle="1" w:styleId="Zakon1">
    <w:name w:val="Zakon1"/>
    <w:basedOn w:val="Zakon"/>
    <w:rsid w:val="004E3D5A"/>
    <w:pPr>
      <w:ind w:left="144" w:right="144"/>
    </w:pPr>
    <w:rPr>
      <w:sz w:val="26"/>
    </w:rPr>
  </w:style>
  <w:style w:type="paragraph" w:customStyle="1" w:styleId="Naslov">
    <w:name w:val="Naslov"/>
    <w:basedOn w:val="Zakon"/>
    <w:rsid w:val="004E3D5A"/>
    <w:pPr>
      <w:spacing w:before="120"/>
      <w:ind w:left="144" w:right="144"/>
    </w:pPr>
    <w:rPr>
      <w:sz w:val="24"/>
    </w:rPr>
  </w:style>
  <w:style w:type="paragraph" w:customStyle="1" w:styleId="Podnaslov">
    <w:name w:val="Podnaslov"/>
    <w:basedOn w:val="Naslov"/>
    <w:rsid w:val="004E3D5A"/>
    <w:rPr>
      <w:caps w:val="0"/>
      <w:sz w:val="22"/>
    </w:rPr>
  </w:style>
  <w:style w:type="paragraph" w:customStyle="1" w:styleId="Clan">
    <w:name w:val="Clan"/>
    <w:basedOn w:val="Normal"/>
    <w:link w:val="ClanChar"/>
    <w:uiPriority w:val="99"/>
    <w:qFormat/>
    <w:rsid w:val="004E3D5A"/>
    <w:pPr>
      <w:keepNext/>
      <w:spacing w:before="120"/>
      <w:ind w:left="720" w:right="720" w:firstLine="0"/>
      <w:jc w:val="center"/>
    </w:pPr>
    <w:rPr>
      <w:b/>
    </w:rPr>
  </w:style>
  <w:style w:type="paragraph" w:customStyle="1" w:styleId="Glava">
    <w:name w:val="Glava"/>
    <w:basedOn w:val="Podnaslov"/>
    <w:rsid w:val="004E3D5A"/>
    <w:pPr>
      <w:spacing w:before="240" w:after="0"/>
    </w:pPr>
    <w:rPr>
      <w:sz w:val="24"/>
    </w:rPr>
  </w:style>
  <w:style w:type="paragraph" w:customStyle="1" w:styleId="Naslov1">
    <w:name w:val="Naslov1"/>
    <w:basedOn w:val="Podnaslov"/>
    <w:rsid w:val="004E3D5A"/>
  </w:style>
  <w:style w:type="paragraph" w:customStyle="1" w:styleId="Podnaslov1">
    <w:name w:val="Podnaslov1"/>
    <w:basedOn w:val="Podnaslov"/>
    <w:rsid w:val="004E3D5A"/>
    <w:rPr>
      <w:b w:val="0"/>
      <w:i/>
    </w:rPr>
  </w:style>
  <w:style w:type="paragraph" w:customStyle="1" w:styleId="Pismo">
    <w:name w:val="Pismo"/>
    <w:basedOn w:val="Normal"/>
    <w:rsid w:val="004E3D5A"/>
    <w:pPr>
      <w:spacing w:after="0"/>
      <w:ind w:firstLine="0"/>
      <w:jc w:val="left"/>
    </w:pPr>
  </w:style>
  <w:style w:type="paragraph" w:customStyle="1" w:styleId="Podnaslov2">
    <w:name w:val="Podnaslov2"/>
    <w:basedOn w:val="Clan"/>
    <w:rsid w:val="004E3D5A"/>
    <w:pPr>
      <w:ind w:left="144" w:right="144"/>
    </w:pPr>
    <w:rPr>
      <w:i/>
    </w:rPr>
  </w:style>
  <w:style w:type="paragraph" w:customStyle="1" w:styleId="RedbrZ">
    <w:name w:val="RedbrZ"/>
    <w:basedOn w:val="Normal"/>
    <w:rsid w:val="004E3D5A"/>
    <w:pPr>
      <w:numPr>
        <w:numId w:val="1"/>
      </w:numPr>
    </w:pPr>
  </w:style>
  <w:style w:type="paragraph" w:styleId="List">
    <w:name w:val="List"/>
    <w:basedOn w:val="Normal"/>
    <w:semiHidden/>
    <w:rsid w:val="004E3D5A"/>
    <w:pPr>
      <w:tabs>
        <w:tab w:val="clear" w:pos="1080"/>
      </w:tabs>
      <w:spacing w:after="0"/>
      <w:ind w:left="283" w:hanging="283"/>
      <w:jc w:val="left"/>
    </w:pPr>
    <w:rPr>
      <w:rFonts w:ascii="Times New Roman" w:eastAsia="SimSun" w:hAnsi="Times New Roman" w:cs="Times New Roman"/>
      <w:sz w:val="24"/>
      <w:szCs w:val="24"/>
      <w:lang w:val="en-US" w:eastAsia="zh-CN"/>
    </w:rPr>
  </w:style>
  <w:style w:type="paragraph" w:customStyle="1" w:styleId="Normal1">
    <w:name w:val="Normal1"/>
    <w:basedOn w:val="Normal"/>
    <w:rsid w:val="004E3D5A"/>
    <w:pPr>
      <w:tabs>
        <w:tab w:val="clear" w:pos="1080"/>
      </w:tabs>
      <w:spacing w:before="100" w:beforeAutospacing="1" w:after="100" w:afterAutospacing="1"/>
      <w:ind w:firstLine="0"/>
      <w:jc w:val="left"/>
    </w:pPr>
    <w:rPr>
      <w:rFonts w:eastAsia="Calibri"/>
      <w:lang w:val="en-US"/>
    </w:rPr>
  </w:style>
  <w:style w:type="paragraph" w:styleId="BodyText">
    <w:name w:val="Body Text"/>
    <w:basedOn w:val="Normal"/>
    <w:link w:val="BodyTextChar"/>
    <w:semiHidden/>
    <w:rsid w:val="004E3D5A"/>
    <w:pPr>
      <w:tabs>
        <w:tab w:val="clear" w:pos="1080"/>
      </w:tabs>
      <w:ind w:firstLine="0"/>
      <w:jc w:val="left"/>
    </w:pPr>
    <w:rPr>
      <w:rFonts w:ascii="SimSun" w:eastAsia="SimSun" w:hAnsi="Calibri" w:cs="Times New Roman"/>
      <w:sz w:val="24"/>
      <w:szCs w:val="20"/>
      <w:lang w:val="sr-Latn-CS" w:eastAsia="zh-CN"/>
    </w:rPr>
  </w:style>
  <w:style w:type="character" w:customStyle="1" w:styleId="BodyTextChar">
    <w:name w:val="Body Text Char"/>
    <w:basedOn w:val="DefaultParagraphFont"/>
    <w:link w:val="BodyText"/>
    <w:semiHidden/>
    <w:rsid w:val="004E3D5A"/>
    <w:rPr>
      <w:rFonts w:ascii="SimSun" w:eastAsia="SimSun" w:hAnsi="Calibri" w:cs="Times New Roman"/>
      <w:sz w:val="24"/>
      <w:szCs w:val="20"/>
      <w:lang w:val="sr-Latn-CS" w:eastAsia="zh-CN"/>
    </w:rPr>
  </w:style>
  <w:style w:type="paragraph" w:styleId="NormalWeb">
    <w:name w:val="Normal (Web)"/>
    <w:basedOn w:val="Normal"/>
    <w:uiPriority w:val="99"/>
    <w:rsid w:val="004E3D5A"/>
    <w:pPr>
      <w:tabs>
        <w:tab w:val="clear" w:pos="1080"/>
      </w:tabs>
      <w:spacing w:before="100" w:beforeAutospacing="1" w:after="100" w:afterAutospacing="1"/>
      <w:ind w:firstLine="0"/>
      <w:jc w:val="left"/>
    </w:pPr>
    <w:rPr>
      <w:rFonts w:ascii="Times New Roman" w:eastAsia="Calibri" w:hAnsi="Times New Roman" w:cs="Times New Roman"/>
      <w:sz w:val="24"/>
      <w:szCs w:val="24"/>
      <w:lang w:val="en-GB"/>
    </w:rPr>
  </w:style>
  <w:style w:type="paragraph" w:styleId="List2">
    <w:name w:val="List 2"/>
    <w:basedOn w:val="Normal"/>
    <w:semiHidden/>
    <w:rsid w:val="004E3D5A"/>
    <w:pPr>
      <w:tabs>
        <w:tab w:val="clear" w:pos="1080"/>
      </w:tabs>
      <w:spacing w:after="0"/>
      <w:ind w:left="720" w:hanging="360"/>
      <w:jc w:val="left"/>
    </w:pPr>
    <w:rPr>
      <w:rFonts w:ascii="Times New Roman" w:eastAsia="Calibri" w:hAnsi="Times New Roman" w:cs="Times New Roman"/>
      <w:sz w:val="24"/>
      <w:szCs w:val="24"/>
      <w:lang w:val="de-DE" w:eastAsia="de-DE"/>
    </w:rPr>
  </w:style>
  <w:style w:type="character" w:customStyle="1" w:styleId="ball">
    <w:name w:val="ball"/>
    <w:rsid w:val="004E3D5A"/>
  </w:style>
  <w:style w:type="paragraph" w:customStyle="1" w:styleId="normaluvuceni">
    <w:name w:val="normal_uvuceni"/>
    <w:basedOn w:val="Normal"/>
    <w:uiPriority w:val="99"/>
    <w:rsid w:val="004E3D5A"/>
    <w:pPr>
      <w:tabs>
        <w:tab w:val="clear" w:pos="1080"/>
      </w:tabs>
      <w:spacing w:before="100" w:beforeAutospacing="1" w:after="100" w:afterAutospacing="1"/>
      <w:ind w:firstLine="0"/>
      <w:jc w:val="left"/>
    </w:pPr>
    <w:rPr>
      <w:rFonts w:ascii="Times New Roman" w:eastAsia="Calibri" w:hAnsi="Times New Roman" w:cs="Times New Roman"/>
      <w:sz w:val="24"/>
      <w:szCs w:val="24"/>
      <w:lang w:val="en-US"/>
    </w:rPr>
  </w:style>
  <w:style w:type="character" w:styleId="PageNumber">
    <w:name w:val="page number"/>
    <w:semiHidden/>
    <w:rsid w:val="004E3D5A"/>
    <w:rPr>
      <w:rFonts w:cs="Times New Roman"/>
    </w:rPr>
  </w:style>
  <w:style w:type="paragraph" w:styleId="Footer">
    <w:name w:val="footer"/>
    <w:basedOn w:val="Normal"/>
    <w:link w:val="FooterChar"/>
    <w:uiPriority w:val="99"/>
    <w:rsid w:val="004E3D5A"/>
    <w:pPr>
      <w:tabs>
        <w:tab w:val="clear" w:pos="1080"/>
        <w:tab w:val="center" w:pos="4680"/>
        <w:tab w:val="right" w:pos="9360"/>
      </w:tabs>
      <w:spacing w:after="0"/>
      <w:ind w:firstLine="0"/>
      <w:jc w:val="left"/>
    </w:pPr>
    <w:rPr>
      <w:rFonts w:ascii="Times New Roman" w:eastAsia="Calibri" w:hAnsi="Times New Roman" w:cs="Times New Roman"/>
      <w:sz w:val="24"/>
      <w:szCs w:val="24"/>
      <w:lang w:val="de-DE" w:eastAsia="de-DE"/>
    </w:rPr>
  </w:style>
  <w:style w:type="character" w:customStyle="1" w:styleId="FooterChar">
    <w:name w:val="Footer Char"/>
    <w:basedOn w:val="DefaultParagraphFont"/>
    <w:link w:val="Footer"/>
    <w:uiPriority w:val="99"/>
    <w:rsid w:val="004E3D5A"/>
    <w:rPr>
      <w:rFonts w:ascii="Times New Roman" w:eastAsia="Calibri" w:hAnsi="Times New Roman" w:cs="Times New Roman"/>
      <w:sz w:val="24"/>
      <w:szCs w:val="24"/>
      <w:lang w:val="de-DE" w:eastAsia="de-DE"/>
    </w:rPr>
  </w:style>
  <w:style w:type="paragraph" w:styleId="BodyTextIndent">
    <w:name w:val="Body Text Indent"/>
    <w:basedOn w:val="Normal"/>
    <w:link w:val="BodyTextIndentChar"/>
    <w:uiPriority w:val="99"/>
    <w:semiHidden/>
    <w:unhideWhenUsed/>
    <w:rsid w:val="004E3D5A"/>
    <w:pPr>
      <w:ind w:left="283"/>
    </w:pPr>
  </w:style>
  <w:style w:type="character" w:customStyle="1" w:styleId="BodyTextIndentChar">
    <w:name w:val="Body Text Indent Char"/>
    <w:basedOn w:val="DefaultParagraphFont"/>
    <w:link w:val="BodyTextIndent"/>
    <w:uiPriority w:val="99"/>
    <w:semiHidden/>
    <w:rsid w:val="004E3D5A"/>
    <w:rPr>
      <w:rFonts w:ascii="Arial" w:eastAsia="Times New Roman" w:hAnsi="Arial" w:cs="Arial"/>
      <w:lang w:val="sr-Cyrl-CS"/>
    </w:rPr>
  </w:style>
  <w:style w:type="character" w:styleId="Strong">
    <w:name w:val="Strong"/>
    <w:uiPriority w:val="22"/>
    <w:qFormat/>
    <w:rsid w:val="004E3D5A"/>
    <w:rPr>
      <w:rFonts w:ascii="Times New Roman" w:hAnsi="Times New Roman" w:cs="Times New Roman"/>
      <w:b/>
      <w:bCs/>
    </w:rPr>
  </w:style>
  <w:style w:type="numbering" w:customStyle="1" w:styleId="NoList1">
    <w:name w:val="No List1"/>
    <w:next w:val="NoList"/>
    <w:uiPriority w:val="99"/>
    <w:semiHidden/>
    <w:unhideWhenUsed/>
    <w:rsid w:val="004E3D5A"/>
  </w:style>
  <w:style w:type="paragraph" w:styleId="ListParagraph">
    <w:name w:val="List Paragraph"/>
    <w:basedOn w:val="Normal"/>
    <w:uiPriority w:val="34"/>
    <w:qFormat/>
    <w:rsid w:val="004E3D5A"/>
    <w:pPr>
      <w:tabs>
        <w:tab w:val="clear" w:pos="1080"/>
      </w:tabs>
      <w:spacing w:after="200" w:line="276" w:lineRule="auto"/>
      <w:ind w:left="720" w:firstLine="0"/>
      <w:contextualSpacing/>
      <w:jc w:val="left"/>
    </w:pPr>
    <w:rPr>
      <w:rFonts w:ascii="Arial Narrow" w:eastAsia="Calibri" w:hAnsi="Arial Narrow" w:cs="Times New Roman"/>
      <w:lang w:val="sr-Latn-CS"/>
    </w:rPr>
  </w:style>
  <w:style w:type="paragraph" w:styleId="Title">
    <w:name w:val="Title"/>
    <w:basedOn w:val="Normal"/>
    <w:next w:val="Normal"/>
    <w:link w:val="TitleChar"/>
    <w:uiPriority w:val="99"/>
    <w:qFormat/>
    <w:rsid w:val="004E3D5A"/>
    <w:pPr>
      <w:pBdr>
        <w:bottom w:val="single" w:sz="8" w:space="4" w:color="4F81BD"/>
      </w:pBdr>
      <w:tabs>
        <w:tab w:val="clear" w:pos="1080"/>
      </w:tabs>
      <w:spacing w:after="300"/>
      <w:ind w:firstLine="0"/>
      <w:contextualSpacing/>
      <w:jc w:val="left"/>
    </w:pPr>
    <w:rPr>
      <w:rFonts w:ascii="Cambria" w:hAnsi="Cambria" w:cs="Times New Roman"/>
      <w:color w:val="17365D"/>
      <w:spacing w:val="5"/>
      <w:kern w:val="28"/>
      <w:sz w:val="52"/>
      <w:szCs w:val="52"/>
      <w:lang w:val="sr-Latn-CS"/>
    </w:rPr>
  </w:style>
  <w:style w:type="character" w:customStyle="1" w:styleId="TitleChar">
    <w:name w:val="Title Char"/>
    <w:basedOn w:val="DefaultParagraphFont"/>
    <w:link w:val="Title"/>
    <w:uiPriority w:val="99"/>
    <w:rsid w:val="004E3D5A"/>
    <w:rPr>
      <w:rFonts w:ascii="Cambria" w:eastAsia="Times New Roman" w:hAnsi="Cambria" w:cs="Times New Roman"/>
      <w:color w:val="17365D"/>
      <w:spacing w:val="5"/>
      <w:kern w:val="28"/>
      <w:sz w:val="52"/>
      <w:szCs w:val="52"/>
      <w:lang w:val="sr-Latn-CS"/>
    </w:rPr>
  </w:style>
  <w:style w:type="paragraph" w:styleId="DocumentMap">
    <w:name w:val="Document Map"/>
    <w:basedOn w:val="Normal"/>
    <w:link w:val="DocumentMapChar"/>
    <w:uiPriority w:val="99"/>
    <w:unhideWhenUsed/>
    <w:rsid w:val="004E3D5A"/>
    <w:pPr>
      <w:tabs>
        <w:tab w:val="clear" w:pos="1080"/>
      </w:tabs>
      <w:spacing w:after="0"/>
      <w:ind w:firstLine="0"/>
      <w:jc w:val="left"/>
    </w:pPr>
    <w:rPr>
      <w:rFonts w:ascii="Tahoma" w:eastAsia="Calibri" w:hAnsi="Tahoma" w:cs="Times New Roman"/>
      <w:sz w:val="16"/>
      <w:szCs w:val="16"/>
      <w:lang w:val="sr-Latn-CS"/>
    </w:rPr>
  </w:style>
  <w:style w:type="character" w:customStyle="1" w:styleId="DocumentMapChar">
    <w:name w:val="Document Map Char"/>
    <w:basedOn w:val="DefaultParagraphFont"/>
    <w:link w:val="DocumentMap"/>
    <w:uiPriority w:val="99"/>
    <w:rsid w:val="004E3D5A"/>
    <w:rPr>
      <w:rFonts w:ascii="Tahoma" w:eastAsia="Calibri" w:hAnsi="Tahoma" w:cs="Times New Roman"/>
      <w:sz w:val="16"/>
      <w:szCs w:val="16"/>
      <w:lang w:val="sr-Latn-CS"/>
    </w:rPr>
  </w:style>
  <w:style w:type="paragraph" w:customStyle="1" w:styleId="Rubrum">
    <w:name w:val="Rubrum"/>
    <w:basedOn w:val="Normal"/>
    <w:link w:val="RubrumChar"/>
    <w:uiPriority w:val="99"/>
    <w:qFormat/>
    <w:rsid w:val="004E3D5A"/>
    <w:pPr>
      <w:tabs>
        <w:tab w:val="clear" w:pos="1080"/>
      </w:tabs>
      <w:spacing w:before="100" w:beforeAutospacing="1" w:after="100" w:afterAutospacing="1" w:line="276" w:lineRule="auto"/>
      <w:ind w:firstLine="0"/>
      <w:jc w:val="center"/>
    </w:pPr>
    <w:rPr>
      <w:rFonts w:ascii="Arial Narrow" w:eastAsia="Calibri" w:hAnsi="Arial Narrow" w:cs="Times New Roman"/>
      <w:b/>
      <w:i/>
      <w:sz w:val="20"/>
      <w:szCs w:val="20"/>
      <w:lang w:val="sr-Latn-CS"/>
    </w:rPr>
  </w:style>
  <w:style w:type="character" w:customStyle="1" w:styleId="RubrumChar">
    <w:name w:val="Rubrum Char"/>
    <w:link w:val="Rubrum"/>
    <w:uiPriority w:val="99"/>
    <w:rsid w:val="004E3D5A"/>
    <w:rPr>
      <w:rFonts w:ascii="Arial Narrow" w:eastAsia="Calibri" w:hAnsi="Arial Narrow" w:cs="Times New Roman"/>
      <w:b/>
      <w:i/>
      <w:sz w:val="20"/>
      <w:szCs w:val="20"/>
      <w:lang w:val="sr-Latn-CS"/>
    </w:rPr>
  </w:style>
  <w:style w:type="character" w:customStyle="1" w:styleId="ClanChar">
    <w:name w:val="Clan Char"/>
    <w:link w:val="Clan"/>
    <w:uiPriority w:val="99"/>
    <w:rsid w:val="004E3D5A"/>
    <w:rPr>
      <w:rFonts w:ascii="Arial" w:eastAsia="Times New Roman" w:hAnsi="Arial" w:cs="Arial"/>
      <w:b/>
      <w:lang w:val="sr-Cyrl-CS"/>
    </w:rPr>
  </w:style>
  <w:style w:type="character" w:styleId="CommentReference">
    <w:name w:val="annotation reference"/>
    <w:uiPriority w:val="99"/>
    <w:unhideWhenUsed/>
    <w:rsid w:val="004E3D5A"/>
    <w:rPr>
      <w:sz w:val="16"/>
      <w:szCs w:val="16"/>
    </w:rPr>
  </w:style>
  <w:style w:type="paragraph" w:styleId="CommentText">
    <w:name w:val="annotation text"/>
    <w:basedOn w:val="Normal"/>
    <w:link w:val="CommentTextChar"/>
    <w:uiPriority w:val="99"/>
    <w:unhideWhenUsed/>
    <w:rsid w:val="004E3D5A"/>
    <w:pPr>
      <w:tabs>
        <w:tab w:val="clear" w:pos="1080"/>
      </w:tabs>
      <w:spacing w:after="160"/>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E3D5A"/>
    <w:rPr>
      <w:rFonts w:ascii="Calibri" w:eastAsia="Calibri" w:hAnsi="Calibri" w:cs="Times New Roman"/>
      <w:sz w:val="20"/>
      <w:szCs w:val="20"/>
    </w:rPr>
  </w:style>
  <w:style w:type="paragraph" w:styleId="BalloonText">
    <w:name w:val="Balloon Text"/>
    <w:basedOn w:val="Normal"/>
    <w:link w:val="BalloonTextChar"/>
    <w:uiPriority w:val="99"/>
    <w:unhideWhenUsed/>
    <w:rsid w:val="004E3D5A"/>
    <w:pPr>
      <w:tabs>
        <w:tab w:val="clear" w:pos="1080"/>
      </w:tabs>
      <w:spacing w:after="0"/>
      <w:ind w:firstLine="0"/>
      <w:jc w:val="left"/>
    </w:pPr>
    <w:rPr>
      <w:rFonts w:ascii="Tahoma" w:eastAsia="Calibri" w:hAnsi="Tahoma" w:cs="Times New Roman"/>
      <w:sz w:val="16"/>
      <w:szCs w:val="16"/>
      <w:lang w:val="sr-Latn-CS"/>
    </w:rPr>
  </w:style>
  <w:style w:type="character" w:customStyle="1" w:styleId="BalloonTextChar">
    <w:name w:val="Balloon Text Char"/>
    <w:basedOn w:val="DefaultParagraphFont"/>
    <w:link w:val="BalloonText"/>
    <w:uiPriority w:val="99"/>
    <w:rsid w:val="004E3D5A"/>
    <w:rPr>
      <w:rFonts w:ascii="Tahoma" w:eastAsia="Calibri" w:hAnsi="Tahoma" w:cs="Times New Roman"/>
      <w:sz w:val="16"/>
      <w:szCs w:val="16"/>
      <w:lang w:val="sr-Latn-CS"/>
    </w:rPr>
  </w:style>
  <w:style w:type="paragraph" w:styleId="BodyTextIndent2">
    <w:name w:val="Body Text Indent 2"/>
    <w:basedOn w:val="Normal"/>
    <w:link w:val="BodyTextIndent2Char"/>
    <w:uiPriority w:val="99"/>
    <w:rsid w:val="004E3D5A"/>
    <w:pPr>
      <w:tabs>
        <w:tab w:val="clear" w:pos="1080"/>
      </w:tabs>
      <w:spacing w:after="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4E3D5A"/>
    <w:rPr>
      <w:rFonts w:ascii="Times New Roman" w:eastAsia="Times New Roman" w:hAnsi="Times New Roman" w:cs="Times New Roman"/>
      <w:sz w:val="24"/>
      <w:szCs w:val="24"/>
      <w:lang w:val="sr-Cyrl-CS"/>
    </w:rPr>
  </w:style>
  <w:style w:type="paragraph" w:customStyle="1" w:styleId="CharCharChar">
    <w:name w:val="Char Char Char"/>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character" w:customStyle="1" w:styleId="Heading2Char1">
    <w:name w:val="Heading 2 Char1"/>
    <w:uiPriority w:val="99"/>
    <w:locked/>
    <w:rsid w:val="004E3D5A"/>
    <w:rPr>
      <w:rFonts w:ascii="Times New Roman" w:eastAsia="Calibri" w:hAnsi="Times New Roman" w:cs="Times New Roman"/>
      <w:sz w:val="26"/>
      <w:szCs w:val="20"/>
    </w:rPr>
  </w:style>
  <w:style w:type="paragraph" w:styleId="TOC3">
    <w:name w:val="toc 3"/>
    <w:basedOn w:val="Normal"/>
    <w:next w:val="Normal"/>
    <w:link w:val="TOC3Char"/>
    <w:autoRedefine/>
    <w:uiPriority w:val="39"/>
    <w:qFormat/>
    <w:rsid w:val="004E3D5A"/>
    <w:pPr>
      <w:tabs>
        <w:tab w:val="clear" w:pos="1080"/>
      </w:tabs>
      <w:spacing w:after="0"/>
      <w:ind w:firstLine="0"/>
      <w:jc w:val="center"/>
    </w:pPr>
    <w:rPr>
      <w:rFonts w:ascii="Times New Roman" w:eastAsia="Calibri" w:hAnsi="Times New Roman" w:cs="Times New Roman"/>
      <w:sz w:val="24"/>
      <w:szCs w:val="24"/>
    </w:rPr>
  </w:style>
  <w:style w:type="character" w:customStyle="1" w:styleId="TOC3Char">
    <w:name w:val="TOC 3 Char"/>
    <w:link w:val="TOC3"/>
    <w:uiPriority w:val="39"/>
    <w:rsid w:val="004E3D5A"/>
    <w:rPr>
      <w:rFonts w:ascii="Times New Roman" w:eastAsia="Calibri" w:hAnsi="Times New Roman" w:cs="Times New Roman"/>
      <w:sz w:val="24"/>
      <w:szCs w:val="24"/>
      <w:lang w:val="sr-Cyrl-CS"/>
    </w:rPr>
  </w:style>
  <w:style w:type="character" w:customStyle="1" w:styleId="normalchar1">
    <w:name w:val="normal__char1"/>
    <w:uiPriority w:val="99"/>
    <w:rsid w:val="004E3D5A"/>
    <w:rPr>
      <w:rFonts w:ascii="Times New Roman" w:hAnsi="Times New Roman" w:cs="Times New Roman"/>
      <w:sz w:val="24"/>
      <w:szCs w:val="24"/>
      <w:lang w:val="ru-RU"/>
    </w:rPr>
  </w:style>
  <w:style w:type="paragraph" w:customStyle="1" w:styleId="normalcentar">
    <w:name w:val="normalcentar"/>
    <w:basedOn w:val="Normal"/>
    <w:uiPriority w:val="99"/>
    <w:rsid w:val="004E3D5A"/>
    <w:pPr>
      <w:tabs>
        <w:tab w:val="clear" w:pos="1080"/>
      </w:tabs>
      <w:spacing w:before="48" w:after="48"/>
      <w:ind w:firstLine="0"/>
      <w:jc w:val="center"/>
    </w:pPr>
    <w:rPr>
      <w:sz w:val="24"/>
      <w:lang w:val="sr-Latn-CS" w:eastAsia="sr-Latn-CS"/>
    </w:rPr>
  </w:style>
  <w:style w:type="numbering" w:customStyle="1" w:styleId="Style1">
    <w:name w:val="Style1"/>
    <w:rsid w:val="004E3D5A"/>
    <w:pPr>
      <w:numPr>
        <w:numId w:val="2"/>
      </w:numPr>
    </w:pPr>
  </w:style>
  <w:style w:type="paragraph" w:customStyle="1" w:styleId="OC3">
    <w:name w:val="ТOC 3"/>
    <w:basedOn w:val="TOC3"/>
    <w:link w:val="OC3Char"/>
    <w:uiPriority w:val="99"/>
    <w:qFormat/>
    <w:rsid w:val="004E3D5A"/>
    <w:pPr>
      <w:numPr>
        <w:numId w:val="3"/>
      </w:numPr>
      <w:ind w:left="0" w:firstLine="284"/>
    </w:pPr>
  </w:style>
  <w:style w:type="character" w:customStyle="1" w:styleId="OC3Char">
    <w:name w:val="ТOC 3 Char"/>
    <w:link w:val="OC3"/>
    <w:uiPriority w:val="99"/>
    <w:rsid w:val="004E3D5A"/>
    <w:rPr>
      <w:rFonts w:ascii="Times New Roman" w:eastAsia="Calibri" w:hAnsi="Times New Roman" w:cs="Times New Roman"/>
      <w:sz w:val="24"/>
      <w:szCs w:val="24"/>
      <w:lang w:val="sr-Cyrl-CS"/>
    </w:rPr>
  </w:style>
  <w:style w:type="paragraph" w:styleId="CommentSubject">
    <w:name w:val="annotation subject"/>
    <w:basedOn w:val="CommentText"/>
    <w:next w:val="CommentText"/>
    <w:link w:val="CommentSubjectChar"/>
    <w:uiPriority w:val="99"/>
    <w:unhideWhenUsed/>
    <w:rsid w:val="004E3D5A"/>
    <w:rPr>
      <w:b/>
      <w:bCs/>
    </w:rPr>
  </w:style>
  <w:style w:type="character" w:customStyle="1" w:styleId="CommentSubjectChar">
    <w:name w:val="Comment Subject Char"/>
    <w:basedOn w:val="CommentTextChar"/>
    <w:link w:val="CommentSubject"/>
    <w:uiPriority w:val="99"/>
    <w:rsid w:val="004E3D5A"/>
    <w:rPr>
      <w:rFonts w:ascii="Calibri" w:eastAsia="Calibri" w:hAnsi="Calibri" w:cs="Times New Roman"/>
      <w:b/>
      <w:bCs/>
      <w:sz w:val="20"/>
      <w:szCs w:val="20"/>
    </w:rPr>
  </w:style>
  <w:style w:type="paragraph" w:customStyle="1" w:styleId="CharCharChar2">
    <w:name w:val="Char Char Char2"/>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customStyle="1" w:styleId="CharCharChar1">
    <w:name w:val="Char Char Char1"/>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styleId="Revision">
    <w:name w:val="Revision"/>
    <w:hidden/>
    <w:uiPriority w:val="99"/>
    <w:semiHidden/>
    <w:rsid w:val="004E3D5A"/>
    <w:pPr>
      <w:spacing w:after="0" w:line="240" w:lineRule="auto"/>
    </w:pPr>
    <w:rPr>
      <w:rFonts w:ascii="Calibri" w:eastAsia="Calibri" w:hAnsi="Calibri" w:cs="Times New Roman"/>
    </w:rPr>
  </w:style>
  <w:style w:type="paragraph" w:customStyle="1" w:styleId="CharCharChar4">
    <w:name w:val="Char Char Char4"/>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customStyle="1" w:styleId="CharCharChar3">
    <w:name w:val="Char Char Char3"/>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customStyle="1" w:styleId="rvps1">
    <w:name w:val="rvps1"/>
    <w:basedOn w:val="Normal"/>
    <w:rsid w:val="004E3D5A"/>
    <w:pPr>
      <w:tabs>
        <w:tab w:val="clear" w:pos="1080"/>
      </w:tabs>
      <w:spacing w:after="0"/>
      <w:ind w:firstLine="0"/>
      <w:jc w:val="left"/>
    </w:pPr>
    <w:rPr>
      <w:rFonts w:ascii="Times New Roman" w:hAnsi="Times New Roman" w:cs="Times New Roman"/>
      <w:sz w:val="24"/>
      <w:szCs w:val="24"/>
      <w:lang w:val="en-US"/>
    </w:rPr>
  </w:style>
  <w:style w:type="character" w:customStyle="1" w:styleId="rvts3">
    <w:name w:val="rvts3"/>
    <w:rsid w:val="004E3D5A"/>
    <w:rPr>
      <w:b w:val="0"/>
      <w:bCs w:val="0"/>
      <w:color w:val="000000"/>
      <w:sz w:val="20"/>
      <w:szCs w:val="20"/>
    </w:rPr>
  </w:style>
  <w:style w:type="character" w:customStyle="1" w:styleId="rvts12">
    <w:name w:val="rvts12"/>
    <w:uiPriority w:val="99"/>
    <w:rsid w:val="004E3D5A"/>
    <w:rPr>
      <w:color w:val="FF0000"/>
      <w:sz w:val="20"/>
      <w:szCs w:val="20"/>
    </w:rPr>
  </w:style>
  <w:style w:type="character" w:customStyle="1" w:styleId="rvts2">
    <w:name w:val="rvts2"/>
    <w:rsid w:val="004E3D5A"/>
    <w:rPr>
      <w:i/>
      <w:iCs/>
      <w:color w:val="000000"/>
      <w:sz w:val="20"/>
      <w:szCs w:val="20"/>
    </w:rPr>
  </w:style>
  <w:style w:type="paragraph" w:customStyle="1" w:styleId="Default">
    <w:name w:val="Default"/>
    <w:rsid w:val="004E3D5A"/>
    <w:pPr>
      <w:autoSpaceDE w:val="0"/>
      <w:autoSpaceDN w:val="0"/>
      <w:adjustRightInd w:val="0"/>
      <w:spacing w:after="0" w:line="240" w:lineRule="auto"/>
    </w:pPr>
    <w:rPr>
      <w:rFonts w:ascii="Times New Roman" w:eastAsia="Calibri" w:hAnsi="Times New Roman" w:cs="Times New Roman"/>
      <w:color w:val="000000"/>
      <w:sz w:val="24"/>
      <w:szCs w:val="24"/>
      <w:lang w:val="sr-Latn-BA"/>
    </w:rPr>
  </w:style>
  <w:style w:type="character" w:customStyle="1" w:styleId="rvts5">
    <w:name w:val="rvts5"/>
    <w:uiPriority w:val="99"/>
    <w:rsid w:val="004E3D5A"/>
    <w:rPr>
      <w:sz w:val="26"/>
      <w:szCs w:val="26"/>
      <w:u w:val="single"/>
    </w:rPr>
  </w:style>
  <w:style w:type="character" w:customStyle="1" w:styleId="rvts6">
    <w:name w:val="rvts6"/>
    <w:uiPriority w:val="99"/>
    <w:rsid w:val="004E3D5A"/>
    <w:rPr>
      <w:i/>
      <w:iCs/>
      <w:color w:val="000080"/>
      <w:sz w:val="26"/>
      <w:szCs w:val="26"/>
    </w:rPr>
  </w:style>
  <w:style w:type="character" w:customStyle="1" w:styleId="yiv0077036020rvts3">
    <w:name w:val="yiv0077036020rvts3"/>
    <w:uiPriority w:val="99"/>
    <w:rsid w:val="004E3D5A"/>
  </w:style>
  <w:style w:type="paragraph" w:customStyle="1" w:styleId="Clanovi">
    <w:name w:val="Clanovi"/>
    <w:basedOn w:val="TOC3"/>
    <w:uiPriority w:val="99"/>
    <w:qFormat/>
    <w:rsid w:val="004E3D5A"/>
    <w:pPr>
      <w:spacing w:before="120" w:after="100" w:line="276" w:lineRule="auto"/>
    </w:pPr>
    <w:rPr>
      <w:szCs w:val="22"/>
    </w:rPr>
  </w:style>
  <w:style w:type="paragraph" w:customStyle="1" w:styleId="TEKST">
    <w:name w:val="TEKST"/>
    <w:basedOn w:val="Normal"/>
    <w:qFormat/>
    <w:rsid w:val="004E3D5A"/>
    <w:pPr>
      <w:tabs>
        <w:tab w:val="clear" w:pos="1080"/>
      </w:tabs>
      <w:spacing w:before="120"/>
      <w:ind w:firstLine="851"/>
    </w:pPr>
    <w:rPr>
      <w:rFonts w:ascii="Times New Roman" w:eastAsia="MS Mincho" w:hAnsi="Times New Roman" w:cs="Times New Roman"/>
      <w:color w:val="000000"/>
      <w:sz w:val="24"/>
      <w:szCs w:val="26"/>
      <w:lang w:val="en-US"/>
    </w:rPr>
  </w:style>
  <w:style w:type="character" w:customStyle="1" w:styleId="CharChar3">
    <w:name w:val="Char Char3"/>
    <w:uiPriority w:val="99"/>
    <w:locked/>
    <w:rsid w:val="004E3D5A"/>
    <w:rPr>
      <w:rFonts w:ascii="Arial Narrow" w:hAnsi="Arial Narrow" w:cs="Times New Roman"/>
      <w:sz w:val="22"/>
      <w:szCs w:val="22"/>
      <w:lang w:val="sr-Latn-CS" w:eastAsia="en-US" w:bidi="ar-SA"/>
    </w:rPr>
  </w:style>
  <w:style w:type="paragraph" w:styleId="NoSpacing">
    <w:name w:val="No Spacing"/>
    <w:uiPriority w:val="1"/>
    <w:qFormat/>
    <w:rsid w:val="004E3D5A"/>
    <w:pPr>
      <w:spacing w:after="0" w:line="240" w:lineRule="auto"/>
    </w:pPr>
    <w:rPr>
      <w:rFonts w:ascii="Calibri" w:eastAsia="Calibri" w:hAnsi="Calibri" w:cs="Times New Roman"/>
    </w:rPr>
  </w:style>
  <w:style w:type="character" w:styleId="Hyperlink">
    <w:name w:val="Hyperlink"/>
    <w:uiPriority w:val="99"/>
    <w:unhideWhenUsed/>
    <w:rsid w:val="004E3D5A"/>
    <w:rPr>
      <w:color w:val="0563C1"/>
      <w:u w:val="single"/>
    </w:rPr>
  </w:style>
  <w:style w:type="table" w:customStyle="1" w:styleId="OPTIMUS">
    <w:name w:val="OPTIMUS"/>
    <w:basedOn w:val="TableGrid4"/>
    <w:uiPriority w:val="99"/>
    <w:rsid w:val="004E3D5A"/>
    <w:pPr>
      <w:spacing w:after="0" w:line="240" w:lineRule="auto"/>
    </w:pP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E3D5A"/>
    <w:pPr>
      <w:spacing w:after="200" w:line="276" w:lineRule="auto"/>
    </w:pPr>
    <w:rPr>
      <w:rFonts w:ascii="Calibri" w:eastAsia="Calibri" w:hAnsi="Calibri"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stil2zakon">
    <w:name w:val="stil_2zakon"/>
    <w:basedOn w:val="Normal"/>
    <w:rsid w:val="00F02E19"/>
    <w:pPr>
      <w:tabs>
        <w:tab w:val="clear" w:pos="1080"/>
      </w:tabs>
      <w:spacing w:before="100" w:beforeAutospacing="1" w:after="100" w:afterAutospacing="1"/>
      <w:ind w:firstLine="0"/>
      <w:jc w:val="center"/>
    </w:pPr>
    <w:rPr>
      <w:rFonts w:ascii="Times New Roman" w:hAnsi="Times New Roman" w:cs="Times New Roman"/>
      <w:color w:val="0033CC"/>
      <w:sz w:val="53"/>
      <w:szCs w:val="53"/>
      <w:lang w:val="en-US"/>
    </w:rPr>
  </w:style>
  <w:style w:type="paragraph" w:customStyle="1" w:styleId="clan0">
    <w:name w:val="clan"/>
    <w:basedOn w:val="Normal"/>
    <w:rsid w:val="00601931"/>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Normal3">
    <w:name w:val="Normal3"/>
    <w:basedOn w:val="Normal"/>
    <w:uiPriority w:val="99"/>
    <w:rsid w:val="00601931"/>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rvps6">
    <w:name w:val="rvps6"/>
    <w:basedOn w:val="Normal"/>
    <w:rsid w:val="0066366B"/>
    <w:pPr>
      <w:tabs>
        <w:tab w:val="clear" w:pos="1080"/>
      </w:tabs>
      <w:spacing w:after="0"/>
      <w:ind w:left="450" w:hanging="300"/>
      <w:jc w:val="left"/>
    </w:pPr>
    <w:rPr>
      <w:rFonts w:ascii="Times New Roman" w:hAnsi="Times New Roman" w:cs="Times New Roman"/>
      <w:sz w:val="24"/>
      <w:szCs w:val="24"/>
      <w:lang w:val="en-US"/>
    </w:rPr>
  </w:style>
  <w:style w:type="table" w:customStyle="1" w:styleId="TableGrid">
    <w:name w:val="TableGrid"/>
    <w:rsid w:val="00D51999"/>
    <w:pPr>
      <w:spacing w:after="0" w:line="240" w:lineRule="auto"/>
    </w:pPr>
    <w:rPr>
      <w:rFonts w:eastAsiaTheme="minorEastAsia"/>
    </w:rPr>
    <w:tblPr>
      <w:tblCellMar>
        <w:top w:w="0" w:type="dxa"/>
        <w:left w:w="0" w:type="dxa"/>
        <w:bottom w:w="0" w:type="dxa"/>
        <w:right w:w="0" w:type="dxa"/>
      </w:tblCellMar>
    </w:tblPr>
  </w:style>
  <w:style w:type="character" w:customStyle="1" w:styleId="FontStyle41">
    <w:name w:val="Font Style41"/>
    <w:rsid w:val="0037382E"/>
    <w:rPr>
      <w:rFonts w:ascii="Book Antiqua" w:hAnsi="Book Antiqua" w:cs="Book Antiqua"/>
      <w:sz w:val="16"/>
      <w:szCs w:val="16"/>
    </w:rPr>
  </w:style>
  <w:style w:type="character" w:customStyle="1" w:styleId="tw4winMark">
    <w:name w:val="tw4winMark"/>
    <w:rsid w:val="007D64DE"/>
    <w:rPr>
      <w:rFonts w:ascii="Courier New" w:hAnsi="Courier New"/>
      <w:vanish/>
      <w:color w:val="800080"/>
      <w:vertAlign w:val="subscript"/>
    </w:rPr>
  </w:style>
  <w:style w:type="paragraph" w:styleId="TOC6">
    <w:name w:val="toc 6"/>
    <w:basedOn w:val="Normal"/>
    <w:next w:val="Normal"/>
    <w:autoRedefine/>
    <w:uiPriority w:val="39"/>
    <w:unhideWhenUsed/>
    <w:rsid w:val="00FD607A"/>
    <w:pPr>
      <w:tabs>
        <w:tab w:val="clear" w:pos="1080"/>
      </w:tabs>
      <w:spacing w:after="100"/>
      <w:ind w:left="1100"/>
    </w:pPr>
  </w:style>
  <w:style w:type="paragraph" w:customStyle="1" w:styleId="Style10">
    <w:name w:val="Style10"/>
    <w:basedOn w:val="Normal"/>
    <w:rsid w:val="007F630E"/>
    <w:pPr>
      <w:tabs>
        <w:tab w:val="clear" w:pos="1080"/>
      </w:tabs>
      <w:spacing w:after="0" w:line="211" w:lineRule="exact"/>
      <w:ind w:firstLine="0"/>
    </w:pPr>
    <w:rPr>
      <w:rFonts w:ascii="Book Antiqua" w:eastAsia="Batang" w:hAnsi="Book Antiqua" w:cs="Times New Roman"/>
      <w:sz w:val="24"/>
      <w:szCs w:val="24"/>
      <w:lang w:val="sr-Latn-BA" w:eastAsia="ko-KR"/>
    </w:rPr>
  </w:style>
  <w:style w:type="character" w:customStyle="1" w:styleId="FontStyle42">
    <w:name w:val="Font Style42"/>
    <w:rsid w:val="007F630E"/>
    <w:rPr>
      <w:rFonts w:ascii="Book Antiqua" w:hAnsi="Book Antiqua" w:cs="Book Antiqua"/>
      <w:sz w:val="14"/>
      <w:szCs w:val="14"/>
    </w:rPr>
  </w:style>
  <w:style w:type="table" w:styleId="TableGrid0">
    <w:name w:val="Table Grid"/>
    <w:basedOn w:val="TableNormal"/>
    <w:uiPriority w:val="39"/>
    <w:rsid w:val="0064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A277B"/>
    <w:rPr>
      <w:rFonts w:ascii="Cambria" w:eastAsia="Times New Roman" w:hAnsi="Cambria" w:cs="Times New Roman"/>
      <w:color w:val="243F60"/>
      <w:sz w:val="24"/>
      <w:szCs w:val="24"/>
      <w:lang w:val="sr-Latn-BA" w:eastAsia="ko-KR"/>
    </w:rPr>
  </w:style>
  <w:style w:type="numbering" w:customStyle="1" w:styleId="NoList2">
    <w:name w:val="No List2"/>
    <w:next w:val="NoList"/>
    <w:uiPriority w:val="99"/>
    <w:semiHidden/>
    <w:unhideWhenUsed/>
    <w:rsid w:val="00AA277B"/>
  </w:style>
  <w:style w:type="paragraph" w:customStyle="1" w:styleId="Style2">
    <w:name w:val="Style2"/>
    <w:basedOn w:val="Normal"/>
    <w:uiPriority w:val="99"/>
    <w:rsid w:val="00AA277B"/>
    <w:pPr>
      <w:tabs>
        <w:tab w:val="clear" w:pos="1080"/>
      </w:tabs>
      <w:spacing w:after="0" w:line="211" w:lineRule="exact"/>
      <w:ind w:firstLine="0"/>
      <w:jc w:val="center"/>
    </w:pPr>
    <w:rPr>
      <w:rFonts w:ascii="Book Antiqua" w:eastAsia="Batang" w:hAnsi="Book Antiqua" w:cs="Times New Roman"/>
      <w:sz w:val="24"/>
      <w:szCs w:val="24"/>
      <w:lang w:val="sr-Latn-BA" w:eastAsia="ko-KR"/>
    </w:rPr>
  </w:style>
  <w:style w:type="paragraph" w:customStyle="1" w:styleId="Style3">
    <w:name w:val="Style3"/>
    <w:basedOn w:val="Normal"/>
    <w:uiPriority w:val="99"/>
    <w:rsid w:val="00AA277B"/>
    <w:pPr>
      <w:tabs>
        <w:tab w:val="clear" w:pos="1080"/>
      </w:tabs>
      <w:spacing w:after="0" w:line="192" w:lineRule="exact"/>
      <w:ind w:firstLine="0"/>
    </w:pPr>
    <w:rPr>
      <w:rFonts w:ascii="Book Antiqua" w:eastAsia="Batang" w:hAnsi="Book Antiqua" w:cs="Times New Roman"/>
      <w:sz w:val="24"/>
      <w:szCs w:val="24"/>
      <w:lang w:val="sr-Latn-BA" w:eastAsia="ko-KR"/>
    </w:rPr>
  </w:style>
  <w:style w:type="paragraph" w:customStyle="1" w:styleId="Style4">
    <w:name w:val="Style4"/>
    <w:basedOn w:val="Normal"/>
    <w:uiPriority w:val="99"/>
    <w:rsid w:val="00AA277B"/>
    <w:pPr>
      <w:tabs>
        <w:tab w:val="clear" w:pos="1080"/>
      </w:tabs>
      <w:spacing w:after="0"/>
      <w:ind w:firstLine="0"/>
    </w:pPr>
    <w:rPr>
      <w:rFonts w:ascii="Book Antiqua" w:eastAsia="Batang" w:hAnsi="Book Antiqua" w:cs="Times New Roman"/>
      <w:sz w:val="24"/>
      <w:szCs w:val="24"/>
      <w:lang w:val="sr-Latn-BA" w:eastAsia="ko-KR"/>
    </w:rPr>
  </w:style>
  <w:style w:type="paragraph" w:customStyle="1" w:styleId="Style5">
    <w:name w:val="Style5"/>
    <w:basedOn w:val="Normal"/>
    <w:link w:val="Style5Char"/>
    <w:rsid w:val="00AA277B"/>
    <w:pPr>
      <w:tabs>
        <w:tab w:val="clear" w:pos="1080"/>
      </w:tabs>
      <w:spacing w:after="0" w:line="341" w:lineRule="exact"/>
      <w:ind w:firstLine="0"/>
      <w:jc w:val="center"/>
    </w:pPr>
    <w:rPr>
      <w:rFonts w:ascii="Book Antiqua" w:eastAsia="Batang" w:hAnsi="Book Antiqua" w:cs="Times New Roman"/>
      <w:sz w:val="24"/>
      <w:szCs w:val="24"/>
      <w:lang w:val="sr-Latn-BA" w:eastAsia="ko-KR"/>
    </w:rPr>
  </w:style>
  <w:style w:type="character" w:customStyle="1" w:styleId="Style5Char">
    <w:name w:val="Style5 Char"/>
    <w:link w:val="Style5"/>
    <w:rsid w:val="00AA277B"/>
    <w:rPr>
      <w:rFonts w:ascii="Book Antiqua" w:eastAsia="Batang" w:hAnsi="Book Antiqua" w:cs="Times New Roman"/>
      <w:sz w:val="24"/>
      <w:szCs w:val="24"/>
      <w:lang w:val="sr-Latn-BA" w:eastAsia="ko-KR"/>
    </w:rPr>
  </w:style>
  <w:style w:type="paragraph" w:customStyle="1" w:styleId="Style6">
    <w:name w:val="Style6"/>
    <w:basedOn w:val="Normal"/>
    <w:rsid w:val="00AA277B"/>
    <w:pPr>
      <w:tabs>
        <w:tab w:val="clear" w:pos="1080"/>
      </w:tabs>
      <w:spacing w:after="0" w:line="216" w:lineRule="exact"/>
      <w:ind w:hanging="322"/>
    </w:pPr>
    <w:rPr>
      <w:rFonts w:ascii="Book Antiqua" w:eastAsia="Batang" w:hAnsi="Book Antiqua" w:cs="Times New Roman"/>
      <w:sz w:val="24"/>
      <w:szCs w:val="24"/>
      <w:lang w:val="sr-Latn-BA" w:eastAsia="ko-KR"/>
    </w:rPr>
  </w:style>
  <w:style w:type="paragraph" w:customStyle="1" w:styleId="Style7">
    <w:name w:val="Style7"/>
    <w:basedOn w:val="Normal"/>
    <w:uiPriority w:val="99"/>
    <w:rsid w:val="00AA277B"/>
    <w:pPr>
      <w:tabs>
        <w:tab w:val="clear" w:pos="1080"/>
      </w:tabs>
      <w:spacing w:after="300" w:line="360" w:lineRule="auto"/>
      <w:ind w:firstLine="0"/>
      <w:jc w:val="center"/>
      <w:outlineLvl w:val="0"/>
    </w:pPr>
    <w:rPr>
      <w:rFonts w:ascii="Times New Roman" w:eastAsia="Batang" w:hAnsi="Times New Roman" w:cs="Times New Roman"/>
      <w:sz w:val="24"/>
      <w:szCs w:val="24"/>
      <w:lang w:eastAsia="ko-KR"/>
    </w:rPr>
  </w:style>
  <w:style w:type="paragraph" w:customStyle="1" w:styleId="Style8">
    <w:name w:val="Style8"/>
    <w:basedOn w:val="Normal"/>
    <w:uiPriority w:val="99"/>
    <w:rsid w:val="00AA277B"/>
    <w:pPr>
      <w:tabs>
        <w:tab w:val="clear" w:pos="1080"/>
      </w:tabs>
      <w:spacing w:after="0"/>
      <w:ind w:firstLine="0"/>
      <w:jc w:val="center"/>
    </w:pPr>
    <w:rPr>
      <w:rFonts w:ascii="Book Antiqua" w:eastAsia="Batang" w:hAnsi="Book Antiqua" w:cs="Times New Roman"/>
      <w:sz w:val="24"/>
      <w:szCs w:val="24"/>
      <w:lang w:val="sr-Latn-BA" w:eastAsia="ko-KR"/>
    </w:rPr>
  </w:style>
  <w:style w:type="paragraph" w:customStyle="1" w:styleId="Style9">
    <w:name w:val="Style9"/>
    <w:basedOn w:val="Normal"/>
    <w:rsid w:val="00AA277B"/>
    <w:pPr>
      <w:tabs>
        <w:tab w:val="clear" w:pos="1080"/>
      </w:tabs>
      <w:spacing w:after="0" w:line="216" w:lineRule="exact"/>
      <w:ind w:firstLine="0"/>
    </w:pPr>
    <w:rPr>
      <w:rFonts w:ascii="Book Antiqua" w:eastAsia="Batang" w:hAnsi="Book Antiqua" w:cs="Times New Roman"/>
      <w:sz w:val="24"/>
      <w:szCs w:val="24"/>
      <w:lang w:val="sr-Latn-BA" w:eastAsia="ko-KR"/>
    </w:rPr>
  </w:style>
  <w:style w:type="paragraph" w:customStyle="1" w:styleId="Style11">
    <w:name w:val="Style11"/>
    <w:basedOn w:val="Normal"/>
    <w:uiPriority w:val="99"/>
    <w:rsid w:val="00AA277B"/>
    <w:pPr>
      <w:tabs>
        <w:tab w:val="clear" w:pos="1080"/>
      </w:tabs>
      <w:spacing w:after="0" w:line="181" w:lineRule="exact"/>
      <w:ind w:hanging="216"/>
    </w:pPr>
    <w:rPr>
      <w:rFonts w:ascii="Book Antiqua" w:eastAsia="Batang" w:hAnsi="Book Antiqua" w:cs="Times New Roman"/>
      <w:sz w:val="24"/>
      <w:szCs w:val="24"/>
      <w:lang w:val="sr-Latn-BA" w:eastAsia="ko-KR"/>
    </w:rPr>
  </w:style>
  <w:style w:type="paragraph" w:customStyle="1" w:styleId="Style12">
    <w:name w:val="Style12"/>
    <w:basedOn w:val="Normal"/>
    <w:uiPriority w:val="99"/>
    <w:rsid w:val="00AA277B"/>
    <w:pPr>
      <w:tabs>
        <w:tab w:val="clear" w:pos="1080"/>
      </w:tabs>
      <w:spacing w:after="0" w:line="213" w:lineRule="exact"/>
      <w:ind w:hanging="509"/>
    </w:pPr>
    <w:rPr>
      <w:rFonts w:ascii="Book Antiqua" w:eastAsia="Batang" w:hAnsi="Book Antiqua" w:cs="Times New Roman"/>
      <w:sz w:val="24"/>
      <w:szCs w:val="24"/>
      <w:lang w:val="sr-Latn-BA" w:eastAsia="ko-KR"/>
    </w:rPr>
  </w:style>
  <w:style w:type="paragraph" w:customStyle="1" w:styleId="Style13">
    <w:name w:val="Style13"/>
    <w:basedOn w:val="Normal"/>
    <w:uiPriority w:val="99"/>
    <w:rsid w:val="00AA277B"/>
    <w:pPr>
      <w:tabs>
        <w:tab w:val="clear" w:pos="1080"/>
      </w:tabs>
      <w:spacing w:after="0" w:line="211" w:lineRule="exact"/>
      <w:ind w:hanging="230"/>
      <w:jc w:val="left"/>
    </w:pPr>
    <w:rPr>
      <w:rFonts w:ascii="Book Antiqua" w:eastAsia="Batang" w:hAnsi="Book Antiqua" w:cs="Times New Roman"/>
      <w:sz w:val="24"/>
      <w:szCs w:val="24"/>
      <w:lang w:val="sr-Latn-BA" w:eastAsia="ko-KR"/>
    </w:rPr>
  </w:style>
  <w:style w:type="paragraph" w:customStyle="1" w:styleId="Style14">
    <w:name w:val="Style14"/>
    <w:basedOn w:val="Normal"/>
    <w:uiPriority w:val="99"/>
    <w:rsid w:val="00AA277B"/>
    <w:pPr>
      <w:tabs>
        <w:tab w:val="clear" w:pos="1080"/>
      </w:tabs>
      <w:spacing w:after="0" w:line="298" w:lineRule="exact"/>
      <w:ind w:firstLine="0"/>
    </w:pPr>
    <w:rPr>
      <w:rFonts w:ascii="Book Antiqua" w:eastAsia="Batang" w:hAnsi="Book Antiqua" w:cs="Times New Roman"/>
      <w:sz w:val="24"/>
      <w:szCs w:val="24"/>
      <w:lang w:val="sr-Latn-BA" w:eastAsia="ko-KR"/>
    </w:rPr>
  </w:style>
  <w:style w:type="paragraph" w:customStyle="1" w:styleId="Style15">
    <w:name w:val="Style15"/>
    <w:basedOn w:val="Normal"/>
    <w:uiPriority w:val="99"/>
    <w:rsid w:val="00AA277B"/>
    <w:pPr>
      <w:tabs>
        <w:tab w:val="clear" w:pos="1080"/>
      </w:tabs>
      <w:spacing w:after="0" w:line="216" w:lineRule="exact"/>
      <w:ind w:hanging="1526"/>
      <w:jc w:val="left"/>
    </w:pPr>
    <w:rPr>
      <w:rFonts w:ascii="Book Antiqua" w:eastAsia="Batang" w:hAnsi="Book Antiqua" w:cs="Times New Roman"/>
      <w:sz w:val="24"/>
      <w:szCs w:val="24"/>
      <w:lang w:val="sr-Latn-BA" w:eastAsia="ko-KR"/>
    </w:rPr>
  </w:style>
  <w:style w:type="paragraph" w:customStyle="1" w:styleId="Style16">
    <w:name w:val="Style16"/>
    <w:basedOn w:val="Normal"/>
    <w:uiPriority w:val="99"/>
    <w:rsid w:val="00AA277B"/>
    <w:pPr>
      <w:tabs>
        <w:tab w:val="clear" w:pos="1080"/>
      </w:tabs>
      <w:spacing w:after="0" w:line="213" w:lineRule="exact"/>
      <w:ind w:hanging="494"/>
    </w:pPr>
    <w:rPr>
      <w:rFonts w:ascii="Book Antiqua" w:eastAsia="Batang" w:hAnsi="Book Antiqua" w:cs="Times New Roman"/>
      <w:sz w:val="24"/>
      <w:szCs w:val="24"/>
      <w:lang w:val="sr-Latn-BA" w:eastAsia="ko-KR"/>
    </w:rPr>
  </w:style>
  <w:style w:type="paragraph" w:customStyle="1" w:styleId="Style17">
    <w:name w:val="Style17"/>
    <w:basedOn w:val="Normal"/>
    <w:uiPriority w:val="99"/>
    <w:rsid w:val="00AA277B"/>
    <w:pPr>
      <w:tabs>
        <w:tab w:val="clear" w:pos="1080"/>
      </w:tabs>
      <w:spacing w:after="0" w:line="192" w:lineRule="exact"/>
      <w:ind w:hanging="254"/>
      <w:jc w:val="left"/>
    </w:pPr>
    <w:rPr>
      <w:rFonts w:ascii="Book Antiqua" w:eastAsia="Batang" w:hAnsi="Book Antiqua" w:cs="Times New Roman"/>
      <w:sz w:val="24"/>
      <w:szCs w:val="24"/>
      <w:lang w:val="sr-Latn-BA" w:eastAsia="ko-KR"/>
    </w:rPr>
  </w:style>
  <w:style w:type="paragraph" w:customStyle="1" w:styleId="Style18">
    <w:name w:val="Style18"/>
    <w:basedOn w:val="Normal"/>
    <w:uiPriority w:val="99"/>
    <w:rsid w:val="00AA277B"/>
    <w:pPr>
      <w:tabs>
        <w:tab w:val="clear" w:pos="1080"/>
      </w:tabs>
      <w:spacing w:after="0" w:line="341" w:lineRule="exact"/>
      <w:ind w:firstLine="125"/>
      <w:jc w:val="left"/>
    </w:pPr>
    <w:rPr>
      <w:rFonts w:ascii="Book Antiqua" w:eastAsia="Batang" w:hAnsi="Book Antiqua" w:cs="Times New Roman"/>
      <w:sz w:val="24"/>
      <w:szCs w:val="24"/>
      <w:lang w:val="sr-Latn-BA" w:eastAsia="ko-KR"/>
    </w:rPr>
  </w:style>
  <w:style w:type="paragraph" w:customStyle="1" w:styleId="Style19">
    <w:name w:val="Style19"/>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paragraph" w:customStyle="1" w:styleId="Style20">
    <w:name w:val="Style20"/>
    <w:basedOn w:val="Normal"/>
    <w:uiPriority w:val="99"/>
    <w:rsid w:val="00AA277B"/>
    <w:pPr>
      <w:tabs>
        <w:tab w:val="clear" w:pos="1080"/>
      </w:tabs>
      <w:spacing w:after="0" w:line="446" w:lineRule="exact"/>
      <w:ind w:hanging="211"/>
      <w:jc w:val="left"/>
    </w:pPr>
    <w:rPr>
      <w:rFonts w:ascii="Book Antiqua" w:eastAsia="Batang" w:hAnsi="Book Antiqua" w:cs="Times New Roman"/>
      <w:sz w:val="24"/>
      <w:szCs w:val="24"/>
      <w:lang w:val="sr-Latn-BA" w:eastAsia="ko-KR"/>
    </w:rPr>
  </w:style>
  <w:style w:type="paragraph" w:customStyle="1" w:styleId="Style21">
    <w:name w:val="Style21"/>
    <w:basedOn w:val="Normal"/>
    <w:uiPriority w:val="99"/>
    <w:rsid w:val="00AA277B"/>
    <w:pPr>
      <w:tabs>
        <w:tab w:val="clear" w:pos="1080"/>
      </w:tabs>
      <w:spacing w:after="0" w:line="192" w:lineRule="exact"/>
      <w:ind w:hanging="250"/>
      <w:jc w:val="left"/>
    </w:pPr>
    <w:rPr>
      <w:rFonts w:ascii="Book Antiqua" w:eastAsia="Batang" w:hAnsi="Book Antiqua" w:cs="Times New Roman"/>
      <w:sz w:val="24"/>
      <w:szCs w:val="24"/>
      <w:lang w:val="sr-Latn-BA" w:eastAsia="ko-KR"/>
    </w:rPr>
  </w:style>
  <w:style w:type="paragraph" w:customStyle="1" w:styleId="Style22">
    <w:name w:val="Style22"/>
    <w:basedOn w:val="Normal"/>
    <w:uiPriority w:val="99"/>
    <w:rsid w:val="00AA277B"/>
    <w:pPr>
      <w:tabs>
        <w:tab w:val="clear" w:pos="1080"/>
      </w:tabs>
      <w:spacing w:after="0" w:line="168" w:lineRule="exact"/>
      <w:ind w:firstLine="0"/>
      <w:jc w:val="center"/>
    </w:pPr>
    <w:rPr>
      <w:rFonts w:ascii="Book Antiqua" w:eastAsia="Batang" w:hAnsi="Book Antiqua" w:cs="Times New Roman"/>
      <w:sz w:val="24"/>
      <w:szCs w:val="24"/>
      <w:lang w:val="sr-Latn-BA" w:eastAsia="ko-KR"/>
    </w:rPr>
  </w:style>
  <w:style w:type="paragraph" w:customStyle="1" w:styleId="Style23">
    <w:name w:val="Style23"/>
    <w:basedOn w:val="Normal"/>
    <w:uiPriority w:val="99"/>
    <w:rsid w:val="00AA277B"/>
    <w:pPr>
      <w:tabs>
        <w:tab w:val="clear" w:pos="1080"/>
      </w:tabs>
      <w:spacing w:after="0" w:line="213" w:lineRule="exact"/>
      <w:ind w:hanging="240"/>
    </w:pPr>
    <w:rPr>
      <w:rFonts w:ascii="Book Antiqua" w:eastAsia="Batang" w:hAnsi="Book Antiqua" w:cs="Times New Roman"/>
      <w:sz w:val="24"/>
      <w:szCs w:val="24"/>
      <w:lang w:val="sr-Latn-BA" w:eastAsia="ko-KR"/>
    </w:rPr>
  </w:style>
  <w:style w:type="paragraph" w:customStyle="1" w:styleId="Style24">
    <w:name w:val="Style24"/>
    <w:basedOn w:val="Normal"/>
    <w:uiPriority w:val="99"/>
    <w:rsid w:val="00AA277B"/>
    <w:pPr>
      <w:tabs>
        <w:tab w:val="clear" w:pos="1080"/>
      </w:tabs>
      <w:spacing w:after="0" w:line="213" w:lineRule="exact"/>
      <w:ind w:firstLine="0"/>
    </w:pPr>
    <w:rPr>
      <w:rFonts w:ascii="Book Antiqua" w:eastAsia="Batang" w:hAnsi="Book Antiqua" w:cs="Times New Roman"/>
      <w:sz w:val="24"/>
      <w:szCs w:val="24"/>
      <w:lang w:val="sr-Latn-BA" w:eastAsia="ko-KR"/>
    </w:rPr>
  </w:style>
  <w:style w:type="paragraph" w:customStyle="1" w:styleId="Style25">
    <w:name w:val="Style25"/>
    <w:basedOn w:val="Normal"/>
    <w:uiPriority w:val="99"/>
    <w:rsid w:val="00AA277B"/>
    <w:pPr>
      <w:tabs>
        <w:tab w:val="clear" w:pos="1080"/>
      </w:tabs>
      <w:spacing w:after="0" w:line="341" w:lineRule="exact"/>
      <w:ind w:firstLine="0"/>
      <w:jc w:val="center"/>
    </w:pPr>
    <w:rPr>
      <w:rFonts w:ascii="Book Antiqua" w:eastAsia="Batang" w:hAnsi="Book Antiqua" w:cs="Times New Roman"/>
      <w:sz w:val="24"/>
      <w:szCs w:val="24"/>
      <w:lang w:val="sr-Latn-BA" w:eastAsia="ko-KR"/>
    </w:rPr>
  </w:style>
  <w:style w:type="paragraph" w:customStyle="1" w:styleId="Style26">
    <w:name w:val="Style26"/>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paragraph" w:customStyle="1" w:styleId="Style27">
    <w:name w:val="Style27"/>
    <w:basedOn w:val="Normal"/>
    <w:uiPriority w:val="99"/>
    <w:rsid w:val="00AA277B"/>
    <w:pPr>
      <w:tabs>
        <w:tab w:val="clear" w:pos="1080"/>
      </w:tabs>
      <w:spacing w:after="0" w:line="211" w:lineRule="exact"/>
      <w:ind w:hanging="1435"/>
      <w:jc w:val="left"/>
    </w:pPr>
    <w:rPr>
      <w:rFonts w:ascii="Book Antiqua" w:eastAsia="Batang" w:hAnsi="Book Antiqua" w:cs="Times New Roman"/>
      <w:sz w:val="24"/>
      <w:szCs w:val="24"/>
      <w:lang w:val="sr-Latn-BA" w:eastAsia="ko-KR"/>
    </w:rPr>
  </w:style>
  <w:style w:type="paragraph" w:customStyle="1" w:styleId="Style28">
    <w:name w:val="Style28"/>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paragraph" w:customStyle="1" w:styleId="Style29">
    <w:name w:val="Style29"/>
    <w:basedOn w:val="Normal"/>
    <w:uiPriority w:val="99"/>
    <w:rsid w:val="00AA277B"/>
    <w:pPr>
      <w:tabs>
        <w:tab w:val="clear" w:pos="1080"/>
      </w:tabs>
      <w:spacing w:after="0"/>
      <w:ind w:firstLine="0"/>
      <w:jc w:val="center"/>
    </w:pPr>
    <w:rPr>
      <w:rFonts w:ascii="Book Antiqua" w:eastAsia="Batang" w:hAnsi="Book Antiqua" w:cs="Times New Roman"/>
      <w:sz w:val="24"/>
      <w:szCs w:val="24"/>
      <w:lang w:val="sr-Latn-BA" w:eastAsia="ko-KR"/>
    </w:rPr>
  </w:style>
  <w:style w:type="paragraph" w:customStyle="1" w:styleId="Style30">
    <w:name w:val="Style30"/>
    <w:basedOn w:val="Normal"/>
    <w:uiPriority w:val="99"/>
    <w:rsid w:val="00AA277B"/>
    <w:pPr>
      <w:tabs>
        <w:tab w:val="clear" w:pos="1080"/>
      </w:tabs>
      <w:spacing w:after="0" w:line="192" w:lineRule="exact"/>
      <w:ind w:hanging="322"/>
      <w:jc w:val="left"/>
    </w:pPr>
    <w:rPr>
      <w:rFonts w:ascii="Book Antiqua" w:eastAsia="Batang" w:hAnsi="Book Antiqua" w:cs="Times New Roman"/>
      <w:sz w:val="24"/>
      <w:szCs w:val="24"/>
      <w:lang w:val="sr-Latn-BA" w:eastAsia="ko-KR"/>
    </w:rPr>
  </w:style>
  <w:style w:type="paragraph" w:customStyle="1" w:styleId="Style31">
    <w:name w:val="Style31"/>
    <w:basedOn w:val="Normal"/>
    <w:rsid w:val="00AA277B"/>
    <w:pPr>
      <w:tabs>
        <w:tab w:val="clear" w:pos="1080"/>
      </w:tabs>
      <w:spacing w:after="0" w:line="192" w:lineRule="exact"/>
      <w:ind w:hanging="245"/>
      <w:jc w:val="left"/>
    </w:pPr>
    <w:rPr>
      <w:rFonts w:ascii="Book Antiqua" w:eastAsia="Batang" w:hAnsi="Book Antiqua" w:cs="Times New Roman"/>
      <w:sz w:val="24"/>
      <w:szCs w:val="24"/>
      <w:lang w:val="sr-Latn-BA" w:eastAsia="ko-KR"/>
    </w:rPr>
  </w:style>
  <w:style w:type="paragraph" w:customStyle="1" w:styleId="Style32">
    <w:name w:val="Style32"/>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character" w:customStyle="1" w:styleId="FontStyle34">
    <w:name w:val="Font Style34"/>
    <w:rsid w:val="00AA277B"/>
    <w:rPr>
      <w:rFonts w:ascii="Book Antiqua" w:hAnsi="Book Antiqua" w:cs="Book Antiqua"/>
      <w:sz w:val="12"/>
      <w:szCs w:val="12"/>
    </w:rPr>
  </w:style>
  <w:style w:type="character" w:customStyle="1" w:styleId="FontStyle35">
    <w:name w:val="Font Style35"/>
    <w:rsid w:val="00AA277B"/>
    <w:rPr>
      <w:rFonts w:ascii="Book Antiqua" w:hAnsi="Book Antiqua" w:cs="Book Antiqua"/>
      <w:smallCaps/>
      <w:sz w:val="14"/>
      <w:szCs w:val="14"/>
    </w:rPr>
  </w:style>
  <w:style w:type="character" w:customStyle="1" w:styleId="FontStyle36">
    <w:name w:val="Font Style36"/>
    <w:rsid w:val="00AA277B"/>
    <w:rPr>
      <w:rFonts w:ascii="Book Antiqua" w:hAnsi="Book Antiqua" w:cs="Book Antiqua"/>
      <w:b/>
      <w:bCs/>
      <w:sz w:val="16"/>
      <w:szCs w:val="16"/>
    </w:rPr>
  </w:style>
  <w:style w:type="character" w:customStyle="1" w:styleId="FontStyle37">
    <w:name w:val="Font Style37"/>
    <w:rsid w:val="00AA277B"/>
    <w:rPr>
      <w:rFonts w:ascii="Book Antiqua" w:hAnsi="Book Antiqua" w:cs="Book Antiqua"/>
      <w:i/>
      <w:iCs/>
      <w:sz w:val="16"/>
      <w:szCs w:val="16"/>
    </w:rPr>
  </w:style>
  <w:style w:type="character" w:customStyle="1" w:styleId="FontStyle38">
    <w:name w:val="Font Style38"/>
    <w:rsid w:val="00AA277B"/>
    <w:rPr>
      <w:rFonts w:ascii="Book Antiqua" w:hAnsi="Book Antiqua" w:cs="Book Antiqua"/>
      <w:sz w:val="12"/>
      <w:szCs w:val="12"/>
    </w:rPr>
  </w:style>
  <w:style w:type="character" w:customStyle="1" w:styleId="FontStyle39">
    <w:name w:val="Font Style39"/>
    <w:rsid w:val="00AA277B"/>
    <w:rPr>
      <w:rFonts w:ascii="Book Antiqua" w:hAnsi="Book Antiqua" w:cs="Book Antiqua"/>
      <w:i/>
      <w:iCs/>
      <w:sz w:val="14"/>
      <w:szCs w:val="14"/>
    </w:rPr>
  </w:style>
  <w:style w:type="character" w:customStyle="1" w:styleId="FontStyle40">
    <w:name w:val="Font Style40"/>
    <w:rsid w:val="00AA277B"/>
    <w:rPr>
      <w:rFonts w:ascii="Book Antiqua" w:hAnsi="Book Antiqua" w:cs="Book Antiqua"/>
      <w:b/>
      <w:bCs/>
      <w:sz w:val="14"/>
      <w:szCs w:val="14"/>
    </w:rPr>
  </w:style>
  <w:style w:type="paragraph" w:styleId="FootnoteText">
    <w:name w:val="footnote text"/>
    <w:basedOn w:val="Normal"/>
    <w:link w:val="FootnoteTextChar"/>
    <w:uiPriority w:val="99"/>
    <w:semiHidden/>
    <w:rsid w:val="00AA277B"/>
    <w:pPr>
      <w:tabs>
        <w:tab w:val="clear" w:pos="1080"/>
      </w:tabs>
      <w:spacing w:after="0"/>
      <w:ind w:firstLine="0"/>
      <w:jc w:val="left"/>
    </w:pPr>
    <w:rPr>
      <w:rFonts w:ascii="Book Antiqua" w:eastAsia="Batang" w:hAnsi="Book Antiqua" w:cs="Times New Roman"/>
      <w:sz w:val="20"/>
      <w:szCs w:val="20"/>
      <w:lang w:val="sr-Latn-BA" w:eastAsia="ko-KR"/>
    </w:rPr>
  </w:style>
  <w:style w:type="character" w:customStyle="1" w:styleId="FootnoteTextChar">
    <w:name w:val="Footnote Text Char"/>
    <w:basedOn w:val="DefaultParagraphFont"/>
    <w:link w:val="FootnoteText"/>
    <w:uiPriority w:val="99"/>
    <w:semiHidden/>
    <w:rsid w:val="00AA277B"/>
    <w:rPr>
      <w:rFonts w:ascii="Book Antiqua" w:eastAsia="Batang" w:hAnsi="Book Antiqua" w:cs="Times New Roman"/>
      <w:sz w:val="20"/>
      <w:szCs w:val="20"/>
      <w:lang w:val="sr-Latn-BA" w:eastAsia="ko-KR"/>
    </w:rPr>
  </w:style>
  <w:style w:type="character" w:styleId="FootnoteReference">
    <w:name w:val="footnote reference"/>
    <w:uiPriority w:val="99"/>
    <w:semiHidden/>
    <w:rsid w:val="00AA277B"/>
    <w:rPr>
      <w:vertAlign w:val="superscript"/>
    </w:rPr>
  </w:style>
  <w:style w:type="table" w:customStyle="1" w:styleId="TableGrid1">
    <w:name w:val="Table Grid1"/>
    <w:basedOn w:val="TableNormal"/>
    <w:next w:val="TableGrid0"/>
    <w:rsid w:val="00AA277B"/>
    <w:pPr>
      <w:spacing w:after="0" w:line="240" w:lineRule="auto"/>
    </w:pPr>
    <w:rPr>
      <w:rFonts w:ascii="Book Antiqu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277B"/>
  </w:style>
  <w:style w:type="paragraph" w:customStyle="1" w:styleId="CM1">
    <w:name w:val="CM1"/>
    <w:basedOn w:val="Normal"/>
    <w:next w:val="Normal"/>
    <w:uiPriority w:val="99"/>
    <w:rsid w:val="00AA277B"/>
    <w:pPr>
      <w:tabs>
        <w:tab w:val="clear" w:pos="1080"/>
      </w:tabs>
      <w:autoSpaceDE w:val="0"/>
      <w:autoSpaceDN w:val="0"/>
      <w:adjustRightInd w:val="0"/>
      <w:spacing w:after="0"/>
      <w:ind w:firstLine="0"/>
      <w:jc w:val="left"/>
    </w:pPr>
    <w:rPr>
      <w:rFonts w:ascii="EUAlbertina" w:eastAsia="Batang" w:hAnsi="EUAlbertina" w:cs="Times New Roman"/>
      <w:sz w:val="24"/>
      <w:szCs w:val="24"/>
      <w:lang w:val="en-US"/>
    </w:rPr>
  </w:style>
  <w:style w:type="paragraph" w:customStyle="1" w:styleId="CM3">
    <w:name w:val="CM3"/>
    <w:basedOn w:val="Normal"/>
    <w:next w:val="Normal"/>
    <w:uiPriority w:val="99"/>
    <w:rsid w:val="00AA277B"/>
    <w:pPr>
      <w:tabs>
        <w:tab w:val="clear" w:pos="1080"/>
      </w:tabs>
      <w:autoSpaceDE w:val="0"/>
      <w:autoSpaceDN w:val="0"/>
      <w:adjustRightInd w:val="0"/>
      <w:spacing w:after="0"/>
      <w:ind w:firstLine="0"/>
      <w:jc w:val="left"/>
    </w:pPr>
    <w:rPr>
      <w:rFonts w:ascii="EUAlbertina" w:eastAsia="Batang" w:hAnsi="EUAlbertina" w:cs="Times New Roman"/>
      <w:sz w:val="24"/>
      <w:szCs w:val="24"/>
      <w:lang w:val="en-US"/>
    </w:rPr>
  </w:style>
  <w:style w:type="character" w:customStyle="1" w:styleId="rhdef">
    <w:name w:val="rh_def"/>
    <w:basedOn w:val="DefaultParagraphFont"/>
    <w:rsid w:val="00AA277B"/>
  </w:style>
  <w:style w:type="character" w:customStyle="1" w:styleId="mobileremove">
    <w:name w:val="mobileremove"/>
    <w:basedOn w:val="DefaultParagraphFont"/>
    <w:rsid w:val="00AA277B"/>
  </w:style>
  <w:style w:type="character" w:customStyle="1" w:styleId="auto-style11">
    <w:name w:val="auto-style11"/>
    <w:basedOn w:val="DefaultParagraphFont"/>
    <w:rsid w:val="00AA277B"/>
  </w:style>
  <w:style w:type="paragraph" w:customStyle="1" w:styleId="odluka-zakon">
    <w:name w:val="odluka-zakon"/>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naslov0">
    <w:name w:val="naslov"/>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character" w:customStyle="1" w:styleId="def">
    <w:name w:val="def"/>
    <w:basedOn w:val="DefaultParagraphFont"/>
    <w:rsid w:val="00AA277B"/>
  </w:style>
  <w:style w:type="character" w:customStyle="1" w:styleId="pronadjen">
    <w:name w:val="pronadjen"/>
    <w:basedOn w:val="DefaultParagraphFont"/>
    <w:rsid w:val="00AA277B"/>
  </w:style>
  <w:style w:type="character" w:customStyle="1" w:styleId="definition">
    <w:name w:val="definition"/>
    <w:basedOn w:val="DefaultParagraphFont"/>
    <w:rsid w:val="00AA277B"/>
  </w:style>
  <w:style w:type="paragraph" w:styleId="TOCHeading">
    <w:name w:val="TOC Heading"/>
    <w:basedOn w:val="Heading1"/>
    <w:next w:val="Normal"/>
    <w:uiPriority w:val="39"/>
    <w:qFormat/>
    <w:rsid w:val="00AA277B"/>
    <w:pPr>
      <w:keepLines/>
      <w:tabs>
        <w:tab w:val="clear" w:pos="1080"/>
      </w:tabs>
      <w:spacing w:before="480" w:after="0"/>
      <w:ind w:firstLine="0"/>
      <w:jc w:val="left"/>
      <w:outlineLvl w:val="9"/>
    </w:pPr>
    <w:rPr>
      <w:rFonts w:ascii="Cambria" w:hAnsi="Cambria" w:cs="Times New Roman"/>
      <w:bCs/>
      <w:color w:val="365F91"/>
      <w:kern w:val="0"/>
      <w:szCs w:val="28"/>
      <w:lang w:val="sr-Latn-BA" w:eastAsia="ko-KR"/>
    </w:rPr>
  </w:style>
  <w:style w:type="paragraph" w:styleId="TOC1">
    <w:name w:val="toc 1"/>
    <w:basedOn w:val="Normal"/>
    <w:next w:val="Normal"/>
    <w:autoRedefine/>
    <w:uiPriority w:val="39"/>
    <w:unhideWhenUsed/>
    <w:qFormat/>
    <w:rsid w:val="00AA277B"/>
    <w:pPr>
      <w:tabs>
        <w:tab w:val="clear" w:pos="1080"/>
      </w:tabs>
      <w:spacing w:before="360" w:after="0"/>
      <w:ind w:firstLine="0"/>
      <w:jc w:val="left"/>
    </w:pPr>
    <w:rPr>
      <w:rFonts w:ascii="Cambria" w:eastAsia="Batang" w:hAnsi="Cambria" w:cs="Times New Roman"/>
      <w:b/>
      <w:bCs/>
      <w:caps/>
      <w:sz w:val="24"/>
      <w:szCs w:val="24"/>
      <w:lang w:val="sr-Latn-BA" w:eastAsia="ko-KR"/>
    </w:rPr>
  </w:style>
  <w:style w:type="paragraph" w:styleId="TOC2">
    <w:name w:val="toc 2"/>
    <w:basedOn w:val="Normal"/>
    <w:next w:val="Normal"/>
    <w:autoRedefine/>
    <w:uiPriority w:val="39"/>
    <w:unhideWhenUsed/>
    <w:qFormat/>
    <w:rsid w:val="00AA277B"/>
    <w:pPr>
      <w:tabs>
        <w:tab w:val="clear" w:pos="1080"/>
      </w:tabs>
      <w:spacing w:before="240" w:after="0"/>
      <w:ind w:firstLine="0"/>
      <w:jc w:val="left"/>
    </w:pPr>
    <w:rPr>
      <w:rFonts w:ascii="Calibri" w:eastAsia="Batang" w:hAnsi="Calibri" w:cs="Times New Roman"/>
      <w:b/>
      <w:bCs/>
      <w:sz w:val="20"/>
      <w:szCs w:val="20"/>
      <w:lang w:val="sr-Latn-BA" w:eastAsia="ko-KR"/>
    </w:rPr>
  </w:style>
  <w:style w:type="paragraph" w:styleId="TOC4">
    <w:name w:val="toc 4"/>
    <w:basedOn w:val="Normal"/>
    <w:next w:val="Normal"/>
    <w:autoRedefine/>
    <w:uiPriority w:val="39"/>
    <w:unhideWhenUsed/>
    <w:rsid w:val="00AA277B"/>
    <w:pPr>
      <w:tabs>
        <w:tab w:val="clear" w:pos="1080"/>
        <w:tab w:val="right" w:leader="dot" w:pos="9015"/>
      </w:tabs>
      <w:bidi/>
      <w:spacing w:after="0"/>
      <w:ind w:left="480" w:firstLine="0"/>
      <w:jc w:val="left"/>
    </w:pPr>
    <w:rPr>
      <w:rFonts w:ascii="Times New Roman" w:eastAsia="Batang" w:hAnsi="Times New Roman" w:cs="Times New Roman"/>
      <w:strike/>
      <w:noProof/>
      <w:color w:val="008000"/>
      <w:sz w:val="20"/>
      <w:szCs w:val="20"/>
      <w:lang w:eastAsia="ko-KR"/>
    </w:rPr>
  </w:style>
  <w:style w:type="paragraph" w:styleId="TOC5">
    <w:name w:val="toc 5"/>
    <w:basedOn w:val="Normal"/>
    <w:next w:val="Normal"/>
    <w:autoRedefine/>
    <w:uiPriority w:val="39"/>
    <w:unhideWhenUsed/>
    <w:rsid w:val="00AA277B"/>
    <w:pPr>
      <w:tabs>
        <w:tab w:val="clear" w:pos="1080"/>
      </w:tabs>
      <w:spacing w:after="0"/>
      <w:ind w:left="720" w:firstLine="0"/>
      <w:jc w:val="left"/>
    </w:pPr>
    <w:rPr>
      <w:rFonts w:ascii="Calibri" w:eastAsia="Batang" w:hAnsi="Calibri" w:cs="Times New Roman"/>
      <w:sz w:val="20"/>
      <w:szCs w:val="20"/>
      <w:lang w:val="sr-Latn-BA" w:eastAsia="ko-KR"/>
    </w:rPr>
  </w:style>
  <w:style w:type="paragraph" w:styleId="TOC7">
    <w:name w:val="toc 7"/>
    <w:basedOn w:val="Normal"/>
    <w:next w:val="Normal"/>
    <w:autoRedefine/>
    <w:uiPriority w:val="39"/>
    <w:unhideWhenUsed/>
    <w:rsid w:val="00AA277B"/>
    <w:pPr>
      <w:tabs>
        <w:tab w:val="clear" w:pos="1080"/>
      </w:tabs>
      <w:spacing w:after="0"/>
      <w:ind w:left="1200" w:firstLine="0"/>
      <w:jc w:val="left"/>
    </w:pPr>
    <w:rPr>
      <w:rFonts w:ascii="Calibri" w:eastAsia="Batang" w:hAnsi="Calibri" w:cs="Times New Roman"/>
      <w:sz w:val="20"/>
      <w:szCs w:val="20"/>
      <w:lang w:val="sr-Latn-BA" w:eastAsia="ko-KR"/>
    </w:rPr>
  </w:style>
  <w:style w:type="paragraph" w:styleId="TOC8">
    <w:name w:val="toc 8"/>
    <w:basedOn w:val="Normal"/>
    <w:next w:val="Normal"/>
    <w:autoRedefine/>
    <w:uiPriority w:val="39"/>
    <w:unhideWhenUsed/>
    <w:rsid w:val="00AA277B"/>
    <w:pPr>
      <w:tabs>
        <w:tab w:val="clear" w:pos="1080"/>
      </w:tabs>
      <w:spacing w:after="0"/>
      <w:ind w:left="1440" w:firstLine="0"/>
      <w:jc w:val="left"/>
    </w:pPr>
    <w:rPr>
      <w:rFonts w:ascii="Calibri" w:eastAsia="Batang" w:hAnsi="Calibri" w:cs="Times New Roman"/>
      <w:sz w:val="20"/>
      <w:szCs w:val="20"/>
      <w:lang w:val="sr-Latn-BA" w:eastAsia="ko-KR"/>
    </w:rPr>
  </w:style>
  <w:style w:type="paragraph" w:styleId="TOC9">
    <w:name w:val="toc 9"/>
    <w:basedOn w:val="Normal"/>
    <w:next w:val="Normal"/>
    <w:autoRedefine/>
    <w:uiPriority w:val="39"/>
    <w:unhideWhenUsed/>
    <w:rsid w:val="00AA277B"/>
    <w:pPr>
      <w:tabs>
        <w:tab w:val="clear" w:pos="1080"/>
      </w:tabs>
      <w:spacing w:after="0"/>
      <w:ind w:left="1680" w:firstLine="0"/>
      <w:jc w:val="left"/>
    </w:pPr>
    <w:rPr>
      <w:rFonts w:ascii="Calibri" w:eastAsia="Batang" w:hAnsi="Calibri" w:cs="Times New Roman"/>
      <w:sz w:val="20"/>
      <w:szCs w:val="20"/>
      <w:lang w:val="sr-Latn-BA" w:eastAsia="ko-KR"/>
    </w:rPr>
  </w:style>
  <w:style w:type="paragraph" w:customStyle="1" w:styleId="Propisi">
    <w:name w:val="Propisi"/>
    <w:basedOn w:val="Style5"/>
    <w:link w:val="PropisiChar"/>
    <w:qFormat/>
    <w:rsid w:val="00AA277B"/>
    <w:pPr>
      <w:spacing w:after="300" w:line="360" w:lineRule="auto"/>
      <w:outlineLvl w:val="1"/>
    </w:pPr>
    <w:rPr>
      <w:rFonts w:ascii="Times New Roman" w:hAnsi="Times New Roman"/>
    </w:rPr>
  </w:style>
  <w:style w:type="character" w:customStyle="1" w:styleId="PropisiChar">
    <w:name w:val="Propisi Char"/>
    <w:link w:val="Propisi"/>
    <w:rsid w:val="00AA277B"/>
    <w:rPr>
      <w:rFonts w:ascii="Times New Roman" w:eastAsia="Batang" w:hAnsi="Times New Roman" w:cs="Times New Roman"/>
      <w:sz w:val="24"/>
      <w:szCs w:val="24"/>
      <w:lang w:val="sr-Latn-BA" w:eastAsia="ko-KR"/>
    </w:rPr>
  </w:style>
  <w:style w:type="character" w:customStyle="1" w:styleId="italik1">
    <w:name w:val="italik1"/>
    <w:basedOn w:val="DefaultParagraphFont"/>
    <w:rsid w:val="00AA277B"/>
  </w:style>
  <w:style w:type="paragraph" w:customStyle="1" w:styleId="t-9-8">
    <w:name w:val="t-9-8"/>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tb-na16">
    <w:name w:val="tb-na16"/>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hr-HR" w:eastAsia="hr-HR"/>
    </w:rPr>
  </w:style>
  <w:style w:type="character" w:customStyle="1" w:styleId="Char">
    <w:name w:val="фн Char"/>
    <w:link w:val="a"/>
    <w:locked/>
    <w:rsid w:val="00AA277B"/>
    <w:rPr>
      <w:rFonts w:ascii="Times New Roman" w:eastAsia="Calibri" w:hAnsi="Times New Roman" w:cs="Times New Roman"/>
      <w:sz w:val="20"/>
      <w:szCs w:val="20"/>
      <w:lang w:val="hr-HR"/>
    </w:rPr>
  </w:style>
  <w:style w:type="paragraph" w:customStyle="1" w:styleId="a">
    <w:name w:val="фн"/>
    <w:basedOn w:val="FootnoteText"/>
    <w:link w:val="Char"/>
    <w:qFormat/>
    <w:rsid w:val="00AA277B"/>
    <w:pPr>
      <w:spacing w:before="120" w:after="120" w:line="276" w:lineRule="auto"/>
      <w:jc w:val="both"/>
    </w:pPr>
    <w:rPr>
      <w:rFonts w:ascii="Times New Roman" w:eastAsia="Calibri" w:hAnsi="Times New Roman"/>
      <w:lang w:val="hr-HR" w:eastAsia="en-US"/>
    </w:rPr>
  </w:style>
  <w:style w:type="paragraph" w:customStyle="1" w:styleId="t-10-9-kurz-s">
    <w:name w:val="t-10-9-kurz-s"/>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clanak">
    <w:name w:val="clanak"/>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Normal2">
    <w:name w:val="Normal2"/>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t-9-8-bez-uvl">
    <w:name w:val="t-9-8-bez-uvl"/>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doc-ti">
    <w:name w:val="doc-ti"/>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character" w:customStyle="1" w:styleId="italic">
    <w:name w:val="italic"/>
    <w:basedOn w:val="DefaultParagraphFont"/>
    <w:rsid w:val="00AA277B"/>
  </w:style>
  <w:style w:type="paragraph" w:customStyle="1" w:styleId="ti-grseq-1">
    <w:name w:val="ti-grseq-1"/>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tbl-hdr">
    <w:name w:val="tbl-hdr"/>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tbl-txt">
    <w:name w:val="tbl-txt"/>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Normal4">
    <w:name w:val="Normal4"/>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clanak-">
    <w:name w:val="clanak-"/>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character" w:customStyle="1" w:styleId="reglink">
    <w:name w:val="reglink"/>
    <w:basedOn w:val="DefaultParagraphFont"/>
    <w:rsid w:val="00AA277B"/>
  </w:style>
  <w:style w:type="paragraph" w:customStyle="1" w:styleId="auto-style12">
    <w:name w:val="auto-style12"/>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auto-style13">
    <w:name w:val="auto-style13"/>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character" w:styleId="Emphasis">
    <w:name w:val="Emphasis"/>
    <w:basedOn w:val="DefaultParagraphFont"/>
    <w:uiPriority w:val="20"/>
    <w:qFormat/>
    <w:rsid w:val="00AA277B"/>
    <w:rPr>
      <w:i/>
      <w:iCs/>
    </w:rPr>
  </w:style>
  <w:style w:type="character" w:customStyle="1" w:styleId="FollowedHyperlink1">
    <w:name w:val="FollowedHyperlink1"/>
    <w:basedOn w:val="DefaultParagraphFont"/>
    <w:uiPriority w:val="99"/>
    <w:semiHidden/>
    <w:unhideWhenUsed/>
    <w:rsid w:val="00AA277B"/>
    <w:rPr>
      <w:color w:val="800080"/>
      <w:u w:val="single"/>
    </w:rPr>
  </w:style>
  <w:style w:type="paragraph" w:customStyle="1" w:styleId="1tekst">
    <w:name w:val="1tekst"/>
    <w:basedOn w:val="Normal"/>
    <w:uiPriority w:val="99"/>
    <w:rsid w:val="00AA277B"/>
    <w:pPr>
      <w:tabs>
        <w:tab w:val="clear" w:pos="1080"/>
      </w:tabs>
      <w:spacing w:before="100" w:beforeAutospacing="1" w:after="100" w:afterAutospacing="1"/>
      <w:ind w:firstLine="240"/>
    </w:pPr>
    <w:rPr>
      <w:sz w:val="20"/>
      <w:szCs w:val="20"/>
      <w:lang w:val="en-GB"/>
    </w:rPr>
  </w:style>
  <w:style w:type="paragraph" w:customStyle="1" w:styleId="v2-clan-left-1">
    <w:name w:val="v2-clan-left-1"/>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auto-style1">
    <w:name w:val="auto-style1"/>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AA27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941">
      <w:bodyDiv w:val="1"/>
      <w:marLeft w:val="0"/>
      <w:marRight w:val="0"/>
      <w:marTop w:val="0"/>
      <w:marBottom w:val="0"/>
      <w:divBdr>
        <w:top w:val="none" w:sz="0" w:space="0" w:color="auto"/>
        <w:left w:val="none" w:sz="0" w:space="0" w:color="auto"/>
        <w:bottom w:val="none" w:sz="0" w:space="0" w:color="auto"/>
        <w:right w:val="none" w:sz="0" w:space="0" w:color="auto"/>
      </w:divBdr>
    </w:div>
    <w:div w:id="233705140">
      <w:bodyDiv w:val="1"/>
      <w:marLeft w:val="0"/>
      <w:marRight w:val="0"/>
      <w:marTop w:val="0"/>
      <w:marBottom w:val="0"/>
      <w:divBdr>
        <w:top w:val="none" w:sz="0" w:space="0" w:color="auto"/>
        <w:left w:val="none" w:sz="0" w:space="0" w:color="auto"/>
        <w:bottom w:val="none" w:sz="0" w:space="0" w:color="auto"/>
        <w:right w:val="none" w:sz="0" w:space="0" w:color="auto"/>
      </w:divBdr>
    </w:div>
    <w:div w:id="316149532">
      <w:bodyDiv w:val="1"/>
      <w:marLeft w:val="0"/>
      <w:marRight w:val="0"/>
      <w:marTop w:val="0"/>
      <w:marBottom w:val="0"/>
      <w:divBdr>
        <w:top w:val="none" w:sz="0" w:space="0" w:color="auto"/>
        <w:left w:val="none" w:sz="0" w:space="0" w:color="auto"/>
        <w:bottom w:val="none" w:sz="0" w:space="0" w:color="auto"/>
        <w:right w:val="none" w:sz="0" w:space="0" w:color="auto"/>
      </w:divBdr>
    </w:div>
    <w:div w:id="330378153">
      <w:bodyDiv w:val="1"/>
      <w:marLeft w:val="0"/>
      <w:marRight w:val="0"/>
      <w:marTop w:val="0"/>
      <w:marBottom w:val="0"/>
      <w:divBdr>
        <w:top w:val="none" w:sz="0" w:space="0" w:color="auto"/>
        <w:left w:val="none" w:sz="0" w:space="0" w:color="auto"/>
        <w:bottom w:val="none" w:sz="0" w:space="0" w:color="auto"/>
        <w:right w:val="none" w:sz="0" w:space="0" w:color="auto"/>
      </w:divBdr>
    </w:div>
    <w:div w:id="361714660">
      <w:bodyDiv w:val="1"/>
      <w:marLeft w:val="0"/>
      <w:marRight w:val="0"/>
      <w:marTop w:val="0"/>
      <w:marBottom w:val="0"/>
      <w:divBdr>
        <w:top w:val="none" w:sz="0" w:space="0" w:color="auto"/>
        <w:left w:val="none" w:sz="0" w:space="0" w:color="auto"/>
        <w:bottom w:val="none" w:sz="0" w:space="0" w:color="auto"/>
        <w:right w:val="none" w:sz="0" w:space="0" w:color="auto"/>
      </w:divBdr>
    </w:div>
    <w:div w:id="579605271">
      <w:bodyDiv w:val="1"/>
      <w:marLeft w:val="0"/>
      <w:marRight w:val="0"/>
      <w:marTop w:val="0"/>
      <w:marBottom w:val="0"/>
      <w:divBdr>
        <w:top w:val="none" w:sz="0" w:space="0" w:color="auto"/>
        <w:left w:val="none" w:sz="0" w:space="0" w:color="auto"/>
        <w:bottom w:val="none" w:sz="0" w:space="0" w:color="auto"/>
        <w:right w:val="none" w:sz="0" w:space="0" w:color="auto"/>
      </w:divBdr>
    </w:div>
    <w:div w:id="1043676261">
      <w:bodyDiv w:val="1"/>
      <w:marLeft w:val="0"/>
      <w:marRight w:val="0"/>
      <w:marTop w:val="0"/>
      <w:marBottom w:val="0"/>
      <w:divBdr>
        <w:top w:val="none" w:sz="0" w:space="0" w:color="auto"/>
        <w:left w:val="none" w:sz="0" w:space="0" w:color="auto"/>
        <w:bottom w:val="none" w:sz="0" w:space="0" w:color="auto"/>
        <w:right w:val="none" w:sz="0" w:space="0" w:color="auto"/>
      </w:divBdr>
    </w:div>
    <w:div w:id="1145126940">
      <w:bodyDiv w:val="1"/>
      <w:marLeft w:val="0"/>
      <w:marRight w:val="0"/>
      <w:marTop w:val="0"/>
      <w:marBottom w:val="0"/>
      <w:divBdr>
        <w:top w:val="none" w:sz="0" w:space="0" w:color="auto"/>
        <w:left w:val="none" w:sz="0" w:space="0" w:color="auto"/>
        <w:bottom w:val="none" w:sz="0" w:space="0" w:color="auto"/>
        <w:right w:val="none" w:sz="0" w:space="0" w:color="auto"/>
      </w:divBdr>
    </w:div>
    <w:div w:id="1303198633">
      <w:bodyDiv w:val="1"/>
      <w:marLeft w:val="0"/>
      <w:marRight w:val="0"/>
      <w:marTop w:val="0"/>
      <w:marBottom w:val="0"/>
      <w:divBdr>
        <w:top w:val="none" w:sz="0" w:space="0" w:color="auto"/>
        <w:left w:val="none" w:sz="0" w:space="0" w:color="auto"/>
        <w:bottom w:val="none" w:sz="0" w:space="0" w:color="auto"/>
        <w:right w:val="none" w:sz="0" w:space="0" w:color="auto"/>
      </w:divBdr>
    </w:div>
    <w:div w:id="1303732377">
      <w:bodyDiv w:val="1"/>
      <w:marLeft w:val="0"/>
      <w:marRight w:val="0"/>
      <w:marTop w:val="0"/>
      <w:marBottom w:val="0"/>
      <w:divBdr>
        <w:top w:val="none" w:sz="0" w:space="0" w:color="auto"/>
        <w:left w:val="none" w:sz="0" w:space="0" w:color="auto"/>
        <w:bottom w:val="none" w:sz="0" w:space="0" w:color="auto"/>
        <w:right w:val="none" w:sz="0" w:space="0" w:color="auto"/>
      </w:divBdr>
    </w:div>
    <w:div w:id="1378894218">
      <w:bodyDiv w:val="1"/>
      <w:marLeft w:val="0"/>
      <w:marRight w:val="0"/>
      <w:marTop w:val="0"/>
      <w:marBottom w:val="0"/>
      <w:divBdr>
        <w:top w:val="none" w:sz="0" w:space="0" w:color="auto"/>
        <w:left w:val="none" w:sz="0" w:space="0" w:color="auto"/>
        <w:bottom w:val="none" w:sz="0" w:space="0" w:color="auto"/>
        <w:right w:val="none" w:sz="0" w:space="0" w:color="auto"/>
      </w:divBdr>
    </w:div>
    <w:div w:id="1462726641">
      <w:bodyDiv w:val="1"/>
      <w:marLeft w:val="0"/>
      <w:marRight w:val="0"/>
      <w:marTop w:val="0"/>
      <w:marBottom w:val="0"/>
      <w:divBdr>
        <w:top w:val="none" w:sz="0" w:space="0" w:color="auto"/>
        <w:left w:val="none" w:sz="0" w:space="0" w:color="auto"/>
        <w:bottom w:val="none" w:sz="0" w:space="0" w:color="auto"/>
        <w:right w:val="none" w:sz="0" w:space="0" w:color="auto"/>
      </w:divBdr>
    </w:div>
    <w:div w:id="1488519883">
      <w:bodyDiv w:val="1"/>
      <w:marLeft w:val="0"/>
      <w:marRight w:val="0"/>
      <w:marTop w:val="0"/>
      <w:marBottom w:val="0"/>
      <w:divBdr>
        <w:top w:val="none" w:sz="0" w:space="0" w:color="auto"/>
        <w:left w:val="none" w:sz="0" w:space="0" w:color="auto"/>
        <w:bottom w:val="none" w:sz="0" w:space="0" w:color="auto"/>
        <w:right w:val="none" w:sz="0" w:space="0" w:color="auto"/>
      </w:divBdr>
    </w:div>
    <w:div w:id="1522628617">
      <w:bodyDiv w:val="1"/>
      <w:marLeft w:val="0"/>
      <w:marRight w:val="0"/>
      <w:marTop w:val="0"/>
      <w:marBottom w:val="0"/>
      <w:divBdr>
        <w:top w:val="none" w:sz="0" w:space="0" w:color="auto"/>
        <w:left w:val="none" w:sz="0" w:space="0" w:color="auto"/>
        <w:bottom w:val="none" w:sz="0" w:space="0" w:color="auto"/>
        <w:right w:val="none" w:sz="0" w:space="0" w:color="auto"/>
      </w:divBdr>
    </w:div>
    <w:div w:id="18832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2F307-77A7-4F0E-8D17-FE31709D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68</Pages>
  <Words>17217</Words>
  <Characters>98137</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Nebojša Antešević</dc:creator>
  <cp:lastModifiedBy>Bozana Lukic</cp:lastModifiedBy>
  <cp:revision>3</cp:revision>
  <cp:lastPrinted>2017-06-26T09:56:00Z</cp:lastPrinted>
  <dcterms:created xsi:type="dcterms:W3CDTF">2017-11-01T09:18:00Z</dcterms:created>
  <dcterms:modified xsi:type="dcterms:W3CDTF">2017-11-01T09:43:00Z</dcterms:modified>
</cp:coreProperties>
</file>