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F44C92" w:rsidRPr="00445DBC" w:rsidTr="002F32E4">
        <w:trPr>
          <w:trHeight w:val="234"/>
        </w:trPr>
        <w:tc>
          <w:tcPr>
            <w:tcW w:w="5198" w:type="dxa"/>
            <w:hideMark/>
          </w:tcPr>
          <w:p w:rsidR="00F44C92" w:rsidRPr="00445DBC" w:rsidRDefault="00F44C92" w:rsidP="00EF72A5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50E150D" wp14:editId="284A4D1F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92" w:rsidRPr="00445DBC" w:rsidRDefault="00F44C92" w:rsidP="00EF72A5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F44C92" w:rsidRPr="00445DBC" w:rsidTr="002F32E4">
        <w:trPr>
          <w:trHeight w:val="29"/>
        </w:trPr>
        <w:tc>
          <w:tcPr>
            <w:tcW w:w="5198" w:type="dxa"/>
            <w:hideMark/>
          </w:tcPr>
          <w:p w:rsidR="00F44C92" w:rsidRPr="00445DBC" w:rsidRDefault="00F44C92" w:rsidP="00EF72A5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 xml:space="preserve">МИНИСТАРСТВО ГРАЂЕВИНАРСТВА,  </w:t>
            </w:r>
          </w:p>
        </w:tc>
      </w:tr>
      <w:tr w:rsidR="00F44C92" w:rsidRPr="00445DBC" w:rsidTr="002F32E4">
        <w:trPr>
          <w:trHeight w:val="29"/>
        </w:trPr>
        <w:tc>
          <w:tcPr>
            <w:tcW w:w="5198" w:type="dxa"/>
            <w:hideMark/>
          </w:tcPr>
          <w:p w:rsidR="00F44C92" w:rsidRPr="00445DBC" w:rsidRDefault="00F44C92" w:rsidP="00EF72A5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САОБРАЋАЈА И ИНФРАСТРУКТУРЕ</w:t>
            </w:r>
          </w:p>
        </w:tc>
      </w:tr>
    </w:tbl>
    <w:p w:rsidR="00F44C92" w:rsidRPr="00445DBC" w:rsidRDefault="00F44C92" w:rsidP="00EF72A5">
      <w:pPr>
        <w:spacing w:after="0"/>
        <w:rPr>
          <w:rFonts w:ascii="Times New Roman" w:hAnsi="Times New Roman" w:cs="Times New Roman"/>
          <w:lang w:val="sr-Cyrl-RS"/>
        </w:rPr>
      </w:pPr>
    </w:p>
    <w:p w:rsidR="00F44C92" w:rsidRPr="00445DBC" w:rsidRDefault="00F44C92" w:rsidP="00EF72A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C9049D" w:rsidRDefault="00C9049D" w:rsidP="00EF72A5">
      <w:pPr>
        <w:spacing w:after="0"/>
        <w:rPr>
          <w:rFonts w:ascii="Times New Roman" w:hAnsi="Times New Roman" w:cs="Times New Roman"/>
          <w:lang w:val="sr-Cyrl-RS"/>
        </w:rPr>
      </w:pPr>
    </w:p>
    <w:p w:rsidR="00076E5F" w:rsidRDefault="00076E5F" w:rsidP="00EF72A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72A5" w:rsidRDefault="00EF72A5" w:rsidP="00EF72A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5164" w:rsidRPr="00445DBC" w:rsidRDefault="00E86A49" w:rsidP="00EF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ИЗДАВАЊЕ ИНФОРМАЦИЈ</w:t>
      </w:r>
      <w:r w:rsidR="00445DBC">
        <w:rPr>
          <w:rFonts w:ascii="Times New Roman" w:hAnsi="Times New Roman" w:cs="Times New Roman"/>
          <w:b/>
          <w:sz w:val="24"/>
          <w:szCs w:val="24"/>
        </w:rPr>
        <w:t>E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 w:rsidR="008E6B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ПРИПРЕМА ЗАХТЕВА</w:t>
      </w:r>
      <w:bookmarkStart w:id="0" w:name="_GoBack"/>
      <w:bookmarkEnd w:id="0"/>
    </w:p>
    <w:p w:rsidR="00076E5F" w:rsidRDefault="00076E5F" w:rsidP="00EF72A5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EF72A5" w:rsidRPr="00445DBC" w:rsidRDefault="00EF72A5" w:rsidP="00EF72A5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507E96" w:rsidRDefault="00507E96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53. Закона о планирању и изградњи </w:t>
      </w:r>
      <w:r w:rsidR="00445DBC" w:rsidRPr="00445DB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РС”, бр. 72/09, 81/09 - исправка, 64/10 - УС, 24/11, 121/12, 42/13 - УС, 50/13 - УС, 98/13 - УС, 132/14, 145/14, 83/18, 31/19, 37/19 - др. закон и 9/20</w:t>
      </w:r>
      <w:r w:rsidR="00CA52CC">
        <w:rPr>
          <w:rFonts w:ascii="Times New Roman" w:hAnsi="Times New Roman" w:cs="Times New Roman"/>
          <w:sz w:val="24"/>
          <w:szCs w:val="24"/>
        </w:rPr>
        <w:t>, 52/21</w:t>
      </w:r>
      <w:r w:rsidR="00445D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076E5F" w:rsidRPr="00445DBC" w:rsidRDefault="00076E5F" w:rsidP="00EF72A5">
      <w:pPr>
        <w:pStyle w:val="1tek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076E5F" w:rsidRPr="00EF72A5" w:rsidRDefault="00507E96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6D1A70" w:rsidRPr="00445DBC" w:rsidRDefault="006D1A70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6D1A70">
        <w:rPr>
          <w:rFonts w:ascii="Times New Roman" w:hAnsi="Times New Roman" w:cs="Times New Roman"/>
          <w:sz w:val="24"/>
          <w:szCs w:val="24"/>
          <w:lang w:val="sr-Cyrl-RS"/>
        </w:rPr>
        <w:t>Информацију о локацији издаје орган надлежан за издавање локацијских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5F" w:rsidRDefault="00076E5F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A70" w:rsidRPr="005E3610" w:rsidRDefault="005E3610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ово </w:t>
      </w:r>
      <w:r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издаје информацију о локацији за </w:t>
      </w:r>
      <w:r w:rsidR="006D1A70"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објекте из члана 133. </w:t>
      </w:r>
      <w:r w:rsidR="009513C0"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="006D1A70"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осим за објекте који се у целини граде на територији аутономне покрајине,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>за које информацију о локацији издаје</w:t>
      </w:r>
      <w:r w:rsidR="006D1A70"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 над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>лежни орган аутономне покрајине.</w:t>
      </w:r>
    </w:p>
    <w:p w:rsidR="00076E5F" w:rsidRDefault="00076E5F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246" w:rsidRDefault="0017791B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1A70">
        <w:rPr>
          <w:rFonts w:ascii="Times New Roman" w:hAnsi="Times New Roman" w:cs="Times New Roman"/>
          <w:sz w:val="24"/>
          <w:szCs w:val="24"/>
          <w:lang w:val="sr-Cyrl-RS"/>
        </w:rPr>
        <w:t>осебно напомињемо да у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133. 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став 2, тачка</w:t>
      </w:r>
      <w:r w:rsidR="006D1A70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9а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)</w:t>
      </w:r>
      <w:r w:rsidR="006D1A70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 w:rsidR="00F44C92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ово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Министарство издаје информациј</w:t>
      </w:r>
      <w:r w:rsidR="006D1A70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у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о локацији за</w:t>
      </w:r>
      <w:r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објекте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националног парка и објек</w:t>
      </w:r>
      <w:r w:rsidR="009D0648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заштите заштићеног природног добра од изузетног значаја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C3062B" w:rsidRPr="00C9049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sr-Cyrl-RS"/>
        </w:rPr>
        <w:t>осим породичних стамбених објеката, пољопривредних и економских објеката и њима потребних објеката инфраструктуре, који се граде у селима</w:t>
      </w:r>
      <w:r w:rsidRPr="00177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а за које </w:t>
      </w:r>
      <w:r w:rsidRPr="0017791B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издаје надлежни орган јединице локалне самоуправ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е на чијој терито</w:t>
      </w:r>
      <w:r w:rsidR="00DE721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ији се 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 објекти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5F" w:rsidRPr="006D1A70" w:rsidRDefault="00076E5F" w:rsidP="00EF72A5">
      <w:pPr>
        <w:pStyle w:val="1tekst"/>
        <w:ind w:right="14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EF72A5" w:rsidRDefault="00507E96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У предметном захтеву</w:t>
      </w:r>
      <w:r w:rsidR="00F44C92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се </w:t>
      </w:r>
      <w:r w:rsidR="00352B7C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наводи следеће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EF72A5" w:rsidRPr="00352B7C" w:rsidRDefault="00EF72A5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F72A5" w:rsidRDefault="00352B7C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EF72A5">
        <w:rPr>
          <w:rFonts w:ascii="Times New Roman" w:hAnsi="Times New Roman" w:cs="Times New Roman"/>
          <w:sz w:val="24"/>
          <w:szCs w:val="24"/>
          <w:lang w:val="sr-Cyrl-RS"/>
        </w:rPr>
        <w:t>Назив</w:t>
      </w:r>
      <w:r w:rsidRPr="00EF72A5">
        <w:rPr>
          <w:rFonts w:ascii="Times New Roman" w:hAnsi="Times New Roman"/>
          <w:sz w:val="24"/>
          <w:szCs w:val="24"/>
          <w:lang w:val="sr-Cyrl-RS"/>
        </w:rPr>
        <w:t xml:space="preserve"> катастарске општине</w:t>
      </w:r>
      <w:r w:rsidR="002B0F5E" w:rsidRPr="00EF72A5">
        <w:rPr>
          <w:rFonts w:ascii="Times New Roman" w:hAnsi="Times New Roman"/>
          <w:sz w:val="24"/>
          <w:szCs w:val="24"/>
          <w:lang w:val="sr-Cyrl-RS"/>
        </w:rPr>
        <w:t>, градске општине</w:t>
      </w:r>
      <w:r w:rsidRPr="00EF72A5">
        <w:rPr>
          <w:rFonts w:ascii="Times New Roman" w:hAnsi="Times New Roman"/>
          <w:sz w:val="24"/>
          <w:szCs w:val="24"/>
          <w:lang w:val="sr-Cyrl-RS"/>
        </w:rPr>
        <w:t xml:space="preserve"> и број 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>катастарск</w:t>
      </w:r>
      <w:r w:rsidRPr="00EF72A5">
        <w:rPr>
          <w:rFonts w:ascii="Times New Roman" w:hAnsi="Times New Roman"/>
          <w:sz w:val="24"/>
          <w:szCs w:val="24"/>
          <w:lang w:val="sr-Cyrl-RS"/>
        </w:rPr>
        <w:t>е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 xml:space="preserve"> парцел</w:t>
      </w:r>
      <w:r w:rsidRPr="00EF72A5">
        <w:rPr>
          <w:rFonts w:ascii="Times New Roman" w:hAnsi="Times New Roman"/>
          <w:sz w:val="24"/>
          <w:szCs w:val="24"/>
          <w:lang w:val="sr-Cyrl-RS"/>
        </w:rPr>
        <w:t>е</w:t>
      </w:r>
      <w:r w:rsidR="002B0F5E" w:rsidRPr="00EF72A5">
        <w:rPr>
          <w:rFonts w:ascii="Times New Roman" w:hAnsi="Times New Roman"/>
          <w:sz w:val="24"/>
          <w:szCs w:val="24"/>
          <w:lang w:val="sr-Cyrl-RS"/>
        </w:rPr>
        <w:t>, односно парцела за које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 xml:space="preserve"> се тражи информација </w:t>
      </w:r>
      <w:r w:rsidR="00DE7213" w:rsidRPr="00EF72A5">
        <w:rPr>
          <w:rFonts w:ascii="Times New Roman" w:hAnsi="Times New Roman" w:cs="Times New Roman"/>
          <w:sz w:val="24"/>
          <w:szCs w:val="24"/>
          <w:lang w:val="sr-Cyrl-RS"/>
        </w:rPr>
        <w:t>о локацији;</w:t>
      </w:r>
    </w:p>
    <w:p w:rsidR="00EF72A5" w:rsidRPr="00EF72A5" w:rsidRDefault="00EF72A5" w:rsidP="00EF72A5">
      <w:pPr>
        <w:pStyle w:val="1tekst"/>
        <w:ind w:left="567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B7C" w:rsidRDefault="00796F23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F1021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амена објекта односно радова на предметној катастарској парцели</w:t>
      </w:r>
      <w:r w:rsidR="00F1021D" w:rsidRPr="00F1021D">
        <w:rPr>
          <w:rFonts w:ascii="Times New Roman" w:hAnsi="Times New Roman" w:cs="Times New Roman"/>
          <w:sz w:val="24"/>
          <w:szCs w:val="24"/>
        </w:rPr>
        <w:t xml:space="preserve"> </w:t>
      </w:r>
      <w:r w:rsidR="00F1021D"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(у складу са 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>чланом 133. Закона о планирању и изградњи)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A52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52CC" w:rsidRPr="002B0F5E">
        <w:rPr>
          <w:rFonts w:ascii="Times New Roman" w:hAnsi="Times New Roman" w:cs="Times New Roman"/>
          <w:i/>
          <w:sz w:val="24"/>
          <w:szCs w:val="24"/>
          <w:lang w:val="sr-Cyrl-RS"/>
        </w:rPr>
        <w:t>пример: Информација о локацији је потребна за потребе</w:t>
      </w:r>
      <w:r w:rsidR="00EF72A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="00CA52C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06FC2" w:rsidRPr="002B0F5E" w:rsidRDefault="00B06FC2" w:rsidP="00EF72A5">
      <w:pPr>
        <w:pStyle w:val="1tekst"/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09D" w:rsidRPr="0028409D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зградње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8E6B4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6FC2" w:rsidRDefault="0028409D" w:rsidP="00EF72A5">
      <w:pPr>
        <w:pStyle w:val="1tekst"/>
        <w:numPr>
          <w:ilvl w:val="1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надлежнош</w:t>
      </w:r>
      <w:r w:rsidR="00EF72A5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 чл.133, наг</w:t>
      </w:r>
      <w:r w:rsidR="00EF72A5">
        <w:rPr>
          <w:rFonts w:ascii="Times New Roman" w:hAnsi="Times New Roman" w:cs="Times New Roman"/>
          <w:sz w:val="24"/>
          <w:szCs w:val="24"/>
          <w:lang w:val="sr-Cyrl-CS"/>
        </w:rPr>
        <w:t>ласити планирану намену објекта;</w:t>
      </w:r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9D" w:rsidRPr="002B0F5E" w:rsidRDefault="0028409D" w:rsidP="00EF72A5">
      <w:pPr>
        <w:pStyle w:val="1tekst"/>
        <w:ind w:left="1830" w:right="147" w:firstLine="0"/>
        <w:rPr>
          <w:rFonts w:ascii="Times New Roman" w:hAnsi="Times New Roman" w:cs="Times New Roman"/>
          <w:sz w:val="24"/>
          <w:szCs w:val="24"/>
        </w:rPr>
      </w:pPr>
    </w:p>
    <w:p w:rsidR="0028409D" w:rsidRDefault="0028409D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Доградње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односно надзиђивања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EF72A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8409D" w:rsidRDefault="0028409D" w:rsidP="00EF72A5">
      <w:pPr>
        <w:pStyle w:val="1tekst"/>
        <w:ind w:left="111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еконструкције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мења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спољни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(чл.53а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планирању и изградњи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еконструкције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мења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спољни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адаптацију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(чл.145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планирању и изградњи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B06FC2" w:rsidRPr="002B0F5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Pr="0028409D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арцелације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препарцелације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одвајање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2A5" w:rsidRDefault="002B0F5E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2B0F5E">
        <w:rPr>
          <w:rFonts w:ascii="Times New Roman" w:hAnsi="Times New Roman" w:cs="Times New Roman"/>
          <w:sz w:val="24"/>
          <w:szCs w:val="24"/>
          <w:lang w:val="sr-Cyrl-RS"/>
        </w:rPr>
        <w:t>експропријације</w:t>
      </w:r>
      <w:r w:rsidR="0028409D">
        <w:rPr>
          <w:rFonts w:ascii="Times New Roman" w:hAnsi="Times New Roman" w:cs="Times New Roman"/>
          <w:sz w:val="24"/>
          <w:szCs w:val="24"/>
          <w:lang w:val="sr-Cyrl-RS"/>
        </w:rPr>
        <w:t>, утврђивање јавног интереса</w:t>
      </w:r>
      <w:r w:rsidR="00EF72A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F72A5" w:rsidRPr="00EF72A5" w:rsidRDefault="00EF72A5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2A5" w:rsidRPr="00EF72A5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Остало: _____________________________________________________________________________________________________________</w:t>
      </w:r>
    </w:p>
    <w:p w:rsidR="00EF72A5" w:rsidRPr="00F1021D" w:rsidRDefault="00EF72A5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FC2" w:rsidRPr="00EF72A5" w:rsidRDefault="00BE1246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72A5">
        <w:rPr>
          <w:rFonts w:ascii="Times New Roman" w:hAnsi="Times New Roman" w:cs="Times New Roman"/>
          <w:b/>
          <w:sz w:val="24"/>
          <w:szCs w:val="24"/>
          <w:lang w:val="sr-Cyrl-RS"/>
        </w:rPr>
        <w:t>Кон</w:t>
      </w:r>
      <w:r w:rsidR="002B0F5E" w:rsidRPr="00EF72A5">
        <w:rPr>
          <w:rFonts w:ascii="Times New Roman" w:hAnsi="Times New Roman" w:cs="Times New Roman"/>
          <w:b/>
          <w:sz w:val="24"/>
          <w:szCs w:val="24"/>
          <w:lang w:val="sr-Cyrl-RS"/>
        </w:rPr>
        <w:t>такт подносиоца захтева: контакт телефон, контакт адреса, контакт мејл (</w:t>
      </w:r>
      <w:r w:rsidR="002B0F5E" w:rsidRPr="00EF72A5">
        <w:rPr>
          <w:rFonts w:ascii="Times New Roman" w:hAnsi="Times New Roman" w:cs="Times New Roman"/>
          <w:b/>
          <w:sz w:val="24"/>
          <w:szCs w:val="24"/>
        </w:rPr>
        <w:t>email</w:t>
      </w:r>
      <w:r w:rsidR="002B0F5E" w:rsidRPr="00EF72A5">
        <w:rPr>
          <w:rFonts w:ascii="Times New Roman" w:hAnsi="Times New Roman" w:cs="Times New Roman"/>
          <w:b/>
          <w:sz w:val="24"/>
          <w:szCs w:val="24"/>
          <w:lang w:val="sr-Cyrl-CS"/>
        </w:rPr>
        <w:t>) адреса;</w:t>
      </w:r>
    </w:p>
    <w:p w:rsidR="0028409D" w:rsidRPr="0028409D" w:rsidRDefault="0028409D" w:rsidP="00EF72A5">
      <w:pPr>
        <w:pStyle w:val="1tekst"/>
        <w:ind w:left="567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2A5" w:rsidRDefault="00352B7C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Уз захтев се прилаже и:</w:t>
      </w:r>
    </w:p>
    <w:p w:rsidR="00EF72A5" w:rsidRPr="00352B7C" w:rsidRDefault="00EF72A5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F72A5" w:rsidRPr="00EF72A5" w:rsidRDefault="00352B7C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352B7C">
        <w:rPr>
          <w:rFonts w:ascii="Times New Roman" w:hAnsi="Times New Roman" w:cs="Times New Roman"/>
          <w:sz w:val="24"/>
          <w:szCs w:val="24"/>
          <w:lang w:val="sr-Cyrl-RS"/>
        </w:rPr>
        <w:t>У смислу Закона о републичким административним таксама („Службени гласник РС”, бр. 43/03, 51/03, 53/04, 42/05, 61/05, 101/05, 42/06, 47/07, 54/08, 5/09, 54/09, 35/10, 50/11, 70/11, 55/12, 93/12, 47/13, 65/13, 57/14, 45/15, 83/15, 112/15, 50/16, 61/17, 113/17, 3/18, 50/18, 95/18, 38/19, 86/19, 90/19 и 98/20</w:t>
      </w:r>
      <w:r w:rsidR="00CA52CC">
        <w:rPr>
          <w:rFonts w:ascii="Times New Roman" w:hAnsi="Times New Roman" w:cs="Times New Roman"/>
          <w:sz w:val="24"/>
          <w:szCs w:val="24"/>
        </w:rPr>
        <w:t>, 62/21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 xml:space="preserve">) доказ о плаћеној републичкој административној такси за издавање информације о локацији од стране надлежног органа (Тарифни број 171б) у износу од </w:t>
      </w:r>
      <w:r w:rsidR="00EF72A5">
        <w:rPr>
          <w:rFonts w:ascii="Times New Roman" w:hAnsi="Times New Roman" w:cs="Times New Roman"/>
          <w:sz w:val="24"/>
          <w:szCs w:val="24"/>
        </w:rPr>
        <w:t>2.910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 и републичкој административној такси за подношење захтева у износу од </w:t>
      </w:r>
      <w:r w:rsidR="00EF72A5">
        <w:rPr>
          <w:rFonts w:ascii="Times New Roman" w:hAnsi="Times New Roman" w:cs="Times New Roman"/>
          <w:sz w:val="24"/>
          <w:szCs w:val="24"/>
        </w:rPr>
        <w:t>330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>,00 динара (Тарифни број 1)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76E5F" w:rsidRPr="00352B7C" w:rsidRDefault="00076E5F" w:rsidP="00EF72A5">
      <w:pPr>
        <w:pStyle w:val="1tekst"/>
        <w:ind w:left="567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6E5F" w:rsidRPr="00EF72A5" w:rsidRDefault="002B0F5E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8409D">
        <w:rPr>
          <w:rFonts w:ascii="Times New Roman" w:hAnsi="Times New Roman" w:cs="Times New Roman"/>
          <w:sz w:val="24"/>
          <w:szCs w:val="24"/>
          <w:lang w:val="sr-Cyrl-RS"/>
        </w:rPr>
        <w:t>опија плана катастарске парцеле</w:t>
      </w:r>
      <w:r w:rsidR="00EF72A5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предметна катастарска парцела резултат претходне израде пројекта парцелације и препарцелације, односно уколико предметна катастарска парцела/катастарске парцеле нису видљиве у изводима Геопросторних података Републике Србије.</w:t>
      </w:r>
    </w:p>
    <w:p w:rsidR="008E6B48" w:rsidRDefault="008E6B48" w:rsidP="00EF72A5">
      <w:pPr>
        <w:pStyle w:val="1tekst"/>
        <w:ind w:left="147" w:right="147" w:firstLine="238"/>
        <w:rPr>
          <w:rFonts w:ascii="Times New Roman" w:hAnsi="Times New Roman"/>
          <w:i/>
          <w:szCs w:val="24"/>
          <w:u w:val="single"/>
          <w:lang w:val="sr-Cyrl-RS"/>
        </w:rPr>
      </w:pPr>
    </w:p>
    <w:p w:rsidR="008E6B48" w:rsidRDefault="008E6B48" w:rsidP="00EF72A5">
      <w:pPr>
        <w:pStyle w:val="1tekst"/>
        <w:ind w:left="147" w:right="147" w:firstLine="238"/>
        <w:rPr>
          <w:rFonts w:ascii="Times New Roman" w:hAnsi="Times New Roman"/>
          <w:i/>
          <w:szCs w:val="24"/>
          <w:u w:val="single"/>
          <w:lang w:val="sr-Cyrl-RS"/>
        </w:rPr>
      </w:pPr>
    </w:p>
    <w:p w:rsidR="00EF72A5" w:rsidRPr="00EF72A5" w:rsidRDefault="005B7F6C" w:rsidP="00EF72A5">
      <w:pPr>
        <w:pStyle w:val="1tekst"/>
        <w:ind w:left="147" w:right="147" w:firstLine="238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Информација о локацији се доставља </w:t>
      </w:r>
      <w:r w:rsidRPr="00EF72A5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писменим путем</w:t>
      </w:r>
      <w:r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>, на адресу подносиоца захтева, односно лица овлашћеног</w:t>
      </w:r>
      <w:r w:rsidR="0028409D"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за припрему предметног захтева,</w:t>
      </w:r>
    </w:p>
    <w:p w:rsidR="008E6B48" w:rsidRDefault="008E6B48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6B48" w:rsidRDefault="008E6B48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2B0F5E" w:rsidRDefault="002B0F5E" w:rsidP="00EF72A5">
      <w:pPr>
        <w:pStyle w:val="4clan"/>
        <w:spacing w:before="0" w:after="0"/>
        <w:rPr>
          <w:rFonts w:ascii="Times New Roman" w:hAnsi="Times New Roman" w:cs="Times New Roman"/>
        </w:rPr>
      </w:pPr>
      <w:proofErr w:type="spellStart"/>
      <w:r w:rsidRPr="002B0F5E">
        <w:rPr>
          <w:rFonts w:ascii="Times New Roman" w:hAnsi="Times New Roman" w:cs="Times New Roman"/>
        </w:rPr>
        <w:lastRenderedPageBreak/>
        <w:t>Члан</w:t>
      </w:r>
      <w:proofErr w:type="spellEnd"/>
      <w:r w:rsidRPr="002B0F5E">
        <w:rPr>
          <w:rFonts w:ascii="Times New Roman" w:hAnsi="Times New Roman" w:cs="Times New Roman"/>
        </w:rPr>
        <w:t xml:space="preserve"> 133. </w:t>
      </w:r>
      <w:r w:rsidRPr="002B0F5E">
        <w:t>﻿</w:t>
      </w:r>
      <w:r w:rsidRPr="002B0F5E">
        <w:rPr>
          <w:rFonts w:ascii="Times New Roman" w:hAnsi="Times New Roman" w:cs="Times New Roman"/>
        </w:rPr>
        <w:t xml:space="preserve"> </w:t>
      </w:r>
    </w:p>
    <w:p w:rsidR="002B0F5E" w:rsidRDefault="002B0F5E" w:rsidP="00EF72A5">
      <w:pPr>
        <w:pStyle w:val="4clan"/>
        <w:spacing w:before="0" w:after="0"/>
        <w:jc w:val="both"/>
        <w:rPr>
          <w:rFonts w:ascii="Times New Roman" w:hAnsi="Times New Roman" w:cs="Times New Roman"/>
        </w:rPr>
      </w:pPr>
    </w:p>
    <w:p w:rsidR="00EF72A5" w:rsidRPr="002B0F5E" w:rsidRDefault="00EF72A5" w:rsidP="00EF72A5">
      <w:pPr>
        <w:pStyle w:val="4clan"/>
        <w:spacing w:before="0" w:after="0"/>
        <w:jc w:val="both"/>
        <w:rPr>
          <w:rFonts w:ascii="Times New Roman" w:hAnsi="Times New Roman" w:cs="Times New Roman"/>
        </w:rPr>
      </w:pPr>
    </w:p>
    <w:p w:rsidR="00EF72A5" w:rsidRPr="00EF72A5" w:rsidRDefault="00EF72A5" w:rsidP="00EF72A5">
      <w:pPr>
        <w:pStyle w:val="1tekst"/>
        <w:ind w:firstLine="570"/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F72A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Тражена информација о </w:t>
      </w:r>
      <w:r w:rsidRPr="00EF72A5">
        <w:rPr>
          <w:rFonts w:ascii="Times New Roman" w:hAnsi="Times New Roman" w:cs="Times New Roman"/>
          <w:i/>
          <w:sz w:val="24"/>
          <w:szCs w:val="24"/>
          <w:lang w:val="sr-Cyrl-RS"/>
        </w:rPr>
        <w:t>намени</w:t>
      </w:r>
      <w:r w:rsidRPr="00EF72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објекта односно радова на предметној катастарској парцели</w:t>
      </w:r>
      <w:r w:rsidRPr="00EF72A5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EF72A5" w:rsidRDefault="00EF72A5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</w:p>
    <w:p w:rsidR="00EF72A5" w:rsidRDefault="00EF72A5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</w:p>
    <w:p w:rsidR="002B0F5E" w:rsidRPr="00EF72A5" w:rsidRDefault="002B0F5E" w:rsidP="00EF72A5">
      <w:pPr>
        <w:pStyle w:val="1tekst"/>
        <w:ind w:firstLine="57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Министарство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издаје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грађевинску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дозволу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изградњу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објеката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то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F5E" w:rsidRDefault="002B0F5E" w:rsidP="00EF72A5">
      <w:pPr>
        <w:pStyle w:val="1tekst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брана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акумулација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напуњених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јаловином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пепелом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осматрање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нуклеарних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нуклеарног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радиоизотопа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озрачивања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ускладиштење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радиоактивних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научно-истраживачке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прибављеној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експлоатацију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биогорива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биотечности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продуктовода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називног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надпритиска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бункера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стационарних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бункера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плутајућих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пловних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течним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горивом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m³,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течног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деривата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рударство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геолошка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магистралних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топловода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базне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прерађивачке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обојене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металургије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крзна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каучука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целулозе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неметаличних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рударство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геолошка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примарну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украсног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1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севесо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севесо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стадиона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20 000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гледалаца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конструктивног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распона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 m,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 m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силоса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20 000 m³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санкција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дипломатско-конзуларних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представништава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билатералним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вишепородичног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термоелектранa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термоелектранaтопланa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MW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електроенергетских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трансформаторских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напона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110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kV;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водоснабдевања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канализације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200l/s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 l/s;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регулационих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300 ha;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непокретних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претварања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1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парка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селима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спаљивањем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70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спаљивањем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термичким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физичким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физичко-хемијским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аеродрома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ваздушни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пристаништа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пристана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прикључака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прелаза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прикључцима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метроа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магистралног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хидрограђевинск</w:t>
      </w:r>
      <w:r w:rsidR="00076E5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пловним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пловних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бродских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преводница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хидроенергетског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настањено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наоружања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војне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наоружања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војне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експлозивних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смештајних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лежаја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EF72A5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EF72A5" w:rsidRPr="00EF72A5" w:rsidRDefault="00EF72A5" w:rsidP="00EF72A5">
      <w:pPr>
        <w:pStyle w:val="1tekst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2E11" w:rsidRDefault="00962E11" w:rsidP="00EF72A5">
      <w:pPr>
        <w:pStyle w:val="1tekst"/>
        <w:spacing w:after="160"/>
        <w:ind w:left="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зависности од намене објекта планиране градње, односно интервенције или посебних објеката за које је потребно прибављати акт надлежног органа, у складу са: </w:t>
      </w:r>
    </w:p>
    <w:p w:rsidR="00962E11" w:rsidRDefault="00962E11" w:rsidP="00EF72A5">
      <w:pPr>
        <w:pStyle w:val="1teks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E62759" w:rsidRDefault="00962E11" w:rsidP="00EF72A5">
      <w:pPr>
        <w:pStyle w:val="1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62759">
        <w:rPr>
          <w:rFonts w:ascii="Times New Roman" w:hAnsi="Times New Roman" w:cs="Times New Roman"/>
          <w:sz w:val="24"/>
          <w:szCs w:val="24"/>
          <w:lang w:val="sr-Cyrl-CS"/>
        </w:rPr>
        <w:t>Правилником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објеката који се изводе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(„Службени гласник Р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>епублике Србије“ број 102/2020,</w:t>
      </w:r>
      <w:r w:rsidRPr="00E62759">
        <w:rPr>
          <w:rFonts w:ascii="Times New Roman" w:hAnsi="Times New Roman" w:cs="Times New Roman"/>
          <w:sz w:val="24"/>
          <w:szCs w:val="24"/>
          <w:lang w:val="sr-Cyrl-CS"/>
        </w:rPr>
        <w:t xml:space="preserve"> 16/2021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, 87/2021 </w:t>
      </w:r>
      <w:r w:rsidRPr="00E62759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Default="00E62759" w:rsidP="00EF72A5">
      <w:pPr>
        <w:pStyle w:val="1tekst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62E11">
        <w:rPr>
          <w:rFonts w:ascii="Times New Roman" w:hAnsi="Times New Roman" w:cs="Times New Roman"/>
          <w:sz w:val="24"/>
          <w:szCs w:val="24"/>
          <w:lang w:val="sr-Cyrl-CS"/>
        </w:rPr>
        <w:t xml:space="preserve">осебне врсте објеката и посебне врсте радова за које </w:t>
      </w:r>
      <w:r w:rsidR="00962E11" w:rsidRPr="00E62759">
        <w:rPr>
          <w:rFonts w:ascii="Times New Roman" w:hAnsi="Times New Roman" w:cs="Times New Roman"/>
          <w:b/>
          <w:sz w:val="24"/>
          <w:szCs w:val="24"/>
          <w:lang w:val="sr-Cyrl-CS"/>
        </w:rPr>
        <w:t>није потребно</w:t>
      </w:r>
      <w:r w:rsidR="00962E11">
        <w:rPr>
          <w:rFonts w:ascii="Times New Roman" w:hAnsi="Times New Roman" w:cs="Times New Roman"/>
          <w:sz w:val="24"/>
          <w:szCs w:val="24"/>
          <w:lang w:val="sr-Cyrl-CS"/>
        </w:rPr>
        <w:t xml:space="preserve"> прибављати акт надлежног органа су:</w:t>
      </w:r>
    </w:p>
    <w:p w:rsid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текућем одржавању објекта или дела објекта (стана или другог посебног дела);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постављање жичане или дрвене ограде;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грађење објеката противградне одбране;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грађење једноставних помоћних објеката који се граде на истој катастарској парцели на којој је саграђен главни објекат, а који се изводе на начин да не ометају редовно коришћење суседних објеката (вртна сенила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основе, стазе, платои, вртни базени и рибњаци површине до 25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дубине до 1,2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, надстрешнице основе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, дечја игралишта, дворишни камини површине до 2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висине до 3 м, колски прилази објектима ширине 2,5-3 м, соларни колектори који се не прикључују на електродистрибутивну мрежу);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грађење једноставних економских објеката који се граде на пољопривредном газдинству (објекти из члана 2. став 1. тачка 24) Закона о планирању и изградњи) до 50 </w:t>
      </w:r>
      <w:r w:rsidR="006C0F72">
        <w:rPr>
          <w:rFonts w:ascii="Times New Roman" w:hAnsi="Times New Roman" w:cs="Times New Roman"/>
          <w:sz w:val="24"/>
          <w:szCs w:val="24"/>
          <w:lang w:val="sr-Cyrl-CS"/>
        </w:rPr>
        <w:t>m2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основи, сточне јаме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основи, системи за наводњавање из члана 2. став 1. тачка 26б) Закона о планирању и изградњи, са припадајућим бунарима, бунарским кућицама и пумпама, стакленици, пластеници уколико користе исте прикључке на инфраструктуру као главни објекат;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гробнице и споменици на гробљу;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пешачке стазе, мобилијар (клупе и сл.) и озелењавање;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плоче за обавештавање површине до 6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друга опрема;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носачи антена са антенама на постојећим зградама, путевима, инфраструктури и контејнерима електронских комуникација, као и типски кабинети базних станица на одговарајућим носачима;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- кабловску канализацију;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контејнери за смештај електронско комуникационе и електроенергетске опреме и уређаја, микро ровови за оптичке и друге каблове, типски ормани за унутрашњу и спољашњу монтажу за смештај опреме електронске комуникације и сл.;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редовном, као и радови на ванредном одржавању железничке инфраструктуре (осим радова главне оправке железничке инфраструктуре, који обухватају извођење грађевинских и других радова у заштитном појасу са припадајућим објектима, којима се може променити габарит, волумен, положај или опрема постојећег објекта), у складу са одредбама закона којим се уређује железничка инфраструктура;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отклањању штетних последица елементарне непогоде или другог непредвиђеног догађаја, односно околности којим се угрожава безбедност и здравље људи, објекта и саобраћаја, ради њиховог спречавања или ублажавања штетног дејства, на постојећим линијским инфраструктурним објектима;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полетно-слетне стазе са природном подлогом до 1.000 м;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постављању и прикључењу на дистрибутивну мрежу типских ормана мерног места (ОММ) и типских кабловских прикључних кутија (КПК) до 1 кВ који се постављају на граници парцеле на којој се налази објекат који се прикључује или који се постављају уз/на постојећим електроенергетским објектима (ТС, подземни и надземни водови), а који могу бити слободностојећи, надградни и уградни;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одржавању, поправке и замена опреме на објектима ветроелектрана који се изводе без грађевинских радова (замена елиса, замена гондола, замена одређених уређаја и њихових делова);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стубићи катодне заштите за челичне цевоводе и станице катодне заштите;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ознаке километраже, ознаке скретања и заштитне луле на укрштањима са путевима и пругама на линијским инфраструктурним објектима типа гасовода, нафтовода и продуктовода;</w:t>
      </w:r>
    </w:p>
    <w:p w:rsidR="00962E11" w:rsidRPr="00962E11" w:rsidRDefault="00962E11" w:rsidP="00EF72A5">
      <w:pPr>
        <w:pStyle w:val="1tekst"/>
        <w:ind w:left="87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скијашке траке;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постављању и прикључењу на дистрибутивну гасну мрежу типских мерно-регулационих сетова (МРС), капацитета до 10 м3/х за стамбене зграде категорије А.</w:t>
      </w:r>
    </w:p>
    <w:p w:rsidR="009233A3" w:rsidRDefault="009233A3" w:rsidP="00EF72A5">
      <w:pPr>
        <w:pStyle w:val="1tekst"/>
        <w:ind w:left="0" w:firstLine="0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9233A3" w:rsidRDefault="009233A3" w:rsidP="00EF72A5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3A3" w:rsidRDefault="00E62759" w:rsidP="00EF72A5">
      <w:pPr>
        <w:pStyle w:val="1tekst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П</w:t>
      </w:r>
      <w:r w:rsidR="00962E11"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осебне врсте објеката за чије је извођење одређених радова, </w:t>
      </w:r>
      <w:r w:rsidR="006C0F72" w:rsidRPr="00E627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орган надлежан за издавање акта</w:t>
      </w:r>
      <w:r w:rsidR="006C0F72"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9233A3" w:rsidRPr="009233A3" w:rsidRDefault="009233A3" w:rsidP="00EF72A5">
      <w:pPr>
        <w:pStyle w:val="1tekst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помоћни објекти из члана 2. став 1. тачка 24) Закона о планирању и изградњи, осим објеката из члана 2. тачка 4) овог правилника;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економски објекти из члана 2. став 1. тачка 24а) Закона о планирању и изградњи, који се граде на пољопривредном газдинству, осим објеката из члана 2. тачка 4) овог правилника;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инвестиционом одржавању објекта или дела објекта (заједничког дела, стана или другог посебног дела);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уклањању препрека за особе са инвалидитетом;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изградња и реконструкција секундарних, односно дистрибутивних мрежа комуналне инфраструктуре и других јавних површина (паркови, тргови, колско-пешачке стазе у отвореним блоковима и сл.) у оквиру постојеће регулације улица у складу са фактичким стањем на терену;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уређење и реконструкција саобраћајница и других јавних слободних површина у оквиру њихове постојеће регулације, у складу са фактичким стањем на терену;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увођење нових видова саобраћаја (тролејбуска, трамвајска мрежа, бициклистичке стазе и сл.) у регулацији постојећих саобраћајница у складу са фактичким стањем на терену, као и изградња или реконструкција инфраструктуре неопходне за функционисање система (подземни и надземни водови, јавна расвета, сигнализација и сл.);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партерно уређење, поплочавање/асфалтирање тргова, пијаца, шеталишта, постављање фонтана, чесми, степеништа, рампи, прилаза, пролаза и пратећих инсталација.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реконструкција линијских инфраструктурних објеката, у складу са чланом 2. став 1. тачка 32а) Закона о планирању и изградњи;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плоче за обавештавање површине преко 6 </w:t>
      </w:r>
      <w:r>
        <w:rPr>
          <w:rFonts w:ascii="Times New Roman" w:hAnsi="Times New Roman" w:cs="Times New Roman"/>
          <w:sz w:val="24"/>
          <w:szCs w:val="24"/>
          <w:lang w:val="sr-Cyrl-CS"/>
        </w:rPr>
        <w:t>m2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друга опрема;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изградња мањих црпних станица, исправљачких станица и сл. које нису предвиђене планским документом, а у функцији су изградње и реконструкције објеката наведених у тач. 5), 6), 7), 8) и 9) овог става;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реконструкција</w:t>
      </w:r>
      <w:r w:rsidR="009233A3">
        <w:rPr>
          <w:rFonts w:ascii="Times New Roman" w:hAnsi="Times New Roman" w:cs="Times New Roman"/>
          <w:sz w:val="24"/>
          <w:szCs w:val="24"/>
          <w:lang w:val="sr-Cyrl-CS"/>
        </w:rPr>
        <w:t>, адаптација, санација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постојећем објекту, као и поправка или замена уређаја, постројења, опреме и инсталација истог или мањег капацитета, а којима се не утиче на стабилност и сигурност објекта, не мењају конструктивни елементи, не утиче на безбедност суседних објеката, саобраћаја, не утиче на заштиту од пожара и заштиту животне средине, али којима може да се мења спољни изглед уз потребне сагласности, у циљу повећања енергетске ефикасности зграде;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промена намене објекта или дела објекта (заједничког дела, стана или другог посебног дела) без извођења радова;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промена намене уз извођење радова;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раздвајању или спајању пословног или стамбеног простора;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уградња унутрашњих инсталација (гас, струја, вода, топлотна енергија и сл.) на постојећи објекат;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подземни контејнери за сакупљање комуналног и рециклабилног отпада;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реконструкцији, радови на обнови железничке инфраструктуре, као и главне оправке железничке инфраструктуре који обухватају извођење грађевинских и других радова у заштитном појасу са припадајућим објектима, којима се може променити габарит, волумен, положај или опрема постојећег објекта у складу са одредбама прописа којима се уређује железничка инфраструктура;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полетно-слетне стазе са вештачком подлогом дужине 1.200 м и краће;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антенских стубова и секундарних, односно дистрибутивних делова електронске комуникационе мреже;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појединачни електродистрибутивни и електропреносни стубови;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грађевинских и других радова на електроенергетским објектима за трансформацију и пренос електричне енергије (трансформаторске станице, разводна постројења и високонапонски водови напонског нивоа 110 кВ и више) што обухвата: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инвестиционо одржавање,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изградњу појединачног стуба високонапонских водова,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санације, адаптације и реконструкције високонапонских водова,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замену заштитног ужета са ОПГW ужетом на високонапонским водовима,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еконструкцију постојећих трансформаторских станица и разводних постројења у оквиру комплекса - извођење грађевинских и других радова на повећању броја, вршењу прерасподеле и размештању функционалних јединица (електричних поља, енергетских трансформатора и релејних кућица) и замену уређаја и опреме са повећањем капацитета,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адаптацију постојећих трансформаторских станица и разводних постројења у оквиру комплекса - извођење грађевинских и других радова на постојећим објектима којима се врши уградња и замена високонапонске опреме и инсталација истог капацитета без промене укупног броја функционалних јединица и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изградњу еколошких уљних јама на трансформаторским станицама;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део средњенапонске електродистрибутивне мреже који обухвата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вод, типске трансформаторске станице 10/04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напонски ниво и део електродистрибутивне мреже (до 1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) од трансформаторске станице 10/04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до места прикључка на објекту купца;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део средњенапонске дистрибутивне мреже који обухвата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вод и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разводна постројења;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мање црпне станице;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ски-вучнице;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скијашке стазе;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прикључци на изграђену водоводну, канализациону, гасну и сл. мрежу, осим прикључака на гасну мрежу из члана 2. тачка 20) овог правилника;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компресорске јединице за гас;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уређаји за испоруку гаса;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електране које користе обновљиве изворе енергије инсталиране снаге до 50 кW;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типски топловодни прикључци;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грађење зиданих ограда;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електро-пуњача за електричне аутомобиле, соларних панела и монтажно-демонтажних пасарела на путевима и улицама, у оквиру постојеће регулације;</w:t>
      </w:r>
    </w:p>
    <w:p w:rsidR="009233A3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опреме и уређаја на хидро-метео станице на одговарајућим носачима, постављање стубића на које се полажу цеви кроз које се провлаче сензори хидро-метео станица, као и постављање жичане сигурносне ограде око хидро-метео станиц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е.</w:t>
      </w:r>
    </w:p>
    <w:sectPr w:rsidR="009233A3" w:rsidRPr="009233A3" w:rsidSect="00076E5F">
      <w:footerReference w:type="default" r:id="rId8"/>
      <w:pgSz w:w="16838" w:h="23811" w:code="8"/>
      <w:pgMar w:top="1701" w:right="1247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A5" w:rsidRDefault="00EF72A5" w:rsidP="00EF72A5">
      <w:pPr>
        <w:spacing w:after="0" w:line="240" w:lineRule="auto"/>
      </w:pPr>
      <w:r>
        <w:separator/>
      </w:r>
    </w:p>
  </w:endnote>
  <w:endnote w:type="continuationSeparator" w:id="0">
    <w:p w:rsidR="00EF72A5" w:rsidRDefault="00EF72A5" w:rsidP="00E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09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2A5" w:rsidRDefault="00EF7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2A5" w:rsidRDefault="00EF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A5" w:rsidRDefault="00EF72A5" w:rsidP="00EF72A5">
      <w:pPr>
        <w:spacing w:after="0" w:line="240" w:lineRule="auto"/>
      </w:pPr>
      <w:r>
        <w:separator/>
      </w:r>
    </w:p>
  </w:footnote>
  <w:footnote w:type="continuationSeparator" w:id="0">
    <w:p w:rsidR="00EF72A5" w:rsidRDefault="00EF72A5" w:rsidP="00E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45F"/>
    <w:multiLevelType w:val="hybridMultilevel"/>
    <w:tmpl w:val="79CE5DEE"/>
    <w:lvl w:ilvl="0" w:tplc="DC3A56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6ED31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3C0F5D"/>
    <w:multiLevelType w:val="hybridMultilevel"/>
    <w:tmpl w:val="25B4DC70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3BAD22EB"/>
    <w:multiLevelType w:val="hybridMultilevel"/>
    <w:tmpl w:val="B148875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95F11AB"/>
    <w:multiLevelType w:val="hybridMultilevel"/>
    <w:tmpl w:val="4C584AD0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D37799F"/>
    <w:multiLevelType w:val="hybridMultilevel"/>
    <w:tmpl w:val="472831F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E0B3491"/>
    <w:multiLevelType w:val="hybridMultilevel"/>
    <w:tmpl w:val="961AF05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F6179C3"/>
    <w:multiLevelType w:val="hybridMultilevel"/>
    <w:tmpl w:val="F12E02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94D0C56"/>
    <w:multiLevelType w:val="hybridMultilevel"/>
    <w:tmpl w:val="AACE3A2C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3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76E5F"/>
    <w:rsid w:val="00080ACF"/>
    <w:rsid w:val="00080FC5"/>
    <w:rsid w:val="0008228F"/>
    <w:rsid w:val="0008767D"/>
    <w:rsid w:val="00087CEC"/>
    <w:rsid w:val="000A31F8"/>
    <w:rsid w:val="000B1EEE"/>
    <w:rsid w:val="000B4D08"/>
    <w:rsid w:val="000B7871"/>
    <w:rsid w:val="000C0927"/>
    <w:rsid w:val="000C3B23"/>
    <w:rsid w:val="000C7282"/>
    <w:rsid w:val="000D0166"/>
    <w:rsid w:val="000F19B0"/>
    <w:rsid w:val="000F786A"/>
    <w:rsid w:val="00124B34"/>
    <w:rsid w:val="001261B4"/>
    <w:rsid w:val="001332A2"/>
    <w:rsid w:val="00137E9D"/>
    <w:rsid w:val="001428DC"/>
    <w:rsid w:val="0016281F"/>
    <w:rsid w:val="00172467"/>
    <w:rsid w:val="0017555C"/>
    <w:rsid w:val="00175E4D"/>
    <w:rsid w:val="0017791B"/>
    <w:rsid w:val="00196C79"/>
    <w:rsid w:val="00197EC5"/>
    <w:rsid w:val="001A2EF5"/>
    <w:rsid w:val="001A6A01"/>
    <w:rsid w:val="001B1912"/>
    <w:rsid w:val="001B7739"/>
    <w:rsid w:val="001C6865"/>
    <w:rsid w:val="001F36EF"/>
    <w:rsid w:val="001F58C7"/>
    <w:rsid w:val="00213DCC"/>
    <w:rsid w:val="002373AE"/>
    <w:rsid w:val="0024780C"/>
    <w:rsid w:val="002525E7"/>
    <w:rsid w:val="0026195C"/>
    <w:rsid w:val="00264C36"/>
    <w:rsid w:val="00270BF2"/>
    <w:rsid w:val="002751B9"/>
    <w:rsid w:val="00276D97"/>
    <w:rsid w:val="00280B1D"/>
    <w:rsid w:val="0028409D"/>
    <w:rsid w:val="002853C5"/>
    <w:rsid w:val="002B0F5E"/>
    <w:rsid w:val="002B3ABC"/>
    <w:rsid w:val="002C26E4"/>
    <w:rsid w:val="00303953"/>
    <w:rsid w:val="00334665"/>
    <w:rsid w:val="003450C3"/>
    <w:rsid w:val="00352B7C"/>
    <w:rsid w:val="003538D5"/>
    <w:rsid w:val="00366D6B"/>
    <w:rsid w:val="00373CFC"/>
    <w:rsid w:val="003C5164"/>
    <w:rsid w:val="003F25E9"/>
    <w:rsid w:val="003F3E1D"/>
    <w:rsid w:val="0040010A"/>
    <w:rsid w:val="00407118"/>
    <w:rsid w:val="00427CD9"/>
    <w:rsid w:val="00436365"/>
    <w:rsid w:val="00445DBC"/>
    <w:rsid w:val="00454E8D"/>
    <w:rsid w:val="00471606"/>
    <w:rsid w:val="00472149"/>
    <w:rsid w:val="004A3AE7"/>
    <w:rsid w:val="004B2841"/>
    <w:rsid w:val="004C4983"/>
    <w:rsid w:val="004C4CAD"/>
    <w:rsid w:val="004C4F81"/>
    <w:rsid w:val="004D0AF6"/>
    <w:rsid w:val="004E4EAA"/>
    <w:rsid w:val="004E6261"/>
    <w:rsid w:val="00507E96"/>
    <w:rsid w:val="0051658B"/>
    <w:rsid w:val="00531997"/>
    <w:rsid w:val="00533D41"/>
    <w:rsid w:val="00534520"/>
    <w:rsid w:val="00540AFF"/>
    <w:rsid w:val="005538F2"/>
    <w:rsid w:val="00554C5B"/>
    <w:rsid w:val="005744F1"/>
    <w:rsid w:val="00577E65"/>
    <w:rsid w:val="00582874"/>
    <w:rsid w:val="00597F4D"/>
    <w:rsid w:val="005B03B4"/>
    <w:rsid w:val="005B7F6C"/>
    <w:rsid w:val="005D05DE"/>
    <w:rsid w:val="005E3610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4543"/>
    <w:rsid w:val="00647192"/>
    <w:rsid w:val="00647719"/>
    <w:rsid w:val="00655E70"/>
    <w:rsid w:val="00666510"/>
    <w:rsid w:val="006B3EF2"/>
    <w:rsid w:val="006C0F72"/>
    <w:rsid w:val="006C342C"/>
    <w:rsid w:val="006C7733"/>
    <w:rsid w:val="006C7857"/>
    <w:rsid w:val="006D1A70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84BB5"/>
    <w:rsid w:val="00791A3C"/>
    <w:rsid w:val="007924A0"/>
    <w:rsid w:val="00796F23"/>
    <w:rsid w:val="007B096E"/>
    <w:rsid w:val="007B225E"/>
    <w:rsid w:val="007D3895"/>
    <w:rsid w:val="007D6A3B"/>
    <w:rsid w:val="007E35B5"/>
    <w:rsid w:val="007F347C"/>
    <w:rsid w:val="008231C0"/>
    <w:rsid w:val="00847D98"/>
    <w:rsid w:val="00856384"/>
    <w:rsid w:val="00856654"/>
    <w:rsid w:val="008732F0"/>
    <w:rsid w:val="0087569D"/>
    <w:rsid w:val="008A30D1"/>
    <w:rsid w:val="008B52AF"/>
    <w:rsid w:val="008C50E7"/>
    <w:rsid w:val="008E6B48"/>
    <w:rsid w:val="008F136F"/>
    <w:rsid w:val="008F1734"/>
    <w:rsid w:val="008F62E7"/>
    <w:rsid w:val="008F68A6"/>
    <w:rsid w:val="00900A35"/>
    <w:rsid w:val="0092088C"/>
    <w:rsid w:val="009233A3"/>
    <w:rsid w:val="00924EAD"/>
    <w:rsid w:val="00932E5D"/>
    <w:rsid w:val="00940405"/>
    <w:rsid w:val="009435FB"/>
    <w:rsid w:val="00947DF0"/>
    <w:rsid w:val="009513C0"/>
    <w:rsid w:val="00962E11"/>
    <w:rsid w:val="00963247"/>
    <w:rsid w:val="00971D5B"/>
    <w:rsid w:val="009B2E6E"/>
    <w:rsid w:val="009B6A27"/>
    <w:rsid w:val="009C0328"/>
    <w:rsid w:val="009D0648"/>
    <w:rsid w:val="009D5717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C0569"/>
    <w:rsid w:val="00AC36A4"/>
    <w:rsid w:val="00AC67D3"/>
    <w:rsid w:val="00AD40E8"/>
    <w:rsid w:val="00AD51BE"/>
    <w:rsid w:val="00AE4DD8"/>
    <w:rsid w:val="00AF6A90"/>
    <w:rsid w:val="00B06FC2"/>
    <w:rsid w:val="00B070A3"/>
    <w:rsid w:val="00B12B20"/>
    <w:rsid w:val="00B15BB9"/>
    <w:rsid w:val="00B23586"/>
    <w:rsid w:val="00B266D1"/>
    <w:rsid w:val="00B470E0"/>
    <w:rsid w:val="00B64D88"/>
    <w:rsid w:val="00B75B91"/>
    <w:rsid w:val="00B8057E"/>
    <w:rsid w:val="00BA0D5F"/>
    <w:rsid w:val="00BA5C49"/>
    <w:rsid w:val="00BC370E"/>
    <w:rsid w:val="00BD03A3"/>
    <w:rsid w:val="00BD18F2"/>
    <w:rsid w:val="00BD5227"/>
    <w:rsid w:val="00BE1246"/>
    <w:rsid w:val="00BE4EE9"/>
    <w:rsid w:val="00BF5CE4"/>
    <w:rsid w:val="00BF7DEA"/>
    <w:rsid w:val="00C0520C"/>
    <w:rsid w:val="00C05B1B"/>
    <w:rsid w:val="00C07AD3"/>
    <w:rsid w:val="00C16797"/>
    <w:rsid w:val="00C21AB6"/>
    <w:rsid w:val="00C3062B"/>
    <w:rsid w:val="00C55EE7"/>
    <w:rsid w:val="00C722ED"/>
    <w:rsid w:val="00C76C24"/>
    <w:rsid w:val="00C815CD"/>
    <w:rsid w:val="00C9049D"/>
    <w:rsid w:val="00CA52CC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47A6E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E7213"/>
    <w:rsid w:val="00DF2BD3"/>
    <w:rsid w:val="00E32746"/>
    <w:rsid w:val="00E35391"/>
    <w:rsid w:val="00E62208"/>
    <w:rsid w:val="00E62759"/>
    <w:rsid w:val="00E766D2"/>
    <w:rsid w:val="00E86A49"/>
    <w:rsid w:val="00E97A02"/>
    <w:rsid w:val="00ED7EDA"/>
    <w:rsid w:val="00EE78F6"/>
    <w:rsid w:val="00EF502C"/>
    <w:rsid w:val="00EF72A5"/>
    <w:rsid w:val="00F00FA7"/>
    <w:rsid w:val="00F1021D"/>
    <w:rsid w:val="00F22C4C"/>
    <w:rsid w:val="00F2539F"/>
    <w:rsid w:val="00F44C92"/>
    <w:rsid w:val="00F44F4E"/>
    <w:rsid w:val="00F561FF"/>
    <w:rsid w:val="00F60C80"/>
    <w:rsid w:val="00FA3E2E"/>
    <w:rsid w:val="00FC1880"/>
    <w:rsid w:val="00FC234B"/>
    <w:rsid w:val="00FC2DE3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C0ED"/>
  <w15:chartTrackingRefBased/>
  <w15:docId w15:val="{5506CED7-53AC-4AE5-BB8D-70610B6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_1tekst"/>
    <w:basedOn w:val="Normal"/>
    <w:rsid w:val="00E86A4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ListParagraph">
    <w:name w:val="List Paragraph"/>
    <w:basedOn w:val="Normal"/>
    <w:uiPriority w:val="34"/>
    <w:qFormat/>
    <w:rsid w:val="00BE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9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1A70"/>
    <w:rPr>
      <w:color w:val="000080"/>
      <w:u w:val="single"/>
    </w:rPr>
  </w:style>
  <w:style w:type="paragraph" w:customStyle="1" w:styleId="4clan">
    <w:name w:val="_4clan"/>
    <w:basedOn w:val="Normal"/>
    <w:rsid w:val="002B0F5E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A5"/>
  </w:style>
  <w:style w:type="paragraph" w:styleId="Footer">
    <w:name w:val="footer"/>
    <w:basedOn w:val="Normal"/>
    <w:link w:val="FooterChar"/>
    <w:uiPriority w:val="99"/>
    <w:unhideWhenUsed/>
    <w:rsid w:val="00EF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 Milosavljevic</cp:lastModifiedBy>
  <cp:revision>4</cp:revision>
  <cp:lastPrinted>2021-09-09T11:00:00Z</cp:lastPrinted>
  <dcterms:created xsi:type="dcterms:W3CDTF">2021-09-09T11:03:00Z</dcterms:created>
  <dcterms:modified xsi:type="dcterms:W3CDTF">2022-03-30T05:43:00Z</dcterms:modified>
</cp:coreProperties>
</file>