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4"/>
      </w:tblGrid>
      <w:tr w:rsidR="0092682B" w:rsidRPr="009874BA" w:rsidTr="00DD5AA5">
        <w:tc>
          <w:tcPr>
            <w:tcW w:w="9624" w:type="dxa"/>
            <w:tcBorders>
              <w:top w:val="double" w:sz="4" w:space="0" w:color="auto"/>
              <w:left w:val="double" w:sz="4" w:space="0" w:color="auto"/>
              <w:bottom w:val="double" w:sz="4" w:space="0" w:color="auto"/>
              <w:right w:val="double" w:sz="4" w:space="0" w:color="auto"/>
            </w:tcBorders>
          </w:tcPr>
          <w:p w:rsidR="0092682B" w:rsidRPr="009874BA" w:rsidRDefault="0092682B" w:rsidP="0092682B">
            <w:pPr>
              <w:jc w:val="center"/>
              <w:rPr>
                <w:rFonts w:ascii="Times New Roman" w:hAnsi="Times New Roman" w:cs="Times New Roman"/>
                <w:sz w:val="24"/>
                <w:szCs w:val="24"/>
              </w:rPr>
            </w:pPr>
            <w:r w:rsidRPr="009874BA">
              <w:rPr>
                <w:rFonts w:ascii="Times New Roman" w:hAnsi="Times New Roman" w:cs="Times New Roman"/>
                <w:noProof/>
                <w:sz w:val="24"/>
                <w:szCs w:val="24"/>
              </w:rPr>
              <w:drawing>
                <wp:inline distT="0" distB="0" distL="0" distR="0">
                  <wp:extent cx="838200" cy="552759"/>
                  <wp:effectExtent l="0" t="0" r="0" b="0"/>
                  <wp:docPr id="1" name="Picture 1" descr="C:\Users\jasminka.guska\Desktop\г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ka.guska\Desktop\гр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781" cy="562374"/>
                          </a:xfrm>
                          <a:prstGeom prst="rect">
                            <a:avLst/>
                          </a:prstGeom>
                          <a:noFill/>
                          <a:ln>
                            <a:noFill/>
                          </a:ln>
                        </pic:spPr>
                      </pic:pic>
                    </a:graphicData>
                  </a:graphic>
                </wp:inline>
              </w:drawing>
            </w:r>
          </w:p>
          <w:p w:rsidR="0092682B" w:rsidRPr="009874BA" w:rsidRDefault="0092682B" w:rsidP="0092682B">
            <w:pPr>
              <w:jc w:val="center"/>
              <w:rPr>
                <w:rFonts w:ascii="Times New Roman" w:hAnsi="Times New Roman" w:cs="Times New Roman"/>
                <w:b/>
                <w:sz w:val="24"/>
                <w:szCs w:val="24"/>
                <w:lang w:val="sr-Cyrl-CS"/>
              </w:rPr>
            </w:pPr>
            <w:r w:rsidRPr="009874BA">
              <w:rPr>
                <w:rFonts w:ascii="Times New Roman" w:hAnsi="Times New Roman" w:cs="Times New Roman"/>
                <w:b/>
                <w:sz w:val="24"/>
                <w:szCs w:val="24"/>
                <w:lang w:val="sr-Cyrl-CS"/>
              </w:rPr>
              <w:t>Република Србија</w:t>
            </w:r>
          </w:p>
          <w:p w:rsidR="0092682B" w:rsidRPr="009874BA" w:rsidRDefault="0092682B" w:rsidP="0092682B">
            <w:pPr>
              <w:jc w:val="center"/>
              <w:rPr>
                <w:rFonts w:ascii="Times New Roman" w:hAnsi="Times New Roman" w:cs="Times New Roman"/>
                <w:b/>
                <w:sz w:val="24"/>
                <w:szCs w:val="24"/>
                <w:lang w:val="sr-Cyrl-CS"/>
              </w:rPr>
            </w:pPr>
            <w:r w:rsidRPr="009874BA">
              <w:rPr>
                <w:rFonts w:ascii="Times New Roman" w:hAnsi="Times New Roman" w:cs="Times New Roman"/>
                <w:b/>
                <w:sz w:val="24"/>
                <w:szCs w:val="24"/>
                <w:lang w:val="sr-Cyrl-CS"/>
              </w:rPr>
              <w:t>Министарство грађевинарства, саобраћаја и инфраструктуре</w:t>
            </w:r>
          </w:p>
          <w:p w:rsidR="0092682B" w:rsidRPr="009874BA" w:rsidRDefault="0092682B" w:rsidP="0092682B">
            <w:pPr>
              <w:jc w:val="center"/>
              <w:rPr>
                <w:rFonts w:ascii="Times New Roman" w:hAnsi="Times New Roman" w:cs="Times New Roman"/>
                <w:b/>
                <w:sz w:val="24"/>
                <w:szCs w:val="24"/>
                <w:lang w:val="sr-Cyrl-CS"/>
              </w:rPr>
            </w:pPr>
            <w:r w:rsidRPr="009874BA">
              <w:rPr>
                <w:rFonts w:ascii="Times New Roman" w:hAnsi="Times New Roman" w:cs="Times New Roman"/>
                <w:b/>
                <w:sz w:val="24"/>
                <w:szCs w:val="24"/>
                <w:lang w:val="sr-Cyrl-CS"/>
              </w:rPr>
              <w:t>Сектор за инспекцијски надзор</w:t>
            </w:r>
          </w:p>
          <w:p w:rsidR="0092682B" w:rsidRPr="009874BA" w:rsidRDefault="00EE01E3" w:rsidP="00805564">
            <w:pPr>
              <w:jc w:val="center"/>
              <w:rPr>
                <w:rFonts w:ascii="Times New Roman" w:hAnsi="Times New Roman" w:cs="Times New Roman"/>
                <w:b/>
                <w:sz w:val="24"/>
                <w:szCs w:val="24"/>
                <w:lang w:val="sr-Cyrl-CS"/>
              </w:rPr>
            </w:pPr>
            <w:r w:rsidRPr="009874BA">
              <w:rPr>
                <w:rFonts w:ascii="Times New Roman" w:hAnsi="Times New Roman" w:cs="Times New Roman"/>
                <w:b/>
                <w:sz w:val="24"/>
                <w:szCs w:val="24"/>
                <w:lang w:val="sr-Cyrl-CS"/>
              </w:rPr>
              <w:t>Од</w:t>
            </w:r>
            <w:r w:rsidR="00805564" w:rsidRPr="009874BA">
              <w:rPr>
                <w:rFonts w:ascii="Times New Roman" w:hAnsi="Times New Roman" w:cs="Times New Roman"/>
                <w:b/>
                <w:sz w:val="24"/>
                <w:szCs w:val="24"/>
                <w:lang w:val="sr-Cyrl-CS"/>
              </w:rPr>
              <w:t>ељење републичке комуналне инспекције</w:t>
            </w:r>
          </w:p>
        </w:tc>
      </w:tr>
    </w:tbl>
    <w:p w:rsidR="00B57F78" w:rsidRPr="009874BA" w:rsidRDefault="00B57F78" w:rsidP="009874BA">
      <w:pPr>
        <w:spacing w:after="0" w:line="240" w:lineRule="auto"/>
        <w:rPr>
          <w:rFonts w:ascii="Times New Roman" w:hAnsi="Times New Roman" w:cs="Times New Roman"/>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624"/>
      </w:tblGrid>
      <w:tr w:rsidR="009874BA" w:rsidRPr="009874BA" w:rsidTr="00AD55D0">
        <w:tc>
          <w:tcPr>
            <w:tcW w:w="962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A4370" w:rsidRPr="006A4370" w:rsidRDefault="009874BA" w:rsidP="009874BA">
            <w:pPr>
              <w:jc w:val="center"/>
              <w:rPr>
                <w:rFonts w:ascii="Times New Roman" w:hAnsi="Times New Roman" w:cs="Times New Roman"/>
                <w:b/>
                <w:sz w:val="24"/>
                <w:szCs w:val="24"/>
                <w:lang w:val="sr-Cyrl-CS"/>
              </w:rPr>
            </w:pPr>
            <w:r w:rsidRPr="006A4370">
              <w:rPr>
                <w:rFonts w:ascii="Times New Roman" w:hAnsi="Times New Roman" w:cs="Times New Roman"/>
                <w:b/>
                <w:sz w:val="24"/>
                <w:szCs w:val="24"/>
                <w:lang w:val="sr-Cyrl-CS"/>
              </w:rPr>
              <w:t xml:space="preserve">КОНТРОЛНА ЛИСТА </w:t>
            </w:r>
          </w:p>
          <w:p w:rsidR="009874BA" w:rsidRPr="006A4370" w:rsidRDefault="00F06A85" w:rsidP="002F4694">
            <w:pPr>
              <w:jc w:val="center"/>
              <w:rPr>
                <w:rFonts w:ascii="Times New Roman" w:hAnsi="Times New Roman" w:cs="Times New Roman"/>
                <w:sz w:val="24"/>
                <w:szCs w:val="24"/>
                <w:lang w:val="sr-Cyrl-CS"/>
              </w:rPr>
            </w:pPr>
            <w:r>
              <w:rPr>
                <w:rFonts w:ascii="Times New Roman" w:hAnsi="Times New Roman" w:cs="Times New Roman"/>
                <w:b/>
                <w:sz w:val="24"/>
                <w:szCs w:val="24"/>
                <w:lang w:val="sr-Cyrl-CS"/>
              </w:rPr>
              <w:t>Д</w:t>
            </w:r>
            <w:r w:rsidR="00BE45E3">
              <w:rPr>
                <w:rFonts w:ascii="Times New Roman" w:hAnsi="Times New Roman" w:cs="Times New Roman"/>
                <w:b/>
                <w:sz w:val="24"/>
                <w:szCs w:val="24"/>
                <w:lang w:val="sr-Cyrl-CS"/>
              </w:rPr>
              <w:t>ЕЛАТНОСТ ЗООХИГИЈЕНЕ</w:t>
            </w:r>
            <w:r w:rsidR="00B523DF">
              <w:rPr>
                <w:rFonts w:ascii="Times New Roman" w:hAnsi="Times New Roman" w:cs="Times New Roman"/>
                <w:b/>
                <w:sz w:val="24"/>
                <w:szCs w:val="24"/>
                <w:lang w:val="sr-Cyrl-CS"/>
              </w:rPr>
              <w:t xml:space="preserve"> К</w:t>
            </w:r>
            <w:r w:rsidR="006A4370">
              <w:rPr>
                <w:rFonts w:ascii="Times New Roman" w:hAnsi="Times New Roman" w:cs="Times New Roman"/>
                <w:b/>
                <w:sz w:val="24"/>
                <w:szCs w:val="24"/>
                <w:lang w:val="sr-Cyrl-CS"/>
              </w:rPr>
              <w:t>Л 0</w:t>
            </w:r>
            <w:r>
              <w:rPr>
                <w:rFonts w:ascii="Times New Roman" w:hAnsi="Times New Roman" w:cs="Times New Roman"/>
                <w:b/>
                <w:sz w:val="24"/>
                <w:szCs w:val="24"/>
                <w:lang w:val="sr-Cyrl-CS"/>
              </w:rPr>
              <w:t>1</w:t>
            </w:r>
            <w:r w:rsidR="00BE45E3">
              <w:rPr>
                <w:rFonts w:ascii="Times New Roman" w:hAnsi="Times New Roman" w:cs="Times New Roman"/>
                <w:b/>
                <w:sz w:val="24"/>
                <w:szCs w:val="24"/>
                <w:lang w:val="sr-Cyrl-CS"/>
              </w:rPr>
              <w:t>4</w:t>
            </w:r>
            <w:r w:rsidR="006A4370">
              <w:rPr>
                <w:rFonts w:ascii="Times New Roman" w:hAnsi="Times New Roman" w:cs="Times New Roman"/>
                <w:b/>
                <w:sz w:val="24"/>
                <w:szCs w:val="24"/>
                <w:lang w:val="sr-Cyrl-CS"/>
              </w:rPr>
              <w:t>-0</w:t>
            </w:r>
            <w:r w:rsidR="00FB0491">
              <w:rPr>
                <w:rFonts w:ascii="Times New Roman" w:hAnsi="Times New Roman" w:cs="Times New Roman"/>
                <w:b/>
                <w:sz w:val="24"/>
                <w:szCs w:val="24"/>
                <w:lang w:val="sr-Cyrl-CS"/>
              </w:rPr>
              <w:t>6</w:t>
            </w:r>
            <w:r w:rsidR="006A4370">
              <w:rPr>
                <w:rFonts w:ascii="Times New Roman" w:hAnsi="Times New Roman" w:cs="Times New Roman"/>
                <w:b/>
                <w:sz w:val="24"/>
                <w:szCs w:val="24"/>
                <w:lang w:val="sr-Cyrl-CS"/>
              </w:rPr>
              <w:t>/0</w:t>
            </w:r>
            <w:r w:rsidR="00FB0491">
              <w:rPr>
                <w:rFonts w:ascii="Times New Roman" w:hAnsi="Times New Roman" w:cs="Times New Roman"/>
                <w:b/>
                <w:sz w:val="24"/>
                <w:szCs w:val="24"/>
                <w:lang w:val="sr-Cyrl-CS"/>
              </w:rPr>
              <w:t>9</w:t>
            </w:r>
            <w:r w:rsidR="00E8508A">
              <w:rPr>
                <w:rFonts w:ascii="Times New Roman" w:hAnsi="Times New Roman" w:cs="Times New Roman"/>
                <w:b/>
                <w:sz w:val="24"/>
                <w:szCs w:val="24"/>
                <w:lang w:val="sr-Cyrl-CS"/>
              </w:rPr>
              <w:t xml:space="preserve"> </w:t>
            </w:r>
            <w:r w:rsidR="00E8508A" w:rsidRPr="00D16275">
              <w:rPr>
                <w:rFonts w:ascii="Times New Roman" w:hAnsi="Times New Roman" w:cs="Times New Roman"/>
                <w:b/>
                <w:sz w:val="20"/>
                <w:szCs w:val="20"/>
                <w:lang w:val="sr-Cyrl-CS"/>
              </w:rPr>
              <w:t>(</w:t>
            </w:r>
            <w:r w:rsidR="002F4694">
              <w:rPr>
                <w:rFonts w:ascii="Times New Roman" w:hAnsi="Times New Roman" w:cs="Times New Roman"/>
                <w:b/>
                <w:sz w:val="20"/>
                <w:szCs w:val="20"/>
                <w:lang w:val="sr-Cyrl-CS"/>
              </w:rPr>
              <w:t>0</w:t>
            </w:r>
            <w:r w:rsidR="00D40869">
              <w:rPr>
                <w:rFonts w:ascii="Times New Roman" w:hAnsi="Times New Roman" w:cs="Times New Roman"/>
                <w:b/>
                <w:sz w:val="20"/>
                <w:szCs w:val="20"/>
              </w:rPr>
              <w:t>8</w:t>
            </w:r>
            <w:r w:rsidR="00E8508A" w:rsidRPr="00D16275">
              <w:rPr>
                <w:rFonts w:ascii="Times New Roman" w:hAnsi="Times New Roman" w:cs="Times New Roman"/>
                <w:b/>
                <w:sz w:val="20"/>
                <w:szCs w:val="20"/>
              </w:rPr>
              <w:t>.</w:t>
            </w:r>
            <w:r w:rsidR="00D40869">
              <w:rPr>
                <w:rFonts w:ascii="Times New Roman" w:hAnsi="Times New Roman" w:cs="Times New Roman"/>
                <w:b/>
                <w:sz w:val="20"/>
                <w:szCs w:val="20"/>
                <w:lang w:val="sr-Cyrl-CS"/>
              </w:rPr>
              <w:t>0</w:t>
            </w:r>
            <w:r w:rsidR="002F4694">
              <w:rPr>
                <w:rFonts w:ascii="Times New Roman" w:hAnsi="Times New Roman" w:cs="Times New Roman"/>
                <w:b/>
                <w:sz w:val="20"/>
                <w:szCs w:val="20"/>
                <w:lang w:val="sr-Cyrl-CS"/>
              </w:rPr>
              <w:t>4</w:t>
            </w:r>
            <w:bookmarkStart w:id="0" w:name="_GoBack"/>
            <w:bookmarkEnd w:id="0"/>
            <w:r w:rsidR="00E8508A" w:rsidRPr="00D16275">
              <w:rPr>
                <w:rFonts w:ascii="Times New Roman" w:hAnsi="Times New Roman" w:cs="Times New Roman"/>
                <w:b/>
                <w:sz w:val="20"/>
                <w:szCs w:val="20"/>
              </w:rPr>
              <w:t>.202</w:t>
            </w:r>
            <w:r w:rsidR="00D40869">
              <w:rPr>
                <w:rFonts w:ascii="Times New Roman" w:hAnsi="Times New Roman" w:cs="Times New Roman"/>
                <w:b/>
                <w:sz w:val="20"/>
                <w:szCs w:val="20"/>
                <w:lang w:val="sr-Cyrl-CS"/>
              </w:rPr>
              <w:t>2</w:t>
            </w:r>
            <w:r w:rsidR="00E8508A" w:rsidRPr="00D16275">
              <w:rPr>
                <w:rFonts w:ascii="Times New Roman" w:hAnsi="Times New Roman" w:cs="Times New Roman"/>
                <w:b/>
                <w:sz w:val="20"/>
                <w:szCs w:val="20"/>
              </w:rPr>
              <w:t>.</w:t>
            </w:r>
            <w:r w:rsidR="00E8508A" w:rsidRPr="00D16275">
              <w:rPr>
                <w:rFonts w:ascii="Times New Roman" w:hAnsi="Times New Roman" w:cs="Times New Roman"/>
                <w:b/>
                <w:sz w:val="20"/>
                <w:szCs w:val="20"/>
                <w:lang w:val="sr-Cyrl-CS"/>
              </w:rPr>
              <w:t>)</w:t>
            </w:r>
          </w:p>
        </w:tc>
      </w:tr>
    </w:tbl>
    <w:p w:rsidR="009874BA" w:rsidRDefault="009874BA" w:rsidP="009874B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9"/>
        <w:gridCol w:w="6085"/>
      </w:tblGrid>
      <w:tr w:rsidR="009874BA" w:rsidTr="00AD55D0">
        <w:tc>
          <w:tcPr>
            <w:tcW w:w="962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9874BA" w:rsidRPr="007062B0" w:rsidRDefault="00DD5AA5" w:rsidP="00DD5AA5">
            <w:pPr>
              <w:jc w:val="center"/>
              <w:rPr>
                <w:rFonts w:ascii="Times New Roman" w:hAnsi="Times New Roman" w:cs="Times New Roman"/>
                <w:b/>
                <w:sz w:val="24"/>
                <w:szCs w:val="24"/>
                <w:lang w:val="sr-Cyrl-CS"/>
              </w:rPr>
            </w:pPr>
            <w:r w:rsidRPr="007062B0">
              <w:rPr>
                <w:rFonts w:ascii="Times New Roman" w:hAnsi="Times New Roman" w:cs="Times New Roman"/>
                <w:b/>
                <w:sz w:val="24"/>
                <w:szCs w:val="24"/>
                <w:lang w:val="sr-Cyrl-CS"/>
              </w:rPr>
              <w:t>ОПШТИ</w:t>
            </w:r>
            <w:r w:rsidR="009874BA" w:rsidRPr="007062B0">
              <w:rPr>
                <w:rFonts w:ascii="Times New Roman" w:hAnsi="Times New Roman" w:cs="Times New Roman"/>
                <w:b/>
                <w:sz w:val="24"/>
                <w:szCs w:val="24"/>
                <w:lang w:val="sr-Cyrl-CS"/>
              </w:rPr>
              <w:t xml:space="preserve"> ПО</w:t>
            </w:r>
            <w:r w:rsidRPr="007062B0">
              <w:rPr>
                <w:rFonts w:ascii="Times New Roman" w:hAnsi="Times New Roman" w:cs="Times New Roman"/>
                <w:b/>
                <w:sz w:val="24"/>
                <w:szCs w:val="24"/>
                <w:lang w:val="sr-Cyrl-CS"/>
              </w:rPr>
              <w:t>ДАЦИ</w:t>
            </w:r>
          </w:p>
        </w:tc>
      </w:tr>
      <w:tr w:rsidR="009874BA" w:rsidTr="00DD5AA5">
        <w:tc>
          <w:tcPr>
            <w:tcW w:w="3539" w:type="dxa"/>
            <w:tcBorders>
              <w:top w:val="double" w:sz="4" w:space="0" w:color="auto"/>
              <w:left w:val="double" w:sz="4" w:space="0" w:color="auto"/>
              <w:bottom w:val="double" w:sz="4" w:space="0" w:color="auto"/>
            </w:tcBorders>
          </w:tcPr>
          <w:p w:rsidR="009874BA" w:rsidRDefault="0094455E">
            <w:pPr>
              <w:rPr>
                <w:rFonts w:ascii="Times New Roman" w:hAnsi="Times New Roman" w:cs="Times New Roman"/>
                <w:sz w:val="24"/>
                <w:szCs w:val="24"/>
                <w:lang w:val="sr-Cyrl-CS"/>
              </w:rPr>
            </w:pPr>
            <w:r>
              <w:rPr>
                <w:rFonts w:ascii="Times New Roman" w:hAnsi="Times New Roman" w:cs="Times New Roman"/>
                <w:sz w:val="24"/>
                <w:szCs w:val="24"/>
                <w:lang w:val="sr-Cyrl-CS"/>
              </w:rPr>
              <w:t>Врсте инспекцијског надзора:</w:t>
            </w:r>
          </w:p>
          <w:p w:rsidR="0094455E" w:rsidRPr="00445217" w:rsidRDefault="0094455E" w:rsidP="00445217">
            <w:pPr>
              <w:pStyle w:val="ListParagraph"/>
              <w:numPr>
                <w:ilvl w:val="0"/>
                <w:numId w:val="1"/>
              </w:numPr>
              <w:rPr>
                <w:rFonts w:ascii="Times New Roman" w:hAnsi="Times New Roman" w:cs="Times New Roman"/>
                <w:sz w:val="24"/>
                <w:szCs w:val="24"/>
                <w:lang w:val="sr-Cyrl-CS"/>
              </w:rPr>
            </w:pPr>
            <w:r w:rsidRPr="00445217">
              <w:rPr>
                <w:rFonts w:ascii="Times New Roman" w:hAnsi="Times New Roman" w:cs="Times New Roman"/>
                <w:sz w:val="24"/>
                <w:szCs w:val="24"/>
                <w:lang w:val="sr-Cyrl-CS"/>
              </w:rPr>
              <w:t>редовни</w:t>
            </w:r>
          </w:p>
          <w:p w:rsidR="0094455E" w:rsidRDefault="0094455E" w:rsidP="0094455E">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ванредни</w:t>
            </w:r>
          </w:p>
          <w:p w:rsidR="00DD5AA5" w:rsidRPr="00155ABA" w:rsidRDefault="0094455E" w:rsidP="00155ABA">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допунски</w:t>
            </w:r>
          </w:p>
        </w:tc>
        <w:tc>
          <w:tcPr>
            <w:tcW w:w="6085" w:type="dxa"/>
            <w:tcBorders>
              <w:bottom w:val="double" w:sz="4" w:space="0" w:color="auto"/>
              <w:right w:val="double" w:sz="4" w:space="0" w:color="auto"/>
            </w:tcBorders>
          </w:tcPr>
          <w:p w:rsidR="009874BA" w:rsidRDefault="00DD5AA5">
            <w:pPr>
              <w:rPr>
                <w:rFonts w:ascii="Times New Roman" w:hAnsi="Times New Roman" w:cs="Times New Roman"/>
                <w:sz w:val="24"/>
                <w:szCs w:val="24"/>
                <w:lang w:val="sr-Cyrl-CS"/>
              </w:rPr>
            </w:pPr>
            <w:r>
              <w:rPr>
                <w:rFonts w:ascii="Times New Roman" w:hAnsi="Times New Roman" w:cs="Times New Roman"/>
                <w:sz w:val="24"/>
                <w:szCs w:val="24"/>
                <w:lang w:val="sr-Cyrl-CS"/>
              </w:rPr>
              <w:t>И</w:t>
            </w:r>
            <w:r w:rsidR="0094455E">
              <w:rPr>
                <w:rFonts w:ascii="Times New Roman" w:hAnsi="Times New Roman" w:cs="Times New Roman"/>
                <w:sz w:val="24"/>
                <w:szCs w:val="24"/>
                <w:lang w:val="sr-Cyrl-CS"/>
              </w:rPr>
              <w:t>нспекцијск</w:t>
            </w:r>
            <w:r>
              <w:rPr>
                <w:rFonts w:ascii="Times New Roman" w:hAnsi="Times New Roman" w:cs="Times New Roman"/>
                <w:sz w:val="24"/>
                <w:szCs w:val="24"/>
                <w:lang w:val="sr-Cyrl-CS"/>
              </w:rPr>
              <w:t>и</w:t>
            </w:r>
            <w:r w:rsidR="0094455E">
              <w:rPr>
                <w:rFonts w:ascii="Times New Roman" w:hAnsi="Times New Roman" w:cs="Times New Roman"/>
                <w:sz w:val="24"/>
                <w:szCs w:val="24"/>
                <w:lang w:val="sr-Cyrl-CS"/>
              </w:rPr>
              <w:t xml:space="preserve"> надзор</w:t>
            </w:r>
            <w:r>
              <w:rPr>
                <w:rFonts w:ascii="Times New Roman" w:hAnsi="Times New Roman" w:cs="Times New Roman"/>
                <w:sz w:val="24"/>
                <w:szCs w:val="24"/>
                <w:lang w:val="sr-Cyrl-CS"/>
              </w:rPr>
              <w:t xml:space="preserve"> извршен</w:t>
            </w:r>
            <w:r w:rsidR="0094455E">
              <w:rPr>
                <w:rFonts w:ascii="Times New Roman" w:hAnsi="Times New Roman" w:cs="Times New Roman"/>
                <w:sz w:val="24"/>
                <w:szCs w:val="24"/>
                <w:lang w:val="sr-Cyrl-CS"/>
              </w:rPr>
              <w:t>:</w:t>
            </w:r>
          </w:p>
          <w:p w:rsidR="0094455E" w:rsidRDefault="0094455E">
            <w:pPr>
              <w:rPr>
                <w:rFonts w:ascii="Times New Roman" w:hAnsi="Times New Roman" w:cs="Times New Roman"/>
                <w:sz w:val="24"/>
                <w:szCs w:val="24"/>
                <w:lang w:val="sr-Cyrl-CS"/>
              </w:rPr>
            </w:pPr>
            <w:r>
              <w:rPr>
                <w:rFonts w:ascii="Times New Roman" w:hAnsi="Times New Roman" w:cs="Times New Roman"/>
                <w:sz w:val="24"/>
                <w:szCs w:val="24"/>
                <w:lang w:val="sr-Cyrl-CS"/>
              </w:rPr>
              <w:t>Датум:</w:t>
            </w:r>
          </w:p>
          <w:p w:rsidR="0094455E" w:rsidRDefault="0094455E">
            <w:pPr>
              <w:rPr>
                <w:rFonts w:ascii="Times New Roman" w:hAnsi="Times New Roman" w:cs="Times New Roman"/>
                <w:sz w:val="24"/>
                <w:szCs w:val="24"/>
                <w:lang w:val="sr-Cyrl-CS"/>
              </w:rPr>
            </w:pPr>
            <w:r>
              <w:rPr>
                <w:rFonts w:ascii="Times New Roman" w:hAnsi="Times New Roman" w:cs="Times New Roman"/>
                <w:sz w:val="24"/>
                <w:szCs w:val="24"/>
                <w:lang w:val="sr-Cyrl-CS"/>
              </w:rPr>
              <w:t>Време:</w:t>
            </w:r>
          </w:p>
          <w:p w:rsidR="0094455E" w:rsidRPr="00CB5408" w:rsidRDefault="0094455E">
            <w:pPr>
              <w:rPr>
                <w:rFonts w:ascii="Times New Roman" w:hAnsi="Times New Roman" w:cs="Times New Roman"/>
                <w:sz w:val="24"/>
                <w:szCs w:val="24"/>
                <w:lang w:val="sr-Cyrl-CS"/>
              </w:rPr>
            </w:pPr>
            <w:r>
              <w:rPr>
                <w:rFonts w:ascii="Times New Roman" w:hAnsi="Times New Roman" w:cs="Times New Roman"/>
                <w:sz w:val="24"/>
                <w:szCs w:val="24"/>
                <w:lang w:val="sr-Cyrl-CS"/>
              </w:rPr>
              <w:t>Место:</w:t>
            </w:r>
          </w:p>
        </w:tc>
      </w:tr>
    </w:tbl>
    <w:p w:rsidR="009874BA" w:rsidRDefault="009874BA" w:rsidP="00E1199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57"/>
        <w:gridCol w:w="4667"/>
      </w:tblGrid>
      <w:tr w:rsidR="00E11991" w:rsidTr="00AD55D0">
        <w:tc>
          <w:tcPr>
            <w:tcW w:w="962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1991" w:rsidRPr="00FB299B" w:rsidRDefault="00FB299B" w:rsidP="00FB299B">
            <w:pPr>
              <w:jc w:val="center"/>
              <w:rPr>
                <w:rFonts w:ascii="Times New Roman" w:hAnsi="Times New Roman" w:cs="Times New Roman"/>
                <w:b/>
                <w:sz w:val="24"/>
                <w:szCs w:val="24"/>
                <w:lang w:val="sr-Cyrl-CS"/>
              </w:rPr>
            </w:pPr>
            <w:r w:rsidRPr="00FB299B">
              <w:rPr>
                <w:rFonts w:ascii="Times New Roman" w:hAnsi="Times New Roman" w:cs="Times New Roman"/>
                <w:b/>
                <w:sz w:val="24"/>
                <w:szCs w:val="24"/>
                <w:lang w:val="sr-Cyrl-CS"/>
              </w:rPr>
              <w:t>ОСНОВНИ ПОДАЦИ</w:t>
            </w:r>
            <w:r w:rsidR="00E11991" w:rsidRPr="00FB299B">
              <w:rPr>
                <w:rFonts w:ascii="Times New Roman" w:hAnsi="Times New Roman" w:cs="Times New Roman"/>
                <w:b/>
                <w:sz w:val="24"/>
                <w:szCs w:val="24"/>
                <w:lang w:val="sr-Cyrl-CS"/>
              </w:rPr>
              <w:t xml:space="preserve"> О </w:t>
            </w:r>
            <w:r w:rsidRPr="00FB299B">
              <w:rPr>
                <w:rFonts w:ascii="Times New Roman" w:hAnsi="Times New Roman" w:cs="Times New Roman"/>
                <w:b/>
                <w:sz w:val="24"/>
                <w:szCs w:val="24"/>
                <w:lang w:val="sr-Cyrl-CS"/>
              </w:rPr>
              <w:t>КОНТРОЛИСАНОМ</w:t>
            </w:r>
            <w:r w:rsidR="00E11991" w:rsidRPr="00FB299B">
              <w:rPr>
                <w:rFonts w:ascii="Times New Roman" w:hAnsi="Times New Roman" w:cs="Times New Roman"/>
                <w:b/>
                <w:sz w:val="24"/>
                <w:szCs w:val="24"/>
                <w:lang w:val="sr-Cyrl-CS"/>
              </w:rPr>
              <w:t xml:space="preserve"> СУБЈЕКТУ</w:t>
            </w:r>
          </w:p>
        </w:tc>
      </w:tr>
      <w:tr w:rsidR="008A334F" w:rsidTr="00DD5AA5">
        <w:tc>
          <w:tcPr>
            <w:tcW w:w="4957" w:type="dxa"/>
            <w:tcBorders>
              <w:top w:val="double" w:sz="4" w:space="0" w:color="auto"/>
              <w:left w:val="double" w:sz="4" w:space="0" w:color="auto"/>
            </w:tcBorders>
          </w:tcPr>
          <w:p w:rsidR="008A334F" w:rsidRPr="008A334F" w:rsidRDefault="00FB299B">
            <w:pPr>
              <w:rPr>
                <w:rFonts w:ascii="Times New Roman" w:hAnsi="Times New Roman" w:cs="Times New Roman"/>
                <w:sz w:val="24"/>
                <w:szCs w:val="24"/>
                <w:lang w:val="sr-Cyrl-CS"/>
              </w:rPr>
            </w:pPr>
            <w:r>
              <w:rPr>
                <w:rFonts w:ascii="Times New Roman" w:hAnsi="Times New Roman" w:cs="Times New Roman"/>
                <w:sz w:val="24"/>
                <w:szCs w:val="24"/>
                <w:lang w:val="sr-Cyrl-CS"/>
              </w:rPr>
              <w:t>Надзирани субјекат:</w:t>
            </w:r>
          </w:p>
        </w:tc>
        <w:tc>
          <w:tcPr>
            <w:tcW w:w="4667" w:type="dxa"/>
            <w:tcBorders>
              <w:right w:val="double" w:sz="4" w:space="0" w:color="auto"/>
            </w:tcBorders>
          </w:tcPr>
          <w:p w:rsidR="008A334F" w:rsidRDefault="008A334F">
            <w:pPr>
              <w:rPr>
                <w:rFonts w:ascii="Times New Roman" w:hAnsi="Times New Roman" w:cs="Times New Roman"/>
                <w:sz w:val="24"/>
                <w:szCs w:val="24"/>
              </w:rPr>
            </w:pPr>
          </w:p>
        </w:tc>
      </w:tr>
      <w:tr w:rsidR="008A334F" w:rsidTr="00DD5AA5">
        <w:tc>
          <w:tcPr>
            <w:tcW w:w="4957" w:type="dxa"/>
            <w:tcBorders>
              <w:left w:val="double" w:sz="4" w:space="0" w:color="auto"/>
            </w:tcBorders>
          </w:tcPr>
          <w:p w:rsidR="008A334F" w:rsidRPr="008A334F" w:rsidRDefault="008A334F">
            <w:pPr>
              <w:rPr>
                <w:rFonts w:ascii="Times New Roman" w:hAnsi="Times New Roman" w:cs="Times New Roman"/>
                <w:sz w:val="24"/>
                <w:szCs w:val="24"/>
                <w:lang w:val="sr-Cyrl-CS"/>
              </w:rPr>
            </w:pPr>
            <w:r>
              <w:rPr>
                <w:rFonts w:ascii="Times New Roman" w:hAnsi="Times New Roman" w:cs="Times New Roman"/>
                <w:sz w:val="24"/>
                <w:szCs w:val="24"/>
                <w:lang w:val="sr-Cyrl-CS"/>
              </w:rPr>
              <w:t>Адреса:</w:t>
            </w:r>
          </w:p>
        </w:tc>
        <w:tc>
          <w:tcPr>
            <w:tcW w:w="4667" w:type="dxa"/>
            <w:tcBorders>
              <w:right w:val="double" w:sz="4" w:space="0" w:color="auto"/>
            </w:tcBorders>
          </w:tcPr>
          <w:p w:rsidR="008A334F" w:rsidRDefault="008A334F">
            <w:pPr>
              <w:rPr>
                <w:rFonts w:ascii="Times New Roman" w:hAnsi="Times New Roman" w:cs="Times New Roman"/>
                <w:sz w:val="24"/>
                <w:szCs w:val="24"/>
              </w:rPr>
            </w:pPr>
          </w:p>
        </w:tc>
      </w:tr>
      <w:tr w:rsidR="008A334F" w:rsidTr="00DD5AA5">
        <w:tc>
          <w:tcPr>
            <w:tcW w:w="4957" w:type="dxa"/>
            <w:tcBorders>
              <w:left w:val="double" w:sz="4" w:space="0" w:color="auto"/>
            </w:tcBorders>
          </w:tcPr>
          <w:p w:rsidR="008A334F" w:rsidRPr="008A334F" w:rsidRDefault="008A334F">
            <w:pPr>
              <w:rPr>
                <w:rFonts w:ascii="Times New Roman" w:hAnsi="Times New Roman" w:cs="Times New Roman"/>
                <w:sz w:val="24"/>
                <w:szCs w:val="24"/>
                <w:lang w:val="sr-Cyrl-CS"/>
              </w:rPr>
            </w:pPr>
            <w:r>
              <w:rPr>
                <w:rFonts w:ascii="Times New Roman" w:hAnsi="Times New Roman" w:cs="Times New Roman"/>
                <w:sz w:val="24"/>
                <w:szCs w:val="24"/>
                <w:lang w:val="sr-Cyrl-CS"/>
              </w:rPr>
              <w:t>Матични број:</w:t>
            </w:r>
          </w:p>
        </w:tc>
        <w:tc>
          <w:tcPr>
            <w:tcW w:w="4667" w:type="dxa"/>
            <w:tcBorders>
              <w:right w:val="double" w:sz="4" w:space="0" w:color="auto"/>
            </w:tcBorders>
          </w:tcPr>
          <w:p w:rsidR="008A334F" w:rsidRDefault="008A334F">
            <w:pPr>
              <w:rPr>
                <w:rFonts w:ascii="Times New Roman" w:hAnsi="Times New Roman" w:cs="Times New Roman"/>
                <w:sz w:val="24"/>
                <w:szCs w:val="24"/>
              </w:rPr>
            </w:pPr>
          </w:p>
        </w:tc>
      </w:tr>
      <w:tr w:rsidR="008A334F" w:rsidTr="00DD5AA5">
        <w:tc>
          <w:tcPr>
            <w:tcW w:w="4957" w:type="dxa"/>
            <w:tcBorders>
              <w:left w:val="double" w:sz="4" w:space="0" w:color="auto"/>
            </w:tcBorders>
          </w:tcPr>
          <w:p w:rsidR="008A334F" w:rsidRPr="008A334F" w:rsidRDefault="008A334F" w:rsidP="008A334F">
            <w:pPr>
              <w:rPr>
                <w:rFonts w:ascii="Times New Roman" w:hAnsi="Times New Roman" w:cs="Times New Roman"/>
                <w:sz w:val="24"/>
                <w:szCs w:val="24"/>
                <w:lang w:val="sr-Cyrl-CS"/>
              </w:rPr>
            </w:pPr>
            <w:r>
              <w:rPr>
                <w:rFonts w:ascii="Times New Roman" w:hAnsi="Times New Roman" w:cs="Times New Roman"/>
                <w:sz w:val="24"/>
                <w:szCs w:val="24"/>
                <w:lang w:val="sr-Cyrl-CS"/>
              </w:rPr>
              <w:t>ПИБ:</w:t>
            </w:r>
          </w:p>
        </w:tc>
        <w:tc>
          <w:tcPr>
            <w:tcW w:w="4667" w:type="dxa"/>
            <w:tcBorders>
              <w:right w:val="double" w:sz="4" w:space="0" w:color="auto"/>
            </w:tcBorders>
          </w:tcPr>
          <w:p w:rsidR="008A334F" w:rsidRDefault="008A334F" w:rsidP="008A334F">
            <w:pPr>
              <w:rPr>
                <w:rFonts w:ascii="Times New Roman" w:hAnsi="Times New Roman" w:cs="Times New Roman"/>
                <w:sz w:val="24"/>
                <w:szCs w:val="24"/>
              </w:rPr>
            </w:pPr>
          </w:p>
        </w:tc>
      </w:tr>
      <w:tr w:rsidR="008A334F" w:rsidTr="00DD5AA5">
        <w:tc>
          <w:tcPr>
            <w:tcW w:w="4957" w:type="dxa"/>
            <w:tcBorders>
              <w:left w:val="double" w:sz="4" w:space="0" w:color="auto"/>
            </w:tcBorders>
          </w:tcPr>
          <w:p w:rsidR="008A334F" w:rsidRDefault="008A334F" w:rsidP="008A334F">
            <w:pPr>
              <w:rPr>
                <w:rFonts w:ascii="Times New Roman" w:hAnsi="Times New Roman" w:cs="Times New Roman"/>
                <w:sz w:val="24"/>
                <w:szCs w:val="24"/>
                <w:lang w:val="sr-Cyrl-CS"/>
              </w:rPr>
            </w:pPr>
            <w:r>
              <w:rPr>
                <w:rFonts w:ascii="Times New Roman" w:hAnsi="Times New Roman" w:cs="Times New Roman"/>
                <w:sz w:val="24"/>
                <w:szCs w:val="24"/>
                <w:lang w:val="sr-Cyrl-CS"/>
              </w:rPr>
              <w:t>Одговорно лице</w:t>
            </w:r>
            <w:r w:rsidR="00C47B66">
              <w:rPr>
                <w:rFonts w:ascii="Times New Roman" w:hAnsi="Times New Roman" w:cs="Times New Roman"/>
                <w:sz w:val="24"/>
                <w:szCs w:val="24"/>
                <w:lang w:val="sr-Cyrl-CS"/>
              </w:rPr>
              <w:t>:</w:t>
            </w:r>
          </w:p>
        </w:tc>
        <w:tc>
          <w:tcPr>
            <w:tcW w:w="4667" w:type="dxa"/>
            <w:tcBorders>
              <w:right w:val="double" w:sz="4" w:space="0" w:color="auto"/>
            </w:tcBorders>
          </w:tcPr>
          <w:p w:rsidR="008A334F" w:rsidRDefault="008A334F" w:rsidP="008A334F">
            <w:pPr>
              <w:rPr>
                <w:rFonts w:ascii="Times New Roman" w:hAnsi="Times New Roman" w:cs="Times New Roman"/>
                <w:sz w:val="24"/>
                <w:szCs w:val="24"/>
              </w:rPr>
            </w:pPr>
          </w:p>
        </w:tc>
      </w:tr>
      <w:tr w:rsidR="008A334F" w:rsidTr="00DD5AA5">
        <w:tc>
          <w:tcPr>
            <w:tcW w:w="4957" w:type="dxa"/>
            <w:tcBorders>
              <w:left w:val="double" w:sz="4" w:space="0" w:color="auto"/>
            </w:tcBorders>
          </w:tcPr>
          <w:p w:rsidR="008A334F" w:rsidRPr="008A334F" w:rsidRDefault="008A334F" w:rsidP="008A334F">
            <w:pPr>
              <w:rPr>
                <w:rFonts w:ascii="Times New Roman" w:hAnsi="Times New Roman" w:cs="Times New Roman"/>
                <w:sz w:val="24"/>
                <w:szCs w:val="24"/>
                <w:lang w:val="sr-Latn-CS"/>
              </w:rPr>
            </w:pPr>
            <w:r>
              <w:rPr>
                <w:rFonts w:ascii="Times New Roman" w:hAnsi="Times New Roman" w:cs="Times New Roman"/>
                <w:sz w:val="24"/>
                <w:szCs w:val="24"/>
                <w:lang w:val="sr-Cyrl-CS"/>
              </w:rPr>
              <w:t>Контакт особа:</w:t>
            </w:r>
          </w:p>
        </w:tc>
        <w:tc>
          <w:tcPr>
            <w:tcW w:w="4667" w:type="dxa"/>
            <w:tcBorders>
              <w:right w:val="double" w:sz="4" w:space="0" w:color="auto"/>
            </w:tcBorders>
          </w:tcPr>
          <w:p w:rsidR="008A334F" w:rsidRDefault="008A334F" w:rsidP="008A334F">
            <w:pPr>
              <w:rPr>
                <w:rFonts w:ascii="Times New Roman" w:hAnsi="Times New Roman" w:cs="Times New Roman"/>
                <w:sz w:val="24"/>
                <w:szCs w:val="24"/>
              </w:rPr>
            </w:pPr>
          </w:p>
        </w:tc>
      </w:tr>
      <w:tr w:rsidR="008A334F" w:rsidTr="00DD5AA5">
        <w:tc>
          <w:tcPr>
            <w:tcW w:w="4957" w:type="dxa"/>
            <w:tcBorders>
              <w:left w:val="double" w:sz="4" w:space="0" w:color="auto"/>
              <w:bottom w:val="double" w:sz="4" w:space="0" w:color="auto"/>
            </w:tcBorders>
          </w:tcPr>
          <w:p w:rsidR="008A334F" w:rsidRDefault="008A334F" w:rsidP="008A334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Телефон, </w:t>
            </w:r>
            <w:r>
              <w:rPr>
                <w:rFonts w:ascii="Times New Roman" w:hAnsi="Times New Roman" w:cs="Times New Roman"/>
                <w:sz w:val="24"/>
                <w:szCs w:val="24"/>
                <w:lang w:val="sr-Latn-CS"/>
              </w:rPr>
              <w:t>e-mail:</w:t>
            </w:r>
          </w:p>
        </w:tc>
        <w:tc>
          <w:tcPr>
            <w:tcW w:w="4667" w:type="dxa"/>
            <w:tcBorders>
              <w:bottom w:val="double" w:sz="4" w:space="0" w:color="auto"/>
              <w:right w:val="double" w:sz="4" w:space="0" w:color="auto"/>
            </w:tcBorders>
          </w:tcPr>
          <w:p w:rsidR="008A334F" w:rsidRDefault="008A334F" w:rsidP="008A334F">
            <w:pPr>
              <w:rPr>
                <w:rFonts w:ascii="Times New Roman" w:hAnsi="Times New Roman" w:cs="Times New Roman"/>
                <w:sz w:val="24"/>
                <w:szCs w:val="24"/>
              </w:rPr>
            </w:pPr>
          </w:p>
        </w:tc>
      </w:tr>
    </w:tbl>
    <w:p w:rsidR="008A334F" w:rsidRDefault="008A334F" w:rsidP="00E11991">
      <w:pPr>
        <w:spacing w:after="0" w:line="240" w:lineRule="auto"/>
        <w:rPr>
          <w:rFonts w:ascii="Times New Roman" w:hAnsi="Times New Roman" w:cs="Times New Roman"/>
          <w:sz w:val="24"/>
          <w:szCs w:val="24"/>
        </w:rPr>
      </w:pPr>
    </w:p>
    <w:tbl>
      <w:tblPr>
        <w:tblStyle w:val="TableGrid"/>
        <w:tblW w:w="11199" w:type="dxa"/>
        <w:tblInd w:w="-866" w:type="dxa"/>
        <w:tblLook w:val="04A0" w:firstRow="1" w:lastRow="0" w:firstColumn="1" w:lastColumn="0" w:noHBand="0" w:noVBand="1"/>
      </w:tblPr>
      <w:tblGrid>
        <w:gridCol w:w="11199"/>
      </w:tblGrid>
      <w:tr w:rsidR="00AD55D0" w:rsidTr="0050559E">
        <w:tc>
          <w:tcPr>
            <w:tcW w:w="1119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D55D0" w:rsidRPr="00FB299B" w:rsidRDefault="00AD55D0" w:rsidP="0050559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ЛИСТА КОНТРОЛНИХ ПИТАЊА</w:t>
            </w:r>
          </w:p>
        </w:tc>
      </w:tr>
    </w:tbl>
    <w:p w:rsidR="00AD55D0" w:rsidRDefault="00AD55D0" w:rsidP="00E11991">
      <w:pPr>
        <w:spacing w:after="0" w:line="240" w:lineRule="auto"/>
        <w:rPr>
          <w:rFonts w:ascii="Times New Roman" w:hAnsi="Times New Roman" w:cs="Times New Roman"/>
          <w:sz w:val="24"/>
          <w:szCs w:val="24"/>
        </w:rPr>
      </w:pPr>
    </w:p>
    <w:tbl>
      <w:tblPr>
        <w:tblStyle w:val="TableGrid"/>
        <w:tblW w:w="11199" w:type="dxa"/>
        <w:tblInd w:w="-866" w:type="dxa"/>
        <w:tblLayout w:type="fixed"/>
        <w:tblLook w:val="04A0" w:firstRow="1" w:lastRow="0" w:firstColumn="1" w:lastColumn="0" w:noHBand="0" w:noVBand="1"/>
      </w:tblPr>
      <w:tblGrid>
        <w:gridCol w:w="5954"/>
        <w:gridCol w:w="1276"/>
        <w:gridCol w:w="1843"/>
        <w:gridCol w:w="2126"/>
      </w:tblGrid>
      <w:tr w:rsidR="00DD5AA5" w:rsidTr="00AD55D0">
        <w:tc>
          <w:tcPr>
            <w:tcW w:w="5954" w:type="dxa"/>
            <w:tcBorders>
              <w:top w:val="double" w:sz="4" w:space="0" w:color="auto"/>
              <w:left w:val="double" w:sz="4" w:space="0" w:color="auto"/>
            </w:tcBorders>
            <w:shd w:val="clear" w:color="auto" w:fill="F2F2F2" w:themeFill="background1" w:themeFillShade="F2"/>
            <w:vAlign w:val="center"/>
          </w:tcPr>
          <w:p w:rsidR="00DD5AA5" w:rsidRDefault="00DD5AA5" w:rsidP="00DD5AA5">
            <w:pPr>
              <w:pStyle w:val="ListParagraph"/>
              <w:jc w:val="center"/>
              <w:rPr>
                <w:rFonts w:ascii="Times New Roman" w:hAnsi="Times New Roman" w:cs="Times New Roman"/>
                <w:sz w:val="24"/>
                <w:szCs w:val="24"/>
                <w:lang w:val="sr-Cyrl-CS"/>
              </w:rPr>
            </w:pPr>
            <w:r>
              <w:rPr>
                <w:rFonts w:ascii="Times New Roman" w:hAnsi="Times New Roman" w:cs="Times New Roman"/>
                <w:b/>
                <w:sz w:val="24"/>
                <w:szCs w:val="24"/>
                <w:lang w:val="sr-Cyrl-CS"/>
              </w:rPr>
              <w:t>Питање:</w:t>
            </w:r>
          </w:p>
        </w:tc>
        <w:tc>
          <w:tcPr>
            <w:tcW w:w="1276" w:type="dxa"/>
            <w:tcBorders>
              <w:top w:val="double" w:sz="4" w:space="0" w:color="auto"/>
            </w:tcBorders>
            <w:shd w:val="clear" w:color="auto" w:fill="F2F2F2" w:themeFill="background1" w:themeFillShade="F2"/>
            <w:vAlign w:val="center"/>
          </w:tcPr>
          <w:p w:rsidR="00DD5AA5" w:rsidRPr="00F3506F" w:rsidRDefault="00DD5AA5" w:rsidP="00DD5AA5">
            <w:pPr>
              <w:ind w:left="45"/>
              <w:jc w:val="center"/>
              <w:rPr>
                <w:rFonts w:ascii="Times New Roman" w:eastAsia="Webdings" w:hAnsi="Times New Roman" w:cs="Times New Roman"/>
                <w:sz w:val="24"/>
                <w:szCs w:val="24"/>
              </w:rPr>
            </w:pPr>
            <w:r>
              <w:rPr>
                <w:rFonts w:ascii="Times New Roman" w:hAnsi="Times New Roman" w:cs="Times New Roman"/>
                <w:b/>
                <w:sz w:val="24"/>
                <w:szCs w:val="24"/>
                <w:lang w:val="sr-Cyrl-CS"/>
              </w:rPr>
              <w:t>Процена ризика</w:t>
            </w:r>
          </w:p>
        </w:tc>
        <w:tc>
          <w:tcPr>
            <w:tcW w:w="1843" w:type="dxa"/>
            <w:tcBorders>
              <w:top w:val="double" w:sz="4" w:space="0" w:color="auto"/>
              <w:right w:val="single" w:sz="4" w:space="0" w:color="auto"/>
            </w:tcBorders>
            <w:shd w:val="clear" w:color="auto" w:fill="F2F2F2" w:themeFill="background1" w:themeFillShade="F2"/>
            <w:vAlign w:val="center"/>
          </w:tcPr>
          <w:p w:rsidR="00663129" w:rsidRPr="00DD5AA5" w:rsidRDefault="00E562CC" w:rsidP="00663129">
            <w:pPr>
              <w:ind w:left="284"/>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Правни основ</w:t>
            </w:r>
          </w:p>
          <w:p w:rsidR="00DD5AA5" w:rsidRDefault="00DD5AA5" w:rsidP="00DD5AA5">
            <w:pPr>
              <w:jc w:val="center"/>
              <w:rPr>
                <w:rFonts w:ascii="Times New Roman" w:hAnsi="Times New Roman" w:cs="Times New Roman"/>
                <w:sz w:val="24"/>
                <w:szCs w:val="24"/>
                <w:lang w:val="sr-Cyrl-CS"/>
              </w:rPr>
            </w:pPr>
          </w:p>
        </w:tc>
        <w:tc>
          <w:tcPr>
            <w:tcW w:w="2126" w:type="dxa"/>
            <w:tcBorders>
              <w:top w:val="double" w:sz="4" w:space="0" w:color="auto"/>
              <w:left w:val="single" w:sz="4" w:space="0" w:color="auto"/>
              <w:right w:val="double" w:sz="4" w:space="0" w:color="auto"/>
            </w:tcBorders>
            <w:shd w:val="clear" w:color="auto" w:fill="F2F2F2" w:themeFill="background1" w:themeFillShade="F2"/>
            <w:vAlign w:val="center"/>
          </w:tcPr>
          <w:p w:rsidR="00DD5AA5" w:rsidRDefault="00663129" w:rsidP="00663129">
            <w:pPr>
              <w:ind w:left="284"/>
              <w:jc w:val="center"/>
              <w:rPr>
                <w:rFonts w:ascii="Times New Roman" w:hAnsi="Times New Roman" w:cs="Times New Roman"/>
                <w:sz w:val="24"/>
                <w:szCs w:val="24"/>
                <w:lang w:val="sr-Cyrl-CS"/>
              </w:rPr>
            </w:pPr>
            <w:r>
              <w:rPr>
                <w:rFonts w:ascii="Times New Roman" w:hAnsi="Times New Roman" w:cs="Times New Roman"/>
                <w:b/>
                <w:sz w:val="24"/>
                <w:szCs w:val="24"/>
                <w:lang w:val="sr-Cyrl-CS"/>
              </w:rPr>
              <w:t>Изјашњење надзираног субјекта</w:t>
            </w:r>
          </w:p>
        </w:tc>
      </w:tr>
      <w:tr w:rsidR="00DD5AA5" w:rsidTr="00C7457A">
        <w:tc>
          <w:tcPr>
            <w:tcW w:w="5954" w:type="dxa"/>
            <w:tcBorders>
              <w:top w:val="double" w:sz="4" w:space="0" w:color="auto"/>
              <w:left w:val="double" w:sz="4" w:space="0" w:color="auto"/>
            </w:tcBorders>
          </w:tcPr>
          <w:p w:rsidR="00DD5AA5" w:rsidRPr="00F07889" w:rsidRDefault="004F20BB" w:rsidP="00BE45E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ли се на територији јединице локалне самоуправе обавља комунална делатност </w:t>
            </w:r>
            <w:r w:rsidR="00F06A85">
              <w:rPr>
                <w:rFonts w:ascii="Times New Roman" w:hAnsi="Times New Roman" w:cs="Times New Roman"/>
                <w:sz w:val="24"/>
                <w:szCs w:val="24"/>
                <w:lang w:val="sr-Cyrl-CS"/>
              </w:rPr>
              <w:t>д</w:t>
            </w:r>
            <w:r w:rsidR="00BE45E3">
              <w:rPr>
                <w:rFonts w:ascii="Times New Roman" w:hAnsi="Times New Roman" w:cs="Times New Roman"/>
                <w:sz w:val="24"/>
                <w:szCs w:val="24"/>
                <w:lang w:val="sr-Cyrl-CS"/>
              </w:rPr>
              <w:t>елатност зоохигијене</w:t>
            </w:r>
            <w:r>
              <w:rPr>
                <w:rFonts w:ascii="Times New Roman" w:hAnsi="Times New Roman" w:cs="Times New Roman"/>
                <w:sz w:val="24"/>
                <w:szCs w:val="24"/>
                <w:lang w:val="sr-Cyrl-CS"/>
              </w:rPr>
              <w:t>?</w:t>
            </w:r>
          </w:p>
        </w:tc>
        <w:tc>
          <w:tcPr>
            <w:tcW w:w="1276" w:type="dxa"/>
            <w:tcBorders>
              <w:top w:val="double" w:sz="4" w:space="0" w:color="auto"/>
            </w:tcBorders>
            <w:vAlign w:val="center"/>
          </w:tcPr>
          <w:p w:rsidR="00F9204C" w:rsidRPr="00F3506F" w:rsidRDefault="00C7457A" w:rsidP="00F9204C">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00F9204C" w:rsidRPr="00F3506F">
              <w:rPr>
                <w:rFonts w:ascii="Times New Roman" w:eastAsia="Webdings" w:hAnsi="Times New Roman" w:cs="Times New Roman"/>
                <w:sz w:val="24"/>
                <w:szCs w:val="24"/>
              </w:rPr>
              <w:t></w:t>
            </w:r>
            <w:r w:rsidR="00F9204C" w:rsidRPr="00F3506F">
              <w:rPr>
                <w:rFonts w:ascii="Times New Roman" w:eastAsia="Times New Roman" w:hAnsi="Times New Roman" w:cs="Times New Roman"/>
                <w:sz w:val="24"/>
                <w:szCs w:val="24"/>
              </w:rPr>
              <w:t xml:space="preserve">  да-2</w:t>
            </w:r>
          </w:p>
          <w:p w:rsidR="00F9204C" w:rsidRPr="00F3506F" w:rsidRDefault="00F9204C" w:rsidP="00F9204C">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F9204C" w:rsidRPr="00F3506F" w:rsidRDefault="00F9204C" w:rsidP="00F9204C">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DD5AA5" w:rsidRPr="00C7457A" w:rsidRDefault="00F9204C" w:rsidP="00F9204C">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top w:val="double" w:sz="4" w:space="0" w:color="auto"/>
              <w:right w:val="single" w:sz="4" w:space="0" w:color="auto"/>
            </w:tcBorders>
          </w:tcPr>
          <w:p w:rsidR="00DD5AA5" w:rsidRDefault="00155ABA" w:rsidP="003F395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2.и 3. </w:t>
            </w:r>
            <w:r w:rsidR="003F3954">
              <w:rPr>
                <w:rFonts w:ascii="Times New Roman" w:hAnsi="Times New Roman" w:cs="Times New Roman"/>
                <w:sz w:val="24"/>
                <w:szCs w:val="24"/>
                <w:lang w:val="sr-Cyrl-CS"/>
              </w:rPr>
              <w:t>Закона о комуналним делатностима</w:t>
            </w:r>
          </w:p>
        </w:tc>
        <w:tc>
          <w:tcPr>
            <w:tcW w:w="2126" w:type="dxa"/>
            <w:tcBorders>
              <w:top w:val="double" w:sz="4" w:space="0" w:color="auto"/>
              <w:left w:val="single" w:sz="4" w:space="0" w:color="auto"/>
              <w:right w:val="double" w:sz="4" w:space="0" w:color="auto"/>
            </w:tcBorders>
          </w:tcPr>
          <w:p w:rsidR="00DD5AA5" w:rsidRDefault="00DD5AA5" w:rsidP="00663129">
            <w:pPr>
              <w:ind w:left="284"/>
              <w:jc w:val="center"/>
              <w:rPr>
                <w:rFonts w:ascii="Times New Roman" w:hAnsi="Times New Roman" w:cs="Times New Roman"/>
                <w:sz w:val="24"/>
                <w:szCs w:val="24"/>
                <w:lang w:val="sr-Cyrl-CS"/>
              </w:rPr>
            </w:pPr>
          </w:p>
        </w:tc>
      </w:tr>
      <w:tr w:rsidR="00DD5AA5" w:rsidTr="00C7457A">
        <w:tc>
          <w:tcPr>
            <w:tcW w:w="5954" w:type="dxa"/>
            <w:tcBorders>
              <w:left w:val="double" w:sz="4" w:space="0" w:color="auto"/>
            </w:tcBorders>
          </w:tcPr>
          <w:p w:rsidR="00F06A85" w:rsidRPr="00BE45E3" w:rsidRDefault="004F20BB" w:rsidP="00BE45E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с</w:t>
            </w:r>
            <w:r w:rsidR="00BE45E3">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на територ</w:t>
            </w:r>
            <w:r w:rsidR="00F06A85">
              <w:rPr>
                <w:rFonts w:ascii="Times New Roman" w:hAnsi="Times New Roman" w:cs="Times New Roman"/>
                <w:sz w:val="24"/>
                <w:szCs w:val="24"/>
                <w:lang w:val="sr-Cyrl-CS"/>
              </w:rPr>
              <w:t xml:space="preserve">ији јединице локалне самоуправе </w:t>
            </w:r>
            <w:r w:rsidR="00BE45E3">
              <w:rPr>
                <w:rFonts w:ascii="Times New Roman" w:eastAsia="Times New Roman" w:hAnsi="Times New Roman" w:cs="Times New Roman"/>
                <w:sz w:val="24"/>
                <w:szCs w:val="24"/>
                <w:lang w:val="sr-Cyrl-CS"/>
              </w:rPr>
              <w:t>створени услови за вршење: хватања, превоза, збрињавања, смештаја напуштених и изгу</w:t>
            </w:r>
            <w:r w:rsidR="00407E11">
              <w:rPr>
                <w:rFonts w:ascii="Times New Roman" w:eastAsia="Times New Roman" w:hAnsi="Times New Roman" w:cs="Times New Roman"/>
                <w:sz w:val="24"/>
                <w:szCs w:val="24"/>
                <w:lang w:val="sr-Cyrl-CS"/>
              </w:rPr>
              <w:t xml:space="preserve">бљених животиња у прихватилиште, </w:t>
            </w:r>
            <w:r w:rsidR="00407E11" w:rsidRPr="00BE45E3">
              <w:rPr>
                <w:rFonts w:ascii="Times New Roman" w:eastAsia="Times New Roman" w:hAnsi="Times New Roman" w:cs="Times New Roman"/>
                <w:sz w:val="24"/>
                <w:szCs w:val="24"/>
                <w:lang w:val="sr-Cyrl-RS"/>
              </w:rPr>
              <w:t>контроле и смањење популације изгубљених и напуштених паса и мачака</w:t>
            </w:r>
            <w:r w:rsidR="00407E11">
              <w:rPr>
                <w:rFonts w:ascii="Times New Roman" w:eastAsia="Times New Roman" w:hAnsi="Times New Roman" w:cs="Times New Roman"/>
                <w:sz w:val="24"/>
                <w:szCs w:val="24"/>
                <w:lang w:val="sr-Cyrl-RS"/>
              </w:rPr>
              <w:t>, као и</w:t>
            </w:r>
            <w:r w:rsidR="00407E11">
              <w:rPr>
                <w:rFonts w:ascii="Times New Roman" w:eastAsia="Times New Roman" w:hAnsi="Times New Roman" w:cs="Times New Roman"/>
                <w:sz w:val="24"/>
                <w:szCs w:val="24"/>
                <w:lang w:val="sr-Cyrl-CS"/>
              </w:rPr>
              <w:t xml:space="preserve"> нешкодљивог уклањања и транспорта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w:t>
            </w:r>
            <w:r w:rsidR="00407E11" w:rsidRPr="00BE45E3">
              <w:rPr>
                <w:rFonts w:ascii="Times New Roman" w:eastAsia="Times New Roman" w:hAnsi="Times New Roman" w:cs="Times New Roman"/>
                <w:sz w:val="24"/>
                <w:szCs w:val="24"/>
                <w:lang w:val="sr-Cyrl-RS"/>
              </w:rPr>
              <w:t>?</w:t>
            </w:r>
          </w:p>
        </w:tc>
        <w:tc>
          <w:tcPr>
            <w:tcW w:w="1276" w:type="dxa"/>
            <w:vAlign w:val="center"/>
          </w:tcPr>
          <w:p w:rsidR="00C7457A" w:rsidRPr="00F3506F" w:rsidRDefault="00407E11" w:rsidP="00C7457A">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00C7457A" w:rsidRPr="00F3506F">
              <w:rPr>
                <w:rFonts w:ascii="Times New Roman" w:eastAsia="Webdings" w:hAnsi="Times New Roman" w:cs="Times New Roman"/>
                <w:sz w:val="24"/>
                <w:szCs w:val="24"/>
              </w:rPr>
              <w:t></w:t>
            </w:r>
            <w:r w:rsidR="00C7457A" w:rsidRPr="00F3506F">
              <w:rPr>
                <w:rFonts w:ascii="Times New Roman" w:eastAsia="Times New Roman" w:hAnsi="Times New Roman" w:cs="Times New Roman"/>
                <w:sz w:val="24"/>
                <w:szCs w:val="24"/>
              </w:rPr>
              <w:t xml:space="preserve">  да-2</w:t>
            </w:r>
          </w:p>
          <w:p w:rsidR="00C7457A" w:rsidRPr="00F3506F" w:rsidRDefault="00C7457A" w:rsidP="00C7457A">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C7457A" w:rsidRPr="00F3506F" w:rsidRDefault="00C7457A" w:rsidP="00C7457A">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DD5AA5" w:rsidRDefault="00C7457A" w:rsidP="00C7457A">
            <w:pPr>
              <w:rPr>
                <w:rFonts w:ascii="Times New Roman" w:hAnsi="Times New Roman" w:cs="Times New Roman"/>
                <w:sz w:val="24"/>
                <w:szCs w:val="24"/>
                <w:lang w:val="sr-Cyrl-C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DD5AA5" w:rsidRDefault="003F3954" w:rsidP="005F700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w:t>
            </w:r>
            <w:r w:rsidR="00BE45E3">
              <w:rPr>
                <w:rFonts w:ascii="Times New Roman" w:hAnsi="Times New Roman" w:cs="Times New Roman"/>
                <w:sz w:val="24"/>
                <w:szCs w:val="24"/>
                <w:lang w:val="sr-Cyrl-CS"/>
              </w:rPr>
              <w:t xml:space="preserve"> </w:t>
            </w:r>
            <w:r w:rsidR="005F7004">
              <w:rPr>
                <w:rFonts w:ascii="Times New Roman" w:hAnsi="Times New Roman" w:cs="Times New Roman"/>
                <w:sz w:val="24"/>
                <w:szCs w:val="24"/>
                <w:lang w:val="sr-Cyrl-CS"/>
              </w:rPr>
              <w:t>3. Закона о комуналним делатностима</w:t>
            </w:r>
          </w:p>
        </w:tc>
        <w:tc>
          <w:tcPr>
            <w:tcW w:w="2126" w:type="dxa"/>
            <w:tcBorders>
              <w:left w:val="single" w:sz="4" w:space="0" w:color="auto"/>
              <w:right w:val="double" w:sz="4" w:space="0" w:color="auto"/>
            </w:tcBorders>
          </w:tcPr>
          <w:p w:rsidR="00DD5AA5" w:rsidRDefault="00DD5AA5" w:rsidP="00E11991">
            <w:pPr>
              <w:jc w:val="center"/>
              <w:rPr>
                <w:rFonts w:ascii="Times New Roman" w:hAnsi="Times New Roman" w:cs="Times New Roman"/>
                <w:sz w:val="24"/>
                <w:szCs w:val="24"/>
                <w:lang w:val="sr-Cyrl-CS"/>
              </w:rPr>
            </w:pPr>
          </w:p>
        </w:tc>
      </w:tr>
      <w:tr w:rsidR="00BE45E3" w:rsidTr="00C7457A">
        <w:tc>
          <w:tcPr>
            <w:tcW w:w="5954" w:type="dxa"/>
            <w:tcBorders>
              <w:left w:val="double" w:sz="4" w:space="0" w:color="auto"/>
            </w:tcBorders>
          </w:tcPr>
          <w:p w:rsidR="00BE45E3" w:rsidRPr="00BE45E3" w:rsidRDefault="00565015" w:rsidP="006B6C94">
            <w:pPr>
              <w:pStyle w:val="ListParagraph"/>
              <w:numPr>
                <w:ilvl w:val="0"/>
                <w:numId w:val="2"/>
              </w:numPr>
              <w:jc w:val="both"/>
              <w:rPr>
                <w:rFonts w:ascii="Times New Roman" w:eastAsia="Times New Roman" w:hAnsi="Times New Roman" w:cs="Times New Roman"/>
                <w:sz w:val="24"/>
                <w:szCs w:val="24"/>
                <w:lang w:val="sr-Cyrl-CS"/>
              </w:rPr>
            </w:pPr>
            <w:r w:rsidRPr="005859A8">
              <w:rPr>
                <w:rFonts w:ascii="Times New Roman" w:hAnsi="Times New Roman" w:cs="Times New Roman"/>
                <w:sz w:val="24"/>
                <w:szCs w:val="24"/>
                <w:lang w:val="sr-Cyrl-CS"/>
              </w:rPr>
              <w:lastRenderedPageBreak/>
              <w:t xml:space="preserve">Да ли је вршилац комуналне делатности </w:t>
            </w:r>
            <w:r w:rsidR="006B6C94">
              <w:rPr>
                <w:rFonts w:ascii="Times New Roman" w:hAnsi="Times New Roman" w:cs="Times New Roman"/>
                <w:sz w:val="24"/>
                <w:szCs w:val="24"/>
                <w:lang w:val="sr-Cyrl-CS"/>
              </w:rPr>
              <w:t>делатност зоохигијене</w:t>
            </w:r>
            <w:r w:rsidRPr="005859A8">
              <w:rPr>
                <w:rFonts w:ascii="Times New Roman" w:hAnsi="Times New Roman" w:cs="Times New Roman"/>
                <w:sz w:val="24"/>
                <w:szCs w:val="24"/>
                <w:lang w:val="sr-Cyrl-CS"/>
              </w:rPr>
              <w:t xml:space="preserve"> јавно предузеће, привредно друштво, предузетник или други привредни субјекат?</w:t>
            </w:r>
          </w:p>
        </w:tc>
        <w:tc>
          <w:tcPr>
            <w:tcW w:w="1276" w:type="dxa"/>
            <w:vAlign w:val="center"/>
          </w:tcPr>
          <w:p w:rsidR="00C7457A" w:rsidRPr="00F3506F" w:rsidRDefault="00C7457A" w:rsidP="00C7457A">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C7457A" w:rsidRPr="00F3506F" w:rsidRDefault="00C7457A" w:rsidP="00C7457A">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C7457A" w:rsidRPr="00F3506F" w:rsidRDefault="00C7457A" w:rsidP="00C7457A">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BE45E3" w:rsidRPr="00AC0F89" w:rsidRDefault="00C7457A" w:rsidP="00C7457A">
            <w:pPr>
              <w:ind w:left="50"/>
              <w:rPr>
                <w:rFonts w:ascii="Times New Roman" w:eastAsia="Webdings"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BE45E3" w:rsidRDefault="00583798" w:rsidP="0058379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 Закона о комуналним делатностима</w:t>
            </w:r>
          </w:p>
        </w:tc>
        <w:tc>
          <w:tcPr>
            <w:tcW w:w="2126" w:type="dxa"/>
            <w:tcBorders>
              <w:left w:val="single" w:sz="4" w:space="0" w:color="auto"/>
              <w:right w:val="double" w:sz="4" w:space="0" w:color="auto"/>
            </w:tcBorders>
          </w:tcPr>
          <w:p w:rsidR="00BE45E3" w:rsidRDefault="00BE45E3" w:rsidP="00BE45E3">
            <w:pPr>
              <w:jc w:val="center"/>
              <w:rPr>
                <w:rFonts w:ascii="Times New Roman" w:hAnsi="Times New Roman" w:cs="Times New Roman"/>
                <w:sz w:val="24"/>
                <w:szCs w:val="24"/>
                <w:lang w:val="sr-Cyrl-CS"/>
              </w:rPr>
            </w:pPr>
          </w:p>
        </w:tc>
      </w:tr>
      <w:tr w:rsidR="00BE45E3" w:rsidTr="00C7457A">
        <w:tc>
          <w:tcPr>
            <w:tcW w:w="5954" w:type="dxa"/>
            <w:tcBorders>
              <w:left w:val="double" w:sz="4" w:space="0" w:color="auto"/>
            </w:tcBorders>
          </w:tcPr>
          <w:p w:rsidR="00BE45E3" w:rsidRPr="00422046" w:rsidRDefault="00F9204C" w:rsidP="00F9204C">
            <w:pPr>
              <w:pStyle w:val="ListParagraph"/>
              <w:numPr>
                <w:ilvl w:val="0"/>
                <w:numId w:val="2"/>
              </w:numPr>
              <w:jc w:val="both"/>
              <w:rPr>
                <w:rFonts w:ascii="Times New Roman" w:hAnsi="Times New Roman" w:cs="Times New Roman"/>
                <w:sz w:val="24"/>
                <w:szCs w:val="24"/>
                <w:lang w:val="sr-Cyrl-CS"/>
              </w:rPr>
            </w:pPr>
            <w:r w:rsidRPr="00422046">
              <w:rPr>
                <w:rFonts w:ascii="Times New Roman" w:hAnsi="Times New Roman" w:cs="Times New Roman"/>
                <w:sz w:val="24"/>
                <w:szCs w:val="24"/>
                <w:lang w:val="sr-Cyrl-CS"/>
              </w:rPr>
              <w:t xml:space="preserve">Да ли је јединица локалне самоуправе </w:t>
            </w:r>
            <w:r w:rsidRPr="00422046">
              <w:rPr>
                <w:rFonts w:ascii="Times New Roman" w:eastAsia="Times New Roman" w:hAnsi="Times New Roman" w:cs="Times New Roman"/>
                <w:sz w:val="24"/>
                <w:szCs w:val="24"/>
                <w:lang w:val="sr-Cyrl-RS"/>
              </w:rPr>
              <w:t>доставила до краја фебруара текуће године извештај Министарству, у вези са обављањем комуналне делатности делатност зоохигијене за претходну годину</w:t>
            </w:r>
            <w:r w:rsidRPr="00422046">
              <w:rPr>
                <w:rFonts w:ascii="Times New Roman" w:hAnsi="Times New Roman" w:cs="Times New Roman"/>
                <w:sz w:val="24"/>
                <w:szCs w:val="24"/>
                <w:lang w:val="sr-Cyrl-CS"/>
              </w:rPr>
              <w:t>?</w:t>
            </w:r>
          </w:p>
        </w:tc>
        <w:tc>
          <w:tcPr>
            <w:tcW w:w="1276" w:type="dxa"/>
            <w:vAlign w:val="center"/>
          </w:tcPr>
          <w:p w:rsidR="00C7457A" w:rsidRPr="00F3506F" w:rsidRDefault="00C7457A" w:rsidP="00C7457A">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C7457A" w:rsidRPr="00F3506F" w:rsidRDefault="00C7457A" w:rsidP="00C7457A">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C7457A" w:rsidRPr="00F3506F" w:rsidRDefault="00C7457A" w:rsidP="00C7457A">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BE45E3" w:rsidRDefault="00C7457A" w:rsidP="00C7457A">
            <w:pPr>
              <w:rPr>
                <w:rFonts w:ascii="Times New Roman" w:hAnsi="Times New Roman" w:cs="Times New Roman"/>
                <w:sz w:val="24"/>
                <w:szCs w:val="24"/>
                <w:lang w:val="sr-Cyrl-C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BE45E3" w:rsidRDefault="00BE45E3" w:rsidP="00BE45E3">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 Закона о комуналним делатностима</w:t>
            </w:r>
          </w:p>
        </w:tc>
        <w:tc>
          <w:tcPr>
            <w:tcW w:w="2126" w:type="dxa"/>
            <w:tcBorders>
              <w:left w:val="single" w:sz="4" w:space="0" w:color="auto"/>
              <w:right w:val="double" w:sz="4" w:space="0" w:color="auto"/>
            </w:tcBorders>
          </w:tcPr>
          <w:p w:rsidR="00BE45E3" w:rsidRDefault="00BE45E3" w:rsidP="00BE45E3">
            <w:pPr>
              <w:jc w:val="center"/>
              <w:rPr>
                <w:rFonts w:ascii="Times New Roman" w:hAnsi="Times New Roman" w:cs="Times New Roman"/>
                <w:sz w:val="24"/>
                <w:szCs w:val="24"/>
                <w:lang w:val="sr-Cyrl-CS"/>
              </w:rPr>
            </w:pPr>
          </w:p>
        </w:tc>
      </w:tr>
      <w:tr w:rsidR="00F36928" w:rsidTr="00C7457A">
        <w:tc>
          <w:tcPr>
            <w:tcW w:w="5954" w:type="dxa"/>
            <w:tcBorders>
              <w:left w:val="double" w:sz="4" w:space="0" w:color="auto"/>
            </w:tcBorders>
          </w:tcPr>
          <w:p w:rsidR="00F36928" w:rsidRPr="006761CD" w:rsidRDefault="00F36928" w:rsidP="00F36928">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ли је јединица локалне самоуправе поверила обављање комуналне делатности </w:t>
            </w:r>
            <w:r w:rsidRPr="00422046">
              <w:rPr>
                <w:rFonts w:ascii="Times New Roman" w:eastAsia="Times New Roman" w:hAnsi="Times New Roman" w:cs="Times New Roman"/>
                <w:sz w:val="24"/>
                <w:szCs w:val="24"/>
                <w:lang w:val="sr-Cyrl-RS"/>
              </w:rPr>
              <w:t xml:space="preserve">делатност зоохигијене </w:t>
            </w:r>
            <w:r>
              <w:rPr>
                <w:rFonts w:ascii="Times New Roman" w:hAnsi="Times New Roman" w:cs="Times New Roman"/>
                <w:sz w:val="24"/>
                <w:szCs w:val="24"/>
                <w:lang w:val="sr-Cyrl-CS"/>
              </w:rPr>
              <w:t>на основу одлуке о начину обављања комуналне делатности и уговора о поверавању осим кад се оснива јавно предузеће?</w:t>
            </w:r>
          </w:p>
        </w:tc>
        <w:tc>
          <w:tcPr>
            <w:tcW w:w="1276" w:type="dxa"/>
            <w:vAlign w:val="center"/>
          </w:tcPr>
          <w:p w:rsidR="00F36928" w:rsidRPr="00F3506F" w:rsidRDefault="00F36928" w:rsidP="00F36928">
            <w:pPr>
              <w:ind w:left="45"/>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F36928" w:rsidRPr="00F3506F" w:rsidRDefault="00F36928" w:rsidP="00F36928">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F36928" w:rsidRPr="00F3506F" w:rsidRDefault="00F36928" w:rsidP="00F36928">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F36928" w:rsidRDefault="00F36928" w:rsidP="00F36928">
            <w:pPr>
              <w:ind w:left="45"/>
              <w:rPr>
                <w:rFonts w:ascii="Times New Roman" w:eastAsia="Webdings" w:hAnsi="Times New Roman" w:cs="Times New Roman"/>
                <w:sz w:val="24"/>
                <w:szCs w:val="24"/>
                <w:lang w:val="sr-Cyrl-C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F36928" w:rsidRDefault="00F36928" w:rsidP="00F3692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 Закона о комуналним делатностима</w:t>
            </w:r>
          </w:p>
        </w:tc>
        <w:tc>
          <w:tcPr>
            <w:tcW w:w="2126" w:type="dxa"/>
            <w:tcBorders>
              <w:left w:val="single" w:sz="4" w:space="0" w:color="auto"/>
              <w:right w:val="double" w:sz="4" w:space="0" w:color="auto"/>
            </w:tcBorders>
          </w:tcPr>
          <w:p w:rsidR="00F36928" w:rsidRDefault="00F36928" w:rsidP="00BE45E3">
            <w:pPr>
              <w:jc w:val="center"/>
              <w:rPr>
                <w:rFonts w:ascii="Times New Roman" w:hAnsi="Times New Roman" w:cs="Times New Roman"/>
                <w:sz w:val="24"/>
                <w:szCs w:val="24"/>
                <w:lang w:val="sr-Cyrl-CS"/>
              </w:rPr>
            </w:pPr>
          </w:p>
        </w:tc>
      </w:tr>
      <w:tr w:rsidR="00F36928" w:rsidTr="00C7457A">
        <w:tc>
          <w:tcPr>
            <w:tcW w:w="5954" w:type="dxa"/>
            <w:tcBorders>
              <w:left w:val="double" w:sz="4" w:space="0" w:color="auto"/>
            </w:tcBorders>
          </w:tcPr>
          <w:p w:rsidR="00F36928" w:rsidRPr="006761CD" w:rsidRDefault="00F36928" w:rsidP="00F36928">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ли је јединица локалне самоуправе пре доношења одлуке о поверавању комуналне делатности </w:t>
            </w:r>
            <w:r w:rsidRPr="00422046">
              <w:rPr>
                <w:rFonts w:ascii="Times New Roman" w:eastAsia="Times New Roman" w:hAnsi="Times New Roman" w:cs="Times New Roman"/>
                <w:sz w:val="24"/>
                <w:szCs w:val="24"/>
                <w:lang w:val="sr-Cyrl-RS"/>
              </w:rPr>
              <w:t xml:space="preserve">делатност зоохигијене </w:t>
            </w:r>
            <w:r>
              <w:rPr>
                <w:rFonts w:ascii="Times New Roman" w:hAnsi="Times New Roman" w:cs="Times New Roman"/>
                <w:sz w:val="24"/>
                <w:szCs w:val="24"/>
                <w:lang w:val="sr-Cyrl-CS"/>
              </w:rPr>
              <w:t>на делу своје територије које је проглашено за подручије од посебног значаја или проглашено као туристички простор, прибавила мишљење управљача тог јавног добра, односно управљача туристичког простора?</w:t>
            </w:r>
          </w:p>
        </w:tc>
        <w:tc>
          <w:tcPr>
            <w:tcW w:w="1276" w:type="dxa"/>
            <w:vAlign w:val="center"/>
          </w:tcPr>
          <w:p w:rsidR="00F36928" w:rsidRPr="00F3506F" w:rsidRDefault="00F36928" w:rsidP="00F36928">
            <w:pPr>
              <w:ind w:left="45"/>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F36928" w:rsidRPr="00F3506F" w:rsidRDefault="00F36928" w:rsidP="00F36928">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F36928" w:rsidRPr="00F3506F" w:rsidRDefault="00F36928" w:rsidP="00F36928">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F36928" w:rsidRDefault="00F36928" w:rsidP="00F36928">
            <w:pPr>
              <w:ind w:left="45"/>
              <w:rPr>
                <w:rFonts w:ascii="Times New Roman" w:eastAsia="Webdings" w:hAnsi="Times New Roman" w:cs="Times New Roman"/>
                <w:sz w:val="24"/>
                <w:szCs w:val="24"/>
                <w:lang w:val="sr-Cyrl-C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F36928" w:rsidRDefault="00F36928" w:rsidP="00F3692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 Закона о комуналним делатностима</w:t>
            </w:r>
          </w:p>
        </w:tc>
        <w:tc>
          <w:tcPr>
            <w:tcW w:w="2126" w:type="dxa"/>
            <w:tcBorders>
              <w:left w:val="single" w:sz="4" w:space="0" w:color="auto"/>
              <w:right w:val="double" w:sz="4" w:space="0" w:color="auto"/>
            </w:tcBorders>
          </w:tcPr>
          <w:p w:rsidR="00F36928" w:rsidRDefault="00F36928" w:rsidP="00BE45E3">
            <w:pPr>
              <w:jc w:val="center"/>
              <w:rPr>
                <w:rFonts w:ascii="Times New Roman" w:hAnsi="Times New Roman" w:cs="Times New Roman"/>
                <w:sz w:val="24"/>
                <w:szCs w:val="24"/>
                <w:lang w:val="sr-Cyrl-CS"/>
              </w:rPr>
            </w:pPr>
          </w:p>
        </w:tc>
      </w:tr>
      <w:tr w:rsidR="00DC2872" w:rsidTr="00C7457A">
        <w:tc>
          <w:tcPr>
            <w:tcW w:w="5954" w:type="dxa"/>
            <w:tcBorders>
              <w:left w:val="double" w:sz="4" w:space="0" w:color="auto"/>
            </w:tcBorders>
          </w:tcPr>
          <w:p w:rsidR="00DC2872" w:rsidRPr="00422046" w:rsidRDefault="00824DD8" w:rsidP="009E2C3B">
            <w:pPr>
              <w:pStyle w:val="ListParagraph"/>
              <w:numPr>
                <w:ilvl w:val="0"/>
                <w:numId w:val="2"/>
              </w:numPr>
              <w:jc w:val="both"/>
              <w:rPr>
                <w:rFonts w:ascii="Times New Roman" w:hAnsi="Times New Roman" w:cs="Times New Roman"/>
                <w:sz w:val="24"/>
                <w:szCs w:val="24"/>
                <w:lang w:val="sr-Cyrl-CS"/>
              </w:rPr>
            </w:pPr>
            <w:r w:rsidRPr="006761CD">
              <w:rPr>
                <w:rFonts w:ascii="Times New Roman" w:hAnsi="Times New Roman" w:cs="Times New Roman"/>
                <w:sz w:val="24"/>
                <w:szCs w:val="24"/>
                <w:lang w:val="sr-Cyrl-CS"/>
              </w:rPr>
              <w:t xml:space="preserve">Да ли је јединица локалне самоуправе споразумом уредила заједничко обављање комуналне делатности </w:t>
            </w:r>
            <w:r>
              <w:rPr>
                <w:rFonts w:ascii="Times New Roman" w:hAnsi="Times New Roman" w:cs="Times New Roman"/>
                <w:sz w:val="24"/>
                <w:szCs w:val="24"/>
                <w:lang w:val="sr-Cyrl-CS"/>
              </w:rPr>
              <w:t>д</w:t>
            </w:r>
            <w:r w:rsidR="009E2C3B">
              <w:rPr>
                <w:rFonts w:ascii="Times New Roman" w:hAnsi="Times New Roman" w:cs="Times New Roman"/>
                <w:sz w:val="24"/>
                <w:szCs w:val="24"/>
                <w:lang w:val="sr-Cyrl-CS"/>
              </w:rPr>
              <w:t>елатност зоохигијене</w:t>
            </w:r>
            <w:r w:rsidRPr="006761CD">
              <w:rPr>
                <w:rFonts w:ascii="Times New Roman" w:hAnsi="Times New Roman" w:cs="Times New Roman"/>
                <w:sz w:val="24"/>
                <w:szCs w:val="24"/>
                <w:lang w:val="sr-Cyrl-CS"/>
              </w:rPr>
              <w:t>?</w:t>
            </w:r>
            <w:r w:rsidRPr="00C876AD">
              <w:rPr>
                <w:rFonts w:ascii="Times New Roman" w:hAnsi="Times New Roman" w:cs="Times New Roman"/>
                <w:sz w:val="24"/>
                <w:szCs w:val="24"/>
                <w:lang w:val="sr-Cyrl-CS"/>
              </w:rPr>
              <w:t xml:space="preserve"> </w:t>
            </w:r>
          </w:p>
        </w:tc>
        <w:tc>
          <w:tcPr>
            <w:tcW w:w="1276" w:type="dxa"/>
            <w:vAlign w:val="center"/>
          </w:tcPr>
          <w:p w:rsidR="00DC2872" w:rsidRPr="00F3506F" w:rsidRDefault="00DC2872" w:rsidP="00DC2872">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DC2872" w:rsidRPr="00F3506F" w:rsidRDefault="00DC2872" w:rsidP="00DC2872">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DC2872" w:rsidRPr="00F3506F" w:rsidRDefault="00DC2872" w:rsidP="00DC2872">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DC2872" w:rsidRDefault="00DC2872" w:rsidP="00DC2872">
            <w:pPr>
              <w:ind w:left="45"/>
              <w:rPr>
                <w:rFonts w:ascii="Times New Roman" w:eastAsia="Webdings" w:hAnsi="Times New Roman" w:cs="Times New Roman"/>
                <w:sz w:val="24"/>
                <w:szCs w:val="24"/>
                <w:lang w:val="sr-Cyrl-C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DC2872" w:rsidRDefault="00824DD8" w:rsidP="00BE45E3">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w:t>
            </w:r>
            <w:r w:rsidR="00DC2872" w:rsidRPr="003F3954">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11.</w:t>
            </w:r>
            <w:r w:rsidR="00DC2872" w:rsidRPr="003F3954">
              <w:rPr>
                <w:rFonts w:ascii="Times New Roman" w:hAnsi="Times New Roman" w:cs="Times New Roman"/>
                <w:sz w:val="24"/>
                <w:szCs w:val="24"/>
                <w:lang w:val="sr-Cyrl-CS"/>
              </w:rPr>
              <w:t xml:space="preserve"> Закона о комуналним делатностима</w:t>
            </w:r>
          </w:p>
        </w:tc>
        <w:tc>
          <w:tcPr>
            <w:tcW w:w="2126" w:type="dxa"/>
            <w:tcBorders>
              <w:left w:val="single" w:sz="4" w:space="0" w:color="auto"/>
              <w:right w:val="double" w:sz="4" w:space="0" w:color="auto"/>
            </w:tcBorders>
          </w:tcPr>
          <w:p w:rsidR="00DC2872" w:rsidRDefault="00DC2872" w:rsidP="00BE45E3">
            <w:pPr>
              <w:jc w:val="center"/>
              <w:rPr>
                <w:rFonts w:ascii="Times New Roman" w:hAnsi="Times New Roman" w:cs="Times New Roman"/>
                <w:sz w:val="24"/>
                <w:szCs w:val="24"/>
                <w:lang w:val="sr-Cyrl-CS"/>
              </w:rPr>
            </w:pPr>
          </w:p>
        </w:tc>
      </w:tr>
      <w:tr w:rsidR="00B45C24" w:rsidRPr="009B1639" w:rsidTr="00C7457A">
        <w:tc>
          <w:tcPr>
            <w:tcW w:w="5954" w:type="dxa"/>
            <w:tcBorders>
              <w:left w:val="double" w:sz="4" w:space="0" w:color="auto"/>
            </w:tcBorders>
          </w:tcPr>
          <w:p w:rsidR="00B45C24" w:rsidRPr="00422046" w:rsidRDefault="00824DD8" w:rsidP="00824DD8">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је јединица</w:t>
            </w:r>
            <w:r w:rsidRPr="00D20360">
              <w:rPr>
                <w:rFonts w:ascii="Times New Roman" w:hAnsi="Times New Roman" w:cs="Times New Roman"/>
                <w:sz w:val="24"/>
                <w:szCs w:val="24"/>
                <w:lang w:val="sr-Cyrl-CS"/>
              </w:rPr>
              <w:t xml:space="preserve"> локалне самоуправе одлуком про</w:t>
            </w:r>
            <w:r>
              <w:rPr>
                <w:rFonts w:ascii="Times New Roman" w:hAnsi="Times New Roman" w:cs="Times New Roman"/>
                <w:sz w:val="24"/>
                <w:szCs w:val="24"/>
                <w:lang w:val="sr-Cyrl-CS"/>
              </w:rPr>
              <w:t>писала начин обављања комуналне</w:t>
            </w:r>
            <w:r>
              <w:rPr>
                <w:rFonts w:ascii="Times New Roman" w:hAnsi="Times New Roman" w:cs="Times New Roman"/>
                <w:sz w:val="24"/>
                <w:szCs w:val="24"/>
                <w:lang w:val="en-GB"/>
              </w:rPr>
              <w:t xml:space="preserve"> </w:t>
            </w:r>
            <w:r>
              <w:rPr>
                <w:rFonts w:ascii="Times New Roman" w:hAnsi="Times New Roman" w:cs="Times New Roman"/>
                <w:sz w:val="24"/>
                <w:szCs w:val="24"/>
                <w:lang w:val="sr-Cyrl-CS"/>
              </w:rPr>
              <w:t>делатности делатност зоохигијене</w:t>
            </w:r>
            <w:r w:rsidRPr="00D2036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посебна и општа права и </w:t>
            </w:r>
            <w:r w:rsidRPr="00D20360">
              <w:rPr>
                <w:rFonts w:ascii="Times New Roman" w:hAnsi="Times New Roman" w:cs="Times New Roman"/>
                <w:sz w:val="24"/>
                <w:szCs w:val="24"/>
                <w:lang w:val="sr-Cyrl-CS"/>
              </w:rPr>
              <w:t xml:space="preserve"> обавезе вршилаца и корисника </w:t>
            </w:r>
            <w:r>
              <w:rPr>
                <w:rFonts w:ascii="Times New Roman" w:hAnsi="Times New Roman" w:cs="Times New Roman"/>
                <w:sz w:val="24"/>
                <w:szCs w:val="24"/>
                <w:lang w:val="sr-Cyrl-CS"/>
              </w:rPr>
              <w:t xml:space="preserve">комуналне </w:t>
            </w:r>
            <w:r w:rsidRPr="00D20360">
              <w:rPr>
                <w:rFonts w:ascii="Times New Roman" w:hAnsi="Times New Roman" w:cs="Times New Roman"/>
                <w:sz w:val="24"/>
                <w:szCs w:val="24"/>
                <w:lang w:val="sr-Cyrl-CS"/>
              </w:rPr>
              <w:t xml:space="preserve">услуга </w:t>
            </w:r>
            <w:r>
              <w:rPr>
                <w:rFonts w:ascii="Times New Roman" w:hAnsi="Times New Roman" w:cs="Times New Roman"/>
                <w:sz w:val="24"/>
                <w:szCs w:val="24"/>
                <w:lang w:val="sr-Cyrl-CS"/>
              </w:rPr>
              <w:t xml:space="preserve">као и одредила начин континуираног изјашњавања </w:t>
            </w:r>
            <w:r w:rsidRPr="00D2036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најмање једном годишње), </w:t>
            </w:r>
            <w:r w:rsidRPr="00D20360">
              <w:rPr>
                <w:rFonts w:ascii="Times New Roman" w:hAnsi="Times New Roman" w:cs="Times New Roman"/>
                <w:sz w:val="24"/>
                <w:szCs w:val="24"/>
                <w:lang w:val="sr-Cyrl-CS"/>
              </w:rPr>
              <w:t>корисника комуналних услуга о квалитету пружања комуналне услуге</w:t>
            </w:r>
            <w:r>
              <w:rPr>
                <w:rFonts w:ascii="Times New Roman" w:hAnsi="Times New Roman" w:cs="Times New Roman"/>
                <w:sz w:val="24"/>
                <w:szCs w:val="24"/>
                <w:lang w:val="sr-Cyrl-CS"/>
              </w:rPr>
              <w:t xml:space="preserve"> </w:t>
            </w:r>
            <w:r w:rsidRPr="00D20360">
              <w:rPr>
                <w:rFonts w:ascii="Times New Roman" w:hAnsi="Times New Roman" w:cs="Times New Roman"/>
                <w:sz w:val="24"/>
                <w:szCs w:val="24"/>
                <w:lang w:val="sr-Cyrl-CS"/>
              </w:rPr>
              <w:t>на својој територији?</w:t>
            </w:r>
          </w:p>
        </w:tc>
        <w:tc>
          <w:tcPr>
            <w:tcW w:w="1276" w:type="dxa"/>
            <w:vAlign w:val="center"/>
          </w:tcPr>
          <w:p w:rsidR="00C7457A" w:rsidRPr="00F3506F" w:rsidRDefault="00C7457A" w:rsidP="00C7457A">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C7457A" w:rsidRPr="00F3506F" w:rsidRDefault="00C7457A" w:rsidP="00C7457A">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C7457A" w:rsidRPr="00F3506F" w:rsidRDefault="00C7457A" w:rsidP="00C7457A">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B45C24" w:rsidRPr="003F3954" w:rsidRDefault="00C7457A" w:rsidP="00C7457A">
            <w:pPr>
              <w:ind w:left="50"/>
              <w:rPr>
                <w:rFonts w:ascii="Times New Roman" w:eastAsia="Webdings"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B45C24" w:rsidRPr="003F3954" w:rsidRDefault="00B45C24" w:rsidP="00824DD8">
            <w:pPr>
              <w:jc w:val="center"/>
              <w:rPr>
                <w:rFonts w:ascii="Times New Roman" w:hAnsi="Times New Roman" w:cs="Times New Roman"/>
                <w:sz w:val="24"/>
                <w:szCs w:val="24"/>
                <w:lang w:val="sr-Cyrl-CS"/>
              </w:rPr>
            </w:pPr>
            <w:r w:rsidRPr="003F3954">
              <w:rPr>
                <w:rFonts w:ascii="Times New Roman" w:hAnsi="Times New Roman" w:cs="Times New Roman"/>
                <w:sz w:val="24"/>
                <w:szCs w:val="24"/>
                <w:lang w:val="sr-Cyrl-CS"/>
              </w:rPr>
              <w:t xml:space="preserve">Члан </w:t>
            </w:r>
            <w:r w:rsidR="00824DD8">
              <w:rPr>
                <w:rFonts w:ascii="Times New Roman" w:hAnsi="Times New Roman" w:cs="Times New Roman"/>
                <w:sz w:val="24"/>
                <w:szCs w:val="24"/>
                <w:lang w:val="sr-Cyrl-CS"/>
              </w:rPr>
              <w:t>13</w:t>
            </w:r>
            <w:r w:rsidRPr="003F3954">
              <w:rPr>
                <w:rFonts w:ascii="Times New Roman" w:hAnsi="Times New Roman" w:cs="Times New Roman"/>
                <w:sz w:val="24"/>
                <w:szCs w:val="24"/>
                <w:lang w:val="sr-Cyrl-CS"/>
              </w:rPr>
              <w:t>. Закона о комуналним делатностима</w:t>
            </w:r>
          </w:p>
        </w:tc>
        <w:tc>
          <w:tcPr>
            <w:tcW w:w="2126" w:type="dxa"/>
            <w:tcBorders>
              <w:left w:val="single" w:sz="4" w:space="0" w:color="auto"/>
              <w:right w:val="double" w:sz="4" w:space="0" w:color="auto"/>
            </w:tcBorders>
          </w:tcPr>
          <w:p w:rsidR="00B45C24" w:rsidRPr="009B1639" w:rsidRDefault="00B45C24" w:rsidP="00B45C24">
            <w:pPr>
              <w:jc w:val="center"/>
              <w:rPr>
                <w:rFonts w:ascii="Times New Roman" w:hAnsi="Times New Roman" w:cs="Times New Roman"/>
                <w:color w:val="FF0000"/>
                <w:sz w:val="24"/>
                <w:szCs w:val="24"/>
                <w:lang w:val="sr-Cyrl-CS"/>
              </w:rPr>
            </w:pPr>
          </w:p>
        </w:tc>
      </w:tr>
      <w:tr w:rsidR="00B45C24" w:rsidTr="00C7457A">
        <w:tc>
          <w:tcPr>
            <w:tcW w:w="5954" w:type="dxa"/>
            <w:tcBorders>
              <w:left w:val="double" w:sz="4" w:space="0" w:color="auto"/>
            </w:tcBorders>
          </w:tcPr>
          <w:p w:rsidR="00B45C24" w:rsidRPr="00422046" w:rsidRDefault="00824DD8" w:rsidP="00824DD8">
            <w:pPr>
              <w:pStyle w:val="ListParagraph"/>
              <w:numPr>
                <w:ilvl w:val="0"/>
                <w:numId w:val="2"/>
              </w:numPr>
              <w:jc w:val="both"/>
              <w:rPr>
                <w:rFonts w:ascii="Times New Roman" w:eastAsia="Times New Roman" w:hAnsi="Times New Roman" w:cs="Times New Roman"/>
                <w:sz w:val="24"/>
                <w:szCs w:val="24"/>
                <w:lang w:val="sr-Cyrl-RS"/>
              </w:rPr>
            </w:pPr>
            <w:r w:rsidRPr="00F22AE9">
              <w:rPr>
                <w:rFonts w:ascii="Times New Roman" w:hAnsi="Times New Roman" w:cs="Times New Roman"/>
                <w:sz w:val="24"/>
                <w:szCs w:val="24"/>
                <w:lang w:val="sr-Cyrl-CS"/>
              </w:rPr>
              <w:t>Да ли јединица локалне самоуправе поступа у складу са обавезама у случају непланираних прекида испоруке, односно по утврђивању поремећаја или прекида у пружању комуналне  услуге</w:t>
            </w:r>
            <w:r>
              <w:rPr>
                <w:rFonts w:ascii="Times New Roman" w:hAnsi="Times New Roman" w:cs="Times New Roman"/>
                <w:sz w:val="24"/>
                <w:szCs w:val="24"/>
                <w:lang w:val="sr-Cyrl-CS"/>
              </w:rPr>
              <w:t xml:space="preserve">, </w:t>
            </w:r>
            <w:r w:rsidRPr="00F22AE9">
              <w:rPr>
                <w:rFonts w:ascii="Times New Roman" w:hAnsi="Times New Roman" w:cs="Times New Roman"/>
                <w:sz w:val="24"/>
                <w:szCs w:val="24"/>
                <w:lang w:val="sr-Cyrl-CS"/>
              </w:rPr>
              <w:t>комуналне делатности</w:t>
            </w:r>
            <w:r>
              <w:rPr>
                <w:rFonts w:ascii="Times New Roman" w:hAnsi="Times New Roman" w:cs="Times New Roman"/>
                <w:sz w:val="24"/>
                <w:szCs w:val="24"/>
                <w:lang w:val="sr-Cyrl-CS"/>
              </w:rPr>
              <w:t xml:space="preserve"> делатност зоохигијене</w:t>
            </w:r>
            <w:r w:rsidRPr="00F22AE9">
              <w:rPr>
                <w:rFonts w:ascii="Times New Roman" w:hAnsi="Times New Roman" w:cs="Times New Roman"/>
                <w:sz w:val="24"/>
                <w:szCs w:val="24"/>
                <w:lang w:val="sr-Cyrl-CS"/>
              </w:rPr>
              <w:t>?</w:t>
            </w:r>
          </w:p>
        </w:tc>
        <w:tc>
          <w:tcPr>
            <w:tcW w:w="1276" w:type="dxa"/>
            <w:vAlign w:val="center"/>
          </w:tcPr>
          <w:p w:rsidR="00C7457A" w:rsidRPr="00F3506F" w:rsidRDefault="00C7457A" w:rsidP="00C7457A">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C7457A" w:rsidRPr="00F3506F" w:rsidRDefault="00C7457A" w:rsidP="00C7457A">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C7457A" w:rsidRPr="00F3506F" w:rsidRDefault="00C7457A" w:rsidP="00C7457A">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B45C24" w:rsidRPr="00AC0F89" w:rsidRDefault="00C7457A" w:rsidP="00C7457A">
            <w:pPr>
              <w:ind w:left="50"/>
              <w:rPr>
                <w:rFonts w:ascii="Times New Roman" w:eastAsia="Webdings"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right w:val="single" w:sz="4" w:space="0" w:color="auto"/>
            </w:tcBorders>
            <w:vAlign w:val="center"/>
          </w:tcPr>
          <w:p w:rsidR="00B45C24" w:rsidRDefault="00B45C24" w:rsidP="00824DD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824DD8">
              <w:rPr>
                <w:rFonts w:ascii="Times New Roman" w:hAnsi="Times New Roman" w:cs="Times New Roman"/>
                <w:sz w:val="24"/>
                <w:szCs w:val="24"/>
                <w:lang w:val="sr-Cyrl-CS"/>
              </w:rPr>
              <w:t>7</w:t>
            </w:r>
            <w:r>
              <w:rPr>
                <w:rFonts w:ascii="Times New Roman" w:hAnsi="Times New Roman" w:cs="Times New Roman"/>
                <w:sz w:val="24"/>
                <w:szCs w:val="24"/>
                <w:lang w:val="sr-Cyrl-CS"/>
              </w:rPr>
              <w:t>. Закона о комуналним делатностима</w:t>
            </w:r>
          </w:p>
        </w:tc>
        <w:tc>
          <w:tcPr>
            <w:tcW w:w="2126" w:type="dxa"/>
            <w:tcBorders>
              <w:left w:val="single" w:sz="4" w:space="0" w:color="auto"/>
              <w:right w:val="double" w:sz="4" w:space="0" w:color="auto"/>
            </w:tcBorders>
          </w:tcPr>
          <w:p w:rsidR="00B45C24" w:rsidRDefault="00B45C24" w:rsidP="00B45C24">
            <w:pPr>
              <w:jc w:val="center"/>
              <w:rPr>
                <w:rFonts w:ascii="Times New Roman" w:hAnsi="Times New Roman" w:cs="Times New Roman"/>
                <w:sz w:val="24"/>
                <w:szCs w:val="24"/>
                <w:lang w:val="sr-Cyrl-CS"/>
              </w:rPr>
            </w:pPr>
          </w:p>
        </w:tc>
      </w:tr>
      <w:tr w:rsidR="00B45C24" w:rsidTr="00824DD8">
        <w:tc>
          <w:tcPr>
            <w:tcW w:w="5954" w:type="dxa"/>
            <w:tcBorders>
              <w:left w:val="double" w:sz="4" w:space="0" w:color="auto"/>
              <w:bottom w:val="double" w:sz="2" w:space="0" w:color="auto"/>
            </w:tcBorders>
          </w:tcPr>
          <w:p w:rsidR="00B45C24" w:rsidRPr="00422046" w:rsidRDefault="00824DD8" w:rsidP="00824DD8">
            <w:pPr>
              <w:pStyle w:val="ListParagraph"/>
              <w:numPr>
                <w:ilvl w:val="0"/>
                <w:numId w:val="2"/>
              </w:num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Да ли је </w:t>
            </w:r>
            <w:r w:rsidRPr="00F3506F">
              <w:rPr>
                <w:rFonts w:ascii="Times New Roman" w:eastAsia="Times New Roman" w:hAnsi="Times New Roman" w:cs="Times New Roman"/>
                <w:sz w:val="24"/>
                <w:szCs w:val="24"/>
                <w:lang w:val="sr-Cyrl-RS"/>
              </w:rPr>
              <w:t>цена за пружање комуналне услуге</w:t>
            </w:r>
            <w:r>
              <w:rPr>
                <w:rFonts w:ascii="Times New Roman" w:eastAsia="Times New Roman" w:hAnsi="Times New Roman" w:cs="Times New Roman"/>
                <w:sz w:val="24"/>
                <w:szCs w:val="24"/>
                <w:lang w:val="sr-Cyrl-RS"/>
              </w:rPr>
              <w:t xml:space="preserve"> делатност зоохигијене</w:t>
            </w:r>
            <w:r w:rsidRPr="00F3506F">
              <w:rPr>
                <w:rFonts w:ascii="Times New Roman" w:eastAsia="Times New Roman" w:hAnsi="Times New Roman" w:cs="Times New Roman"/>
                <w:i/>
                <w:sz w:val="24"/>
                <w:szCs w:val="24"/>
                <w:lang w:val="sr-Cyrl-RS"/>
              </w:rPr>
              <w:t>,</w:t>
            </w:r>
            <w:r w:rsidRPr="00F3506F">
              <w:rPr>
                <w:rFonts w:ascii="Times New Roman" w:hAnsi="Times New Roman" w:cs="Times New Roman"/>
                <w:i/>
                <w:sz w:val="24"/>
                <w:szCs w:val="24"/>
                <w:lang w:val="sr-Cyrl-RS"/>
              </w:rPr>
              <w:t xml:space="preserve"> </w:t>
            </w:r>
            <w:r w:rsidRPr="00F3506F">
              <w:rPr>
                <w:rFonts w:ascii="Times New Roman" w:eastAsia="Times New Roman" w:hAnsi="Times New Roman" w:cs="Times New Roman"/>
                <w:sz w:val="24"/>
                <w:szCs w:val="24"/>
                <w:lang w:val="sr-Cyrl-RS"/>
              </w:rPr>
              <w:t>одређена у складу са начел</w:t>
            </w:r>
            <w:r>
              <w:rPr>
                <w:rFonts w:ascii="Times New Roman" w:eastAsia="Times New Roman" w:hAnsi="Times New Roman" w:cs="Times New Roman"/>
                <w:sz w:val="24"/>
                <w:szCs w:val="24"/>
                <w:lang w:val="sr-Cyrl-RS"/>
              </w:rPr>
              <w:t>има и елементима за одређивање цене комуналне услуге?</w:t>
            </w:r>
          </w:p>
        </w:tc>
        <w:tc>
          <w:tcPr>
            <w:tcW w:w="1276" w:type="dxa"/>
            <w:tcBorders>
              <w:bottom w:val="double" w:sz="2" w:space="0" w:color="auto"/>
            </w:tcBorders>
            <w:vAlign w:val="center"/>
          </w:tcPr>
          <w:p w:rsidR="00C7457A" w:rsidRPr="00F3506F" w:rsidRDefault="00C7457A" w:rsidP="00C7457A">
            <w:pPr>
              <w:ind w:left="45"/>
              <w:rPr>
                <w:rFonts w:ascii="Times New Roman" w:eastAsia="Times New Roman"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да-2</w:t>
            </w:r>
          </w:p>
          <w:p w:rsidR="00C7457A" w:rsidRPr="00F3506F" w:rsidRDefault="00C7457A" w:rsidP="00C7457A">
            <w:pPr>
              <w:ind w:left="45"/>
              <w:jc w:val="center"/>
              <w:rPr>
                <w:rFonts w:ascii="Times New Roman" w:eastAsia="Times New Roman" w:hAnsi="Times New Roman" w:cs="Times New Roman"/>
                <w:sz w:val="24"/>
                <w:szCs w:val="24"/>
              </w:rPr>
            </w:pPr>
            <w:r w:rsidRPr="00F3506F">
              <w:rPr>
                <w:rFonts w:ascii="Times New Roman" w:eastAsia="Webdings" w:hAnsi="Times New Roman" w:cs="Times New Roman"/>
                <w:sz w:val="24"/>
                <w:szCs w:val="24"/>
              </w:rPr>
              <w:t></w:t>
            </w:r>
            <w:r>
              <w:rPr>
                <w:rFonts w:ascii="Times New Roman" w:eastAsia="Times New Roman" w:hAnsi="Times New Roman" w:cs="Times New Roman"/>
                <w:sz w:val="24"/>
                <w:szCs w:val="24"/>
              </w:rPr>
              <w:t xml:space="preserve">  дел</w:t>
            </w:r>
            <w:r>
              <w:rPr>
                <w:rFonts w:ascii="Times New Roman" w:eastAsia="Times New Roman" w:hAnsi="Times New Roman" w:cs="Times New Roman"/>
                <w:sz w:val="24"/>
                <w:szCs w:val="24"/>
                <w:lang w:val="sr-Cyrl-CS"/>
              </w:rPr>
              <w:t>.</w:t>
            </w:r>
            <w:r w:rsidRPr="00F3506F">
              <w:rPr>
                <w:rFonts w:ascii="Times New Roman" w:eastAsia="Times New Roman" w:hAnsi="Times New Roman" w:cs="Times New Roman"/>
                <w:sz w:val="24"/>
                <w:szCs w:val="24"/>
              </w:rPr>
              <w:t>-</w:t>
            </w:r>
            <w:r w:rsidRPr="00F3506F">
              <w:rPr>
                <w:rFonts w:ascii="Times New Roman" w:eastAsia="Times New Roman" w:hAnsi="Times New Roman" w:cs="Times New Roman"/>
                <w:sz w:val="24"/>
                <w:szCs w:val="24"/>
                <w:lang w:val="sr-Cyrl-RS"/>
              </w:rPr>
              <w:t>1</w:t>
            </w:r>
          </w:p>
          <w:p w:rsidR="00C7457A" w:rsidRPr="00F3506F" w:rsidRDefault="00C7457A" w:rsidP="00C7457A">
            <w:pPr>
              <w:ind w:left="50"/>
              <w:rPr>
                <w:rFonts w:ascii="Times New Roman" w:eastAsia="Webdings" w:hAnsi="Times New Roman" w:cs="Times New Roman"/>
                <w:sz w:val="24"/>
                <w:szCs w:val="24"/>
                <w:lang w:val="sr-Cyrl-RS"/>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не-</w:t>
            </w:r>
            <w:r w:rsidRPr="00F3506F">
              <w:rPr>
                <w:rFonts w:ascii="Times New Roman" w:eastAsia="Times New Roman" w:hAnsi="Times New Roman" w:cs="Times New Roman"/>
                <w:sz w:val="24"/>
                <w:szCs w:val="24"/>
                <w:lang w:val="sr-Cyrl-RS"/>
              </w:rPr>
              <w:t>0</w:t>
            </w:r>
          </w:p>
          <w:p w:rsidR="00B45C24" w:rsidRPr="00AC0F89" w:rsidRDefault="00C7457A" w:rsidP="00C7457A">
            <w:pPr>
              <w:ind w:left="50"/>
              <w:rPr>
                <w:rFonts w:ascii="Times New Roman" w:eastAsia="Webdings" w:hAnsi="Times New Roman" w:cs="Times New Roman"/>
                <w:sz w:val="24"/>
                <w:szCs w:val="24"/>
              </w:rPr>
            </w:pPr>
            <w:r>
              <w:rPr>
                <w:rFonts w:ascii="Times New Roman" w:eastAsia="Webdings" w:hAnsi="Times New Roman" w:cs="Times New Roman"/>
                <w:sz w:val="24"/>
                <w:szCs w:val="24"/>
                <w:lang w:val="sr-Cyrl-CS"/>
              </w:rPr>
              <w:t xml:space="preserve"> </w:t>
            </w:r>
            <w:r w:rsidRPr="00F3506F">
              <w:rPr>
                <w:rFonts w:ascii="Times New Roman" w:eastAsia="Webdings" w:hAnsi="Times New Roman" w:cs="Times New Roman"/>
                <w:sz w:val="24"/>
                <w:szCs w:val="24"/>
              </w:rPr>
              <w:t></w:t>
            </w:r>
            <w:r w:rsidRPr="00F3506F">
              <w:rPr>
                <w:rFonts w:ascii="Times New Roman" w:eastAsia="Times New Roman" w:hAnsi="Times New Roman" w:cs="Times New Roman"/>
                <w:sz w:val="24"/>
                <w:szCs w:val="24"/>
              </w:rPr>
              <w:t xml:space="preserve">  нп-2</w:t>
            </w:r>
          </w:p>
        </w:tc>
        <w:tc>
          <w:tcPr>
            <w:tcW w:w="1843" w:type="dxa"/>
            <w:tcBorders>
              <w:bottom w:val="double" w:sz="2" w:space="0" w:color="auto"/>
              <w:right w:val="single" w:sz="4" w:space="0" w:color="auto"/>
            </w:tcBorders>
            <w:vAlign w:val="center"/>
          </w:tcPr>
          <w:p w:rsidR="00B45C24" w:rsidRDefault="00B45C24" w:rsidP="00824DD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824DD8">
              <w:rPr>
                <w:rFonts w:ascii="Times New Roman" w:hAnsi="Times New Roman" w:cs="Times New Roman"/>
                <w:sz w:val="24"/>
                <w:szCs w:val="24"/>
                <w:lang w:val="sr-Cyrl-CS"/>
              </w:rPr>
              <w:t>25</w:t>
            </w:r>
            <w:r>
              <w:rPr>
                <w:rFonts w:ascii="Times New Roman" w:hAnsi="Times New Roman" w:cs="Times New Roman"/>
                <w:sz w:val="24"/>
                <w:szCs w:val="24"/>
                <w:lang w:val="sr-Cyrl-CS"/>
              </w:rPr>
              <w:t>.</w:t>
            </w:r>
            <w:r w:rsidR="00824DD8">
              <w:rPr>
                <w:rFonts w:ascii="Times New Roman" w:hAnsi="Times New Roman" w:cs="Times New Roman"/>
                <w:sz w:val="24"/>
                <w:szCs w:val="24"/>
                <w:lang w:val="sr-Cyrl-CS"/>
              </w:rPr>
              <w:t xml:space="preserve"> и 26.</w:t>
            </w:r>
            <w:r>
              <w:rPr>
                <w:rFonts w:ascii="Times New Roman" w:hAnsi="Times New Roman" w:cs="Times New Roman"/>
                <w:sz w:val="24"/>
                <w:szCs w:val="24"/>
                <w:lang w:val="sr-Cyrl-CS"/>
              </w:rPr>
              <w:t xml:space="preserve"> Закона о комуналним делатностима</w:t>
            </w:r>
          </w:p>
        </w:tc>
        <w:tc>
          <w:tcPr>
            <w:tcW w:w="2126" w:type="dxa"/>
            <w:tcBorders>
              <w:left w:val="single" w:sz="4" w:space="0" w:color="auto"/>
              <w:bottom w:val="double" w:sz="2" w:space="0" w:color="auto"/>
              <w:right w:val="double" w:sz="4" w:space="0" w:color="auto"/>
            </w:tcBorders>
          </w:tcPr>
          <w:p w:rsidR="00B45C24" w:rsidRDefault="00B45C24" w:rsidP="00B45C24">
            <w:pPr>
              <w:jc w:val="center"/>
              <w:rPr>
                <w:rFonts w:ascii="Times New Roman" w:hAnsi="Times New Roman" w:cs="Times New Roman"/>
                <w:sz w:val="24"/>
                <w:szCs w:val="24"/>
                <w:lang w:val="sr-Cyrl-CS"/>
              </w:rPr>
            </w:pPr>
          </w:p>
        </w:tc>
      </w:tr>
    </w:tbl>
    <w:p w:rsidR="00FE112D" w:rsidRDefault="00FE112D" w:rsidP="0065555D">
      <w:pPr>
        <w:spacing w:after="0" w:line="240" w:lineRule="auto"/>
        <w:rPr>
          <w:rFonts w:ascii="Times New Roman" w:hAnsi="Times New Roman" w:cs="Times New Roman"/>
          <w:sz w:val="24"/>
          <w:szCs w:val="24"/>
        </w:rPr>
      </w:pPr>
    </w:p>
    <w:p w:rsidR="00265315" w:rsidRDefault="00265315" w:rsidP="0065555D">
      <w:pPr>
        <w:spacing w:after="0" w:line="240" w:lineRule="auto"/>
        <w:rPr>
          <w:rFonts w:ascii="Times New Roman" w:hAnsi="Times New Roman" w:cs="Times New Roman"/>
          <w:sz w:val="24"/>
          <w:szCs w:val="24"/>
        </w:rPr>
      </w:pPr>
    </w:p>
    <w:p w:rsidR="00824DD8" w:rsidRDefault="00824DD8" w:rsidP="0065555D">
      <w:pPr>
        <w:spacing w:after="0" w:line="240" w:lineRule="auto"/>
        <w:rPr>
          <w:rFonts w:ascii="Times New Roman" w:hAnsi="Times New Roman" w:cs="Times New Roman"/>
          <w:sz w:val="24"/>
          <w:szCs w:val="24"/>
        </w:rPr>
      </w:pPr>
    </w:p>
    <w:p w:rsidR="00824DD8" w:rsidRDefault="00824DD8" w:rsidP="0065555D">
      <w:pPr>
        <w:spacing w:after="0" w:line="240" w:lineRule="auto"/>
        <w:rPr>
          <w:rFonts w:ascii="Times New Roman" w:hAnsi="Times New Roman" w:cs="Times New Roman"/>
          <w:sz w:val="24"/>
          <w:szCs w:val="24"/>
        </w:rPr>
      </w:pPr>
    </w:p>
    <w:p w:rsidR="00824DD8" w:rsidRDefault="00824DD8" w:rsidP="0065555D">
      <w:pPr>
        <w:spacing w:after="0" w:line="240" w:lineRule="auto"/>
        <w:rPr>
          <w:rFonts w:ascii="Times New Roman" w:hAnsi="Times New Roman" w:cs="Times New Roman"/>
          <w:sz w:val="24"/>
          <w:szCs w:val="24"/>
        </w:rPr>
      </w:pPr>
    </w:p>
    <w:p w:rsidR="00C7457A" w:rsidRDefault="00C7457A" w:rsidP="00C7457A">
      <w:pPr>
        <w:spacing w:after="0" w:line="240" w:lineRule="auto"/>
        <w:rPr>
          <w:rFonts w:ascii="Times New Roman" w:hAnsi="Times New Roman" w:cs="Times New Roman"/>
          <w:sz w:val="24"/>
          <w:szCs w:val="24"/>
        </w:rPr>
      </w:pPr>
    </w:p>
    <w:tbl>
      <w:tblPr>
        <w:tblStyle w:val="TableGrid1"/>
        <w:tblW w:w="11199" w:type="dxa"/>
        <w:tblInd w:w="-866" w:type="dxa"/>
        <w:tblLook w:val="04A0" w:firstRow="1" w:lastRow="0" w:firstColumn="1" w:lastColumn="0" w:noHBand="0" w:noVBand="1"/>
      </w:tblPr>
      <w:tblGrid>
        <w:gridCol w:w="7088"/>
        <w:gridCol w:w="4111"/>
      </w:tblGrid>
      <w:tr w:rsidR="00C7457A" w:rsidRPr="00B8233D" w:rsidTr="00AD55D0">
        <w:tc>
          <w:tcPr>
            <w:tcW w:w="708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7457A" w:rsidRPr="00B8233D" w:rsidRDefault="00C7457A" w:rsidP="00CA25FF">
            <w:pPr>
              <w:rPr>
                <w:rFonts w:ascii="Times New Roman" w:hAnsi="Times New Roman" w:cs="Times New Roman"/>
                <w:b/>
                <w:i/>
                <w:sz w:val="24"/>
                <w:szCs w:val="24"/>
                <w:u w:val="single"/>
                <w:lang w:val="sr-Cyrl-CS"/>
              </w:rPr>
            </w:pPr>
            <w:r w:rsidRPr="00B8233D">
              <w:rPr>
                <w:rFonts w:ascii="Times New Roman" w:hAnsi="Times New Roman" w:cs="Times New Roman"/>
                <w:b/>
                <w:sz w:val="24"/>
                <w:szCs w:val="24"/>
                <w:lang w:val="sr-Cyrl-CS"/>
              </w:rPr>
              <w:lastRenderedPageBreak/>
              <w:t>Остварен број бодова</w:t>
            </w:r>
            <w:r w:rsidRPr="00B8233D">
              <w:rPr>
                <w:rFonts w:ascii="Times New Roman" w:hAnsi="Times New Roman" w:cs="Times New Roman"/>
                <w:b/>
                <w:i/>
                <w:sz w:val="24"/>
                <w:szCs w:val="24"/>
                <w:lang w:val="sr-Cyrl-CS"/>
              </w:rPr>
              <w:t xml:space="preserve"> =</w:t>
            </w:r>
            <w:r w:rsidRPr="00B8233D">
              <w:rPr>
                <w:b/>
                <w:bCs/>
                <w:color w:val="000000"/>
                <w:lang w:val="sr-Cyrl-RS"/>
              </w:rPr>
              <w:t xml:space="preserve"> </w:t>
            </w:r>
            <w:r w:rsidRPr="00B8233D">
              <w:rPr>
                <w:rFonts w:ascii="Times New Roman" w:hAnsi="Times New Roman" w:cs="Times New Roman"/>
                <w:b/>
                <w:bCs/>
                <w:color w:val="000000"/>
                <w:sz w:val="24"/>
                <w:szCs w:val="24"/>
                <w:lang w:val="sr-Cyrl-RS"/>
              </w:rPr>
              <w:t>Сума бодова свих примењених питања</w:t>
            </w:r>
          </w:p>
          <w:p w:rsidR="00C7457A" w:rsidRPr="00B8233D" w:rsidRDefault="00C7457A" w:rsidP="00CA25FF">
            <w:pPr>
              <w:rPr>
                <w:rFonts w:ascii="Times New Roman" w:hAnsi="Times New Roman" w:cs="Times New Roman"/>
                <w:sz w:val="24"/>
                <w:szCs w:val="24"/>
                <w:lang w:val="sr-Cyrl-CS"/>
              </w:rPr>
            </w:pPr>
            <w:r w:rsidRPr="00B8233D">
              <w:rPr>
                <w:rFonts w:ascii="Times New Roman" w:hAnsi="Times New Roman" w:cs="Times New Roman"/>
                <w:sz w:val="24"/>
                <w:szCs w:val="24"/>
                <w:lang w:val="sr-Cyrl-CS"/>
              </w:rPr>
              <w:t>одговор ''да'': ниво ризика 2=2 бода</w:t>
            </w:r>
          </w:p>
          <w:p w:rsidR="00C7457A" w:rsidRPr="00B8233D" w:rsidRDefault="00C7457A" w:rsidP="00CA25FF">
            <w:pPr>
              <w:rPr>
                <w:rFonts w:ascii="Times New Roman" w:hAnsi="Times New Roman" w:cs="Times New Roman"/>
                <w:sz w:val="24"/>
                <w:szCs w:val="24"/>
                <w:lang w:val="sr-Cyrl-CS"/>
              </w:rPr>
            </w:pPr>
            <w:r w:rsidRPr="00B8233D">
              <w:rPr>
                <w:rFonts w:ascii="Times New Roman" w:hAnsi="Times New Roman" w:cs="Times New Roman"/>
                <w:sz w:val="24"/>
                <w:szCs w:val="24"/>
                <w:lang w:val="sr-Cyrl-CS"/>
              </w:rPr>
              <w:t>одговор ''нп (неприменљиво)'': ниво ризика 2=2 бода</w:t>
            </w:r>
          </w:p>
          <w:p w:rsidR="00C7457A" w:rsidRPr="00B8233D" w:rsidRDefault="00C7457A" w:rsidP="00CA25FF">
            <w:pPr>
              <w:rPr>
                <w:rFonts w:ascii="Times New Roman" w:hAnsi="Times New Roman" w:cs="Times New Roman"/>
                <w:sz w:val="24"/>
                <w:szCs w:val="24"/>
                <w:lang w:val="sr-Cyrl-CS"/>
              </w:rPr>
            </w:pPr>
            <w:r w:rsidRPr="00B8233D">
              <w:rPr>
                <w:rFonts w:ascii="Times New Roman" w:hAnsi="Times New Roman" w:cs="Times New Roman"/>
                <w:sz w:val="24"/>
                <w:szCs w:val="24"/>
                <w:lang w:val="sr-Cyrl-CS"/>
              </w:rPr>
              <w:t>одговор ''дел. (делимично)'': ниво ризика 1=1 бод</w:t>
            </w:r>
          </w:p>
          <w:p w:rsidR="00C7457A" w:rsidRPr="00B8233D" w:rsidRDefault="00C7457A" w:rsidP="00CA25FF">
            <w:pPr>
              <w:rPr>
                <w:rFonts w:ascii="Times New Roman" w:hAnsi="Times New Roman" w:cs="Times New Roman"/>
                <w:sz w:val="24"/>
                <w:szCs w:val="24"/>
                <w:lang w:val="sr-Cyrl-CS"/>
              </w:rPr>
            </w:pPr>
            <w:r w:rsidRPr="00B8233D">
              <w:rPr>
                <w:rFonts w:ascii="Times New Roman" w:hAnsi="Times New Roman" w:cs="Times New Roman"/>
                <w:sz w:val="24"/>
                <w:szCs w:val="24"/>
                <w:lang w:val="sr-Cyrl-CS"/>
              </w:rPr>
              <w:t>одговор ''не'': ниво ризика 0=0 бодова</w:t>
            </w:r>
          </w:p>
          <w:p w:rsidR="00C7457A" w:rsidRPr="00B8233D" w:rsidRDefault="00C7457A" w:rsidP="00CA25FF">
            <w:pPr>
              <w:rPr>
                <w:rFonts w:ascii="Times New Roman" w:hAnsi="Times New Roman" w:cs="Times New Roman"/>
                <w:b/>
                <w:bCs/>
                <w:sz w:val="24"/>
                <w:szCs w:val="24"/>
                <w:lang w:val="sr-Cyrl-RS"/>
              </w:rPr>
            </w:pPr>
          </w:p>
          <w:p w:rsidR="00C7457A" w:rsidRPr="00B8233D" w:rsidRDefault="00C7457A" w:rsidP="00CA25FF">
            <w:pPr>
              <w:rPr>
                <w:rFonts w:ascii="Times New Roman" w:hAnsi="Times New Roman" w:cs="Times New Roman"/>
                <w:sz w:val="24"/>
                <w:szCs w:val="24"/>
                <w:lang w:val="sr-Cyrl-CS"/>
              </w:rPr>
            </w:pPr>
            <w:r w:rsidRPr="00B8233D">
              <w:rPr>
                <w:rFonts w:ascii="Times New Roman" w:hAnsi="Times New Roman" w:cs="Times New Roman"/>
                <w:b/>
                <w:bCs/>
                <w:sz w:val="24"/>
                <w:szCs w:val="24"/>
                <w:lang w:val="sr-Cyrl-RS"/>
              </w:rPr>
              <w:t>Максималан број бодова = Сума максималног броја бодова за свако примењено питање</w:t>
            </w:r>
          </w:p>
        </w:tc>
        <w:tc>
          <w:tcPr>
            <w:tcW w:w="411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C7457A" w:rsidRPr="00B8233D" w:rsidRDefault="00C7457A" w:rsidP="00CA25FF">
            <w:pPr>
              <w:jc w:val="center"/>
              <w:rPr>
                <w:rFonts w:ascii="Times New Roman" w:hAnsi="Times New Roman" w:cs="Times New Roman"/>
                <w:b/>
                <w:i/>
                <w:sz w:val="24"/>
                <w:szCs w:val="24"/>
                <w:u w:val="single"/>
                <w:lang w:val="sr-Cyrl-CS"/>
              </w:rPr>
            </w:pPr>
            <w:r w:rsidRPr="00B8233D">
              <w:rPr>
                <w:rFonts w:ascii="Times New Roman" w:hAnsi="Times New Roman" w:cs="Times New Roman"/>
                <w:b/>
                <w:i/>
                <w:sz w:val="24"/>
                <w:szCs w:val="24"/>
                <w:u w:val="single"/>
                <w:lang w:val="sr-Cyrl-CS"/>
              </w:rPr>
              <w:t>остварен број бодова:</w:t>
            </w:r>
          </w:p>
          <w:p w:rsidR="00C7457A" w:rsidRPr="00B8233D" w:rsidRDefault="00C7457A" w:rsidP="00CA25FF">
            <w:pPr>
              <w:jc w:val="center"/>
              <w:rPr>
                <w:rFonts w:ascii="Times New Roman" w:hAnsi="Times New Roman" w:cs="Times New Roman"/>
                <w:b/>
                <w:i/>
                <w:sz w:val="24"/>
                <w:szCs w:val="24"/>
                <w:u w:val="single"/>
                <w:lang w:val="sr-Cyrl-CS"/>
              </w:rPr>
            </w:pPr>
          </w:p>
          <w:p w:rsidR="00C7457A" w:rsidRPr="00B8233D" w:rsidRDefault="00C7457A" w:rsidP="00CA25FF">
            <w:pPr>
              <w:jc w:val="center"/>
              <w:rPr>
                <w:rFonts w:ascii="Times New Roman" w:hAnsi="Times New Roman" w:cs="Times New Roman"/>
                <w:sz w:val="24"/>
                <w:szCs w:val="24"/>
                <w:lang w:val="sr-Cyrl-CS"/>
              </w:rPr>
            </w:pPr>
            <w:r w:rsidRPr="00B8233D">
              <w:rPr>
                <w:rFonts w:ascii="Times New Roman" w:hAnsi="Times New Roman" w:cs="Times New Roman"/>
                <w:sz w:val="24"/>
                <w:szCs w:val="24"/>
                <w:lang w:val="sr-Cyrl-CS"/>
              </w:rPr>
              <w:t>______________________</w:t>
            </w:r>
          </w:p>
          <w:p w:rsidR="00C7457A" w:rsidRPr="00B8233D" w:rsidRDefault="00C7457A" w:rsidP="00CA25FF">
            <w:pPr>
              <w:jc w:val="center"/>
              <w:rPr>
                <w:rFonts w:ascii="Times New Roman" w:hAnsi="Times New Roman" w:cs="Times New Roman"/>
                <w:sz w:val="24"/>
                <w:szCs w:val="24"/>
                <w:lang w:val="sr-Cyrl-CS"/>
              </w:rPr>
            </w:pPr>
          </w:p>
          <w:p w:rsidR="00C7457A" w:rsidRPr="00B8233D" w:rsidRDefault="00C7457A" w:rsidP="00CA25FF">
            <w:pPr>
              <w:jc w:val="center"/>
              <w:rPr>
                <w:rFonts w:ascii="Times New Roman" w:hAnsi="Times New Roman" w:cs="Times New Roman"/>
                <w:b/>
                <w:i/>
                <w:sz w:val="24"/>
                <w:szCs w:val="24"/>
                <w:u w:val="single"/>
                <w:lang w:val="sr-Cyrl-CS"/>
              </w:rPr>
            </w:pPr>
            <w:r w:rsidRPr="00B8233D">
              <w:rPr>
                <w:rFonts w:ascii="Times New Roman" w:hAnsi="Times New Roman" w:cs="Times New Roman"/>
                <w:b/>
                <w:i/>
                <w:sz w:val="24"/>
                <w:szCs w:val="24"/>
                <w:u w:val="single"/>
                <w:lang w:val="sr-Cyrl-CS"/>
              </w:rPr>
              <w:t>максималан број бодова:</w:t>
            </w:r>
          </w:p>
          <w:p w:rsidR="00C7457A" w:rsidRPr="00B8233D" w:rsidRDefault="00C7457A" w:rsidP="00CA25FF">
            <w:pPr>
              <w:jc w:val="center"/>
              <w:rPr>
                <w:rFonts w:ascii="Times New Roman" w:hAnsi="Times New Roman" w:cs="Times New Roman"/>
                <w:b/>
                <w:i/>
                <w:sz w:val="24"/>
                <w:szCs w:val="24"/>
                <w:u w:val="single"/>
                <w:lang w:val="sr-Cyrl-CS"/>
              </w:rPr>
            </w:pPr>
          </w:p>
          <w:p w:rsidR="00C7457A" w:rsidRPr="00B8233D" w:rsidRDefault="00C7457A" w:rsidP="00CA25FF">
            <w:pPr>
              <w:jc w:val="center"/>
              <w:rPr>
                <w:rFonts w:ascii="Times New Roman" w:hAnsi="Times New Roman" w:cs="Times New Roman"/>
                <w:i/>
                <w:sz w:val="24"/>
                <w:szCs w:val="24"/>
                <w:lang w:val="sr-Cyrl-CS"/>
              </w:rPr>
            </w:pPr>
            <w:r w:rsidRPr="00B8233D">
              <w:rPr>
                <w:rFonts w:ascii="Times New Roman" w:hAnsi="Times New Roman" w:cs="Times New Roman"/>
                <w:i/>
                <w:sz w:val="24"/>
                <w:szCs w:val="24"/>
                <w:lang w:val="sr-Cyrl-CS"/>
              </w:rPr>
              <w:t>_______________________</w:t>
            </w:r>
          </w:p>
          <w:p w:rsidR="00C7457A" w:rsidRPr="00B8233D" w:rsidRDefault="00C7457A" w:rsidP="00CA25FF">
            <w:pPr>
              <w:jc w:val="center"/>
              <w:rPr>
                <w:rFonts w:ascii="Times New Roman" w:hAnsi="Times New Roman" w:cs="Times New Roman"/>
                <w:i/>
                <w:sz w:val="24"/>
                <w:szCs w:val="24"/>
                <w:lang w:val="sr-Cyrl-CS"/>
              </w:rPr>
            </w:pPr>
          </w:p>
        </w:tc>
      </w:tr>
      <w:tr w:rsidR="00C7457A" w:rsidRPr="00B8233D" w:rsidTr="00AD55D0">
        <w:tc>
          <w:tcPr>
            <w:tcW w:w="7088" w:type="dxa"/>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rsidR="00C7457A" w:rsidRPr="00B8233D" w:rsidRDefault="00C7457A" w:rsidP="00CA25FF">
            <w:pPr>
              <w:rPr>
                <w:rFonts w:ascii="Times New Roman" w:hAnsi="Times New Roman" w:cs="Times New Roman"/>
                <w:b/>
                <w:bCs/>
                <w:color w:val="000000"/>
                <w:sz w:val="24"/>
                <w:szCs w:val="24"/>
                <w:lang w:val="sr-Cyrl-CS"/>
              </w:rPr>
            </w:pPr>
            <w:r w:rsidRPr="00B8233D">
              <w:rPr>
                <w:rFonts w:ascii="Times New Roman" w:hAnsi="Times New Roman" w:cs="Times New Roman"/>
                <w:b/>
                <w:bCs/>
                <w:color w:val="000000"/>
                <w:sz w:val="24"/>
                <w:szCs w:val="24"/>
                <w:lang w:val="sr-Cyrl-CS"/>
              </w:rPr>
              <w:t>Срепен ризика = (остварен број бодова/максималан број бодова)Х100</w:t>
            </w:r>
          </w:p>
          <w:p w:rsidR="00C7457A" w:rsidRPr="00B8233D" w:rsidRDefault="00C7457A" w:rsidP="00CA25FF">
            <w:pPr>
              <w:numPr>
                <w:ilvl w:val="0"/>
                <w:numId w:val="5"/>
              </w:numPr>
              <w:contextualSpacing/>
              <w:rPr>
                <w:rFonts w:ascii="Times New Roman" w:hAnsi="Times New Roman" w:cs="Times New Roman"/>
                <w:b/>
                <w:bCs/>
                <w:color w:val="000000"/>
                <w:sz w:val="24"/>
                <w:szCs w:val="24"/>
                <w:lang w:val="sr-Cyrl-CS"/>
              </w:rPr>
            </w:pPr>
            <w:r w:rsidRPr="00B8233D">
              <w:rPr>
                <w:rFonts w:ascii="Times New Roman" w:hAnsi="Times New Roman" w:cs="Times New Roman"/>
                <w:b/>
                <w:bCs/>
                <w:color w:val="000000"/>
                <w:sz w:val="24"/>
                <w:szCs w:val="24"/>
                <w:lang w:val="sr-Cyrl-CS"/>
              </w:rPr>
              <w:t>0-20% критичан;</w:t>
            </w:r>
          </w:p>
          <w:p w:rsidR="00C7457A" w:rsidRPr="00B8233D" w:rsidRDefault="00C7457A" w:rsidP="00CA25FF">
            <w:pPr>
              <w:numPr>
                <w:ilvl w:val="0"/>
                <w:numId w:val="5"/>
              </w:numPr>
              <w:contextualSpacing/>
              <w:rPr>
                <w:rFonts w:ascii="Times New Roman" w:hAnsi="Times New Roman" w:cs="Times New Roman"/>
                <w:b/>
                <w:bCs/>
                <w:color w:val="000000"/>
                <w:sz w:val="24"/>
                <w:szCs w:val="24"/>
                <w:lang w:val="sr-Cyrl-CS"/>
              </w:rPr>
            </w:pPr>
            <w:r w:rsidRPr="00B8233D">
              <w:rPr>
                <w:rFonts w:ascii="Times New Roman" w:hAnsi="Times New Roman" w:cs="Times New Roman"/>
                <w:b/>
                <w:bCs/>
                <w:color w:val="000000"/>
                <w:sz w:val="24"/>
                <w:szCs w:val="24"/>
                <w:lang w:val="sr-Cyrl-CS"/>
              </w:rPr>
              <w:t>20-40% висок;</w:t>
            </w:r>
          </w:p>
          <w:p w:rsidR="00C7457A" w:rsidRPr="00B8233D" w:rsidRDefault="00C7457A" w:rsidP="00CA25FF">
            <w:pPr>
              <w:numPr>
                <w:ilvl w:val="0"/>
                <w:numId w:val="5"/>
              </w:numPr>
              <w:contextualSpacing/>
              <w:rPr>
                <w:rFonts w:ascii="Times New Roman" w:hAnsi="Times New Roman" w:cs="Times New Roman"/>
                <w:b/>
                <w:bCs/>
                <w:color w:val="000000"/>
                <w:sz w:val="24"/>
                <w:szCs w:val="24"/>
                <w:lang w:val="sr-Cyrl-CS"/>
              </w:rPr>
            </w:pPr>
            <w:r w:rsidRPr="00B8233D">
              <w:rPr>
                <w:rFonts w:ascii="Times New Roman" w:hAnsi="Times New Roman" w:cs="Times New Roman"/>
                <w:b/>
                <w:bCs/>
                <w:color w:val="000000"/>
                <w:sz w:val="24"/>
                <w:szCs w:val="24"/>
                <w:lang w:val="sr-Cyrl-CS"/>
              </w:rPr>
              <w:t>40-60% средњи;</w:t>
            </w:r>
          </w:p>
          <w:p w:rsidR="00C7457A" w:rsidRPr="00B8233D" w:rsidRDefault="00C7457A" w:rsidP="00CA25FF">
            <w:pPr>
              <w:numPr>
                <w:ilvl w:val="0"/>
                <w:numId w:val="5"/>
              </w:numPr>
              <w:contextualSpacing/>
              <w:rPr>
                <w:rFonts w:ascii="Times New Roman" w:hAnsi="Times New Roman" w:cs="Times New Roman"/>
                <w:b/>
                <w:bCs/>
                <w:color w:val="000000"/>
                <w:sz w:val="24"/>
                <w:szCs w:val="24"/>
                <w:lang w:val="sr-Cyrl-CS"/>
              </w:rPr>
            </w:pPr>
            <w:r w:rsidRPr="00B8233D">
              <w:rPr>
                <w:rFonts w:ascii="Times New Roman" w:hAnsi="Times New Roman" w:cs="Times New Roman"/>
                <w:b/>
                <w:bCs/>
                <w:color w:val="000000"/>
                <w:sz w:val="24"/>
                <w:szCs w:val="24"/>
                <w:lang w:val="sr-Cyrl-CS"/>
              </w:rPr>
              <w:t>60-80% низак и</w:t>
            </w:r>
          </w:p>
          <w:p w:rsidR="00C7457A" w:rsidRPr="00B8233D" w:rsidRDefault="00C7457A" w:rsidP="00CA25FF">
            <w:pPr>
              <w:numPr>
                <w:ilvl w:val="0"/>
                <w:numId w:val="5"/>
              </w:numPr>
              <w:contextualSpacing/>
              <w:rPr>
                <w:rFonts w:ascii="Times New Roman" w:hAnsi="Times New Roman" w:cs="Times New Roman"/>
                <w:sz w:val="24"/>
                <w:szCs w:val="24"/>
                <w:lang w:val="sr-Cyrl-CS"/>
              </w:rPr>
            </w:pPr>
            <w:r w:rsidRPr="00B8233D">
              <w:rPr>
                <w:rFonts w:ascii="Times New Roman" w:hAnsi="Times New Roman" w:cs="Times New Roman"/>
                <w:b/>
                <w:bCs/>
                <w:color w:val="000000"/>
                <w:sz w:val="24"/>
                <w:szCs w:val="24"/>
                <w:lang w:val="sr-Cyrl-CS"/>
              </w:rPr>
              <w:t>80-100% незнатан.</w:t>
            </w:r>
          </w:p>
        </w:tc>
        <w:tc>
          <w:tcPr>
            <w:tcW w:w="411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C7457A" w:rsidRPr="00B8233D" w:rsidRDefault="00C7457A" w:rsidP="00CA25FF">
            <w:pPr>
              <w:jc w:val="center"/>
              <w:rPr>
                <w:rFonts w:ascii="Times New Roman" w:hAnsi="Times New Roman" w:cs="Times New Roman"/>
                <w:b/>
                <w:i/>
                <w:sz w:val="24"/>
                <w:szCs w:val="24"/>
                <w:u w:val="single"/>
                <w:lang w:val="sr-Cyrl-CS"/>
              </w:rPr>
            </w:pPr>
          </w:p>
          <w:p w:rsidR="00C7457A" w:rsidRPr="00B8233D" w:rsidRDefault="00C7457A" w:rsidP="00CA25FF">
            <w:pPr>
              <w:jc w:val="center"/>
              <w:rPr>
                <w:rFonts w:ascii="Times New Roman" w:hAnsi="Times New Roman" w:cs="Times New Roman"/>
                <w:b/>
                <w:i/>
                <w:sz w:val="24"/>
                <w:szCs w:val="24"/>
                <w:u w:val="single"/>
                <w:lang w:val="sr-Cyrl-CS"/>
              </w:rPr>
            </w:pPr>
            <w:r w:rsidRPr="00B8233D">
              <w:rPr>
                <w:rFonts w:ascii="Times New Roman" w:hAnsi="Times New Roman" w:cs="Times New Roman"/>
                <w:b/>
                <w:i/>
                <w:sz w:val="24"/>
                <w:szCs w:val="24"/>
                <w:u w:val="single"/>
                <w:lang w:val="sr-Cyrl-CS"/>
              </w:rPr>
              <w:t>степен ризика:</w:t>
            </w:r>
          </w:p>
          <w:p w:rsidR="00C7457A" w:rsidRPr="00B8233D" w:rsidRDefault="00C7457A" w:rsidP="00CA25FF">
            <w:pPr>
              <w:jc w:val="center"/>
              <w:rPr>
                <w:rFonts w:ascii="Times New Roman" w:hAnsi="Times New Roman" w:cs="Times New Roman"/>
                <w:b/>
                <w:i/>
                <w:sz w:val="24"/>
                <w:szCs w:val="24"/>
                <w:u w:val="single"/>
                <w:lang w:val="sr-Cyrl-CS"/>
              </w:rPr>
            </w:pPr>
          </w:p>
          <w:p w:rsidR="00C7457A" w:rsidRPr="00B8233D" w:rsidRDefault="00C7457A" w:rsidP="00CA25FF">
            <w:pPr>
              <w:jc w:val="center"/>
              <w:rPr>
                <w:rFonts w:ascii="Times New Roman" w:hAnsi="Times New Roman" w:cs="Times New Roman"/>
                <w:sz w:val="24"/>
                <w:szCs w:val="24"/>
                <w:lang w:val="sr-Cyrl-CS"/>
              </w:rPr>
            </w:pPr>
            <w:r w:rsidRPr="00B8233D">
              <w:rPr>
                <w:rFonts w:ascii="Times New Roman" w:hAnsi="Times New Roman" w:cs="Times New Roman"/>
                <w:sz w:val="24"/>
                <w:szCs w:val="24"/>
                <w:lang w:val="sr-Cyrl-CS"/>
              </w:rPr>
              <w:t>______________</w:t>
            </w:r>
          </w:p>
        </w:tc>
      </w:tr>
    </w:tbl>
    <w:p w:rsidR="00265315" w:rsidRDefault="00265315" w:rsidP="008A3002">
      <w:pPr>
        <w:rPr>
          <w:rFonts w:ascii="Times New Roman" w:hAnsi="Times New Roman" w:cs="Times New Roman"/>
          <w:sz w:val="24"/>
          <w:szCs w:val="24"/>
          <w:lang w:val="sr-Cyrl-CS"/>
        </w:rPr>
      </w:pPr>
    </w:p>
    <w:p w:rsidR="00824DD8" w:rsidRDefault="00824DD8" w:rsidP="008A3002">
      <w:pPr>
        <w:rPr>
          <w:rFonts w:ascii="Times New Roman" w:hAnsi="Times New Roman" w:cs="Times New Roman"/>
          <w:sz w:val="24"/>
          <w:szCs w:val="24"/>
          <w:lang w:val="sr-Cyrl-CS"/>
        </w:rPr>
      </w:pPr>
    </w:p>
    <w:p w:rsidR="002632D9" w:rsidRPr="006C33C4" w:rsidRDefault="002632D9" w:rsidP="00A43181">
      <w:pPr>
        <w:spacing w:after="0" w:line="240" w:lineRule="auto"/>
        <w:rPr>
          <w:rFonts w:ascii="Times New Roman" w:hAnsi="Times New Roman" w:cs="Times New Roman"/>
          <w:sz w:val="24"/>
          <w:szCs w:val="24"/>
          <w:lang w:val="sr-Cyrl-CS"/>
        </w:rPr>
      </w:pPr>
      <w:r w:rsidRPr="006C33C4">
        <w:rPr>
          <w:rFonts w:ascii="Times New Roman" w:hAnsi="Times New Roman" w:cs="Times New Roman"/>
          <w:sz w:val="24"/>
          <w:szCs w:val="24"/>
          <w:lang w:val="sr-Cyrl-CS"/>
        </w:rPr>
        <w:t>Завршено у _________________________, дана ____.____.20____. године, у ______ часова</w:t>
      </w:r>
    </w:p>
    <w:p w:rsidR="0024329D" w:rsidRPr="006C33C4" w:rsidRDefault="0024329D" w:rsidP="00A43181">
      <w:pPr>
        <w:spacing w:after="0" w:line="240" w:lineRule="auto"/>
        <w:rPr>
          <w:rFonts w:ascii="Times New Roman" w:hAnsi="Times New Roman" w:cs="Times New Roman"/>
          <w:sz w:val="24"/>
          <w:szCs w:val="24"/>
          <w:lang w:val="sr-Cyrl-CS"/>
        </w:rPr>
      </w:pPr>
    </w:p>
    <w:p w:rsidR="00211390" w:rsidRDefault="00211390" w:rsidP="00A43181">
      <w:pPr>
        <w:spacing w:after="0" w:line="240" w:lineRule="auto"/>
        <w:rPr>
          <w:rFonts w:ascii="Times New Roman" w:hAnsi="Times New Roman" w:cs="Times New Roman"/>
          <w:sz w:val="24"/>
          <w:szCs w:val="24"/>
          <w:lang w:val="sr-Cyrl-CS"/>
        </w:rPr>
      </w:pPr>
    </w:p>
    <w:p w:rsidR="00211390" w:rsidRDefault="00211390" w:rsidP="00A43181">
      <w:pPr>
        <w:spacing w:after="0" w:line="240" w:lineRule="auto"/>
        <w:rPr>
          <w:rFonts w:ascii="Times New Roman" w:hAnsi="Times New Roman" w:cs="Times New Roman"/>
          <w:sz w:val="24"/>
          <w:szCs w:val="24"/>
          <w:lang w:val="sr-Cyrl-CS"/>
        </w:rPr>
      </w:pPr>
    </w:p>
    <w:p w:rsidR="002632D9" w:rsidRPr="006C33C4" w:rsidRDefault="002632D9" w:rsidP="00A43181">
      <w:pPr>
        <w:spacing w:after="0" w:line="240" w:lineRule="auto"/>
        <w:rPr>
          <w:rFonts w:ascii="Times New Roman" w:hAnsi="Times New Roman" w:cs="Times New Roman"/>
          <w:sz w:val="24"/>
          <w:szCs w:val="24"/>
          <w:lang w:val="sr-Cyrl-CS"/>
        </w:rPr>
      </w:pPr>
      <w:r w:rsidRPr="006C33C4">
        <w:rPr>
          <w:rFonts w:ascii="Times New Roman" w:hAnsi="Times New Roman" w:cs="Times New Roman"/>
          <w:sz w:val="24"/>
          <w:szCs w:val="24"/>
          <w:lang w:val="sr-Cyrl-CS"/>
        </w:rPr>
        <w:t>Присутни представници надзираног субјекта</w:t>
      </w:r>
      <w:r w:rsidR="008A3002" w:rsidRPr="006C33C4">
        <w:rPr>
          <w:rFonts w:ascii="Times New Roman" w:hAnsi="Times New Roman" w:cs="Times New Roman"/>
          <w:sz w:val="24"/>
          <w:szCs w:val="24"/>
          <w:lang w:val="sr-Cyrl-CS"/>
        </w:rPr>
        <w:t>:</w:t>
      </w:r>
    </w:p>
    <w:p w:rsidR="0024329D" w:rsidRPr="006C33C4" w:rsidRDefault="0024329D" w:rsidP="00A43181">
      <w:pPr>
        <w:spacing w:after="0" w:line="240" w:lineRule="auto"/>
        <w:rPr>
          <w:rFonts w:ascii="Times New Roman" w:hAnsi="Times New Roman" w:cs="Times New Roman"/>
          <w:sz w:val="24"/>
          <w:szCs w:val="24"/>
          <w:lang w:val="sr-Cyrl-CS"/>
        </w:rPr>
      </w:pPr>
    </w:p>
    <w:p w:rsidR="002632D9" w:rsidRPr="006C33C4" w:rsidRDefault="002632D9" w:rsidP="00A43181">
      <w:pPr>
        <w:pStyle w:val="ListParagraph"/>
        <w:numPr>
          <w:ilvl w:val="0"/>
          <w:numId w:val="6"/>
        </w:numPr>
        <w:spacing w:after="0" w:line="240" w:lineRule="auto"/>
        <w:rPr>
          <w:rFonts w:ascii="Times New Roman" w:hAnsi="Times New Roman" w:cs="Times New Roman"/>
          <w:sz w:val="24"/>
          <w:szCs w:val="24"/>
          <w:lang w:val="sr-Cyrl-CS"/>
        </w:rPr>
      </w:pPr>
      <w:r w:rsidRPr="006C33C4">
        <w:rPr>
          <w:rFonts w:ascii="Times New Roman" w:hAnsi="Times New Roman" w:cs="Times New Roman"/>
          <w:sz w:val="24"/>
          <w:szCs w:val="24"/>
          <w:lang w:val="sr-Cyrl-CS"/>
        </w:rPr>
        <w:t>_________</w:t>
      </w:r>
      <w:r w:rsidR="008A3002" w:rsidRPr="006C33C4">
        <w:rPr>
          <w:rFonts w:ascii="Times New Roman" w:hAnsi="Times New Roman" w:cs="Times New Roman"/>
          <w:sz w:val="24"/>
          <w:szCs w:val="24"/>
          <w:lang w:val="sr-Cyrl-CS"/>
        </w:rPr>
        <w:t>___________________________</w:t>
      </w:r>
    </w:p>
    <w:p w:rsidR="008A3002" w:rsidRPr="006C33C4" w:rsidRDefault="008A3002" w:rsidP="00A43181">
      <w:pPr>
        <w:pStyle w:val="ListParagraph"/>
        <w:spacing w:after="0" w:line="240" w:lineRule="auto"/>
        <w:rPr>
          <w:rFonts w:ascii="Times New Roman" w:hAnsi="Times New Roman" w:cs="Times New Roman"/>
          <w:sz w:val="24"/>
          <w:szCs w:val="24"/>
          <w:lang w:val="sr-Cyrl-CS"/>
        </w:rPr>
      </w:pPr>
    </w:p>
    <w:p w:rsidR="002632D9" w:rsidRPr="006C33C4" w:rsidRDefault="008A3002" w:rsidP="00A43181">
      <w:pPr>
        <w:pStyle w:val="ListParagraph"/>
        <w:numPr>
          <w:ilvl w:val="0"/>
          <w:numId w:val="6"/>
        </w:numPr>
        <w:spacing w:after="0" w:line="240" w:lineRule="auto"/>
        <w:rPr>
          <w:rFonts w:ascii="Times New Roman" w:hAnsi="Times New Roman" w:cs="Times New Roman"/>
          <w:sz w:val="24"/>
          <w:szCs w:val="24"/>
          <w:lang w:val="sr-Cyrl-CS"/>
        </w:rPr>
      </w:pPr>
      <w:r w:rsidRPr="006C33C4">
        <w:rPr>
          <w:rFonts w:ascii="Times New Roman" w:hAnsi="Times New Roman" w:cs="Times New Roman"/>
          <w:sz w:val="24"/>
          <w:szCs w:val="24"/>
          <w:lang w:val="sr-Cyrl-CS"/>
        </w:rPr>
        <w:t>____________________________________</w:t>
      </w:r>
    </w:p>
    <w:p w:rsidR="008A3002" w:rsidRPr="006C33C4" w:rsidRDefault="008A3002" w:rsidP="00A43181">
      <w:pPr>
        <w:pStyle w:val="ListParagraph"/>
        <w:spacing w:after="0" w:line="240" w:lineRule="auto"/>
        <w:rPr>
          <w:rFonts w:ascii="Times New Roman" w:hAnsi="Times New Roman" w:cs="Times New Roman"/>
          <w:sz w:val="24"/>
          <w:szCs w:val="24"/>
          <w:lang w:val="sr-Cyrl-CS"/>
        </w:rPr>
      </w:pPr>
    </w:p>
    <w:p w:rsidR="008A3002" w:rsidRPr="006C33C4" w:rsidRDefault="008A3002" w:rsidP="00A43181">
      <w:pPr>
        <w:pStyle w:val="ListParagraph"/>
        <w:numPr>
          <w:ilvl w:val="0"/>
          <w:numId w:val="6"/>
        </w:numPr>
        <w:spacing w:after="0" w:line="240" w:lineRule="auto"/>
        <w:rPr>
          <w:rFonts w:ascii="Times New Roman" w:hAnsi="Times New Roman" w:cs="Times New Roman"/>
          <w:sz w:val="24"/>
          <w:szCs w:val="24"/>
          <w:lang w:val="sr-Cyrl-CS"/>
        </w:rPr>
      </w:pPr>
      <w:r w:rsidRPr="006C33C4">
        <w:rPr>
          <w:rFonts w:ascii="Times New Roman" w:hAnsi="Times New Roman" w:cs="Times New Roman"/>
          <w:sz w:val="24"/>
          <w:szCs w:val="24"/>
          <w:lang w:val="sr-Cyrl-CS"/>
        </w:rPr>
        <w:t>_____________________________________</w:t>
      </w:r>
    </w:p>
    <w:p w:rsidR="008A3002" w:rsidRPr="006C33C4" w:rsidRDefault="008A3002" w:rsidP="00A43181">
      <w:pPr>
        <w:pStyle w:val="ListParagraph"/>
        <w:spacing w:after="0" w:line="240" w:lineRule="auto"/>
        <w:rPr>
          <w:rFonts w:ascii="Times New Roman" w:hAnsi="Times New Roman" w:cs="Times New Roman"/>
          <w:sz w:val="24"/>
          <w:szCs w:val="24"/>
          <w:lang w:val="sr-Cyrl-CS"/>
        </w:rPr>
      </w:pPr>
    </w:p>
    <w:p w:rsidR="008A3002" w:rsidRPr="006C33C4" w:rsidRDefault="008A3002" w:rsidP="00430660">
      <w:pPr>
        <w:pStyle w:val="ListParagraph"/>
        <w:spacing w:after="0" w:line="240" w:lineRule="auto"/>
        <w:rPr>
          <w:rFonts w:ascii="Times New Roman" w:hAnsi="Times New Roman" w:cs="Times New Roman"/>
          <w:sz w:val="24"/>
          <w:szCs w:val="24"/>
          <w:lang w:val="sr-Cyrl-CS"/>
        </w:rPr>
      </w:pPr>
    </w:p>
    <w:p w:rsidR="008A3002" w:rsidRPr="006C33C4" w:rsidRDefault="008A3002" w:rsidP="00A43181">
      <w:pPr>
        <w:pStyle w:val="ListParagraph"/>
        <w:spacing w:after="0" w:line="240" w:lineRule="auto"/>
        <w:rPr>
          <w:rFonts w:ascii="Times New Roman" w:hAnsi="Times New Roman" w:cs="Times New Roman"/>
          <w:sz w:val="24"/>
          <w:szCs w:val="24"/>
          <w:lang w:val="sr-Cyrl-CS"/>
        </w:rPr>
      </w:pPr>
    </w:p>
    <w:p w:rsidR="00211390" w:rsidRDefault="00211390" w:rsidP="00A43181">
      <w:pPr>
        <w:spacing w:after="0" w:line="240" w:lineRule="auto"/>
        <w:rPr>
          <w:rFonts w:ascii="Times New Roman" w:hAnsi="Times New Roman" w:cs="Times New Roman"/>
          <w:sz w:val="24"/>
          <w:szCs w:val="24"/>
          <w:lang w:val="sr-Cyrl-CS"/>
        </w:rPr>
      </w:pPr>
    </w:p>
    <w:p w:rsidR="008A3002" w:rsidRPr="006C33C4" w:rsidRDefault="008A3002" w:rsidP="00A43181">
      <w:pPr>
        <w:spacing w:after="0" w:line="240" w:lineRule="auto"/>
        <w:rPr>
          <w:rFonts w:ascii="Times New Roman" w:hAnsi="Times New Roman" w:cs="Times New Roman"/>
          <w:sz w:val="24"/>
          <w:szCs w:val="24"/>
          <w:lang w:val="sr-Cyrl-CS"/>
        </w:rPr>
      </w:pPr>
      <w:r w:rsidRPr="006C33C4">
        <w:rPr>
          <w:rFonts w:ascii="Times New Roman" w:hAnsi="Times New Roman" w:cs="Times New Roman"/>
          <w:sz w:val="24"/>
          <w:szCs w:val="24"/>
          <w:lang w:val="sr-Cyrl-CS"/>
        </w:rPr>
        <w:t>Контролну листу примио:</w:t>
      </w:r>
    </w:p>
    <w:p w:rsidR="008A3002" w:rsidRPr="006C33C4" w:rsidRDefault="008A3002" w:rsidP="00A43181">
      <w:pPr>
        <w:spacing w:after="0" w:line="240" w:lineRule="auto"/>
        <w:rPr>
          <w:rFonts w:ascii="Times New Roman" w:hAnsi="Times New Roman" w:cs="Times New Roman"/>
          <w:sz w:val="24"/>
          <w:szCs w:val="24"/>
          <w:lang w:val="sr-Cyrl-CS"/>
        </w:rPr>
      </w:pPr>
    </w:p>
    <w:p w:rsidR="008A3002" w:rsidRPr="006C33C4" w:rsidRDefault="008A3002" w:rsidP="00A43181">
      <w:pPr>
        <w:spacing w:after="0" w:line="240" w:lineRule="auto"/>
        <w:rPr>
          <w:rFonts w:ascii="Times New Roman" w:hAnsi="Times New Roman" w:cs="Times New Roman"/>
          <w:sz w:val="24"/>
          <w:szCs w:val="24"/>
          <w:lang w:val="sr-Cyrl-CS"/>
        </w:rPr>
      </w:pPr>
      <w:r w:rsidRPr="006C33C4">
        <w:rPr>
          <w:rFonts w:ascii="Times New Roman" w:hAnsi="Times New Roman" w:cs="Times New Roman"/>
          <w:sz w:val="24"/>
          <w:szCs w:val="24"/>
          <w:lang w:val="sr-Cyrl-CS"/>
        </w:rPr>
        <w:t>_______________________</w:t>
      </w:r>
    </w:p>
    <w:p w:rsidR="0065555D" w:rsidRPr="008A3002" w:rsidRDefault="004E7139" w:rsidP="004E7139">
      <w:pPr>
        <w:spacing w:after="0" w:line="240" w:lineRule="auto"/>
        <w:ind w:left="5760" w:firstLine="720"/>
        <w:jc w:val="center"/>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916454">
        <w:rPr>
          <w:rFonts w:ascii="Times New Roman" w:hAnsi="Times New Roman" w:cs="Times New Roman"/>
          <w:sz w:val="24"/>
          <w:szCs w:val="24"/>
          <w:lang w:val="sr-Cyrl-CS"/>
        </w:rPr>
        <w:t xml:space="preserve">   </w:t>
      </w:r>
      <w:r w:rsidR="0065555D" w:rsidRPr="008A3002">
        <w:rPr>
          <w:rFonts w:ascii="Times New Roman" w:hAnsi="Times New Roman" w:cs="Times New Roman"/>
          <w:b/>
          <w:sz w:val="24"/>
          <w:szCs w:val="24"/>
          <w:lang w:val="sr-Cyrl-CS"/>
        </w:rPr>
        <w:t>РЕПУБЛИЧКИ</w:t>
      </w:r>
    </w:p>
    <w:p w:rsidR="0065555D" w:rsidRDefault="0065555D" w:rsidP="004E7139">
      <w:pPr>
        <w:spacing w:after="0" w:line="240" w:lineRule="auto"/>
        <w:jc w:val="right"/>
        <w:rPr>
          <w:rFonts w:ascii="Times New Roman" w:hAnsi="Times New Roman" w:cs="Times New Roman"/>
          <w:b/>
          <w:sz w:val="24"/>
          <w:szCs w:val="24"/>
          <w:lang w:val="sr-Cyrl-CS"/>
        </w:rPr>
      </w:pPr>
      <w:r w:rsidRPr="008A3002">
        <w:rPr>
          <w:rFonts w:ascii="Times New Roman" w:hAnsi="Times New Roman" w:cs="Times New Roman"/>
          <w:b/>
          <w:sz w:val="24"/>
          <w:szCs w:val="24"/>
          <w:lang w:val="sr-Cyrl-CS"/>
        </w:rPr>
        <w:t>КОМУНАЛНИ ИНСПЕКТОР</w:t>
      </w:r>
    </w:p>
    <w:p w:rsidR="0024329D" w:rsidRPr="008A3002" w:rsidRDefault="0024329D" w:rsidP="004E7139">
      <w:pPr>
        <w:spacing w:after="0" w:line="240" w:lineRule="auto"/>
        <w:jc w:val="right"/>
        <w:rPr>
          <w:rFonts w:ascii="Times New Roman" w:hAnsi="Times New Roman" w:cs="Times New Roman"/>
          <w:b/>
          <w:sz w:val="24"/>
          <w:szCs w:val="24"/>
          <w:lang w:val="sr-Cyrl-CS"/>
        </w:rPr>
      </w:pPr>
    </w:p>
    <w:p w:rsidR="0065555D" w:rsidRPr="009605BE" w:rsidRDefault="00BD7D8C" w:rsidP="0024329D">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1645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4E7139">
        <w:rPr>
          <w:rFonts w:ascii="Times New Roman" w:hAnsi="Times New Roman" w:cs="Times New Roman"/>
          <w:sz w:val="24"/>
          <w:szCs w:val="24"/>
          <w:lang w:val="sr-Cyrl-CS"/>
        </w:rPr>
        <w:t>_________________________</w:t>
      </w:r>
    </w:p>
    <w:sectPr w:rsidR="0065555D" w:rsidRPr="009605BE" w:rsidSect="0029210D">
      <w:pgSz w:w="12240" w:h="15840"/>
      <w:pgMar w:top="851"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53BC"/>
    <w:multiLevelType w:val="hybridMultilevel"/>
    <w:tmpl w:val="2900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03EB3"/>
    <w:multiLevelType w:val="hybridMultilevel"/>
    <w:tmpl w:val="8AD49048"/>
    <w:lvl w:ilvl="0" w:tplc="0BD084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95B45"/>
    <w:multiLevelType w:val="hybridMultilevel"/>
    <w:tmpl w:val="AAC85168"/>
    <w:lvl w:ilvl="0" w:tplc="D542CC5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6074A"/>
    <w:multiLevelType w:val="hybridMultilevel"/>
    <w:tmpl w:val="23BE94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30F2C"/>
    <w:multiLevelType w:val="hybridMultilevel"/>
    <w:tmpl w:val="3B185DF4"/>
    <w:lvl w:ilvl="0" w:tplc="406E2D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D5825"/>
    <w:multiLevelType w:val="hybridMultilevel"/>
    <w:tmpl w:val="2A0671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F54FA"/>
    <w:multiLevelType w:val="hybridMultilevel"/>
    <w:tmpl w:val="3C82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C6722"/>
    <w:multiLevelType w:val="hybridMultilevel"/>
    <w:tmpl w:val="9D82F696"/>
    <w:lvl w:ilvl="0" w:tplc="813C4E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7"/>
    <w:rsid w:val="000278E8"/>
    <w:rsid w:val="000848E9"/>
    <w:rsid w:val="00092948"/>
    <w:rsid w:val="000A3F74"/>
    <w:rsid w:val="000E7AF1"/>
    <w:rsid w:val="000F08AE"/>
    <w:rsid w:val="00155ABA"/>
    <w:rsid w:val="001666C5"/>
    <w:rsid w:val="001A0A28"/>
    <w:rsid w:val="001D131E"/>
    <w:rsid w:val="00211390"/>
    <w:rsid w:val="00234B57"/>
    <w:rsid w:val="0024329D"/>
    <w:rsid w:val="002632D9"/>
    <w:rsid w:val="00265315"/>
    <w:rsid w:val="0029210D"/>
    <w:rsid w:val="002F4694"/>
    <w:rsid w:val="00316A06"/>
    <w:rsid w:val="00395B01"/>
    <w:rsid w:val="003C5857"/>
    <w:rsid w:val="003E5F9E"/>
    <w:rsid w:val="003F3954"/>
    <w:rsid w:val="003F73A4"/>
    <w:rsid w:val="00407E11"/>
    <w:rsid w:val="00422046"/>
    <w:rsid w:val="00430660"/>
    <w:rsid w:val="00436DBA"/>
    <w:rsid w:val="00445217"/>
    <w:rsid w:val="00455704"/>
    <w:rsid w:val="004C6FF3"/>
    <w:rsid w:val="004E7139"/>
    <w:rsid w:val="004F20BB"/>
    <w:rsid w:val="00544A9B"/>
    <w:rsid w:val="00565015"/>
    <w:rsid w:val="00583798"/>
    <w:rsid w:val="005859A8"/>
    <w:rsid w:val="005B3F31"/>
    <w:rsid w:val="005E7157"/>
    <w:rsid w:val="005F7004"/>
    <w:rsid w:val="00616A39"/>
    <w:rsid w:val="00634FB2"/>
    <w:rsid w:val="0065555D"/>
    <w:rsid w:val="00663129"/>
    <w:rsid w:val="00675DDD"/>
    <w:rsid w:val="006908D8"/>
    <w:rsid w:val="006A4370"/>
    <w:rsid w:val="006B6C94"/>
    <w:rsid w:val="006C33C4"/>
    <w:rsid w:val="006F2313"/>
    <w:rsid w:val="007062B0"/>
    <w:rsid w:val="0072281A"/>
    <w:rsid w:val="007233E7"/>
    <w:rsid w:val="0074109E"/>
    <w:rsid w:val="00742298"/>
    <w:rsid w:val="00746CE2"/>
    <w:rsid w:val="0076266F"/>
    <w:rsid w:val="00764017"/>
    <w:rsid w:val="007A0016"/>
    <w:rsid w:val="007A02CE"/>
    <w:rsid w:val="00805564"/>
    <w:rsid w:val="00805888"/>
    <w:rsid w:val="00824DD8"/>
    <w:rsid w:val="008463F2"/>
    <w:rsid w:val="008A3002"/>
    <w:rsid w:val="008A334F"/>
    <w:rsid w:val="00902111"/>
    <w:rsid w:val="00916454"/>
    <w:rsid w:val="0092682B"/>
    <w:rsid w:val="009366C3"/>
    <w:rsid w:val="00937AB6"/>
    <w:rsid w:val="0094455E"/>
    <w:rsid w:val="009605BE"/>
    <w:rsid w:val="009640C6"/>
    <w:rsid w:val="00980938"/>
    <w:rsid w:val="009874BA"/>
    <w:rsid w:val="009A5CDB"/>
    <w:rsid w:val="009B1639"/>
    <w:rsid w:val="009E2C3B"/>
    <w:rsid w:val="009E2EFB"/>
    <w:rsid w:val="009F282D"/>
    <w:rsid w:val="009F7146"/>
    <w:rsid w:val="00A33F80"/>
    <w:rsid w:val="00A43181"/>
    <w:rsid w:val="00A43F80"/>
    <w:rsid w:val="00A94005"/>
    <w:rsid w:val="00AC30BB"/>
    <w:rsid w:val="00AC371B"/>
    <w:rsid w:val="00AD257E"/>
    <w:rsid w:val="00AD55D0"/>
    <w:rsid w:val="00B23117"/>
    <w:rsid w:val="00B42A00"/>
    <w:rsid w:val="00B458FB"/>
    <w:rsid w:val="00B45C24"/>
    <w:rsid w:val="00B45EEB"/>
    <w:rsid w:val="00B523DF"/>
    <w:rsid w:val="00B57F78"/>
    <w:rsid w:val="00B76867"/>
    <w:rsid w:val="00BA0F45"/>
    <w:rsid w:val="00BD7D8C"/>
    <w:rsid w:val="00BE45E3"/>
    <w:rsid w:val="00C21696"/>
    <w:rsid w:val="00C4526B"/>
    <w:rsid w:val="00C47B66"/>
    <w:rsid w:val="00C7457A"/>
    <w:rsid w:val="00C96C1E"/>
    <w:rsid w:val="00CB0475"/>
    <w:rsid w:val="00CB5408"/>
    <w:rsid w:val="00CC2A2D"/>
    <w:rsid w:val="00CD6D98"/>
    <w:rsid w:val="00CD6E49"/>
    <w:rsid w:val="00CE2DCA"/>
    <w:rsid w:val="00D16275"/>
    <w:rsid w:val="00D20360"/>
    <w:rsid w:val="00D40869"/>
    <w:rsid w:val="00D52D94"/>
    <w:rsid w:val="00D9475F"/>
    <w:rsid w:val="00DA2680"/>
    <w:rsid w:val="00DA3FAA"/>
    <w:rsid w:val="00DC2872"/>
    <w:rsid w:val="00DC30CC"/>
    <w:rsid w:val="00DD5AA5"/>
    <w:rsid w:val="00DE5599"/>
    <w:rsid w:val="00E11991"/>
    <w:rsid w:val="00E256D7"/>
    <w:rsid w:val="00E36CE9"/>
    <w:rsid w:val="00E41CC7"/>
    <w:rsid w:val="00E562CC"/>
    <w:rsid w:val="00E707C2"/>
    <w:rsid w:val="00E72757"/>
    <w:rsid w:val="00E8508A"/>
    <w:rsid w:val="00EA650E"/>
    <w:rsid w:val="00EE01E3"/>
    <w:rsid w:val="00EF392B"/>
    <w:rsid w:val="00F06A85"/>
    <w:rsid w:val="00F07889"/>
    <w:rsid w:val="00F20986"/>
    <w:rsid w:val="00F34156"/>
    <w:rsid w:val="00F36928"/>
    <w:rsid w:val="00F51BF7"/>
    <w:rsid w:val="00F9204C"/>
    <w:rsid w:val="00FA5641"/>
    <w:rsid w:val="00FB0491"/>
    <w:rsid w:val="00FB299B"/>
    <w:rsid w:val="00FD6007"/>
    <w:rsid w:val="00FE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CB26"/>
  <w15:chartTrackingRefBased/>
  <w15:docId w15:val="{0EB8C411-3F9C-49C3-9B5B-C1F5F290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55E"/>
    <w:pPr>
      <w:ind w:left="720"/>
      <w:contextualSpacing/>
    </w:pPr>
  </w:style>
  <w:style w:type="paragraph" w:styleId="NoSpacing">
    <w:name w:val="No Spacing"/>
    <w:uiPriority w:val="1"/>
    <w:qFormat/>
    <w:rsid w:val="00F06A85"/>
    <w:pPr>
      <w:spacing w:after="0" w:line="240" w:lineRule="auto"/>
    </w:pPr>
  </w:style>
  <w:style w:type="table" w:customStyle="1" w:styleId="TableGrid1">
    <w:name w:val="Table Grid1"/>
    <w:basedOn w:val="TableNormal"/>
    <w:next w:val="TableGrid"/>
    <w:uiPriority w:val="39"/>
    <w:rsid w:val="00C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1B7A-C502-4243-8F79-16A1FBFD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Guska</dc:creator>
  <cp:keywords/>
  <dc:description/>
  <cp:lastModifiedBy>Jasminka Guska</cp:lastModifiedBy>
  <cp:revision>110</cp:revision>
  <dcterms:created xsi:type="dcterms:W3CDTF">2020-08-18T21:11:00Z</dcterms:created>
  <dcterms:modified xsi:type="dcterms:W3CDTF">2022-04-12T09:22:00Z</dcterms:modified>
</cp:coreProperties>
</file>