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0F0DFF" w:rsidP="000F0DFF">
      <w:pPr>
        <w:spacing w:after="0"/>
        <w:ind w:left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011E3"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  <w:r w:rsidR="00A0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38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266"/>
      </w:tblGrid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634529">
        <w:trPr>
          <w:trHeight w:val="267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Београд, Немањина 22-26 </w:t>
            </w:r>
          </w:p>
        </w:tc>
      </w:tr>
      <w:tr w:rsidR="00A011E3" w:rsidTr="00634529">
        <w:trPr>
          <w:trHeight w:val="38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634529">
        <w:trPr>
          <w:trHeight w:val="19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 државне управе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3C5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 поступак без објављивања позива за подношење понуда</w:t>
            </w:r>
            <w:r w:rsidR="00040B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</w:t>
            </w:r>
            <w:r w:rsidR="00040B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авна набавка 5</w:t>
            </w:r>
            <w:r w:rsidR="003C59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A011E3" w:rsidTr="00634529">
        <w:trPr>
          <w:trHeight w:val="272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Услуге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ознака из класификације делатности, односно назив и ознака из општег речника набавке: </w:t>
            </w:r>
          </w:p>
        </w:tc>
      </w:tr>
      <w:tr w:rsidR="00A011E3" w:rsidRPr="00040BA4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Pr="00040BA4" w:rsidRDefault="00ED3E30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Услуге рушења (извршење решења Републичких грађевинских инспектора), </w:t>
            </w:r>
            <w:r w:rsidRPr="00FF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н</w:t>
            </w:r>
            <w:r w:rsidRPr="00FF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азив и ознака из општег речника: </w:t>
            </w:r>
            <w:r w:rsidRPr="00FF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98390000</w:t>
            </w:r>
            <w:r w:rsidRPr="00FF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 xml:space="preserve"> - Остале услуге</w:t>
            </w:r>
          </w:p>
        </w:tc>
      </w:tr>
    </w:tbl>
    <w:p w:rsidR="00A011E3" w:rsidRPr="00040BA4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040BA4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 за примену преговарачког поступка и подаци који оправдавају његову примену: </w:t>
            </w:r>
            <w:r w:rsidRPr="0004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040BA4" w:rsidTr="00040BA4">
        <w:trPr>
          <w:trHeight w:val="770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Основ за примену преговарачког поступка без објављивања позива за подношење понуда садржан је у члану 3</w:t>
            </w:r>
            <w:r w:rsidR="00ED3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. став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1. тачка </w:t>
            </w:r>
            <w:r w:rsidR="003C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) који прописује да наручилац може спровести јавну набавку у наведеном поступку ако </w:t>
            </w:r>
            <w:r w:rsidR="00ED3E30" w:rsidRPr="00ED3E30">
              <w:rPr>
                <w:rFonts w:ascii="Times New Roman" w:hAnsi="Times New Roman" w:cs="Times New Roman"/>
                <w:sz w:val="24"/>
                <w:szCs w:val="24"/>
              </w:rPr>
              <w:t>у отвореном, односно рестриктивном поступку није добио ниједну понуду, односно ниједну пријаву или су све понуденеодговарајуће,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</w:t>
            </w:r>
            <w:r w:rsidR="00ED3E30">
              <w:rPr>
                <w:rFonts w:ascii="Times New Roman" w:hAnsi="Times New Roman" w:cs="Times New Roman"/>
                <w:sz w:val="24"/>
                <w:szCs w:val="24"/>
              </w:rPr>
              <w:t>ора, односно оквирног споразума</w:t>
            </w:r>
            <w:r w:rsidR="00ED3E30" w:rsidRPr="00ED3E30">
              <w:rPr>
                <w:rFonts w:ascii="Times New Roman" w:hAnsi="Times New Roman" w:cs="Times New Roman"/>
                <w:sz w:val="24"/>
                <w:szCs w:val="24"/>
              </w:rPr>
              <w:t xml:space="preserve"> не мењају</w:t>
            </w:r>
            <w:r w:rsidR="00ED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1E3" w:rsidRPr="00040BA4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040BA4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и адреса лица коме ће наручилац послати позив за подношење понуде:</w:t>
            </w:r>
            <w:r w:rsidRPr="0004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040BA4" w:rsidTr="000F0DFF">
        <w:trPr>
          <w:trHeight w:val="40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C5953" w:rsidRDefault="00233A08" w:rsidP="003C59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рачк</w:t>
            </w:r>
            <w:r w:rsidR="00ED3E3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ом поступку биће упућен следећим</w:t>
            </w: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понуђач</w:t>
            </w:r>
            <w:r w:rsidR="00ED3E3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има</w:t>
            </w: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: </w:t>
            </w:r>
          </w:p>
          <w:p w:rsidR="00ED3E30" w:rsidRPr="00DA33AF" w:rsidRDefault="00ED3E30" w:rsidP="00ED3E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DA33A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„Норис Инжињерингу д.о.о.“, Страхињића бана бр.30, Београд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ED3E30" w:rsidRPr="00DA33AF" w:rsidRDefault="00ED3E30" w:rsidP="00ED3E30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imes New Roman" w:eastAsia="TimesNewRomanPSMT" w:hAnsi="Times New Roman"/>
                <w:bCs/>
                <w:sz w:val="24"/>
                <w:szCs w:val="24"/>
                <w:lang w:val="sr-Latn-CS"/>
              </w:rPr>
            </w:pPr>
            <w:r w:rsidRPr="00DA33AF">
              <w:rPr>
                <w:rFonts w:ascii="Times New Roman" w:eastAsia="TimesNewRomanPSMT" w:hAnsi="Times New Roman"/>
                <w:bCs/>
                <w:sz w:val="24"/>
                <w:szCs w:val="24"/>
                <w:lang w:val="sr-Latn-CS"/>
              </w:rPr>
              <w:t>„</w:t>
            </w:r>
            <w:r w:rsidRPr="00DA33AF">
              <w:rPr>
                <w:rFonts w:ascii="Times New Roman" w:eastAsia="TimesNewRomanPSMT" w:hAnsi="Times New Roman"/>
                <w:bCs/>
                <w:sz w:val="24"/>
                <w:szCs w:val="24"/>
              </w:rPr>
              <w:t>Мис Маг“ д.о.о. Београд,</w:t>
            </w:r>
            <w:r w:rsidRPr="00DA33A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DA33AF">
              <w:rPr>
                <w:rFonts w:ascii="Times New Roman" w:eastAsia="TimesNewRomanPSMT" w:hAnsi="Times New Roman"/>
                <w:bCs/>
                <w:sz w:val="24"/>
                <w:szCs w:val="24"/>
              </w:rPr>
              <w:t>Вождовачки кружни пут бр.9;</w:t>
            </w:r>
          </w:p>
          <w:p w:rsidR="00ED3E30" w:rsidRPr="00DA33AF" w:rsidRDefault="00ED3E30" w:rsidP="00ED3E30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DA33AF">
              <w:rPr>
                <w:rFonts w:ascii="Times New Roman" w:eastAsia="TimesNewRomanPSMT" w:hAnsi="Times New Roman"/>
                <w:bCs/>
                <w:sz w:val="24"/>
                <w:szCs w:val="24"/>
              </w:rPr>
              <w:t>„Стенеми градња“д.о.о. Београд,</w:t>
            </w:r>
            <w:r w:rsidRPr="00DA33A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DA33AF">
              <w:rPr>
                <w:rFonts w:ascii="Times New Roman" w:eastAsia="TimesNewRomanPSMT" w:hAnsi="Times New Roman"/>
                <w:bCs/>
                <w:sz w:val="24"/>
                <w:szCs w:val="24"/>
              </w:rPr>
              <w:t>Љубише Миодраговића бр. 33;</w:t>
            </w:r>
          </w:p>
          <w:p w:rsidR="00A011E3" w:rsidRPr="00ED3E30" w:rsidRDefault="00ED3E30" w:rsidP="00ED3E3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DA33AF">
              <w:rPr>
                <w:rFonts w:ascii="Times New Roman" w:eastAsia="TimesNewRomanPSMT" w:hAnsi="Times New Roman"/>
                <w:bCs/>
                <w:sz w:val="24"/>
                <w:szCs w:val="24"/>
              </w:rPr>
              <w:t>„Елкомс“ д.о.о. Београд.,</w:t>
            </w:r>
            <w:r w:rsidRPr="00DA33A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Јужни Булевар бр.144/303а.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634529">
        <w:trPr>
          <w:trHeight w:val="54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543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Рок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подношење понуд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е истиче </w:t>
            </w:r>
            <w:r w:rsidR="00ED3E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17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.1</w:t>
            </w:r>
            <w:r w:rsidR="00ED3E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.2018. године у 1</w:t>
            </w:r>
            <w:r w:rsidR="006175C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 часова. Отвар</w:t>
            </w:r>
            <w:r w:rsidR="001E50BE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ање понуде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одржаће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ED3E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17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ED3E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.2018. године у 1</w:t>
            </w:r>
            <w:r w:rsidR="0021278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</w:t>
            </w:r>
            <w:r w:rsidR="0021278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5434E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</w:t>
            </w:r>
            <w:r w:rsidR="0021278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часова у Министарству грађевинарства, саобраћаја и инфраструктуре, </w:t>
            </w:r>
            <w:r w:rsidR="00634529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Немањина 22-24</w:t>
            </w:r>
            <w:r w:rsidR="00040BA4" w:rsidRPr="003D4A4D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, </w:t>
            </w:r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Београд, </w:t>
            </w:r>
            <w:r w:rsidR="0063452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val="sr-Latn-CS" w:eastAsia="sr-Cyrl-CS"/>
              </w:rPr>
              <w:t>X</w:t>
            </w:r>
            <w:r w:rsidR="0063452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I</w:t>
            </w:r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 спрат, канцеларија</w:t>
            </w:r>
            <w:r w:rsidR="0063452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sr-Cyrl-CS"/>
              </w:rPr>
              <w:t xml:space="preserve"> број 7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 Преговарач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ки поступак спровешће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63452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17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.1</w:t>
            </w:r>
            <w:r w:rsidR="0063452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</w:t>
            </w:r>
            <w:r w:rsidR="005434E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.2018. године</w:t>
            </w:r>
            <w:bookmarkStart w:id="0" w:name="_GoBack"/>
            <w:bookmarkEnd w:id="0"/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434E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одмах након отварања понуда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у Министарству грађевинарства, саобраћаја и инфраструктуре, </w:t>
            </w:r>
            <w:r w:rsidR="00634529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Немањина 22-24</w:t>
            </w:r>
            <w:r w:rsidR="00634529" w:rsidRPr="003D4A4D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, </w:t>
            </w:r>
            <w:r w:rsidR="00634529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Београд, </w:t>
            </w:r>
            <w:r w:rsidR="0063452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val="sr-Latn-CS" w:eastAsia="sr-Cyrl-CS"/>
              </w:rPr>
              <w:t>X</w:t>
            </w:r>
            <w:r w:rsidR="00634529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I. спрат, канцеларија</w:t>
            </w:r>
            <w:r w:rsidR="0063452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sr-Cyrl-CS"/>
              </w:rPr>
              <w:t xml:space="preserve"> број 7</w:t>
            </w:r>
            <w:r w:rsidR="00634529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 w:rsidSect="00634529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24E"/>
    <w:multiLevelType w:val="hybridMultilevel"/>
    <w:tmpl w:val="E9CA6A92"/>
    <w:lvl w:ilvl="0" w:tplc="F72CF2BE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040BA4"/>
    <w:rsid w:val="000F0DFF"/>
    <w:rsid w:val="00142F0B"/>
    <w:rsid w:val="001E50BE"/>
    <w:rsid w:val="0021278B"/>
    <w:rsid w:val="00233A08"/>
    <w:rsid w:val="00261935"/>
    <w:rsid w:val="00293183"/>
    <w:rsid w:val="003C5953"/>
    <w:rsid w:val="003D4A4D"/>
    <w:rsid w:val="0045580D"/>
    <w:rsid w:val="005434E3"/>
    <w:rsid w:val="005843F3"/>
    <w:rsid w:val="00607E29"/>
    <w:rsid w:val="006175CF"/>
    <w:rsid w:val="00634529"/>
    <w:rsid w:val="007D61A4"/>
    <w:rsid w:val="00875550"/>
    <w:rsid w:val="008C50AE"/>
    <w:rsid w:val="008F45B2"/>
    <w:rsid w:val="00A011E3"/>
    <w:rsid w:val="00B7728E"/>
    <w:rsid w:val="00BD794C"/>
    <w:rsid w:val="00DA3D8A"/>
    <w:rsid w:val="00E21F92"/>
    <w:rsid w:val="00ED3E30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1781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D3E30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4</cp:revision>
  <dcterms:created xsi:type="dcterms:W3CDTF">2018-12-06T11:11:00Z</dcterms:created>
  <dcterms:modified xsi:type="dcterms:W3CDTF">2018-12-07T13:43:00Z</dcterms:modified>
</cp:coreProperties>
</file>