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29454E" w:rsidRPr="0029454E" w:rsidTr="0029454E">
        <w:trPr>
          <w:tblCellSpacing w:w="15" w:type="dxa"/>
        </w:trPr>
        <w:tc>
          <w:tcPr>
            <w:tcW w:w="0" w:type="auto"/>
            <w:shd w:val="clear" w:color="auto" w:fill="A41E1C"/>
            <w:vAlign w:val="center"/>
            <w:hideMark/>
          </w:tcPr>
          <w:p w:rsidR="0029454E" w:rsidRPr="0029454E" w:rsidRDefault="0029454E" w:rsidP="0029454E">
            <w:pPr>
              <w:spacing w:before="100" w:beforeAutospacing="1" w:after="100" w:afterAutospacing="1" w:line="240" w:lineRule="auto"/>
              <w:ind w:right="975"/>
              <w:jc w:val="center"/>
              <w:outlineLvl w:val="3"/>
              <w:rPr>
                <w:rFonts w:ascii="Times New Roman" w:eastAsia="Times New Roman" w:hAnsi="Times New Roman" w:cs="Times New Roman"/>
                <w:b/>
                <w:bCs/>
                <w:color w:val="FFE8BF"/>
                <w:sz w:val="24"/>
                <w:szCs w:val="24"/>
                <w:lang w:eastAsia="sr-Latn-RS"/>
              </w:rPr>
            </w:pPr>
            <w:bookmarkStart w:id="0" w:name="_GoBack"/>
            <w:r w:rsidRPr="0029454E">
              <w:rPr>
                <w:rFonts w:ascii="Times New Roman" w:eastAsia="Times New Roman" w:hAnsi="Times New Roman" w:cs="Times New Roman"/>
                <w:b/>
                <w:bCs/>
                <w:color w:val="FFE8BF"/>
                <w:sz w:val="24"/>
                <w:szCs w:val="24"/>
                <w:lang w:eastAsia="sr-Latn-RS"/>
              </w:rPr>
              <w:t>ПРАВИЛНИК</w:t>
            </w:r>
          </w:p>
          <w:p w:rsidR="0029454E" w:rsidRPr="0029454E" w:rsidRDefault="0029454E" w:rsidP="0029454E">
            <w:pPr>
              <w:spacing w:before="100" w:beforeAutospacing="1" w:after="100" w:afterAutospacing="1" w:line="240" w:lineRule="auto"/>
              <w:ind w:right="975"/>
              <w:jc w:val="center"/>
              <w:outlineLvl w:val="3"/>
              <w:rPr>
                <w:rFonts w:ascii="Times New Roman" w:eastAsia="Times New Roman" w:hAnsi="Times New Roman" w:cs="Times New Roman"/>
                <w:b/>
                <w:bCs/>
                <w:color w:val="FFFFFF"/>
                <w:sz w:val="24"/>
                <w:szCs w:val="24"/>
                <w:lang w:eastAsia="sr-Latn-RS"/>
              </w:rPr>
            </w:pPr>
            <w:r w:rsidRPr="0029454E">
              <w:rPr>
                <w:rFonts w:ascii="Times New Roman" w:eastAsia="Times New Roman" w:hAnsi="Times New Roman" w:cs="Times New Roman"/>
                <w:b/>
                <w:bCs/>
                <w:color w:val="FFFFFF"/>
                <w:sz w:val="24"/>
                <w:szCs w:val="24"/>
                <w:lang w:eastAsia="sr-Latn-RS"/>
              </w:rPr>
              <w:t>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w:t>
            </w:r>
          </w:p>
          <w:p w:rsidR="0029454E" w:rsidRPr="0029454E" w:rsidRDefault="0029454E" w:rsidP="0029454E">
            <w:pPr>
              <w:shd w:val="clear" w:color="auto" w:fill="000000"/>
              <w:spacing w:before="100" w:beforeAutospacing="1" w:after="100" w:afterAutospacing="1" w:line="240" w:lineRule="auto"/>
              <w:jc w:val="center"/>
              <w:rPr>
                <w:rFonts w:ascii="Times New Roman" w:eastAsia="Times New Roman" w:hAnsi="Times New Roman" w:cs="Times New Roman"/>
                <w:i/>
                <w:iCs/>
                <w:color w:val="FFE8BF"/>
                <w:sz w:val="24"/>
                <w:szCs w:val="24"/>
                <w:lang w:eastAsia="sr-Latn-RS"/>
              </w:rPr>
            </w:pPr>
            <w:r w:rsidRPr="0029454E">
              <w:rPr>
                <w:rFonts w:ascii="Times New Roman" w:eastAsia="Times New Roman" w:hAnsi="Times New Roman" w:cs="Times New Roman"/>
                <w:i/>
                <w:iCs/>
                <w:color w:val="FFE8BF"/>
                <w:sz w:val="24"/>
                <w:szCs w:val="24"/>
                <w:lang w:eastAsia="sr-Latn-RS"/>
              </w:rPr>
              <w:t>("Сл. гласник РС", бр. 24/2015)</w:t>
            </w:r>
          </w:p>
        </w:tc>
      </w:tr>
    </w:tbl>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1" w:name="clan_1"/>
      <w:bookmarkEnd w:id="1"/>
      <w:r w:rsidRPr="0029454E">
        <w:rPr>
          <w:rFonts w:ascii="Times New Roman" w:eastAsia="Times New Roman" w:hAnsi="Times New Roman" w:cs="Times New Roman"/>
          <w:b/>
          <w:bCs/>
          <w:sz w:val="24"/>
          <w:szCs w:val="24"/>
          <w:lang w:eastAsia="sr-Latn-RS"/>
        </w:rPr>
        <w:t xml:space="preserve">Члан 1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Овим правилником ближе се прописују начин, поступак и садржина података за утврђивање испуњености услова за издавање лиценце за израду техничке документације и лиценце за грађење објеката (у даљем тексту: лиценца) за које грађевинску дозволу издаје министарство надлежно за послове грађевинарства (у даљем тексту: Министарство), односно надлежни орган аутономне покрајине, као и услови за одузимање тих лиценци.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2" w:name="clan_2"/>
      <w:bookmarkEnd w:id="2"/>
      <w:r w:rsidRPr="0029454E">
        <w:rPr>
          <w:rFonts w:ascii="Times New Roman" w:eastAsia="Times New Roman" w:hAnsi="Times New Roman" w:cs="Times New Roman"/>
          <w:b/>
          <w:bCs/>
          <w:sz w:val="24"/>
          <w:szCs w:val="24"/>
          <w:lang w:eastAsia="sr-Latn-RS"/>
        </w:rPr>
        <w:t xml:space="preserve">Члан 2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Лиценце из члана 1. овог правилника издају се по захтеву привредног друштва, односно другог правног лица.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3" w:name="clan_3"/>
      <w:bookmarkEnd w:id="3"/>
      <w:r w:rsidRPr="0029454E">
        <w:rPr>
          <w:rFonts w:ascii="Times New Roman" w:eastAsia="Times New Roman" w:hAnsi="Times New Roman" w:cs="Times New Roman"/>
          <w:b/>
          <w:bCs/>
          <w:sz w:val="24"/>
          <w:szCs w:val="24"/>
          <w:lang w:eastAsia="sr-Latn-RS"/>
        </w:rPr>
        <w:t xml:space="preserve">Члан 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Захтев за издавање лиценце садржи: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 пословно име привредног друштва, односно другог правног лица;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2) седиште и адресу привредног друштва, односно другог правног лица;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3) матични/регистарски број уписа привредног друштва, односно другог правног лица у Регистар привредних субјеката у Агенцији за привредне регистре;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4) порески идентификациони број ПИБ;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5) врсту лиценце на коју се захтев односи (израда техничке документације и/или грађење објеката).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4" w:name="clan_4"/>
      <w:bookmarkEnd w:id="4"/>
      <w:r w:rsidRPr="0029454E">
        <w:rPr>
          <w:rFonts w:ascii="Times New Roman" w:eastAsia="Times New Roman" w:hAnsi="Times New Roman" w:cs="Times New Roman"/>
          <w:b/>
          <w:bCs/>
          <w:sz w:val="24"/>
          <w:szCs w:val="24"/>
          <w:lang w:eastAsia="sr-Latn-RS"/>
        </w:rPr>
        <w:t xml:space="preserve">Члан 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Уз захтев за издавање лиценце за израду техничке документације (генералног пројекта, идејног пројекта, пројекта за грађевинску дозволу, пројекта за извођење и пројекта изведеног објекта) привредно друштво, односно друго правно лице, подноси: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 основне податке о привредном друштву, односно другом правном лицу - Прилог 1, који је одштампан уз овај правилник и чини његов саставни део (у даљем тексту: Прилог 1) и који је потписан и оверен од стране одговорног лица;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2) списак запослених лица са лиценцом одговорног пројектанта за лиценцу која се тражи - Прилог 2, који је одштампан уз овај правилник и чини његов саставни део (у даљем тексту: Прилог 2);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3) копије извода и решења из одговарајућег регистра;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4) копије лиценци одговорних пројектаната за лица из става 1. тачка 2) овог члана, запослених у привредном друштву, односно другом правном лицу, оверене личним печатом;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5) копије пријава о заснивању радног односа за лица из става 1. тачка 2) овог члана, са пуним радним временом и уверење да постоје регистроване пријаве на обавезно социјално осигурање из Централног регистра обавезног социјалног осигурања;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6) доказ о уплаћеним таксама;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7) референце најмање два лица из става 1. тачка 2) овог члана за лиценцу која се тражи - оверене изјаве дате под пуном материјалном и кривичном одговорношћу да су ова лица израдила или учествовала у изради као одговорни пројектанти, односно да су вршила техничку контролу главних пројеката, пројеката за грађевинску дозволу или пројеката за извођење за изградњу објеката из члана 133. став 2. Закона о планирању и изградњи (у даљем тексту: Закон), са наведеном врстом и наменом објекта, врстом израђеног пројекта и датумом израде, односно вршења техничке контроле пројекта, као и Образац 1 - Списак израђених главних пројеката за грађевинску дозволу или пројекта за извођење, односно пројеката за које је извршена техничка контрола за објекте из члана 133. став 2. Закона, који је одштампан уз овај правилник и чини његов саставни део (у даљем тексту: Образац 1). Уз то, за ове пројекте се подносе и копије решења о одређивању запослених лица из става 1. тачка 2) овог члана за одговорног пројектанта или вршиоца техничке контроле, односно копије извештаја о извршеној техничкој контроли и друга документа којима се доказује сложеност.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5" w:name="clan_5"/>
      <w:bookmarkEnd w:id="5"/>
      <w:r w:rsidRPr="0029454E">
        <w:rPr>
          <w:rFonts w:ascii="Times New Roman" w:eastAsia="Times New Roman" w:hAnsi="Times New Roman" w:cs="Times New Roman"/>
          <w:b/>
          <w:bCs/>
          <w:sz w:val="24"/>
          <w:szCs w:val="24"/>
          <w:lang w:eastAsia="sr-Latn-RS"/>
        </w:rPr>
        <w:t xml:space="preserve">Члан 5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Уз захтев за издавање лиценце за грађење објеката, односно извођење радова, привредно друштво, односно друго правно лице, подноси: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 основне податке о привредном друштву, односно другом правном лицу (Прилог 1) који је потписан и оверен од стране одговорног лица;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2) списак запослених лица са лиценцом одговорног извођача радова за лиценцу која се тражи (Прилог 2);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3) копије извода и решења из одговарајућег регистра;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4) копије лиценци одговорних извођача радова за лица из става 1. тачка 2) овог члана, запослених у привредном друштву, односно другом правном лицу, оверене личним печатом;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5) копије пријава о заснивању радног односа за лица из става 1. тачка 2) овог члана, са пуним радним временом и уверење да постоје регистроване пријаве на обавезно социјално осигурање из Централног регистра обавезног социјалног осигурања;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6) доказ о уплаћеним таксама;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7) референце најмање два лица из става 1. тачка 2) овог члана за лиценцу која се тражи - оверене изјаве дате под пуном материјалном и кривичном одговорношћу да су руководили изградњом појединих фаза објекта из члана 133. став 2. Закона (са наведеном врстом и наменом сваког објекта, врстом изведених радова којима су руководили и датумима почетка и завршетка грађења), као и Образац 2 - Списак изведених објекта из члана 133. став 2. Закона који је одштампан уз овај правилник и чини његов саставни део (у даљем тексту: Образац 2). Поред наведеног, подносе се и копије решења о одређивању запослених лица из става 1. тачка 2) овог члана за руководиоце грађења одговарајуће фазе објекта из члана 133. став 2. Закона и друга документа којима се доказује сложеност;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8) референце привредног друштва, односно другог правног лица - оверену изјаву директора предузећа, односно другог овлашћеног лица, дату под пуном материјалном и кривичном одговорношћу, да је привредно друштво, односно друго правно лице, изградило, односно учествовало у изградњи објеката из члана 133. став 2. Закона за које се тражи лиценца са наведеном врстом и наменом сваког објекта, врстом изведених радова и датумима почетка и завршетка грађења као и Образац 3 Списак објекта из члана 133. став 2. Закона у чијој је изградњи учествовало привредно друштво, односно друго правно лице, који је одштампан уз овај правилник и чини његов саставни део, (у даљем тексту: Образац 3).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6" w:name="clan_6"/>
      <w:bookmarkEnd w:id="6"/>
      <w:r w:rsidRPr="0029454E">
        <w:rPr>
          <w:rFonts w:ascii="Times New Roman" w:eastAsia="Times New Roman" w:hAnsi="Times New Roman" w:cs="Times New Roman"/>
          <w:b/>
          <w:bCs/>
          <w:sz w:val="24"/>
          <w:szCs w:val="24"/>
          <w:lang w:eastAsia="sr-Latn-RS"/>
        </w:rPr>
        <w:t xml:space="preserve">Члан 6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Испуњеност услова за издавање лиценце решењем утврђује министар надлежан за послове грађевинарства, на предлог стручне комисије коју образује (у даљем тексту: Комисија).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7" w:name="clan_7"/>
      <w:bookmarkEnd w:id="7"/>
      <w:r w:rsidRPr="0029454E">
        <w:rPr>
          <w:rFonts w:ascii="Times New Roman" w:eastAsia="Times New Roman" w:hAnsi="Times New Roman" w:cs="Times New Roman"/>
          <w:b/>
          <w:bCs/>
          <w:sz w:val="24"/>
          <w:szCs w:val="24"/>
          <w:lang w:eastAsia="sr-Latn-RS"/>
        </w:rPr>
        <w:t xml:space="preserve">Члан 7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У поступку утврђивања испуњености услова за издавање лиценце за израду техничке документације за објекте за које грађевинску дозволу издаје Министарство, односно аутономна покрајина, Комисија утврђује да ли запослена лица са лиценцом одговорног пројектанта имају одговарајуће референце за израду техничке документације за објекте одређене врсте и намене.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Испуњење минималних захтева из става 1. овог члана значи: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 да су најмање два запослена лица са одговарајућом лиценцом израдила или учествовала у изради као одговорни пројектанти, односно извршили техничку контролу најмање по два главна пројекта или пројекта за грађевинску дозволу, пројекта за извођење или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2) да је једно запослено лице са одговарајућом лиценцом израдило или учествовало у изради као одговорни пројектант, односно извршило техничку контролу најмање три </w:t>
      </w:r>
      <w:r w:rsidRPr="0029454E">
        <w:rPr>
          <w:rFonts w:ascii="Times New Roman" w:eastAsia="Times New Roman" w:hAnsi="Times New Roman" w:cs="Times New Roman"/>
          <w:sz w:val="24"/>
          <w:szCs w:val="24"/>
          <w:lang w:eastAsia="sr-Latn-RS"/>
        </w:rPr>
        <w:lastRenderedPageBreak/>
        <w:t xml:space="preserve">главна пројекта, пројекта за грађевинску дозволу или пројекта за извођење за одговарајућу фазу сваког типа објекта из члана 133. став 2. Закона за који се тражи лиценца, а друго запослено лице са одговарајућом лиценцом израдило или учествовало у изради као одговорни пројектант, односно извршило техничку контролу, најмање једног главног пројекта, пројекта за грађевинску дозволу или пројекта за извођење за одговарајућу фазу сваког типа објекта из члана 133. став 2. Закона за који се тражи лиценца.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8" w:name="clan_8"/>
      <w:bookmarkEnd w:id="8"/>
      <w:r w:rsidRPr="0029454E">
        <w:rPr>
          <w:rFonts w:ascii="Times New Roman" w:eastAsia="Times New Roman" w:hAnsi="Times New Roman" w:cs="Times New Roman"/>
          <w:b/>
          <w:bCs/>
          <w:sz w:val="24"/>
          <w:szCs w:val="24"/>
          <w:lang w:eastAsia="sr-Latn-RS"/>
        </w:rPr>
        <w:t xml:space="preserve">Члан 8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У поступку утврђивања испуњености услова за издавање лиценце за грађење објеката за које грађевинску дозволу издаје Министарство, односно аутономна покрајина, Комисија утврђује да ли запослена лица са лиценцом одговорног извођача радова имају одговарајуће референце за грађење објеката одређене врсте и намене.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Испуњење минималних захтева из става 1. овог члана значи: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 да су најмање два запослена лица са одговарајућом лиценцом руководила грађењем одговарајуће фазе најмање једног објекта или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2) да је једно запослено лице са одговарајућом лиценцом руководило грађењем одговарајуће фазе најмање једног објекта и да привредно друштво, односно друго правно лице има најмање једну одговарајућу референцу за грађење објеката одређене врсте и намене за сваки тип објекта из члана 133. став 2. Закона за који се тражи лиценца.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9" w:name="clan_9"/>
      <w:bookmarkEnd w:id="9"/>
      <w:r w:rsidRPr="0029454E">
        <w:rPr>
          <w:rFonts w:ascii="Times New Roman" w:eastAsia="Times New Roman" w:hAnsi="Times New Roman" w:cs="Times New Roman"/>
          <w:b/>
          <w:bCs/>
          <w:sz w:val="24"/>
          <w:szCs w:val="24"/>
          <w:lang w:eastAsia="sr-Latn-RS"/>
        </w:rPr>
        <w:t xml:space="preserve">Члан 9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Списак запослених лица из члана 4. став 1. тачка 2) овог правилника, у зависности од врсте техничке документације, садржи податке и доказе о броју запослених лица са пуним радним временом и одговарајућом лиценцом, и то: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 за високе бране и акумулације напуњене водом, јаловином или пепелом за које је прописано техничко осматрање: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високе бране и акумулације напуњене водом, јаловином или пепелом за које је прописано техничко осматрање (П010Г1):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високе бране и акумулације напуњене водом, јаловином или пепелом за које је прописано техничко осматрање (П010Г3): 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(одговорни пројектант грађевинских објеката хидроградње) и једно лице са лиценцом 314 (одговорни пројектант хидротехничких објеката и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2)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(П020Г1):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(П020Г3): најмање два лица са лиценцом 314 (одговорни пројектант хидротехничких објеката и инсталација водовода и канализације) или једно лице са лиценцом 313 (одговорни пројектант грађевинских објеката хидроградње)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(П020Е1):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(П020Е4):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(П020M1):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(П020Т1):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(П021Г1):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хидротехнички пројекти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(П021Г3): најмање два лица са лиценцом 314 (одговорни пројектант хидротехничких објеката и инсталација водовода и канализације) или једно лице са лиценцом 313 (одговорни пројектант грађевинских објеката хидроградње)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(П021Е1):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(П021Е4):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(П021M1):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(П021Т1):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За лиценце из члана 9. став 1. тачка 2) алинеја прва, друга, трећа, четврта, пета и шеста овог правилника, од четири потребне референце довољно је да једна буде за нуклеарне објекте, а преостале три могу бити за друге објекте који служе за производњу нуклеарног горива, радиоизотопа, озрачивања, ускладиштења радиоактивних сировина и отпадних материја за научно-истраживачке сврхе.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3) За објекте за прераду нафте и гаца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т годишње, нафтоводе и продуктоводе, гасоводе називног радног надпритиска преко 16 бара уколико прелази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 магистралне топловоде: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објеката за прераду нафте и гаца који се граде ван експлоатационих поља по претходно прибављеној сагласности </w:t>
      </w:r>
      <w:r w:rsidRPr="0029454E">
        <w:rPr>
          <w:rFonts w:ascii="Times New Roman" w:eastAsia="Times New Roman" w:hAnsi="Times New Roman" w:cs="Times New Roman"/>
          <w:sz w:val="24"/>
          <w:szCs w:val="24"/>
          <w:lang w:eastAsia="sr-Latn-RS"/>
        </w:rPr>
        <w:lastRenderedPageBreak/>
        <w:t xml:space="preserve">министарства надлежног за експлоатацију минералних сировина, производњу биогорива и биотечности у постројењима капацитета преко 100 т годишње, нафтовода и продуктовода, гасовода називног радног надпритиска преко 16 бара уколико прелази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 магистралних топловода (П030Г1):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(одговорни пројектант грађевинских конструкција објеката високоградње, нискоградње и хидроградње)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објеката за прераду нафте и гаца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т годишње, нафтовода и продуктовода, гасовода називног радног надпритиска преко 16 бара уколико прелази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 магистралних топловода (П030Е4):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објеката за прераду нафте и гаца који се граде ван експлоатационих поља по претходно прибављеној сагласности министарства надлежног за експлоатацију минералних сировина (П031M1):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објеката за прераду нафте и гаца који се граде ван експлоатационих поља по претходно прибављеној сагласности министарства надлежног за експлоатацију минералних сировина (П031Т1):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нафтовода и продуктовода, гасовода називног радног надпритиска преко 16 бара уколико прелазе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(П032M1):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нафтовода и продуктовода, гасовода називног радног надпритиска преко 16 бара уколико прелазе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w:t>
      </w:r>
      <w:r w:rsidRPr="0029454E">
        <w:rPr>
          <w:rFonts w:ascii="Times New Roman" w:eastAsia="Times New Roman" w:hAnsi="Times New Roman" w:cs="Times New Roman"/>
          <w:sz w:val="24"/>
          <w:szCs w:val="24"/>
          <w:lang w:eastAsia="sr-Latn-RS"/>
        </w:rPr>
        <w:lastRenderedPageBreak/>
        <w:t xml:space="preserve">уређује рударство и геолошка истраживања (П032Т1):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магистралних топловода (П033M1):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магистралних топловода (П033Т1):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3) алинеје трећа и четврта овог правилника, истовремено су и референце за лиценце из члана 9. став 1. тачка 3. алинеје пета, шеста, седма и осма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3) алинеје пета, шеста, седма и осма овог правилника нису истовремено и референце за лиценце из члана 9. став 1. тачка 3. алинеје трећа и четврта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4) За објекте базне и прерађивачке хемијске индустрије, црне и обојене металургије, објекте за прераду коже и крзна, објекте за прераду каучука, објекте за производњу целулозе и папира и објекте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(П040Г1):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(П040Е4): најмање два лица са лиценцом 352 (одговорни пројектант управљања електромоторним погонима - аутоматика, мерења и регулација) или са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транспортних средстава, складишта и машинских конструкција и технологије за објекте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w:t>
      </w:r>
      <w:r w:rsidRPr="0029454E">
        <w:rPr>
          <w:rFonts w:ascii="Times New Roman" w:eastAsia="Times New Roman" w:hAnsi="Times New Roman" w:cs="Times New Roman"/>
          <w:sz w:val="24"/>
          <w:szCs w:val="24"/>
          <w:lang w:eastAsia="sr-Latn-RS"/>
        </w:rPr>
        <w:lastRenderedPageBreak/>
        <w:t xml:space="preserve">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(П040M2): најмање два лица са лиценцом 333 (одговорни пројектант транспортних средстава, складишта и машинских конструкција и технологије);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базне и прерађивачке хемијске индустрије (П041Т1):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црне и обојене металургије (П042Т1):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за прераду коже и крзна (П043Т1):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за прераду каучука (П044Т1):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за производњу целулозе и папира (П045Т1):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(П046Т1):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лиценцу из члана 9. став 1. тачка 4) алинеја четврта овог правилника, истовремено су и референце за лиценце из члана 9. став 1. тачка 3. алинеје осма и девета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4) алинеје осма и девета овог правилника, нису истовремено и референце за лиценцу из члана 9. став 1. тачка 3. алинеје четврта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5) За стадионе за 20.000 и више гледалаца, објекте конструктивног распона преко 50 м, објекте преко 50 м висине,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заводе за извршење кривичних санкција, објекте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стамбене комплексе вишепородичног становања када је инвеститор Република Србија: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стадионе за 20.000 и више гледалаца (П201Г1):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пројекти грађевинских конструкција за објекте конструктивног распона преко 50 м (П202Г1):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објекте преко 50 м висине (П203Г1):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пројекти грађевинских конструкција за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(П204Г1):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пројекти термотехничких, термоенергетских, процесних и гасних инсталација за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(П204M1):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пројекти управљања електромоторним погонима аутоматика, мерења и регулација за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(П204Е4):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пројекти транспортних средстава, складишта и машинских конструкција и технологије за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(П204M3): најмање два лица са лиценцом 333 (одговорни пројектант транспортних средстава, складишта и машинских конструкција и технологије);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пројекти технолошких процеса за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(П204Т1):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архитектонски пројекти завода за извршење кривичних санкција (П205А1):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архитектонски пројекти за објекте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(П092А2):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архитектонски пројекти стамбених комплекса вишепородичног становања када је инвеститор Република Србија (П093А2):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пројекти грађевинских конструкција стамбених комплекса вишепородичног становања када је инвеститор Република Србија (П093Г1):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6) За термоелектране снаге 10 MW и више, термоелектране - топлане електричне снаге 10 MW и више и друге објекте за производњу електричне енергије снаге 10 MW и више, као и електроенергетске водове трансформаторских станица напона 110 и више кВ: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хидроелектране са припадајућом браном снаге 10 MW и више (П050Г1):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хидроелектране са припадајућом браном снаге 10 MW и више (П050Г3): 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хидроелектране са припадајућом браном снаге 10 MW и више (П050Е1):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хидроелектране са припадајућом браном снаге 10 MW и више (П050Е4):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(П050M2): најмање два лица са лиценцом 332 (пројекти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хидроелектране снаге 10 MW и више (П051Г1):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хидроелектране снаге 10 MW и више (П051Е1):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хидроелектране снаге 10 MW и више (П051Е4): најмање два лица са </w:t>
      </w:r>
      <w:r w:rsidRPr="0029454E">
        <w:rPr>
          <w:rFonts w:ascii="Times New Roman" w:eastAsia="Times New Roman" w:hAnsi="Times New Roman" w:cs="Times New Roman"/>
          <w:sz w:val="24"/>
          <w:szCs w:val="24"/>
          <w:lang w:eastAsia="sr-Latn-RS"/>
        </w:rPr>
        <w:lastRenderedPageBreak/>
        <w:t xml:space="preserve">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машинских инсталација објеката водоснабдевања и индустријских вода, хидротехнике и хидроенергетике за хидроелектране снаге 10 MW и више (П051M2): најмање два лица са лиценцом 332 (пројекти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термоелектране снаге 10 MW и више (П052Г1):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термоелектране снаге 10 MW и више (П052Е1):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термоелектране снаге 10 MW и више (П052Е4):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термоелектране снаге 10 MW и више (П052M1):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термоелектране - топлане електричне снаге 10 MW и више (П053Г1):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термоелектране - топлане електричне снаге 10 MW и више (П053Е1): најмање два лица са лиценцом 351(одговорни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термоелектране - топлане електричне снаге 10 MW и више (П053Е4):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термоелектране - топлане електричне снаге 10 MW и више (П053M1): </w:t>
      </w:r>
      <w:r w:rsidRPr="0029454E">
        <w:rPr>
          <w:rFonts w:ascii="Times New Roman" w:eastAsia="Times New Roman" w:hAnsi="Times New Roman" w:cs="Times New Roman"/>
          <w:sz w:val="24"/>
          <w:szCs w:val="24"/>
          <w:lang w:eastAsia="sr-Latn-RS"/>
        </w:rPr>
        <w:lastRenderedPageBreak/>
        <w:t xml:space="preserve">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електроенергетских водова напона 110 и више кВ (П061Е1):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трансформаторских станица напона 110 и више кВ (П062Е1):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6) алинеје прва, друга, трећа, четврта и пета овог правилника, истовремено су и референце за лиценце из члана 9. став 1. тачка 6) алинеје шеста, седма, осма и девета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6) алинеје шеста, седма, осма и девета овог правилника, нису истовремено и референце за лиценцу из члана 9. став 1. тачка 6) алинеје прва, друга, трећа, четврта и пета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6) алинеје четрнаеста, петнаеста, шеснаеста и седамнаеста овог правилника, истовремено су и референце за лиценце из члана 9. став 1. тачка 6) алинеје десета, једанаеста, дванаеста и тринаеста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6) алинеје десета, једанаеста, дванаеста и тринаеста овог правилника, нису истовремено и референце за лиценце из члана 9. став 1. тачка 6) алинеје четрнаеста, петнаеста, шеснаеста и седамнаеста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7) За међурегионалне и регионалне објекте водоснабдевања и канализације, постројења за припрему воде за пиће капацитета преко 200 л/с и постројења за пречишћавање отпадних вода капацитета преко 200 л/с: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међурегионалне и регионалне објекте водоснабдевања и канализације (П071Г3): 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машинских инсталација објеката водоснабдевања и индустријских вода, хидротехнике и хидроенергетике за међурегионалне и регионалне објекте водоснабдевања и канализације (П071M2): најмање два лица са лиценцом 332 (одговорни пројектант машинских инсталација објеката водоснабдевања и индустријских вода, хидротехнике и хидроенергетике) или једно лице са лиценцом 332 и једно лице са лиценцом 313 (одговорни пројектант грађевинских објеката хидроградње) или једно лице са лиценцом 332 и једно лице са лиценцом 314 (одговорни пројектант хидротехничких објеката и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хидротехнички пројекти за постројења за припрему воде за пиће капацитета преко 200 л/с најмање (П072Г3):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машинских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л/с (П072M2): најмање два лица са лиценцом 332 (одговорни пројектант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постројења за припрему воде за пиће капацитета преко 200 л/с (П072Т1):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постројења за пречишћавање отпадних вода капацитета преко 200 л/с (П073Г3): 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машинских инсталација објеката водоснабдевања и индустријских вода, хидротехнике и хидроенергетике за постројења за пречишћавање отпадних вода капацитета преко 200 л/с (П073M2): најмање два лица са лиценцом 332 (одговорни пројектант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постројења за пречишћавање отпадних вода капацитета преко 200 л/с (П073Т1):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8) За регулационе радове за заштиту од великих вода градских подручја и руралних површина већих од 300 ха: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регулационе радове за заштиту од великих вода градских подручја и руралних површина већих од 300 ха (П080Г3): 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9) За објекте у границама непокретних културних добара од изузетног значаја и културних добара уписаних у Листу светске културне и природне баштине, објекте у заштићеној околини културних добара од изузетног значаја са одређеним границама катастарских парцела и објекте у заштићеној околини културних добара уписаних у Листу светске културне и природне баштине, објекте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као </w:t>
      </w:r>
      <w:r w:rsidRPr="0029454E">
        <w:rPr>
          <w:rFonts w:ascii="Times New Roman" w:eastAsia="Times New Roman" w:hAnsi="Times New Roman" w:cs="Times New Roman"/>
          <w:sz w:val="24"/>
          <w:szCs w:val="24"/>
          <w:lang w:eastAsia="sr-Latn-RS"/>
        </w:rPr>
        <w:lastRenderedPageBreak/>
        <w:t xml:space="preserve">и објекте у границама националног парка и објекте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архитектонски пројекти објеката у границама непокретних културних добара од изузетног значаја и културних добара уписаних у Листу светске културне и природне баштине и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(П090А1):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архитектонски пројекти објеката у границама националног парка и објеката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 (П091А1):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архитектонски пројекти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 П090А2: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9) алинеја прва овог правилника, истовремено су и референце за лиценце из члана 9. став 1. тачка 9) алинеје друга и трећа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9) алинеје друга и трећа овог правилника, нису истовремено и референце за лиценцу из члана 9. став 1. тачка 9) алинеја прва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9) алинеја трећа овог правилника, истовремено су и референце за лиценце из члана 9. став 1. тачка 9) алинеја друга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9) алинеја друга овог правилника, нису истовремено и референце за лиценцу из члана 9. став 1. тачка 9) алинеја трећа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10) За постројења за третман неопасног отпада, спаљивањем или хемијским поступцима, капацитета више од 70 т дневно: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постројења за третман неопасног отпада, спаљивањем или хемијским </w:t>
      </w:r>
      <w:r w:rsidRPr="0029454E">
        <w:rPr>
          <w:rFonts w:ascii="Times New Roman" w:eastAsia="Times New Roman" w:hAnsi="Times New Roman" w:cs="Times New Roman"/>
          <w:sz w:val="24"/>
          <w:szCs w:val="24"/>
          <w:lang w:eastAsia="sr-Latn-RS"/>
        </w:rPr>
        <w:lastRenderedPageBreak/>
        <w:t xml:space="preserve">поступцима, капацитета више од 70 т дневно (П102M1):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постројења за третман неопасног отпада, спаљивањем или хемијским поступцима, капацитета више од 70 т дневно (П102Т1):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11) За постројења за третман опасног отпада спаљивањем, термичким и/или физичким, физичко - хемијским, хемијским поступцима, као и централна складишта и/или депоније за одлагање опасног отпада: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постројења за третман опасног отпада спаљивањем, термичким и/или физичким, физичко - хемијским, хемијским поступцима, као и централна складишта и/или депоније за одлагање опасног отпада (П100M1):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 (П100Т1): најмање два лица са лиценцом 371(одговорни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12) За аеродроме за јавни ваздушни саобраћај: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архитектонски пројекти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 - навигациону опрему) - П111А1: најмање два лица са лиценцом 300 (одговорни пројектант архитектонских пројеката, уређења слободних простора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 - П111Г1: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ниског и средњег напона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 - навигациону опрему) - П111Е2: најмање два лица са лиценцом 350 (одговорни пројектант електроенергетских инсталација ниског и средњег напона);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телекомуникационих мрежа и система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 - навигациону опрему) - П111Е3: најмање два лица са лиценцом 353 (одговорни пројектант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пројекти управљања електромоторним погонима - аутоматика, мерења и регулација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 - П111Е4: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саобраћајница за објекте нискоградње на аеродромском комплексу (полетно-слетне стазе, рулне стазе, пристанишне платформе, хангарске платформе) - П112Г2: најмање два лица са лиценцом 315 (одговорни пројектант саобраћајница) или једно лице са лиценцом 315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у системима светлосног обележавања аеродрома за објекте нискоградње на аеродромском комплексу (полетно-слетне стазе, рулне стазе, пристанишне платформе, хангарске платформе) - П112Е5: најмање два лица са лиценцом 350 (одговорни пројектант електроенергетских инсталација ниског и средњег напона);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саобраћаја и саобраћајне сигнализације за објекте нискоградње на аеродромском комплексу (полетно - слетне стазе, рулне стазе, пристанишне платформе, хангарске платформе) - П112С1: најмање два лица са лиценцом 370 (одговорни пројектант саобраћаја и саобраћајне сигнализације).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13) За путничка пристаништа, луке, пристане и марине: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путничка пристаништа и луке (П120Г1):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саобраћајница за путничка пристаништа и луке (П120Г2): најмање два лица са лиценцом 315 (одговорни пројектант саобраћајница) или лиценцом 312 (одговорни пројектант грађевинских конструкција објеката нискоградње) или једно лице са лиценцом 315 и једно лице са лиценцом 312;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путничка пристаништа и луке (П120Г3): 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транспортних средстава, складишта и машинских конструкција и технологије за путничка пристаништа и луке (П120M3): најмање два лица са лиценцом 333 (одговорни пројектант транспортних средстава, складишта и машинских конструкција и технологије);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пристане (П121Г1):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пројекти грађевинских конструкција за марине (П122Г1):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13) алинеје прва и трећа овог правилника, истовремено су и референце за лиценце из члана 9. став 1. тачка 13) алинеје пета и шеста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13) алинеје пета и шеста овог правилника, нису истовремено и референце за лиценцу из члана 9. став 1. тачка 13) алинеје прва и трећа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14) За државне путеве првог и другог реда, путне објекте и саобраћајне прикључке на ове путеве и граничне прелазе: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саобраћајница за државне путеве првог и другог реда, путне објекте и саобраћајне прикључке на ове путеве и граничне прелазе (П131Г2): најмање два лица са лиценцом 315 (одговорни пројектант саобраћајница) или једно лице са лиценцом 315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саобраћаја и саобраћајне сигнализације за државне путеве првог и другог реда, путне објекте и саобраћајне прикључке на ове путеве и граничне прелазе (П131С1): најмање два лица са лиценцом 370 (одговорни пројектант саобраћаја и саобраћајне сигнализације);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 (П132Г1):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 (П133Г1):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15) За јавне железничке инфраструктуре са прикључцима и метрое: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саобраћајница за јавне железничке инфраструктуре са прикључцима (П141Г2): најмање два лица са лиценцом 315 (одговорни пројектант саобраћајница) или једно лице са лиценцом 315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саобраћаја и саобраћајне сигнализације за јавне железничке инфраструктуре са прикључцима (П141С1): најмање два лица са лиценцом 370 (одговорни пројектант саобраћаја и саобраћајне сигнализације);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пројекти електроенергетских инсталација високог и средњег напона за јавне железничке инфраструктуре са прикључцима (П141Е1):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јавне железничке инфраструктуре са прикључцима (П141Е4):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машинских делова скретница, железничке опреме и прибора за јавне железничке инфраструктуре са прикључцима (П141M4): најмање два лица са лиценцом 333 (одговорни пројектант транспортних средстава, складишта и машинских конструкција и технологије);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објекте на јавним железничким инфраструктурама са прикључцима (мостови) - П142Г1: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објекте на јавним железничким инфраструктурама са прикључцима (тунели) - П143Г1: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метрое (П144Г1):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саобраћајница за метрое (П144Г2): најмање два лица са лиценцом 315 (одговорни пројектант саобраћајница) или једно лице са лиценцом 315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саобраћаја и саобраћајне сигнализације за метрое (П144С1): најмање два лица са лиценцом 370 (одговорни пројектант саобраћаја и саобраћајне сигнализације);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метрое (П144Г3): најмање два лица са лиценцом 313 (одговорни пројектант грађевинских објеката хидроградње) или са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пројекти електроенергетских инсталација високог и средњег напона за метрое (П144Е1):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метрое (П144Е4):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метрое (П144M1):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За лиценце из члана 9. став 1. тачка 15. алинеје осма, девета, десета, једанаеста, дванаеста, тринаеста и четрнаеста овог правилника од четири потребне референце за израду довољно је да једна буде за метрое, а преостале три могу бити за пројекте за јавну железничку инфраструктуру.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16) За објекте електронских комуникација, односно мрежа, система или средстава који су међународног и магистралног значаја и оних који се граде на територији две или више јединица локалне самоуправе: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објеката електронских комуникација, односно мрежа, система или средстава који су међународног и магистралног значаја (П150Е3): најмање два лица са лиценцом 353 (одговорни пројектант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објеката електронских комуникација, односно мрежа, система или средстава који се граде на територији две или више јединица локалне самоуправе (П151Е3): најмање два лица са лиценцом 353 (одговорни пројектант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лиценцу из члана 9. став 1. тачка 16) алинеја прва овог правилника, истовремено су и референце за лиценцу из члана 9. став 1. тачка 16) алинеја друга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лиценцу из члана 9. став 1. тачка 16) алинеја друга овог правилника, нису истовремено и референце за лиценцу из члана 9. став 1. тачка 16) алинеје прва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17) За хидрограђевинске објекте на пловним путевима: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хидрограђевинске објекте на пловним путевима (П160Г3): најмање два лица са лиценцом 313 (одговорни пројектант грађевинских објеката хидроградње) или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18) за пловне канале и бродске преводнице које нису у саставу хидроенергетског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пловне канале и бродске преводнице које нису у саставу хидроенергетског система (П170Г1):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313 (одговорни пројектант грађевинских објеката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пловне канале и бродске преводнице које нису у саставу хидроенергетског система (П170Г3): најмање два лица са лиценцом 313 (одговорни пројектант грађевинских објеката хидроградње) или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19) за регионалне депоније, односно депоније за одлагање неопасног отпада за подручје настањено са преко 200.000 становника;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регионалне депоније, односно депоније за одлагање неопасног отпада за подручје настањено са преко 200.000 становника (П180Г1): најмање два лица са лиценцом 310 (одговорни пројектант грађевинских конструкција објеката високоградње, нискоградње и хидроградње) или једно лице са лиценцом 310 и једно лице са лиценцом 313 (одговорни пројектант грађевинских објеката хидроградње) или једно лице са лиценцом 310 и једно лице са лиценцом 315 (одговорни пројектант саобраћајница) или једно лице са лиценцом 310 и једно лице са лиценцом 312 (одговорни пројектант грађевинских конструкција објеката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хидротехнички пројекти за регионалне депоније, односно депоније за одлагање неопасног отпада за подручје настањено са преко 200.000 становника (П180Г3): најмање два лица са лиценцом 313 (одговорни пројектант грађевинских објеката хидроградње) или лиценцом 314 (одговорни пројектант хидротехничких објеката и инсталација водовода и канализације) или једно лице са лиценцом 313 и једно лице са лиценцом 314;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регионалне депоније, односно депоније за одлагање неопасног отпада за подручје настањено са преко 200.000 становника (П180Т1):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20) за објекте за производњу енергије из обновљивих извора енергије снаге 10 MW и више: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објекте за производњу енергије из обновљивих извора енергије снаге 10 MW и више (П190Г1):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објекте за производњу енергије из обновљивих извора енергије снаге 10 </w:t>
      </w:r>
      <w:r w:rsidRPr="0029454E">
        <w:rPr>
          <w:rFonts w:ascii="Times New Roman" w:eastAsia="Times New Roman" w:hAnsi="Times New Roman" w:cs="Times New Roman"/>
          <w:sz w:val="24"/>
          <w:szCs w:val="24"/>
          <w:lang w:eastAsia="sr-Latn-RS"/>
        </w:rPr>
        <w:lastRenderedPageBreak/>
        <w:t xml:space="preserve">MW и више (П190M1):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технолошких процеса за објекте за производњу енергије из обновљивих извора енергије снаге 10 MW и више (П190Т1): најмање два лица са лиценцом 371 (одговорни пројектант технолошких процеса);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објекте за производњу енергије из обновљивих извора енергије снаге 10 MW и више (П190Е1):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објекте за производњу енергије из обновљивих извора енергије снаге 10 MW и више (П190Е4):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грађевинских конструкција за електране са комбинованом производњом (П191Г1): најмање два лица са лиценцом 310 (одговорни пројектант грађевинских конструкција објеката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термотехничких, термоенергетских, процесних и гасних инсталација за електране са комбинованом производњом (П191M1): најмање два лица са лиценцом 330 (одговорни пројектант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електроенергетских инсталација високог и средњег напона за електране са комбинованом производњом (П191Е1): најмање два лица са лиценцом 351 (одговорни пројектант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пројекти управљања електромоторним погонима - аутоматика, мерења и регулација за електране са комбинованом производњом (П191Е4): најмање два лица са лиценцом 352 (одговорни пројектант управљања електромоторним погонима - аутоматика, мерења и регулација) или лиценцом 353 (одговорни пројектант телекомуникационих мрежа и система) или једно лице са лиценцом 352 и једно лице са лиценцом 353.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20) алинеје шеста, седма, осма и девета овог правилника, истовремено су и референце за лиценце из члана 9. став 1. тачка 20) алинеје прва, друга, четврта и пета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9. став 1. тачка 20) алинеје прва, друга, четврта и пета овог правилника, нису истовремено и референце за лиценце из члана 9. став 1. тачка 20) алинеје шеста, седма, осма и девета овог правилника.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10" w:name="clan_10"/>
      <w:bookmarkEnd w:id="10"/>
      <w:r w:rsidRPr="0029454E">
        <w:rPr>
          <w:rFonts w:ascii="Times New Roman" w:eastAsia="Times New Roman" w:hAnsi="Times New Roman" w:cs="Times New Roman"/>
          <w:b/>
          <w:bCs/>
          <w:sz w:val="24"/>
          <w:szCs w:val="24"/>
          <w:lang w:eastAsia="sr-Latn-RS"/>
        </w:rPr>
        <w:t xml:space="preserve">Члан 10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Списак запослених лица из члана 5. став 1. тачка 2) овог правилника, у зависности од врсте радова који се изводе, садржи податке и доказе о броју запослених лица са пуним радним временом и одговарајућом лиценцом, и то: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 За високе бране и акумулације напуњене водом, јаловином или пепелом за које је прописано техничко осматрање: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високе бране и акумулације напуњене водом, јаловином или пепелом за које је прописано техничко осматрање (И010Г1):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високе бране и акумулације напуњене водом, јаловином или пепелом за које је прописано техничко осматрање (И010Г3): најмање два 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2) За нуклеарне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(И020Г1):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(И020Г3): најмање два лица са лиценцом 414 (одговорни извођач радова хидротехничких објеката и инсталација водовода и канализације) или једно лице са лиценцом 413 (одговорни извођач радова грађевинских конструкција и грађевинско-занатских радова на објектима хидроградње)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(И020Е1):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нуклеарне објекте и друге објекте који служе за производњу нуклеарног горива, радиоизотопа, озрачивања, ускладиштење радиоактивних сировина и отпадних </w:t>
      </w:r>
      <w:r w:rsidRPr="0029454E">
        <w:rPr>
          <w:rFonts w:ascii="Times New Roman" w:eastAsia="Times New Roman" w:hAnsi="Times New Roman" w:cs="Times New Roman"/>
          <w:sz w:val="24"/>
          <w:szCs w:val="24"/>
          <w:lang w:eastAsia="sr-Latn-RS"/>
        </w:rPr>
        <w:lastRenderedPageBreak/>
        <w:t xml:space="preserve">материја за научно-истраживачке сврхе (И020M1):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(И021Г1):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(И021Г3): најмање два лица са лиценцом 414 (одговорни извођач радова хидротехничких објеката и инсталација водовода и канализације) или једно лице са лиценцом 413 (одговорни извођач радова грађевинских конструкција и грађевинско-занатских радова на објектима хидроградње)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(И021Е1):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објекте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 (И021M1):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За лиценце из члана 10. став 1. тачка 2) алинеје прва, друга, трећа и четврта овог правилника, од две потребне референце довољно је да једна буде за нуклеарне објекте, а друга може бити за друге објекте који служе за производњу нуклеарног горива, радиоизотопа, озрачивања, ускладиштења радиоактивних сировина и отпадних материја за научно-истраживачке сврхе.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3) За објекте за прераду нафте и гаца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т годишње, нафтоводе и продуктоводе, гасоводе називног радног надпритиска преко 16 бара уколико прелази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 магистралне топловоде: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објекте за прераду нафте и гаца који се граде ван експлоатационих поља по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т годишње, нафтовода </w:t>
      </w:r>
      <w:r w:rsidRPr="0029454E">
        <w:rPr>
          <w:rFonts w:ascii="Times New Roman" w:eastAsia="Times New Roman" w:hAnsi="Times New Roman" w:cs="Times New Roman"/>
          <w:sz w:val="24"/>
          <w:szCs w:val="24"/>
          <w:lang w:eastAsia="sr-Latn-RS"/>
        </w:rPr>
        <w:lastRenderedPageBreak/>
        <w:t xml:space="preserve">и продуктовода, гасовода називног радног надпритиска преко 16 бара уколико прелази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 магистралних топловода (И030Г1):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објеката за прераду нафте и гаца који се граде ван експлоатационих поља по претходно прибављеној сагласности министарства надлежног за експлоатацију минералних сировина (И030M1):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нафтовода и продуктовода, гасовода називног радног надпритиска преко 16 бара уколико прелази преко територије две или више општина, складишта нафте, течног нафтног гаца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(И031M1):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магистралних топловода (И032M1):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производњу биогорива и биотечности у постројењима капацитета преко 100 т годишње (И033M1):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За лиценцу из члана 10. став 1. тачка 3) алинеја прва и друга овог правилника, достављају се референце за извођење ових радова искључиво на објектима за прераду нафте и гаса који се граде ван експлоатационих поља по претходно прибављеној сагласности министарства надлежног за експлоатацију минералних сировина.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4) За објекте базне и прерађивачке хемијске индустрије, црне и обојене металургије, објекте за прераду коже и крзна, објекте за прераду каучука, објекте за производњу целулозе и папира и објекте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објекте базне и прерађивачке хемијске индустрије, црне и обојене металургије, објекте за прераду коже и крзна, објекте за прераду каучука, објекте за производњу целулозе и папира и објекте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(И040Г1): најмање два лица са </w:t>
      </w:r>
      <w:r w:rsidRPr="0029454E">
        <w:rPr>
          <w:rFonts w:ascii="Times New Roman" w:eastAsia="Times New Roman" w:hAnsi="Times New Roman" w:cs="Times New Roman"/>
          <w:sz w:val="24"/>
          <w:szCs w:val="24"/>
          <w:lang w:eastAsia="sr-Latn-RS"/>
        </w:rPr>
        <w:lastRenderedPageBreak/>
        <w:t xml:space="preserve">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транспортним средствима, складиштима и машинским конструкцијама за објекте базне и прерађивачке хемијске индустрије, црне и обојене металургије, објекте за прераду коже и крзна, објекте за прераду каучука, објекте за производњу целулозе и папира и објекте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 (И040M3): најмање два лица са лиценцом 434 (одговорни извођач радова транспортних средстава, складишта и машинских конструкција и технологија).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5) За стадионе за 20.000 и више гледалаца, објекте конструктивног распона преко 50 м, објекте преко 50 м висине,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заводе за извршење кривичних санкција, објекте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стамбене комплексе вишепородичног становања када је инвеститор Република Србија: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стадионе за 20.000 и више гледалаца (И201Г1):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објекте конструктивног распона преко 50 м (И202Г1):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објекте преко 50 м висине (И203Г1):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извођење грађевинских конструкција за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(И204Г1):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силосе капацитета преко 20.000 м³ (И204M1):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извођење радова на транспортним средствима, складиштима и машинским конструкцијама за силосе капацитета преко 20.000 м</w:t>
      </w:r>
      <w:r w:rsidRPr="0029454E">
        <w:rPr>
          <w:rFonts w:ascii="Times New Roman" w:eastAsia="Times New Roman" w:hAnsi="Times New Roman" w:cs="Times New Roman"/>
          <w:sz w:val="24"/>
          <w:szCs w:val="24"/>
          <w:vertAlign w:val="superscript"/>
          <w:lang w:eastAsia="sr-Latn-RS"/>
        </w:rPr>
        <w:t>3</w:t>
      </w:r>
      <w:r w:rsidRPr="0029454E">
        <w:rPr>
          <w:rFonts w:ascii="Times New Roman" w:eastAsia="Times New Roman" w:hAnsi="Times New Roman" w:cs="Times New Roman"/>
          <w:sz w:val="24"/>
          <w:szCs w:val="24"/>
          <w:lang w:eastAsia="sr-Latn-RS"/>
        </w:rPr>
        <w:t xml:space="preserve"> (И204M3): најмање </w:t>
      </w:r>
      <w:r w:rsidRPr="0029454E">
        <w:rPr>
          <w:rFonts w:ascii="Times New Roman" w:eastAsia="Times New Roman" w:hAnsi="Times New Roman" w:cs="Times New Roman"/>
          <w:sz w:val="24"/>
          <w:szCs w:val="24"/>
          <w:lang w:eastAsia="sr-Latn-RS"/>
        </w:rPr>
        <w:lastRenderedPageBreak/>
        <w:t xml:space="preserve">два лица са лиценцом 434 (одговорни извођач радова транспортних средстава, складишта и машинских конструкција и технологија);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ниског и средњег напона за заводе за извршење кривичних санкција (И205Е1): најмање два лица са лиценцом 450 (одговорни извођач радова електроенергетских инсталација ниског и средњег напона);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грађевинско-занатских радова за објекте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(И092А2): најмање два лица са лиценцом 400 (одговорни извођач радова објеката високоградње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грађевинско-занатских радова на објектима стамбених комплекса вишепородичног становања када је инвеститор Република Србија (И093А2): најмање два лица са лиценцом 400 (одговорни извођач радова објеката високоградње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на објектима стамбених комплекса вишепородичног становања када је инвеститор Република Србија (И093Г1):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6) За термоелектране снаге 10 MW и више, термоелектране - топлане електричне снаге 10 MW и више и друге објекте за производњу електричне енергије снаге 10 MW и више, као и електроенергетске водове трансформаторских станица напона 110 и више кВ: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хидроелектране са припадајућом браном снаге 10 MW и више (И050Г1):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хидроелектране са припадајућом браном снаге 10 MW и више (И050Г3): најмање два 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хидроелектране са припадајућом браном снаге 10 MW и више (И050Е1):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машинских инсталација објеката водоснабдевања и индустријских вода, хидротехнике и хидроенергетике за хидроелектране са припадајућом браном снаге 10 MW и више (И050M2): најмање два лица са лиценцом </w:t>
      </w:r>
      <w:r w:rsidRPr="0029454E">
        <w:rPr>
          <w:rFonts w:ascii="Times New Roman" w:eastAsia="Times New Roman" w:hAnsi="Times New Roman" w:cs="Times New Roman"/>
          <w:sz w:val="24"/>
          <w:szCs w:val="24"/>
          <w:lang w:eastAsia="sr-Latn-RS"/>
        </w:rPr>
        <w:lastRenderedPageBreak/>
        <w:t xml:space="preserve">432 (одговорни извођач радова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хидроелектране снаге 10 MW и више (И051Г1):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хидроелектране снаге 10 MW и више (И051Е1): најмање два лица са лиценцом 451 (одговорни извођач радова електроенергетских инсталација високог и средњег напона-разводна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машинских инсталација објеката водоснабдевања и индустријских вода, хидротехнике и хидроенергетике за хидроелектране снаге 10 MW и више (И051M2): најмање два лица са лиценцом 432 (одговорни извођач радова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термоелектране снаге 10 MW и више (И052Г1):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термоелектране снаге 10 MW и више (И052Е1): најмање два лица са лиценцом 451 (одговорни извођач радова електроенергетских инсталација високог и средњег-разводна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термоелектране снаге 10 MW и више (И052M1):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термоелектране - топлане електричне снаге 10 MW и више (И053Г1):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термоелектране - топлане електричне снаге 10 MW и више (И053Е1):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термоелектране - топлане електричне снаге 10 MW и више (И053M1):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извођење електроенергетских инсталација високог и средњег напона електроенергетских водова напона 110 и више кВ најмање два (И061Е1):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трансформаторских станица напона 110 и више кВ (И062Е1): најмање два лица са лиценцом 451 (одговорни извођач радова електроенергетских инсталација високог и средњег напона-разводна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6) алинеје прва, трећа и четврта овог правилника, истовремено су и референце за лиценце из члана 10. став 1. тачка 6) алинеје пета, шеста и седма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6) алинеје пета, шеста и седма овог правилника, нису истовремено и референце за лиценце из члана 10. став 1. тачка 6) алинеје прва, трећа и четврта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6) алинеје једанаеста, дванаеста и тринаеста овог правилника, истовремено су и референце за лиценце из члана 10. став 1. тачка 6) алинеје осма, девета и десета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6) алинеје осма, девета и десета овог правилника, нису истовремено и референце за лиценце из члана 10. став 1. тачка 6) алинеје једанаеста, дванаеста и тринаеста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7) За међурегионалне и регионалне објекте водоснабдевања и канализације, постројења за припрему воде за пиће капацитета преко 200 л/с и постројења за пречишћавање отпадних вода капацитета преко 200 л/с: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међурегионалне и регионалне објекте водоснабдевања и канализације (И071Г3): најмање два 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машинских инсталација на објектима водоснабдевања и индустријских вода, хидротехнике и хидроенергетике за међурегионалне и регионалне објекте водоснабдевања и канализације (И071M2): најмање два лица са лиценцом 432 (одговорни извођач радова машинских инсталација објеката водоснабдевања и индустријских вода, хидротехнике и хидроенергетике) или једно лице са лиценцом 432 и једно лице са лиценцом 413 (одговорни извођач радова грађевинских конструкција и грађевинско-занатских радова на објектима хидроградње) или једно лице са лиценцом 432 и једно лице са лиценцом 414 (одговорни извођач радова хидротехничких објеката и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За лиценцу - извођење радова на хидротехничким објектима за постројења за припрему воде за пиће капацитета преко 200 л/с (И072Г3): најмање два лица са лиценцом 413 (одговорни извођач радова грађевинских конструкција и грађевинско-</w:t>
      </w:r>
      <w:r w:rsidRPr="0029454E">
        <w:rPr>
          <w:rFonts w:ascii="Times New Roman" w:eastAsia="Times New Roman" w:hAnsi="Times New Roman" w:cs="Times New Roman"/>
          <w:sz w:val="24"/>
          <w:szCs w:val="24"/>
          <w:lang w:eastAsia="sr-Latn-RS"/>
        </w:rPr>
        <w:lastRenderedPageBreak/>
        <w:t xml:space="preserve">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машинских инсталација објеката водоснабдевања и индустријских вода, хидротехнике и хидроенергетике за постројења за припрему воде за пиће капацитета преко 200 л/с (И072M2): најмање два лица са лиценцом 432 (одговорни извођач радова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постројења за пречишћавање отпадних вода капацитета преко 200 л/с (И073Г3): најмање два 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машинских инсталација објеката водоснабдевања и индустријских вода, хидротехнике и хидроенергетике за постројења за пречишћавање отпадних вода капацитета преко 200 л/с (И073M2): најмање два лица са лиценцом 432 (одговорни извођач радова машинских инсталација објеката водоснабдевања и индустријских вода, хидротехнике и хидроенергетике).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8) За регулационе радове за заштиту од великих вода градских подручја и руралних површина већих од 300 ха;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регулационе радове за заштиту од великих вода градских подручја и руралних површина већих од 300 ха (И080Г3): најмање два 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9) За објекте у границама непокретних културних добара од изузетног значаја и културна добра уписана у Листу светске културне и природне баштине, објекте у заштићеној околини културних добара од изузетног значаја са одређеним границама катастарских парцела и објекте у заштићеној околини културних добара уписаних у Листу светске културне и природне баштине, објекте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као и објекте у границама националног парка и објекте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грађевинско-занатских радова на објектима у границама непокретних културних добара од изузетног значаја и културних добара уписаних у Листу светске културне и природне баштине и на објектима у заштићеној околини </w:t>
      </w:r>
      <w:r w:rsidRPr="0029454E">
        <w:rPr>
          <w:rFonts w:ascii="Times New Roman" w:eastAsia="Times New Roman" w:hAnsi="Times New Roman" w:cs="Times New Roman"/>
          <w:sz w:val="24"/>
          <w:szCs w:val="24"/>
          <w:lang w:eastAsia="sr-Latn-RS"/>
        </w:rPr>
        <w:lastRenderedPageBreak/>
        <w:t xml:space="preserve">културних добара од изузетног значаја са одређеним границама катастарских парцела и на објектима у заштићеној околини културних добара уписаних у Листу светске културне и природне баштине (И090А1): најмање два лица са лиценцом 400 (одговорни извођач радова објеката високоградње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грађевинско-занатских радова на објектима у границама националног парка и објектима у границама заштите заштићеног природног 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 И091А1: најмање два лица са лиценцом 400 (одговорни извођач радова објеката високоградње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грађевинско-занатских радовао на објектима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 И090А2: најмање два лица са лиценцом 400 (одговорни извођач радова објеката високоградње и унутрашњих инсталација водовода и канализације).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9) алинеја прва овог правилника, истовремено су и референце за лиценце из члана 10. став 1. тачка 9) алинеје друга и трећа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9) алинеје друга и трећа овог правилника, нису истовремено и референце за лиценцу из члана 10. став 1. тачка 9) алинеја прва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9) алинеја трећа овог правилника, истовремено су и референце за лиценце из члана 10. став 1. тачка 9) алинеја друга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9) алинеја друга овог правилника, нису истовремено и референце за лиценцу из члана 10. став 1. тачка 9) алинеја трећа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10) За постројења за третман неопасног отпада, спаљивањем или хемијским поступцима, капацитета више од 70 т дневно: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постројења за третман неопасног отпада, спаљивањем или хемијским поступцима, капацитета више од 70 т дневно (И103M1):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11) За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извођење термотехничких, термоенергетских, процесних и гасних инсталација за постројења за третман опасног отпада спаљивањем, термичким и/или физичким, физичко-хемијским, хемијским поступцима (И101M1):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централна складишта и /или депонија за одлагање опасног отпада (И102M1):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12) За аеродроме за јавни ваздушни саобраћај: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на објектима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 - И111Г1: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410 (одговорни извођач радова грађевинских конструкција и грађевинско-занатских радова на објектима високоградње, нискоградње и хидроградње) и једно лице са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телекомуникационих мрежа и система за објекте високоградње на аеродромском комплексу (путничке терминале, робне терминале, ваздухопловне базе - хангаре, објекте инфраструктуре и објекте за радио-навигациону опрему) - И111Е3: најмање два лица са лиценцом 453 (одговорни извођач радова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саобраћајницама за објекте нискоградње на аеродромском комплексу (полетно-слетне стазе, рулне стазе, пристанишне платформе, хангарске платформе) - И112Г2: најмање два лица са лиценцом 415 (одговорни извођач радова саобраћајница) или једно лице са лиценцом 415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у системима светлосног обележавања аеродрома за објекте нискоградње на аеродромском комплексу (полетно-слетне стазе, рулне стазе, пристанишне платформе, хангарске платформе) - И112Е5: најмање два лица са лиценцом 450 (одговорни извођач радова електроенергетских инсталација ниског и средњег напона).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13) За путничка пристаништа, луке, пристане и марине: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путничка пристаништа и луке (И120Г1):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извођење радова на саобраћајницама за путничка пристаништа и луке (И120Г2): најмање два лица са лиценцом 415 (одговорни извођач радова саобраћајница) или са лиценцом 412 (одговорни извођач радова грађевинских конструкција и грађевинско-занатских радова на објектима нискоградње) или једно лице са лиценцом 415 и једно лице са лиценцом 412;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путничка пристаништа и луке (И120Г3): најмање два 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транспортним средствима, складиштима и машинским конструкцијама за путничка пристаништа и луке (И120M3): најмање два лица са лиценцом 434 (одговорни извођач радова транспортних средстава, складишта и машинских конструкција и технологија);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пристане (И121Г1):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марине (И122Г1):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13) алинеје прва овог правилника, истовремено су и референце за лиценце из члана 10. став 1. тачка 13) алинеје пета и шеста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13) алинеје пета и шеста овог правилника, нису истовремено и референце за лиценцу из члана 10. став 1. тачка 13) алинеје прва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14) За државне путеве првог и другог реда, путне објекте и саобраћајне прикључке на ове путеве и граничне прелазе: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саобраћајницама за државне путеве првог и другог реда, путне објекте и саобраћајне прикључке на ове путеве и граничне прелазе (И131Г2): најмање два лица са лиценцом 415 (одговорни извођач радова саобраћајница) или једно лице са лиценцом 415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путне објекте (мостове) за државне путеве првог и другог реда, путне објекте и саобраћајне прикључке на ове путеве и граничне прелазе (И132Г1): најмање два лица са лиценцом 410 (одговорни извођач радова грађевинских конструкција и грађевинско-занатских радова на </w:t>
      </w:r>
      <w:r w:rsidRPr="0029454E">
        <w:rPr>
          <w:rFonts w:ascii="Times New Roman" w:eastAsia="Times New Roman" w:hAnsi="Times New Roman" w:cs="Times New Roman"/>
          <w:sz w:val="24"/>
          <w:szCs w:val="24"/>
          <w:lang w:eastAsia="sr-Latn-RS"/>
        </w:rPr>
        <w:lastRenderedPageBreak/>
        <w:t xml:space="preserve">објектима високоградње, нискоградње и хидроградње)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путне објекте (тунеле) за државне путеве првог и другог реда, путне објекте и саобраћајне прикључке на ове путеве и граничне прелазе (И133Г1):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15) За јавне железничке инфраструктуре са прикључцима и метроа: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саобраћајницама за јавне железничке инфраструктуре са прикључцима (И141Г2): најмање два лица са лиценцом 415 (одговорни извођач радова саобраћајница) или једно лице са лиценцом 415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јавне железничке инфраструктуре са прикључцима (И141Е1):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телекомуникационих мрежа и система за јавне железничке инфраструктуре са прикључцима (И141Е3): најмање два лица са лиценцом 453 (одговорни извођач радова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објекте на јавним железничким инфраструктурама са прикључцима (мостови) - И142Г1: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објекте на јавним железничким инфраструктурама са прикључцима (тунели) - И143Г1: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метрое (И144Г1):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извођење радова на саобраћајницама за метрое (И144Г2): најмање два лица са лиценцом 415 (одговорни извођач радова саобраћајница) или једно лице са лиценцом 415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метрое (И144Г3): најмање два лица са лиценцом 413 (одговорни извођач радова грађевинских конструкција и грађевинско-занатских радова на објектима хидроградње) или са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метрое (И144Е1):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телекомуникационих мрежа и система за метрое (И144Е3): најмање два лица са лиценцом 453 (одговорни извођач радова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За лиценце из члана 10. став 1. тачка 15) алинеје шеста, седма, осма, девета и десета овог правилника од две потребне референце за израду довољно је да једна буде за метрое, а друга може бити за извођење радова за јавну железничку инфраструктуру.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16) За објекте електронских комуникација, односно мрежа, система или средстава који су међународног и магистралног значаја и оне који се граде на територији две или више јединица локалне самоуправе: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објектима електронских комуникација, односно мрежа, система или средстава који су међународног и магистралног значаја (И150Е3): најмање два лица са лиценцом 453 (одговорни извођач радова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објектима електронских комуникација, односно мрежа, система или средстава који се граде на територији две или више јединица локалне самоуправе (И151Е3): најмање два лица са лиценцом 453 (одговорни извођач радова телекомуникационих мрежа и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лиценцу из члана 10. став 1. тачка 16) алинеја прва овог правилника, истовремено су и референце за лиценцу из члана 10. став 1. тачка 16) алинеја друга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лиценцу из члана 10. став 1. тачка 16) алинеја друга овог правилника, нису истовремено и референце за лиценцу из члана 10. став 1. тачка 16) алинеје прва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17) За хидрограђевинске објекте на пловним путевима: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извођење радова на хидротехничким објектима за хидрограђевинске објекте на пловним путевима (И160Г3): најмање два лица са лиценцом 413 (одговорни извођач радова грађевинских конструкција и грађевинско-занатских радова на објектима хидроградње) или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18) за пловне канале и бродске преводнице који нису у саставу хидроенергетског система;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пловне канале и бродске преводнице које нису у саставу хидроенергетског система (И170Г1):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413 (одговорни извођач радова грађевинских конструкција и грађевинско-занатских радова на објектима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пловне канале и бродске преводнице које нису у саставу хидроенергетског система (И170Г3): најмање два лица са лиценцом 413 (одговорни извођач радова грађевинских конструкција и грађевинско-занатских радова на објектима хидроградње) или лиценцом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19) За регионалне депоније, односно депоније за одлагање неопасног отпада за подручје настањено са преко 200.000 становника: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регионалне депоније, односно депоније за одлагање неопасног отпада за подручје настањено са преко 200.000 становника (И180Г1):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или једно лице са лиценцом 410 и једно лице са лиценцом 413 (одговорни извођач радова грађевинских конструкција и грађевинско-занатских радова на објектима хидроградње) или једно лице са лиценцом 410 и једно лице са лиценцом 415 (одговорни извођач радова саобраћајница) или једно лице са лиценцом 410 и једно лице са лиценцом 412 (одговорни извођач радова грађевинских конструкција и грађевинско-занатских радова на објектима нискоградње);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радова на хидротехничким објектима за регионалне депоније, односно депоније за одлагање неопасног отпада за подручје настањено са преко 200.000 становника (И180Г3): најмање два лица са лиценцом 413 (одговорни извођач радова грађевинских конструкција и грађевинско-занатских радова на објектима хидроградње) или 414 (одговорни извођач радова хидротехничких објеката и инсталација водовода и канализације) или једно лице са лиценцом 413 и једно лице са лиценцом 414.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20) За објекте за производњу енергије из обновљивих извора енергије снаге 10 MW и више: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За лиценцу - извођење грађевинских конструкција за објекте за производњу енергије из обновљивих извора енергије снаге 10 MW и више (И190Г1):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објекте за производњу енергије из обновљивих извора енергије снаге 10 MW и више (И190M1):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објекте за производњу енергије из обновљивих извора енергије снаге 10 MW и више (И190Е1):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грађевинских конструкција за електране са комбинованом производњом (И191Г1): најмање два лица са лиценцом 410 (одговорни извођач радова грађевинских конструкција и грађевинско-занатских радова на објектима високоградње, нискоградње и хидроградње);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термотехничких, термоенергетских, процесних и гасних инсталација за електране са комбинованом производњом (И191M1): најмање два лица са лиценцом 430 (одговорни извођач радова термотехнике, термоенергетике, процесне и гасне технике);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За лиценцу - извођење електроенергетских инсталација високог и средњег напона за електране са комбинованом производњом (И191Е1): најмање два лица са лиценцом 451 (одговорни извођач радова електроенергетских инсталација високог и средњег напона - разводна постројења и пренос електричне енергије).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20) алинеје четврта, пета и шеста овог правилника, истовремено су и референце за лиценце из члана 10. став 1. тачка 20) алинеје прва, друга и трећа овог правилника.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Достављене референце за лиценце из члана 10. став 1. тачка 20) алинеје прва, друга и трећа овог правилника, нису истовремено и референце за лиценце из члана 10. став 1. тачка 20) алинеје четврта, пета и шеста овог правилника.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11" w:name="clan_11"/>
      <w:bookmarkEnd w:id="11"/>
      <w:r w:rsidRPr="0029454E">
        <w:rPr>
          <w:rFonts w:ascii="Times New Roman" w:eastAsia="Times New Roman" w:hAnsi="Times New Roman" w:cs="Times New Roman"/>
          <w:b/>
          <w:bCs/>
          <w:sz w:val="24"/>
          <w:szCs w:val="24"/>
          <w:lang w:eastAsia="sr-Latn-RS"/>
        </w:rPr>
        <w:t xml:space="preserve">Члан 11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Лиценца се одузима када се накнадном провером утврди да је привредно друштво, односно друго правно лице, престало да испуњава најмање један од услова под којима је лиценца издата или када се накнадном провером утврди да је издата на основу неистинитих и нетачних података.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12" w:name="clan_12"/>
      <w:bookmarkEnd w:id="12"/>
      <w:r w:rsidRPr="0029454E">
        <w:rPr>
          <w:rFonts w:ascii="Times New Roman" w:eastAsia="Times New Roman" w:hAnsi="Times New Roman" w:cs="Times New Roman"/>
          <w:b/>
          <w:bCs/>
          <w:sz w:val="24"/>
          <w:szCs w:val="24"/>
          <w:lang w:eastAsia="sr-Latn-RS"/>
        </w:rPr>
        <w:t xml:space="preserve">Члан 12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Даном ступања на снагу овог правилника престаје да важи Правилник о начину, поступку и садржини података за утврђивање испуњености услова за издавање лиценце </w:t>
      </w:r>
      <w:r w:rsidRPr="0029454E">
        <w:rPr>
          <w:rFonts w:ascii="Times New Roman" w:eastAsia="Times New Roman" w:hAnsi="Times New Roman" w:cs="Times New Roman"/>
          <w:sz w:val="24"/>
          <w:szCs w:val="24"/>
          <w:lang w:eastAsia="sr-Latn-RS"/>
        </w:rPr>
        <w:lastRenderedPageBreak/>
        <w:t xml:space="preserve">за израду техничке документације и лиценце за грађење објеката за које одобрење за изградњу издаје министарство, односно аутономна покрајина, као и о условима за одузимање тих лиценци ("Службени гласник РС", број 114/04). </w:t>
      </w:r>
    </w:p>
    <w:p w:rsidR="0029454E" w:rsidRPr="0029454E" w:rsidRDefault="0029454E" w:rsidP="0029454E">
      <w:pPr>
        <w:spacing w:before="240" w:after="120" w:line="240" w:lineRule="auto"/>
        <w:jc w:val="center"/>
        <w:rPr>
          <w:rFonts w:ascii="Times New Roman" w:eastAsia="Times New Roman" w:hAnsi="Times New Roman" w:cs="Times New Roman"/>
          <w:b/>
          <w:bCs/>
          <w:sz w:val="24"/>
          <w:szCs w:val="24"/>
          <w:lang w:eastAsia="sr-Latn-RS"/>
        </w:rPr>
      </w:pPr>
      <w:bookmarkStart w:id="13" w:name="clan_13"/>
      <w:bookmarkEnd w:id="13"/>
      <w:r w:rsidRPr="0029454E">
        <w:rPr>
          <w:rFonts w:ascii="Times New Roman" w:eastAsia="Times New Roman" w:hAnsi="Times New Roman" w:cs="Times New Roman"/>
          <w:b/>
          <w:bCs/>
          <w:sz w:val="24"/>
          <w:szCs w:val="24"/>
          <w:lang w:eastAsia="sr-Latn-RS"/>
        </w:rPr>
        <w:t xml:space="preserve">Члан 13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Овај правилник ступа на снагу наредног дана од дана објављивања у "Службеном гласнику Републике Србије".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14" w:name="str_1"/>
      <w:bookmarkEnd w:id="14"/>
      <w:r w:rsidRPr="0029454E">
        <w:rPr>
          <w:rFonts w:ascii="Times New Roman" w:eastAsia="Times New Roman" w:hAnsi="Times New Roman" w:cs="Times New Roman"/>
          <w:b/>
          <w:bCs/>
          <w:sz w:val="24"/>
          <w:szCs w:val="24"/>
          <w:lang w:eastAsia="sr-Latn-RS"/>
        </w:rPr>
        <w:t xml:space="preserve">Прилог 1.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15" w:name="str_2"/>
      <w:bookmarkEnd w:id="15"/>
      <w:r w:rsidRPr="0029454E">
        <w:rPr>
          <w:rFonts w:ascii="Times New Roman" w:eastAsia="Times New Roman" w:hAnsi="Times New Roman" w:cs="Times New Roman"/>
          <w:b/>
          <w:bCs/>
          <w:sz w:val="24"/>
          <w:szCs w:val="24"/>
          <w:lang w:eastAsia="sr-Latn-RS"/>
        </w:rPr>
        <w:t xml:space="preserve">ОСНОВНИ ПОДАЦИ О ПРИВРЕДНОМ ДРУШТВУ ILI ДРУГОМ ПРАВНОМ ЛИЦУ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205"/>
        <w:gridCol w:w="942"/>
        <w:gridCol w:w="567"/>
        <w:gridCol w:w="657"/>
        <w:gridCol w:w="702"/>
        <w:gridCol w:w="651"/>
        <w:gridCol w:w="198"/>
        <w:gridCol w:w="198"/>
        <w:gridCol w:w="1009"/>
        <w:gridCol w:w="1081"/>
        <w:gridCol w:w="846"/>
      </w:tblGrid>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Назив фирме (предузећа) </w:t>
            </w:r>
          </w:p>
        </w:tc>
        <w:tc>
          <w:tcPr>
            <w:tcW w:w="0" w:type="auto"/>
            <w:gridSpan w:val="10"/>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gridSpan w:val="6"/>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Година оснивања фирме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Адреса (улица и број) </w:t>
            </w:r>
          </w:p>
        </w:tc>
        <w:tc>
          <w:tcPr>
            <w:tcW w:w="0" w:type="auto"/>
            <w:gridSpan w:val="10"/>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Поштански број и место </w:t>
            </w:r>
          </w:p>
        </w:tc>
        <w:tc>
          <w:tcPr>
            <w:tcW w:w="0" w:type="auto"/>
            <w:gridSpan w:val="4"/>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Матични број фирме </w:t>
            </w:r>
          </w:p>
        </w:tc>
        <w:tc>
          <w:tcPr>
            <w:tcW w:w="0" w:type="auto"/>
            <w:gridSpan w:val="2"/>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b/>
                <w:bCs/>
                <w:sz w:val="24"/>
                <w:szCs w:val="24"/>
                <w:lang w:eastAsia="sr-Latn-RS"/>
              </w:rPr>
              <w:t>Шифра делатности</w:t>
            </w:r>
            <w:r w:rsidRPr="0029454E">
              <w:rPr>
                <w:rFonts w:ascii="Times New Roman" w:eastAsia="Times New Roman" w:hAnsi="Times New Roman" w:cs="Times New Roman"/>
                <w:sz w:val="24"/>
                <w:szCs w:val="24"/>
                <w:lang w:eastAsia="sr-Latn-RS"/>
              </w:rPr>
              <w:br/>
              <w:t xml:space="preserve">Претежна делатност </w:t>
            </w:r>
          </w:p>
        </w:tc>
        <w:tc>
          <w:tcPr>
            <w:tcW w:w="0" w:type="auto"/>
            <w:gridSpan w:val="4"/>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ПИБ </w:t>
            </w:r>
          </w:p>
        </w:tc>
        <w:tc>
          <w:tcPr>
            <w:tcW w:w="0" w:type="auto"/>
            <w:gridSpan w:val="2"/>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Број запослених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С укупно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ВСС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ВШС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ССС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ВКВ </w:t>
            </w:r>
          </w:p>
        </w:tc>
        <w:tc>
          <w:tcPr>
            <w:tcW w:w="0" w:type="auto"/>
            <w:gridSpan w:val="2"/>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КВ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ПК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НКВ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Остало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Директор </w:t>
            </w:r>
          </w:p>
        </w:tc>
        <w:tc>
          <w:tcPr>
            <w:tcW w:w="0" w:type="auto"/>
            <w:gridSpan w:val="10"/>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Број телефона/Факс </w:t>
            </w:r>
          </w:p>
        </w:tc>
        <w:tc>
          <w:tcPr>
            <w:tcW w:w="0" w:type="auto"/>
            <w:gridSpan w:val="3"/>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е-маил </w:t>
            </w:r>
          </w:p>
        </w:tc>
        <w:tc>
          <w:tcPr>
            <w:tcW w:w="0" w:type="auto"/>
            <w:gridSpan w:val="6"/>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Контакт особа </w:t>
            </w:r>
          </w:p>
        </w:tc>
        <w:tc>
          <w:tcPr>
            <w:tcW w:w="0" w:type="auto"/>
            <w:gridSpan w:val="10"/>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Напомена </w:t>
            </w:r>
          </w:p>
        </w:tc>
        <w:tc>
          <w:tcPr>
            <w:tcW w:w="0" w:type="auto"/>
            <w:gridSpan w:val="10"/>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
        <w:gridCol w:w="5286"/>
        <w:gridCol w:w="3685"/>
      </w:tblGrid>
      <w:tr w:rsidR="0029454E" w:rsidRPr="0029454E" w:rsidTr="0029454E">
        <w:trPr>
          <w:tblCellSpacing w:w="0" w:type="dxa"/>
        </w:trPr>
        <w:tc>
          <w:tcPr>
            <w:tcW w:w="1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44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400" w:type="pct"/>
            <w:tcBorders>
              <w:top w:val="single" w:sz="2" w:space="0" w:color="000000"/>
              <w:left w:val="single" w:sz="2" w:space="0" w:color="000000"/>
              <w:bottom w:val="single" w:sz="6" w:space="0" w:color="000000"/>
              <w:right w:val="single" w:sz="2" w:space="0" w:color="000000"/>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  </w:t>
            </w:r>
          </w:p>
        </w:tc>
      </w:tr>
      <w:tr w:rsidR="0029454E" w:rsidRPr="0029454E" w:rsidTr="0029454E">
        <w:trPr>
          <w:tblCellSpacing w:w="0" w:type="dxa"/>
        </w:trPr>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Печат и потпис овлашћеног лица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16" w:name="str_3"/>
      <w:bookmarkEnd w:id="16"/>
      <w:r w:rsidRPr="0029454E">
        <w:rPr>
          <w:rFonts w:ascii="Times New Roman" w:eastAsia="Times New Roman" w:hAnsi="Times New Roman" w:cs="Times New Roman"/>
          <w:b/>
          <w:bCs/>
          <w:sz w:val="24"/>
          <w:szCs w:val="24"/>
          <w:lang w:eastAsia="sr-Latn-RS"/>
        </w:rPr>
        <w:t xml:space="preserve">Прилог 2.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17" w:name="str_4"/>
      <w:bookmarkEnd w:id="17"/>
      <w:r w:rsidRPr="0029454E">
        <w:rPr>
          <w:rFonts w:ascii="Times New Roman" w:eastAsia="Times New Roman" w:hAnsi="Times New Roman" w:cs="Times New Roman"/>
          <w:b/>
          <w:bCs/>
          <w:sz w:val="24"/>
          <w:szCs w:val="24"/>
          <w:lang w:eastAsia="sr-Latn-RS"/>
        </w:rPr>
        <w:t xml:space="preserve">ЗАПОСЛЕНА ЛИЦА СА ЛИЦЕНЦОМ ОДГОВОРНОГ ПРОЈЕКТАНТА / ИЗВОЂАЧА РАДОВА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6"/>
        <w:gridCol w:w="1441"/>
        <w:gridCol w:w="566"/>
        <w:gridCol w:w="555"/>
        <w:gridCol w:w="1200"/>
        <w:gridCol w:w="1200"/>
        <w:gridCol w:w="1850"/>
        <w:gridCol w:w="838"/>
        <w:gridCol w:w="560"/>
        <w:gridCol w:w="560"/>
      </w:tblGrid>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Р. бр.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Име и презиме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Звање дипл. инж.</w:t>
            </w:r>
            <w:r w:rsidRPr="0029454E">
              <w:rPr>
                <w:rFonts w:ascii="Times New Roman" w:eastAsia="Times New Roman" w:hAnsi="Times New Roman" w:cs="Times New Roman"/>
                <w:b/>
                <w:bCs/>
                <w:sz w:val="24"/>
                <w:szCs w:val="24"/>
                <w:vertAlign w:val="superscript"/>
                <w:lang w:eastAsia="sr-Latn-RS"/>
              </w:rPr>
              <w:t>1</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Одсек - смер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Место дипломирања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Година дипломирања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Број лиценце одговорног пројектанта/извођача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Датум издавања лиценце </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Достављено</w:t>
            </w:r>
            <w:r w:rsidRPr="0029454E">
              <w:rPr>
                <w:rFonts w:ascii="Times New Roman" w:eastAsia="Times New Roman" w:hAnsi="Times New Roman" w:cs="Times New Roman"/>
                <w:b/>
                <w:bCs/>
                <w:sz w:val="24"/>
                <w:szCs w:val="24"/>
                <w:vertAlign w:val="superscript"/>
                <w:lang w:eastAsia="sr-Latn-RS"/>
              </w:rPr>
              <w:t>2</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b/>
                <w:bCs/>
                <w:sz w:val="24"/>
                <w:szCs w:val="24"/>
                <w:lang w:eastAsia="sr-Latn-RS"/>
              </w:rPr>
              <w:t>ЈМБГ</w:t>
            </w:r>
            <w:r w:rsidRPr="0029454E">
              <w:rPr>
                <w:rFonts w:ascii="Times New Roman" w:eastAsia="Times New Roman" w:hAnsi="Times New Roman" w:cs="Times New Roman"/>
                <w:sz w:val="24"/>
                <w:szCs w:val="24"/>
                <w:lang w:eastAsia="sr-Latn-RS"/>
              </w:rPr>
              <w:t xml:space="preserve"> (јединствени матични број грађана)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lastRenderedPageBreak/>
              <w:t xml:space="preserve">1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2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3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4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5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6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7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8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5"/>
              <w:gridCol w:w="105"/>
              <w:gridCol w:w="105"/>
              <w:gridCol w:w="105"/>
              <w:gridCol w:w="105"/>
              <w:gridCol w:w="105"/>
              <w:gridCol w:w="105"/>
              <w:gridCol w:w="105"/>
              <w:gridCol w:w="105"/>
              <w:gridCol w:w="105"/>
              <w:gridCol w:w="105"/>
              <w:gridCol w:w="105"/>
              <w:gridCol w:w="105"/>
            </w:tblGrid>
            <w:tr w:rsidR="0029454E" w:rsidRP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b/>
                <w:bCs/>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2"/>
        <w:gridCol w:w="8794"/>
      </w:tblGrid>
      <w:tr w:rsidR="0029454E" w:rsidRPr="0029454E" w:rsidTr="0029454E">
        <w:trPr>
          <w:tblCellSpacing w:w="0" w:type="dxa"/>
        </w:trPr>
        <w:tc>
          <w:tcPr>
            <w:tcW w:w="1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48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b/>
                <w:bCs/>
                <w:sz w:val="24"/>
                <w:szCs w:val="24"/>
                <w:vertAlign w:val="superscript"/>
                <w:lang w:eastAsia="sr-Latn-RS"/>
              </w:rPr>
              <w:t>1)</w:t>
            </w:r>
            <w:r w:rsidRPr="0029454E">
              <w:rPr>
                <w:rFonts w:ascii="Times New Roman" w:eastAsia="Times New Roman" w:hAnsi="Times New Roman" w:cs="Times New Roman"/>
                <w:i/>
                <w:iCs/>
                <w:sz w:val="24"/>
                <w:szCs w:val="24"/>
                <w:lang w:eastAsia="sr-Latn-RS"/>
              </w:rPr>
              <w:t xml:space="preserve"> арх, грађ, ел, маш, техн.</w:t>
            </w:r>
            <w:r w:rsidRPr="0029454E">
              <w:rPr>
                <w:rFonts w:ascii="Times New Roman" w:eastAsia="Times New Roman" w:hAnsi="Times New Roman" w:cs="Times New Roman"/>
                <w:i/>
                <w:iCs/>
                <w:sz w:val="24"/>
                <w:szCs w:val="24"/>
                <w:lang w:eastAsia="sr-Latn-RS"/>
              </w:rPr>
              <w:br/>
            </w:r>
            <w:r w:rsidRPr="0029454E">
              <w:rPr>
                <w:rFonts w:ascii="Times New Roman" w:eastAsia="Times New Roman" w:hAnsi="Times New Roman" w:cs="Times New Roman"/>
                <w:b/>
                <w:bCs/>
                <w:sz w:val="24"/>
                <w:szCs w:val="24"/>
                <w:vertAlign w:val="superscript"/>
                <w:lang w:eastAsia="sr-Latn-RS"/>
              </w:rPr>
              <w:t>2)</w:t>
            </w:r>
            <w:r w:rsidRPr="0029454E">
              <w:rPr>
                <w:rFonts w:ascii="Times New Roman" w:eastAsia="Times New Roman" w:hAnsi="Times New Roman" w:cs="Times New Roman"/>
                <w:i/>
                <w:iCs/>
                <w:sz w:val="24"/>
                <w:szCs w:val="24"/>
                <w:lang w:eastAsia="sr-Latn-RS"/>
              </w:rPr>
              <w:t xml:space="preserve"> не попуњавати (попуњава известилац)</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
        <w:gridCol w:w="5286"/>
        <w:gridCol w:w="3685"/>
      </w:tblGrid>
      <w:tr w:rsidR="0029454E" w:rsidRPr="0029454E" w:rsidTr="0029454E">
        <w:trPr>
          <w:tblCellSpacing w:w="0" w:type="dxa"/>
        </w:trPr>
        <w:tc>
          <w:tcPr>
            <w:tcW w:w="1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39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900" w:type="pct"/>
            <w:tcBorders>
              <w:top w:val="single" w:sz="2" w:space="0" w:color="000000"/>
              <w:left w:val="single" w:sz="2" w:space="0" w:color="000000"/>
              <w:bottom w:val="single" w:sz="6" w:space="0" w:color="000000"/>
              <w:right w:val="single" w:sz="2" w:space="0" w:color="000000"/>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  </w:t>
            </w:r>
          </w:p>
        </w:tc>
      </w:tr>
      <w:tr w:rsidR="0029454E" w:rsidRPr="0029454E" w:rsidTr="0029454E">
        <w:trPr>
          <w:tblCellSpacing w:w="0" w:type="dxa"/>
        </w:trPr>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Печат и потпис овлашћеног лица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18" w:name="str_5"/>
      <w:bookmarkEnd w:id="18"/>
      <w:r w:rsidRPr="0029454E">
        <w:rPr>
          <w:rFonts w:ascii="Times New Roman" w:eastAsia="Times New Roman" w:hAnsi="Times New Roman" w:cs="Times New Roman"/>
          <w:b/>
          <w:bCs/>
          <w:sz w:val="24"/>
          <w:szCs w:val="24"/>
          <w:lang w:eastAsia="sr-Latn-RS"/>
        </w:rPr>
        <w:t xml:space="preserve">Образац 1.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За сваку фазу пројекта (шифру лиценце) попунити засебан лист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19" w:name="str_6"/>
      <w:bookmarkEnd w:id="19"/>
      <w:r w:rsidRPr="0029454E">
        <w:rPr>
          <w:rFonts w:ascii="Times New Roman" w:eastAsia="Times New Roman" w:hAnsi="Times New Roman" w:cs="Times New Roman"/>
          <w:b/>
          <w:bCs/>
          <w:sz w:val="24"/>
          <w:szCs w:val="24"/>
          <w:lang w:eastAsia="sr-Latn-RS"/>
        </w:rPr>
        <w:t xml:space="preserve">СПИСАК ИЗРАЂЕНИХ ГЛАВНИХ ПРОЈЕКАТА, ОДНОСНО ПРОЈЕКАТА ЗА КОЈЕ ЈЕ ИЗВРШЕНА ТЕХНИЧКА КОНТРОЛА, ЗА ОБЈЕКТЕ ИЗ ЧЛАНА 133. СТАВ 2. ЗАКОНА О ПЛАНИРАЊУ И ИЗГРАДЊИ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39"/>
        <w:gridCol w:w="4723"/>
        <w:gridCol w:w="194"/>
      </w:tblGrid>
      <w:tr w:rsidR="0029454E" w:rsidRPr="0029454E" w:rsidTr="0029454E">
        <w:trPr>
          <w:tblCellSpacing w:w="0" w:type="dxa"/>
        </w:trPr>
        <w:tc>
          <w:tcPr>
            <w:tcW w:w="1150" w:type="pct"/>
            <w:tcBorders>
              <w:top w:val="outset" w:sz="6" w:space="0" w:color="auto"/>
              <w:left w:val="outset" w:sz="6" w:space="0" w:color="auto"/>
              <w:bottom w:val="outset" w:sz="6" w:space="0" w:color="auto"/>
              <w:right w:val="outset" w:sz="6" w:space="0" w:color="auto"/>
            </w:tcBorders>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Тип објекта за који се подноси захтев</w:t>
            </w:r>
            <w:r w:rsidRPr="0029454E">
              <w:rPr>
                <w:rFonts w:ascii="Times New Roman" w:eastAsia="Times New Roman" w:hAnsi="Times New Roman" w:cs="Times New Roman"/>
                <w:b/>
                <w:bCs/>
                <w:sz w:val="24"/>
                <w:szCs w:val="24"/>
                <w:lang w:eastAsia="sr-Latn-RS"/>
              </w:rPr>
              <w:br/>
              <w:t xml:space="preserve">за лиценцу </w:t>
            </w:r>
          </w:p>
        </w:tc>
        <w:tc>
          <w:tcPr>
            <w:tcW w:w="0" w:type="auto"/>
            <w:gridSpan w:val="2"/>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Тражена лиценца (врста пројекта</w:t>
            </w:r>
            <w:r w:rsidRPr="0029454E">
              <w:rPr>
                <w:rFonts w:ascii="Times New Roman" w:eastAsia="Times New Roman" w:hAnsi="Times New Roman" w:cs="Times New Roman"/>
                <w:b/>
                <w:bCs/>
                <w:sz w:val="24"/>
                <w:szCs w:val="24"/>
                <w:lang w:eastAsia="sr-Latn-RS"/>
              </w:rPr>
              <w:br/>
              <w:t>који се тражи за наведени тип</w:t>
            </w:r>
            <w:r w:rsidRPr="0029454E">
              <w:rPr>
                <w:rFonts w:ascii="Times New Roman" w:eastAsia="Times New Roman" w:hAnsi="Times New Roman" w:cs="Times New Roman"/>
                <w:b/>
                <w:bCs/>
                <w:sz w:val="24"/>
                <w:szCs w:val="24"/>
                <w:lang w:eastAsia="sr-Latn-RS"/>
              </w:rPr>
              <w:br/>
              <w:t xml:space="preserve">објекта) </w:t>
            </w:r>
          </w:p>
        </w:tc>
        <w:tc>
          <w:tcPr>
            <w:tcW w:w="360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25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vertAlign w:val="superscript"/>
                <w:lang w:eastAsia="sr-Latn-RS"/>
              </w:rPr>
            </w:pPr>
            <w:r w:rsidRPr="0029454E">
              <w:rPr>
                <w:rFonts w:ascii="Times New Roman" w:eastAsia="Times New Roman" w:hAnsi="Times New Roman" w:cs="Times New Roman"/>
                <w:b/>
                <w:bCs/>
                <w:sz w:val="24"/>
                <w:szCs w:val="24"/>
                <w:vertAlign w:val="superscript"/>
                <w:lang w:eastAsia="sr-Latn-RS"/>
              </w:rPr>
              <w:t xml:space="preserve">1) </w:t>
            </w:r>
          </w:p>
        </w:tc>
      </w:tr>
    </w:tbl>
    <w:p w:rsidR="0029454E" w:rsidRPr="0029454E" w:rsidRDefault="0029454E" w:rsidP="0029454E">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1"/>
        <w:gridCol w:w="1054"/>
        <w:gridCol w:w="930"/>
        <w:gridCol w:w="1094"/>
        <w:gridCol w:w="1612"/>
        <w:gridCol w:w="1517"/>
        <w:gridCol w:w="1054"/>
        <w:gridCol w:w="1414"/>
      </w:tblGrid>
      <w:tr w:rsidR="0029454E" w:rsidRPr="0029454E" w:rsidTr="0029454E">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lastRenderedPageBreak/>
              <w:t xml:space="preserve">Списак израђених главних пројеката, односно пројеката за које је извршена техничка контрола за тражену лиценцу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Р. бр.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Врста главног пројекта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Објекат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Локација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Пројекат./тех. контр.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Одговорни пројектант, односно вршилац техничке контроле, запослен у предузећу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Година израде пројекта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Година реализације објекта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before="100" w:beforeAutospacing="1" w:after="100" w:afterAutospacing="1" w:line="240" w:lineRule="auto"/>
        <w:ind w:left="1134" w:hanging="142"/>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b/>
          <w:bCs/>
          <w:sz w:val="24"/>
          <w:szCs w:val="24"/>
          <w:vertAlign w:val="superscript"/>
          <w:lang w:eastAsia="sr-Latn-RS"/>
        </w:rPr>
        <w:t>1)</w:t>
      </w:r>
      <w:r w:rsidRPr="0029454E">
        <w:rPr>
          <w:rFonts w:ascii="Times New Roman" w:eastAsia="Times New Roman" w:hAnsi="Times New Roman" w:cs="Times New Roman"/>
          <w:i/>
          <w:iCs/>
          <w:sz w:val="24"/>
          <w:szCs w:val="24"/>
          <w:lang w:eastAsia="sr-Latn-RS"/>
        </w:rPr>
        <w:t xml:space="preserve"> уписати шифру лиценце из Правилника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
        <w:gridCol w:w="5286"/>
        <w:gridCol w:w="3685"/>
      </w:tblGrid>
      <w:tr w:rsidR="0029454E" w:rsidRPr="0029454E" w:rsidTr="0029454E">
        <w:trPr>
          <w:tblCellSpacing w:w="0" w:type="dxa"/>
        </w:trPr>
        <w:tc>
          <w:tcPr>
            <w:tcW w:w="1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39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900" w:type="pct"/>
            <w:tcBorders>
              <w:top w:val="single" w:sz="2" w:space="0" w:color="000000"/>
              <w:left w:val="single" w:sz="2" w:space="0" w:color="000000"/>
              <w:bottom w:val="single" w:sz="6" w:space="0" w:color="000000"/>
              <w:right w:val="single" w:sz="2" w:space="0" w:color="000000"/>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  </w:t>
            </w:r>
          </w:p>
        </w:tc>
      </w:tr>
      <w:tr w:rsidR="0029454E" w:rsidRPr="0029454E" w:rsidTr="0029454E">
        <w:trPr>
          <w:tblCellSpacing w:w="0" w:type="dxa"/>
        </w:trPr>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Печат и потпис овлашћеног лица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20" w:name="str_7"/>
      <w:bookmarkEnd w:id="20"/>
      <w:r w:rsidRPr="0029454E">
        <w:rPr>
          <w:rFonts w:ascii="Times New Roman" w:eastAsia="Times New Roman" w:hAnsi="Times New Roman" w:cs="Times New Roman"/>
          <w:b/>
          <w:bCs/>
          <w:sz w:val="24"/>
          <w:szCs w:val="24"/>
          <w:lang w:eastAsia="sr-Latn-RS"/>
        </w:rPr>
        <w:t xml:space="preserve">Образац 2. </w:t>
      </w:r>
    </w:p>
    <w:p w:rsidR="0029454E" w:rsidRPr="0029454E" w:rsidRDefault="0029454E" w:rsidP="0029454E">
      <w:pPr>
        <w:spacing w:before="100" w:beforeAutospacing="1" w:after="100" w:afterAutospacing="1" w:line="240" w:lineRule="auto"/>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За сваку врсту радова (шифру лиценце) попунити засебан лист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21" w:name="str_8"/>
      <w:bookmarkEnd w:id="21"/>
      <w:r w:rsidRPr="0029454E">
        <w:rPr>
          <w:rFonts w:ascii="Times New Roman" w:eastAsia="Times New Roman" w:hAnsi="Times New Roman" w:cs="Times New Roman"/>
          <w:b/>
          <w:bCs/>
          <w:sz w:val="24"/>
          <w:szCs w:val="24"/>
          <w:lang w:eastAsia="sr-Latn-RS"/>
        </w:rPr>
        <w:t xml:space="preserve">СПИСАК ИЗВЕДЕНИХ ОБЈЕКАТА ИЗ ЧЛАНА 133. СТАВ 2. ЗАКОНА О ПЛАНИРАЊУ И ИЗГРАДЊИ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39"/>
        <w:gridCol w:w="5323"/>
        <w:gridCol w:w="194"/>
      </w:tblGrid>
      <w:tr w:rsidR="0029454E" w:rsidRPr="0029454E" w:rsidTr="0029454E">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Тип објекта за који се подноси</w:t>
            </w:r>
            <w:r w:rsidRPr="0029454E">
              <w:rPr>
                <w:rFonts w:ascii="Times New Roman" w:eastAsia="Times New Roman" w:hAnsi="Times New Roman" w:cs="Times New Roman"/>
                <w:b/>
                <w:bCs/>
                <w:sz w:val="24"/>
                <w:szCs w:val="24"/>
                <w:lang w:eastAsia="sr-Latn-RS"/>
              </w:rPr>
              <w:br/>
              <w:t xml:space="preserve">захтев за лиценцу </w:t>
            </w:r>
          </w:p>
        </w:tc>
        <w:tc>
          <w:tcPr>
            <w:tcW w:w="0" w:type="auto"/>
            <w:gridSpan w:val="2"/>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Тражена лиценца (врста радова</w:t>
            </w:r>
            <w:r w:rsidRPr="0029454E">
              <w:rPr>
                <w:rFonts w:ascii="Times New Roman" w:eastAsia="Times New Roman" w:hAnsi="Times New Roman" w:cs="Times New Roman"/>
                <w:b/>
                <w:bCs/>
                <w:sz w:val="24"/>
                <w:szCs w:val="24"/>
                <w:lang w:eastAsia="sr-Latn-RS"/>
              </w:rPr>
              <w:br/>
              <w:t>који се траже за наведени тип</w:t>
            </w:r>
            <w:r w:rsidRPr="0029454E">
              <w:rPr>
                <w:rFonts w:ascii="Times New Roman" w:eastAsia="Times New Roman" w:hAnsi="Times New Roman" w:cs="Times New Roman"/>
                <w:b/>
                <w:bCs/>
                <w:sz w:val="24"/>
                <w:szCs w:val="24"/>
                <w:lang w:eastAsia="sr-Latn-RS"/>
              </w:rPr>
              <w:br/>
              <w:t xml:space="preserve">објекта) </w:t>
            </w:r>
          </w:p>
        </w:tc>
        <w:tc>
          <w:tcPr>
            <w:tcW w:w="380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vertAlign w:val="superscript"/>
                <w:lang w:eastAsia="sr-Latn-RS"/>
              </w:rPr>
            </w:pPr>
            <w:r w:rsidRPr="0029454E">
              <w:rPr>
                <w:rFonts w:ascii="Times New Roman" w:eastAsia="Times New Roman" w:hAnsi="Times New Roman" w:cs="Times New Roman"/>
                <w:b/>
                <w:bCs/>
                <w:sz w:val="24"/>
                <w:szCs w:val="24"/>
                <w:vertAlign w:val="superscript"/>
                <w:lang w:eastAsia="sr-Latn-RS"/>
              </w:rPr>
              <w:t xml:space="preserve">1) </w:t>
            </w:r>
          </w:p>
        </w:tc>
      </w:tr>
    </w:tbl>
    <w:p w:rsidR="0029454E" w:rsidRPr="0029454E" w:rsidRDefault="0029454E" w:rsidP="0029454E">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3"/>
        <w:gridCol w:w="1090"/>
        <w:gridCol w:w="930"/>
        <w:gridCol w:w="1094"/>
        <w:gridCol w:w="3739"/>
        <w:gridCol w:w="1720"/>
      </w:tblGrid>
      <w:tr w:rsidR="0029454E" w:rsidRPr="0029454E" w:rsidTr="0029454E">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Списак изведених радова за тражени тип објекта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Р. бр.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Врста радова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Објекат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Локација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Одговорни руководилац изведених радова запослен у предузећу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Година реализације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before="100" w:beforeAutospacing="1" w:after="100" w:afterAutospacing="1" w:line="240" w:lineRule="auto"/>
        <w:ind w:left="1134" w:hanging="142"/>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b/>
          <w:bCs/>
          <w:sz w:val="24"/>
          <w:szCs w:val="24"/>
          <w:vertAlign w:val="superscript"/>
          <w:lang w:eastAsia="sr-Latn-RS"/>
        </w:rPr>
        <w:t>1)</w:t>
      </w:r>
      <w:r w:rsidRPr="0029454E">
        <w:rPr>
          <w:rFonts w:ascii="Times New Roman" w:eastAsia="Times New Roman" w:hAnsi="Times New Roman" w:cs="Times New Roman"/>
          <w:i/>
          <w:iCs/>
          <w:sz w:val="24"/>
          <w:szCs w:val="24"/>
          <w:lang w:eastAsia="sr-Latn-RS"/>
        </w:rPr>
        <w:t xml:space="preserve"> уписати шифру лиценце из Правилника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
        <w:gridCol w:w="5286"/>
        <w:gridCol w:w="3685"/>
      </w:tblGrid>
      <w:tr w:rsidR="0029454E" w:rsidRPr="0029454E" w:rsidTr="0029454E">
        <w:trPr>
          <w:tblCellSpacing w:w="0" w:type="dxa"/>
        </w:trPr>
        <w:tc>
          <w:tcPr>
            <w:tcW w:w="1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39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900" w:type="pct"/>
            <w:tcBorders>
              <w:top w:val="single" w:sz="2" w:space="0" w:color="000000"/>
              <w:left w:val="single" w:sz="2" w:space="0" w:color="000000"/>
              <w:bottom w:val="single" w:sz="6" w:space="0" w:color="000000"/>
              <w:right w:val="single" w:sz="2" w:space="0" w:color="000000"/>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  </w:t>
            </w:r>
          </w:p>
        </w:tc>
      </w:tr>
      <w:tr w:rsidR="0029454E" w:rsidRPr="0029454E" w:rsidTr="0029454E">
        <w:trPr>
          <w:tblCellSpacing w:w="0" w:type="dxa"/>
        </w:trPr>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lastRenderedPageBreak/>
              <w:t xml:space="preserve">  </w:t>
            </w:r>
          </w:p>
        </w:tc>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Печат и потпис овлашћеног лица </w:t>
            </w:r>
          </w:p>
        </w:tc>
      </w:tr>
    </w:tbl>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22" w:name="str_9"/>
      <w:bookmarkEnd w:id="22"/>
      <w:r w:rsidRPr="0029454E">
        <w:rPr>
          <w:rFonts w:ascii="Times New Roman" w:eastAsia="Times New Roman" w:hAnsi="Times New Roman" w:cs="Times New Roman"/>
          <w:b/>
          <w:bCs/>
          <w:sz w:val="24"/>
          <w:szCs w:val="24"/>
          <w:lang w:eastAsia="sr-Latn-RS"/>
        </w:rPr>
        <w:t xml:space="preserve">Образац 3.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p w:rsidR="0029454E" w:rsidRPr="0029454E" w:rsidRDefault="0029454E" w:rsidP="0029454E">
      <w:pPr>
        <w:spacing w:after="0" w:line="240" w:lineRule="auto"/>
        <w:jc w:val="center"/>
        <w:rPr>
          <w:rFonts w:ascii="Times New Roman" w:eastAsia="Times New Roman" w:hAnsi="Times New Roman" w:cs="Times New Roman"/>
          <w:b/>
          <w:bCs/>
          <w:sz w:val="24"/>
          <w:szCs w:val="24"/>
          <w:lang w:eastAsia="sr-Latn-RS"/>
        </w:rPr>
      </w:pPr>
      <w:bookmarkStart w:id="23" w:name="str_10"/>
      <w:bookmarkEnd w:id="23"/>
      <w:r w:rsidRPr="0029454E">
        <w:rPr>
          <w:rFonts w:ascii="Times New Roman" w:eastAsia="Times New Roman" w:hAnsi="Times New Roman" w:cs="Times New Roman"/>
          <w:b/>
          <w:bCs/>
          <w:sz w:val="24"/>
          <w:szCs w:val="24"/>
          <w:lang w:eastAsia="sr-Latn-RS"/>
        </w:rPr>
        <w:t xml:space="preserve">СПИСАК ОБЈЕКАТА ИЗ ЧЛАНА 133. СТАВ 2. ЗАКОНА О ПЛАНИРАЊУ И ИЗГРАДЊИ У ЧИЈОЈ ЈЕ ИЗГРАДЊИ УЧЕСТВОВАЛО ПРИВРЕДНО ДРУШТВО </w:t>
      </w:r>
    </w:p>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539"/>
        <w:gridCol w:w="5323"/>
        <w:gridCol w:w="194"/>
      </w:tblGrid>
      <w:tr w:rsidR="0029454E" w:rsidRPr="0029454E" w:rsidTr="0029454E">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Тип објекта за који се подноси</w:t>
            </w:r>
            <w:r w:rsidRPr="0029454E">
              <w:rPr>
                <w:rFonts w:ascii="Times New Roman" w:eastAsia="Times New Roman" w:hAnsi="Times New Roman" w:cs="Times New Roman"/>
                <w:b/>
                <w:bCs/>
                <w:sz w:val="24"/>
                <w:szCs w:val="24"/>
                <w:lang w:eastAsia="sr-Latn-RS"/>
              </w:rPr>
              <w:br/>
              <w:t xml:space="preserve">захтев за лиценцу </w:t>
            </w:r>
          </w:p>
        </w:tc>
        <w:tc>
          <w:tcPr>
            <w:tcW w:w="0" w:type="auto"/>
            <w:gridSpan w:val="2"/>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after="0"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Тражена лиценца (врста радова</w:t>
            </w:r>
            <w:r w:rsidRPr="0029454E">
              <w:rPr>
                <w:rFonts w:ascii="Times New Roman" w:eastAsia="Times New Roman" w:hAnsi="Times New Roman" w:cs="Times New Roman"/>
                <w:b/>
                <w:bCs/>
                <w:sz w:val="24"/>
                <w:szCs w:val="24"/>
                <w:lang w:eastAsia="sr-Latn-RS"/>
              </w:rPr>
              <w:br/>
              <w:t>који се траже за наведени тип</w:t>
            </w:r>
            <w:r w:rsidRPr="0029454E">
              <w:rPr>
                <w:rFonts w:ascii="Times New Roman" w:eastAsia="Times New Roman" w:hAnsi="Times New Roman" w:cs="Times New Roman"/>
                <w:b/>
                <w:bCs/>
                <w:sz w:val="24"/>
                <w:szCs w:val="24"/>
                <w:lang w:eastAsia="sr-Latn-RS"/>
              </w:rPr>
              <w:br/>
              <w:t xml:space="preserve">објекта) </w:t>
            </w:r>
          </w:p>
        </w:tc>
        <w:tc>
          <w:tcPr>
            <w:tcW w:w="380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300" w:type="pct"/>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vertAlign w:val="superscript"/>
                <w:lang w:eastAsia="sr-Latn-RS"/>
              </w:rPr>
            </w:pPr>
            <w:r w:rsidRPr="0029454E">
              <w:rPr>
                <w:rFonts w:ascii="Times New Roman" w:eastAsia="Times New Roman" w:hAnsi="Times New Roman" w:cs="Times New Roman"/>
                <w:b/>
                <w:bCs/>
                <w:sz w:val="24"/>
                <w:szCs w:val="24"/>
                <w:vertAlign w:val="superscript"/>
                <w:lang w:eastAsia="sr-Latn-RS"/>
              </w:rPr>
              <w:t xml:space="preserve">1) </w:t>
            </w:r>
          </w:p>
        </w:tc>
      </w:tr>
    </w:tbl>
    <w:p w:rsidR="0029454E" w:rsidRPr="0029454E" w:rsidRDefault="0029454E" w:rsidP="0029454E">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7"/>
        <w:gridCol w:w="1336"/>
        <w:gridCol w:w="930"/>
        <w:gridCol w:w="1094"/>
        <w:gridCol w:w="3310"/>
        <w:gridCol w:w="1859"/>
      </w:tblGrid>
      <w:tr w:rsidR="0029454E" w:rsidRPr="0029454E" w:rsidTr="0029454E">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Списак изведених радова за тражени тип објекта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Р. бр.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Врста радова</w:t>
            </w:r>
            <w:r w:rsidRPr="0029454E">
              <w:rPr>
                <w:rFonts w:ascii="Times New Roman" w:eastAsia="Times New Roman" w:hAnsi="Times New Roman" w:cs="Times New Roman"/>
                <w:b/>
                <w:bCs/>
                <w:sz w:val="24"/>
                <w:szCs w:val="24"/>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Објекат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Локација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Одговорни руководилац изведених радова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Година реализације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r w:rsidR="0029454E" w:rsidRPr="0029454E" w:rsidTr="0029454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r>
    </w:tbl>
    <w:p w:rsidR="0029454E" w:rsidRPr="0029454E" w:rsidRDefault="0029454E" w:rsidP="0029454E">
      <w:pPr>
        <w:spacing w:before="100" w:beforeAutospacing="1" w:after="100" w:afterAutospacing="1" w:line="240" w:lineRule="auto"/>
        <w:ind w:left="992"/>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b/>
          <w:bCs/>
          <w:sz w:val="24"/>
          <w:szCs w:val="24"/>
          <w:vertAlign w:val="superscript"/>
          <w:lang w:eastAsia="sr-Latn-RS"/>
        </w:rPr>
        <w:t xml:space="preserve">1) </w:t>
      </w:r>
      <w:r w:rsidRPr="0029454E">
        <w:rPr>
          <w:rFonts w:ascii="Times New Roman" w:eastAsia="Times New Roman" w:hAnsi="Times New Roman" w:cs="Times New Roman"/>
          <w:i/>
          <w:iCs/>
          <w:sz w:val="24"/>
          <w:szCs w:val="24"/>
          <w:lang w:eastAsia="sr-Latn-RS"/>
        </w:rPr>
        <w:t>уписати шифру лиценце из Правилника</w:t>
      </w:r>
      <w:r w:rsidRPr="0029454E">
        <w:rPr>
          <w:rFonts w:ascii="Times New Roman" w:eastAsia="Times New Roman" w:hAnsi="Times New Roman" w:cs="Times New Roman"/>
          <w:i/>
          <w:iCs/>
          <w:sz w:val="24"/>
          <w:szCs w:val="24"/>
          <w:lang w:eastAsia="sr-Latn-RS"/>
        </w:rPr>
        <w:br/>
      </w:r>
      <w:r w:rsidRPr="0029454E">
        <w:rPr>
          <w:rFonts w:ascii="Times New Roman" w:eastAsia="Times New Roman" w:hAnsi="Times New Roman" w:cs="Times New Roman"/>
          <w:b/>
          <w:bCs/>
          <w:sz w:val="24"/>
          <w:szCs w:val="24"/>
          <w:vertAlign w:val="superscript"/>
          <w:lang w:eastAsia="sr-Latn-RS"/>
        </w:rPr>
        <w:t>2)</w:t>
      </w:r>
      <w:r w:rsidRPr="0029454E">
        <w:rPr>
          <w:rFonts w:ascii="Times New Roman" w:eastAsia="Times New Roman" w:hAnsi="Times New Roman" w:cs="Times New Roman"/>
          <w:i/>
          <w:iCs/>
          <w:sz w:val="24"/>
          <w:szCs w:val="24"/>
          <w:lang w:eastAsia="sr-Latn-RS"/>
        </w:rPr>
        <w:t xml:space="preserve"> навести засебно све радове (грађ, електро инст...)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5"/>
        <w:gridCol w:w="5286"/>
        <w:gridCol w:w="3685"/>
      </w:tblGrid>
      <w:tr w:rsidR="0029454E" w:rsidRPr="0029454E" w:rsidTr="0029454E">
        <w:trPr>
          <w:tblCellSpacing w:w="0" w:type="dxa"/>
        </w:trPr>
        <w:tc>
          <w:tcPr>
            <w:tcW w:w="1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4450" w:type="pct"/>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400" w:type="pct"/>
            <w:tcBorders>
              <w:top w:val="single" w:sz="2" w:space="0" w:color="000000"/>
              <w:left w:val="single" w:sz="2" w:space="0" w:color="000000"/>
              <w:bottom w:val="single" w:sz="6" w:space="0" w:color="000000"/>
              <w:right w:val="single" w:sz="2" w:space="0" w:color="000000"/>
            </w:tcBorders>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  </w:t>
            </w:r>
          </w:p>
        </w:tc>
      </w:tr>
      <w:tr w:rsidR="0029454E" w:rsidRPr="0029454E" w:rsidTr="0029454E">
        <w:trPr>
          <w:tblCellSpacing w:w="0" w:type="dxa"/>
        </w:trPr>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hideMark/>
          </w:tcPr>
          <w:p w:rsidR="0029454E" w:rsidRPr="0029454E" w:rsidRDefault="0029454E" w:rsidP="0029454E">
            <w:pPr>
              <w:spacing w:before="100" w:beforeAutospacing="1" w:after="100" w:afterAutospacing="1" w:line="240" w:lineRule="auto"/>
              <w:rPr>
                <w:rFonts w:ascii="Times New Roman" w:eastAsia="Times New Roman" w:hAnsi="Times New Roman" w:cs="Times New Roman"/>
                <w:sz w:val="24"/>
                <w:szCs w:val="24"/>
                <w:lang w:eastAsia="sr-Latn-RS"/>
              </w:rPr>
            </w:pPr>
            <w:r w:rsidRPr="0029454E">
              <w:rPr>
                <w:rFonts w:ascii="Times New Roman" w:eastAsia="Times New Roman" w:hAnsi="Times New Roman" w:cs="Times New Roman"/>
                <w:sz w:val="24"/>
                <w:szCs w:val="24"/>
                <w:lang w:eastAsia="sr-Latn-RS"/>
              </w:rPr>
              <w:t xml:space="preserve">  </w:t>
            </w:r>
          </w:p>
        </w:tc>
        <w:tc>
          <w:tcPr>
            <w:tcW w:w="0" w:type="auto"/>
            <w:noWrap/>
            <w:hideMark/>
          </w:tcPr>
          <w:p w:rsidR="0029454E" w:rsidRPr="0029454E" w:rsidRDefault="0029454E" w:rsidP="0029454E">
            <w:pPr>
              <w:spacing w:before="100" w:beforeAutospacing="1" w:after="100" w:afterAutospacing="1" w:line="240" w:lineRule="auto"/>
              <w:jc w:val="center"/>
              <w:rPr>
                <w:rFonts w:ascii="Times New Roman" w:eastAsia="Times New Roman" w:hAnsi="Times New Roman" w:cs="Times New Roman"/>
                <w:b/>
                <w:bCs/>
                <w:sz w:val="24"/>
                <w:szCs w:val="24"/>
                <w:lang w:eastAsia="sr-Latn-RS"/>
              </w:rPr>
            </w:pPr>
            <w:r w:rsidRPr="0029454E">
              <w:rPr>
                <w:rFonts w:ascii="Times New Roman" w:eastAsia="Times New Roman" w:hAnsi="Times New Roman" w:cs="Times New Roman"/>
                <w:b/>
                <w:bCs/>
                <w:sz w:val="24"/>
                <w:szCs w:val="24"/>
                <w:lang w:eastAsia="sr-Latn-RS"/>
              </w:rPr>
              <w:t xml:space="preserve">Печат и потпис овлашћеног лица </w:t>
            </w:r>
          </w:p>
        </w:tc>
      </w:tr>
      <w:bookmarkEnd w:id="0"/>
    </w:tbl>
    <w:p w:rsidR="00E21D75" w:rsidRDefault="00E21D75"/>
    <w:sectPr w:rsidR="00E21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4E"/>
    <w:rsid w:val="0029454E"/>
    <w:rsid w:val="00E21D7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94F04-2FB8-4FD9-9091-60B28420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9454E"/>
    <w:pPr>
      <w:spacing w:before="100" w:beforeAutospacing="1" w:after="100" w:afterAutospacing="1" w:line="240" w:lineRule="auto"/>
      <w:outlineLvl w:val="3"/>
    </w:pPr>
    <w:rPr>
      <w:rFonts w:ascii="Times New Roman" w:eastAsia="Times New Roman" w:hAnsi="Times New Roman" w:cs="Times New Roman"/>
      <w:b/>
      <w:bCs/>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9454E"/>
    <w:rPr>
      <w:rFonts w:ascii="Times New Roman" w:eastAsia="Times New Roman" w:hAnsi="Times New Roman" w:cs="Times New Roman"/>
      <w:b/>
      <w:bCs/>
      <w:sz w:val="24"/>
      <w:szCs w:val="24"/>
      <w:lang w:eastAsia="sr-Latn-RS"/>
    </w:rPr>
  </w:style>
  <w:style w:type="numbering" w:customStyle="1" w:styleId="NoList1">
    <w:name w:val="No List1"/>
    <w:next w:val="NoList"/>
    <w:uiPriority w:val="99"/>
    <w:semiHidden/>
    <w:unhideWhenUsed/>
    <w:rsid w:val="0029454E"/>
  </w:style>
  <w:style w:type="character" w:styleId="Hyperlink">
    <w:name w:val="Hyperlink"/>
    <w:basedOn w:val="DefaultParagraphFont"/>
    <w:uiPriority w:val="99"/>
    <w:semiHidden/>
    <w:unhideWhenUsed/>
    <w:rsid w:val="0029454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9454E"/>
    <w:rPr>
      <w:rFonts w:ascii="Arial" w:hAnsi="Arial" w:cs="Arial" w:hint="default"/>
      <w:strike w:val="0"/>
      <w:dstrike w:val="0"/>
      <w:color w:val="800080"/>
      <w:u w:val="single"/>
      <w:effect w:val="none"/>
    </w:rPr>
  </w:style>
  <w:style w:type="paragraph" w:customStyle="1" w:styleId="normaluvuceni3">
    <w:name w:val="normaluvuceni3"/>
    <w:basedOn w:val="Normal"/>
    <w:rsid w:val="0029454E"/>
    <w:pPr>
      <w:spacing w:before="100" w:beforeAutospacing="1" w:after="100" w:afterAutospacing="1" w:line="240" w:lineRule="auto"/>
      <w:ind w:left="992"/>
    </w:pPr>
    <w:rPr>
      <w:rFonts w:ascii="Arial" w:eastAsia="Times New Roman" w:hAnsi="Arial" w:cs="Arial"/>
      <w:lang w:eastAsia="sr-Latn-RS"/>
    </w:rPr>
  </w:style>
  <w:style w:type="paragraph" w:customStyle="1" w:styleId="normaluvuceni">
    <w:name w:val="normaluvuceni"/>
    <w:basedOn w:val="Normal"/>
    <w:rsid w:val="0029454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singl">
    <w:name w:val="singl"/>
    <w:basedOn w:val="Normal"/>
    <w:rsid w:val="0029454E"/>
    <w:pPr>
      <w:spacing w:after="24" w:line="240" w:lineRule="auto"/>
    </w:pPr>
    <w:rPr>
      <w:rFonts w:ascii="Arial" w:eastAsia="Times New Roman" w:hAnsi="Arial" w:cs="Arial"/>
      <w:lang w:eastAsia="sr-Latn-RS"/>
    </w:rPr>
  </w:style>
  <w:style w:type="paragraph" w:customStyle="1" w:styleId="tabelamolovani">
    <w:name w:val="tabelamolovani"/>
    <w:basedOn w:val="Normal"/>
    <w:rsid w:val="0029454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29454E"/>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29454E"/>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29454E"/>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29454E"/>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29454E"/>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29454E"/>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29454E"/>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29454E"/>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29454E"/>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29454E"/>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29454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29454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29454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29454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29454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29454E"/>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29454E"/>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29454E"/>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0">
    <w:name w:val="normal_uvuceni"/>
    <w:basedOn w:val="Normal"/>
    <w:rsid w:val="0029454E"/>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29454E"/>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0">
    <w:name w:val="normal_uvuceni3"/>
    <w:basedOn w:val="Normal"/>
    <w:rsid w:val="0029454E"/>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29454E"/>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29454E"/>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29454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29454E"/>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29454E"/>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29454E"/>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29454E"/>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29454E"/>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29454E"/>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29454E"/>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29454E"/>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29454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29454E"/>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29454E"/>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29454E"/>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29454E"/>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29454E"/>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29454E"/>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29454E"/>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29454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29454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29454E"/>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29454E"/>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29454E"/>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29454E"/>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29454E"/>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29454E"/>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29454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29454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29454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29454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29454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29454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29454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29454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29454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29454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29454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29454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29454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29454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29454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29454E"/>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29454E"/>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29454E"/>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29454E"/>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29454E"/>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29454E"/>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29454E"/>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29454E"/>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29454E"/>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29454E"/>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29454E"/>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29454E"/>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29454E"/>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29454E"/>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29454E"/>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29454E"/>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29454E"/>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29454E"/>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29454E"/>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29454E"/>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29454E"/>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29454E"/>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29454E"/>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29454E"/>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29454E"/>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29454E"/>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29454E"/>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29454E"/>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29454E"/>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29454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29454E"/>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29454E"/>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29454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29454E"/>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29454E"/>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29454E"/>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29454E"/>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29454E"/>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29454E"/>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29454E"/>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29454E"/>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29454E"/>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29454E"/>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29454E"/>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29454E"/>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29454E"/>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29454E"/>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char">
    <w:name w:val="stepenchar"/>
    <w:basedOn w:val="DefaultParagraphFont"/>
    <w:rsid w:val="0029454E"/>
    <w:rPr>
      <w:vertAlign w:val="superscript"/>
    </w:rPr>
  </w:style>
  <w:style w:type="character" w:customStyle="1" w:styleId="stepen1">
    <w:name w:val="stepen1"/>
    <w:basedOn w:val="DefaultParagraphFont"/>
    <w:rsid w:val="0029454E"/>
    <w:rPr>
      <w:sz w:val="15"/>
      <w:szCs w:val="15"/>
      <w:vertAlign w:val="superscript"/>
    </w:rPr>
  </w:style>
  <w:style w:type="paragraph" w:styleId="NormalWeb">
    <w:name w:val="Normal (Web)"/>
    <w:basedOn w:val="Normal"/>
    <w:uiPriority w:val="99"/>
    <w:semiHidden/>
    <w:unhideWhenUsed/>
    <w:rsid w:val="0029454E"/>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16506</Words>
  <Characters>94085</Characters>
  <Application>Microsoft Office Word</Application>
  <DocSecurity>0</DocSecurity>
  <Lines>784</Lines>
  <Paragraphs>220</Paragraphs>
  <ScaleCrop>false</ScaleCrop>
  <Company>MERZ</Company>
  <LinksUpToDate>false</LinksUpToDate>
  <CharactersWithSpaces>110371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Đokić</dc:creator>
  <cp:keywords/>
  <dc:description/>
  <cp:lastModifiedBy>Bojana Đokić</cp:lastModifiedBy>
  <cp:revision>1</cp:revision>
  <dcterms:created xsi:type="dcterms:W3CDTF">2015-03-31T11:52:00Z</dcterms:created>
  <dcterms:modified xsi:type="dcterms:W3CDTF">2015-03-31T11:54:00Z</dcterms:modified>
</cp:coreProperties>
</file>