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48.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8.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41/18),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Министaр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грaђeвинaрствa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сaoбрaћaja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доноси</w:t>
      </w:r>
      <w:proofErr w:type="spellEnd"/>
    </w:p>
    <w:p w:rsidR="00852903" w:rsidRDefault="00852903" w:rsidP="00852903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852903" w:rsidRDefault="00852903" w:rsidP="00852903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b/>
          <w:bCs/>
          <w:color w:val="000000"/>
          <w:sz w:val="18"/>
          <w:szCs w:val="18"/>
        </w:rPr>
        <w:t xml:space="preserve">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садржини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форми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извештаја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реализацији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програма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изградње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реконструкције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одржавања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железничке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инфраструктуре</w:t>
      </w:r>
      <w:proofErr w:type="spellEnd"/>
    </w:p>
    <w:bookmarkEnd w:id="0"/>
    <w:p w:rsidR="00852903" w:rsidRDefault="00852903" w:rsidP="00852903">
      <w:pPr>
        <w:pStyle w:val="centar"/>
        <w:spacing w:before="225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РС",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58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16. </w:t>
      </w:r>
      <w:proofErr w:type="spellStart"/>
      <w:r>
        <w:rPr>
          <w:rFonts w:ascii="Verdana" w:hAnsi="Verdana"/>
          <w:color w:val="000000"/>
          <w:sz w:val="18"/>
          <w:szCs w:val="18"/>
        </w:rPr>
        <w:t>августа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2019.</w:t>
      </w:r>
    </w:p>
    <w:p w:rsidR="00852903" w:rsidRDefault="00852903" w:rsidP="0085290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форма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извештаја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реализацији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годишњег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изградње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реконструкције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одржавања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организовања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регулисања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(у </w:t>
      </w:r>
      <w:proofErr w:type="spellStart"/>
      <w:r>
        <w:rPr>
          <w:rFonts w:ascii="Verdana" w:hAnsi="Verdana"/>
          <w:color w:val="000000"/>
          <w:sz w:val="18"/>
          <w:szCs w:val="18"/>
        </w:rPr>
        <w:t>даљем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тексту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Извештај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:rsidR="00852903" w:rsidRDefault="00852903" w:rsidP="0085290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Извештај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извештајне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прилоге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извештај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детаљним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подацима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Основни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извештајни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садрже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инфраструктури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(1) </w:t>
      </w:r>
      <w:proofErr w:type="spellStart"/>
      <w:r>
        <w:rPr>
          <w:rFonts w:ascii="Verdana" w:hAnsi="Verdana"/>
          <w:color w:val="000000"/>
          <w:sz w:val="18"/>
          <w:szCs w:val="18"/>
        </w:rPr>
        <w:t>капацитети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извештајном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периоду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следећим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подацима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назив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ознака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), </w:t>
      </w:r>
      <w:proofErr w:type="spellStart"/>
      <w:r>
        <w:rPr>
          <w:rFonts w:ascii="Verdana" w:hAnsi="Verdana"/>
          <w:color w:val="000000"/>
          <w:sz w:val="18"/>
          <w:szCs w:val="18"/>
        </w:rPr>
        <w:t>дужина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(km), </w:t>
      </w:r>
      <w:proofErr w:type="spellStart"/>
      <w:r>
        <w:rPr>
          <w:rFonts w:ascii="Verdana" w:hAnsi="Verdana"/>
          <w:color w:val="000000"/>
          <w:sz w:val="18"/>
          <w:szCs w:val="18"/>
        </w:rPr>
        <w:t>категорија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колосека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дужина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станичних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колосека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највећа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допуштена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брзина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пропусна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моћ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елементима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вожње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(2)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пругама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следећим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подацима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назив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ознака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),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путничких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теретних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километара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километара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теретног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брутотонских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километара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возова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(3)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запослених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пругама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пословима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организовања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регулисања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помоћних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помоћних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одржавања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грађевинске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одржавања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електротехничке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бруто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трошковима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запослених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одржавању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(1)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одржавање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пругама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грађевинске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електротехничке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архитектонске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одржавање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прелаза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трошковима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(2)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одржавање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механизације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механизације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грађевинску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механизације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електротехничку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свих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друмских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(3)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инвентарски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стање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расположивост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помоћних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помоћних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извршилаца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трошковима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унапређењу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изградњом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реконструкцијом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модернизацијом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(1)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преглед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статуса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фази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припреми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потенцијални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финансијери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с </w:t>
      </w:r>
      <w:proofErr w:type="spellStart"/>
      <w:r>
        <w:rPr>
          <w:rFonts w:ascii="Verdana" w:hAnsi="Verdana"/>
          <w:color w:val="000000"/>
          <w:sz w:val="18"/>
          <w:szCs w:val="18"/>
        </w:rPr>
        <w:t>тим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lastRenderedPageBreak/>
        <w:t>фази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приказују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реализованим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физичким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финансијским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показатељима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реализације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(2)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преглед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статуса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документација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израђена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фази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израде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нису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обезбеђена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финансијска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њихову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реализацију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(3)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преглед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статуса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фази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израде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документације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нису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обезбеђена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финансијска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њихову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реализацију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Детаљни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извештајни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прилозима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Извештаја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садрже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детаљне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свакој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одржавању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грађевинске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електротехничке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архитектонске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детаљне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одржавању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реконструкцији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модернизацији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прелаза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свакој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прузи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детаљне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одржавању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механизације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грађевинску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механизације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електротехничку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моторних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852903" w:rsidRDefault="00852903" w:rsidP="0085290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Форма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навођења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података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Извештају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табела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текстуалном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напоменама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фуснотама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Извештај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саставља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ћириличким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фонтом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„Times New Roman”, </w:t>
      </w:r>
      <w:proofErr w:type="spellStart"/>
      <w:r>
        <w:rPr>
          <w:rFonts w:ascii="Verdana" w:hAnsi="Verdana"/>
          <w:color w:val="000000"/>
          <w:sz w:val="18"/>
          <w:szCs w:val="18"/>
        </w:rPr>
        <w:t>текстуални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величином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фонта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12, а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бројеви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слова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табелама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графиконима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величином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фонта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10.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Извештај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доставља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формату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А4, </w:t>
      </w:r>
      <w:proofErr w:type="spellStart"/>
      <w:r>
        <w:rPr>
          <w:rFonts w:ascii="Verdana" w:hAnsi="Verdana"/>
          <w:color w:val="000000"/>
          <w:sz w:val="18"/>
          <w:szCs w:val="18"/>
        </w:rPr>
        <w:t>одштампан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увезан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у </w:t>
      </w:r>
      <w:proofErr w:type="spellStart"/>
      <w:r>
        <w:rPr>
          <w:rFonts w:ascii="Verdana" w:hAnsi="Verdana"/>
          <w:color w:val="000000"/>
          <w:sz w:val="18"/>
          <w:szCs w:val="18"/>
        </w:rPr>
        <w:t>дигиталноj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форми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компакт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диску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(CD).</w:t>
      </w:r>
    </w:p>
    <w:p w:rsidR="00852903" w:rsidRDefault="00852903" w:rsidP="0085290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</w:t>
      </w:r>
    </w:p>
    <w:p w:rsidR="00852903" w:rsidRDefault="00852903" w:rsidP="0085290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”, а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примењује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јануара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2020.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852903" w:rsidRDefault="00852903" w:rsidP="00852903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110-00-00032/2019-04</w:t>
      </w:r>
    </w:p>
    <w:p w:rsidR="00852903" w:rsidRDefault="00852903" w:rsidP="00852903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Београду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7. </w:t>
      </w:r>
      <w:proofErr w:type="spellStart"/>
      <w:r>
        <w:rPr>
          <w:rFonts w:ascii="Verdana" w:hAnsi="Verdana"/>
          <w:color w:val="000000"/>
          <w:sz w:val="18"/>
          <w:szCs w:val="18"/>
        </w:rPr>
        <w:t>августа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2019.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</w:p>
    <w:p w:rsidR="00852903" w:rsidRDefault="00852903" w:rsidP="00852903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852903" w:rsidRDefault="00852903" w:rsidP="00852903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проф</w:t>
      </w:r>
      <w:proofErr w:type="spellEnd"/>
      <w:r>
        <w:rPr>
          <w:rFonts w:ascii="Verdana" w:hAnsi="Verdana"/>
          <w:color w:val="000000"/>
          <w:sz w:val="18"/>
          <w:szCs w:val="18"/>
        </w:rPr>
        <w:t>. др </w:t>
      </w: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Зорана З.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Михајловић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, </w:t>
      </w:r>
      <w:proofErr w:type="spellStart"/>
      <w:r>
        <w:rPr>
          <w:rFonts w:ascii="Verdana" w:hAnsi="Verdana"/>
          <w:color w:val="000000"/>
          <w:sz w:val="18"/>
          <w:szCs w:val="18"/>
        </w:rPr>
        <w:t>с.р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415D5" w:rsidRDefault="00852903"/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03"/>
    <w:rsid w:val="000677B9"/>
    <w:rsid w:val="00256022"/>
    <w:rsid w:val="00312C6E"/>
    <w:rsid w:val="006030BA"/>
    <w:rsid w:val="00852903"/>
    <w:rsid w:val="00940CFC"/>
    <w:rsid w:val="00AF2EBF"/>
    <w:rsid w:val="00C51757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4D6C7-EA8B-4FE2-B175-74522653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85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85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85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85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85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85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2021-05-19T11:53:00Z</dcterms:created>
  <dcterms:modified xsi:type="dcterms:W3CDTF">2021-05-19T11:59:00Z</dcterms:modified>
</cp:coreProperties>
</file>