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D7" w:rsidRDefault="009A50D7" w:rsidP="009A50D7">
      <w:pPr>
        <w:pStyle w:val="odluka-zakon"/>
        <w:spacing w:before="360" w:beforeAutospacing="0" w:after="15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ПРАВИЛНИК</w:t>
      </w:r>
    </w:p>
    <w:p w:rsidR="009A50D7" w:rsidRDefault="009A50D7" w:rsidP="009A50D7">
      <w:pPr>
        <w:pStyle w:val="naslov"/>
        <w:spacing w:after="0" w:afterAutospacing="0" w:line="210" w:lineRule="atLeast"/>
        <w:ind w:firstLine="480"/>
        <w:jc w:val="center"/>
        <w:rPr>
          <w:rFonts w:ascii="Verdana" w:hAnsi="Verdana"/>
          <w:b/>
          <w:bCs/>
          <w:color w:val="000000"/>
          <w:sz w:val="15"/>
          <w:szCs w:val="15"/>
        </w:rPr>
      </w:pPr>
      <w:r>
        <w:rPr>
          <w:rFonts w:ascii="Verdana" w:hAnsi="Verdana"/>
          <w:b/>
          <w:bCs/>
          <w:color w:val="000000"/>
          <w:sz w:val="15"/>
          <w:szCs w:val="15"/>
        </w:rPr>
        <w:t>o условима осигурања од професионалне одговорности</w:t>
      </w:r>
    </w:p>
    <w:p w:rsidR="009A50D7" w:rsidRDefault="009A50D7" w:rsidP="009A50D7">
      <w:pPr>
        <w:pStyle w:val="auto-style1"/>
        <w:spacing w:after="0" w:afterAutospacing="0" w:line="210" w:lineRule="atLeast"/>
        <w:ind w:firstLine="480"/>
        <w:jc w:val="center"/>
        <w:rPr>
          <w:rFonts w:ascii="Verdana" w:hAnsi="Verdana"/>
          <w:color w:val="000000"/>
          <w:sz w:val="15"/>
          <w:szCs w:val="15"/>
        </w:rPr>
      </w:pPr>
      <w:r>
        <w:rPr>
          <w:rFonts w:ascii="Verdana" w:hAnsi="Verdana"/>
          <w:color w:val="000000"/>
          <w:sz w:val="15"/>
          <w:szCs w:val="15"/>
        </w:rPr>
        <w:t>"Службени гласник РС", број 40 од 7. маја 2015.</w:t>
      </w:r>
    </w:p>
    <w:p w:rsidR="009A50D7" w:rsidRDefault="009A50D7" w:rsidP="009A50D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1.</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Овим правилником ближе се уређују услови осигурања од професионалне одговорности привредног друштва, односно другог правног лица или предузетника које обавља послове израде и контроле техничке документације, односно које је извођач радова, вршилац стручног надзора или техничког прегледа, за штету коју може причинити другој страни, односно трећем лицу.</w:t>
      </w:r>
    </w:p>
    <w:p w:rsidR="009A50D7" w:rsidRDefault="009A50D7" w:rsidP="009A50D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2.</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Привредно друштво, односно друго правно лице или предузетник које обавља послове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приликом пружања професионалних услуга коју може имати друга страна, односно треће лице у складу са законом којим се уређује планирање и изградња.</w:t>
      </w:r>
    </w:p>
    <w:p w:rsidR="009A50D7" w:rsidRDefault="009A50D7" w:rsidP="009A50D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3.</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Лице односно предузетник из члана 2. овог правилника (у даљем тексту Уговарач) осигурање од професионалне одговорности обезбеђује закључењем уговора о осигурању од професионалне одговорности (у даљем тексту: Уговор), са друштвом регистрованим за ову врсту осигурања.</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Уговором се ближе уређују међусобна права и обавезе, као и поступање у случају наплате штете у сваком појединачном осигураном случају.</w:t>
      </w:r>
    </w:p>
    <w:p w:rsidR="009A50D7" w:rsidRDefault="009A50D7" w:rsidP="009A50D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4.</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Oсигурањем од професионалне одговорности, у смислу овог правилника, сматра се заштита од последица стручне грешке која настане током обављања послова за које је Уговарач регистрован.</w:t>
      </w:r>
    </w:p>
    <w:p w:rsidR="009A50D7" w:rsidRDefault="009A50D7" w:rsidP="009A50D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5.</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Под стручном грешком, у смислу овог правилника, подразумева се грешка која настане у току реализације уговора које је Уговарач закључио за послове израде и контроле техничке документације, односно извођења радова, вршења стручног надзора или техничког прегледа, која представља кршење или одступање од постојећих правила струке, утврђених професионалним стандардима за сваку професију појединачно, односно неизвршење и непоступање са пажњом доброг стручњака, за коју је Уговарач одговоран, у складу са законом.</w:t>
      </w:r>
    </w:p>
    <w:p w:rsidR="009A50D7" w:rsidRDefault="009A50D7" w:rsidP="009A50D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6.</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Сума осигурања је највећи износ одштете која се исплаћује уколико наступи осигурани случај.</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Сума осигурања коју Уговарач мора обавезно обезбедити Уговором, износи минимално:</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1) 15.000 Еура у динарској противвредности по средњем курсу Народне банке Србије на дан исплате, за предузетнике;</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2) 50.000 Еура у динарској противвредности по средњем курсу Народне банке Србије на дан исплате, за привредна друштва, односно друга правна лица.</w:t>
      </w:r>
    </w:p>
    <w:p w:rsidR="009A50D7" w:rsidRDefault="009A50D7" w:rsidP="009A50D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lastRenderedPageBreak/>
        <w:t>Члан 7.</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Поступци за надокнаду штете у случају стручне грешке у смислу овог правилника, а на основу осигурања од професионалне одговорности, започети пре дана ступања на снагу овог правилника, окончаће се по прописима који су важили до дана ступања на снагу овог правилника.</w:t>
      </w:r>
    </w:p>
    <w:p w:rsidR="009A50D7" w:rsidRDefault="009A50D7" w:rsidP="009A50D7">
      <w:pPr>
        <w:pStyle w:val="clan"/>
        <w:spacing w:before="420" w:beforeAutospacing="0" w:after="0" w:afterAutospacing="0" w:line="210" w:lineRule="atLeast"/>
        <w:ind w:firstLine="480"/>
        <w:jc w:val="center"/>
        <w:rPr>
          <w:rFonts w:ascii="Verdana" w:hAnsi="Verdana"/>
          <w:color w:val="000000"/>
          <w:sz w:val="15"/>
          <w:szCs w:val="15"/>
        </w:rPr>
      </w:pPr>
      <w:r>
        <w:rPr>
          <w:rFonts w:ascii="Verdana" w:hAnsi="Verdana"/>
          <w:color w:val="000000"/>
          <w:sz w:val="15"/>
          <w:szCs w:val="15"/>
        </w:rPr>
        <w:t>Члан 8.</w:t>
      </w:r>
    </w:p>
    <w:p w:rsidR="009A50D7" w:rsidRDefault="009A50D7" w:rsidP="009A50D7">
      <w:pPr>
        <w:pStyle w:val="NormalWeb"/>
        <w:spacing w:after="0" w:afterAutospacing="0" w:line="210" w:lineRule="atLeast"/>
        <w:ind w:firstLine="480"/>
        <w:rPr>
          <w:rFonts w:ascii="Verdana" w:hAnsi="Verdana"/>
          <w:color w:val="000000"/>
          <w:sz w:val="15"/>
          <w:szCs w:val="15"/>
        </w:rPr>
      </w:pPr>
      <w:r>
        <w:rPr>
          <w:rFonts w:ascii="Verdana" w:hAnsi="Verdana"/>
          <w:color w:val="000000"/>
          <w:sz w:val="15"/>
          <w:szCs w:val="15"/>
        </w:rPr>
        <w:t>Овај правилник ступа на снагу наредног дана од дана објављивања у „Службеном гласнику Републике Србије”.</w:t>
      </w:r>
    </w:p>
    <w:p w:rsidR="009A50D7" w:rsidRDefault="009A50D7" w:rsidP="009A50D7">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Број 110-00-00058/2015-07</w:t>
      </w:r>
    </w:p>
    <w:p w:rsidR="009A50D7" w:rsidRDefault="009A50D7" w:rsidP="009A50D7">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У Београду, 6. маја 2015. године</w:t>
      </w:r>
    </w:p>
    <w:p w:rsidR="009A50D7" w:rsidRDefault="009A50D7" w:rsidP="009A50D7">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Министар,</w:t>
      </w:r>
    </w:p>
    <w:p w:rsidR="009A50D7" w:rsidRDefault="009A50D7" w:rsidP="009A50D7">
      <w:pPr>
        <w:pStyle w:val="potpis"/>
        <w:spacing w:after="0" w:afterAutospacing="0" w:line="210" w:lineRule="atLeast"/>
        <w:ind w:firstLine="480"/>
        <w:jc w:val="right"/>
        <w:rPr>
          <w:rFonts w:ascii="Verdana" w:hAnsi="Verdana"/>
          <w:color w:val="000000"/>
          <w:sz w:val="15"/>
          <w:szCs w:val="15"/>
        </w:rPr>
      </w:pPr>
      <w:r>
        <w:rPr>
          <w:rFonts w:ascii="Verdana" w:hAnsi="Verdana"/>
          <w:color w:val="000000"/>
          <w:sz w:val="15"/>
          <w:szCs w:val="15"/>
        </w:rPr>
        <w:t>проф. др</w:t>
      </w:r>
      <w:r>
        <w:rPr>
          <w:rStyle w:val="apple-converted-space"/>
          <w:rFonts w:ascii="Verdana" w:hAnsi="Verdana"/>
          <w:color w:val="000000"/>
          <w:sz w:val="15"/>
          <w:szCs w:val="15"/>
        </w:rPr>
        <w:t> </w:t>
      </w:r>
      <w:r>
        <w:rPr>
          <w:rStyle w:val="bold"/>
          <w:rFonts w:ascii="Verdana" w:hAnsi="Verdana"/>
          <w:b/>
          <w:bCs/>
          <w:color w:val="000000"/>
          <w:sz w:val="15"/>
          <w:szCs w:val="15"/>
        </w:rPr>
        <w:t>Зорана Михајловић,</w:t>
      </w:r>
      <w:r>
        <w:rPr>
          <w:rStyle w:val="apple-converted-space"/>
          <w:rFonts w:ascii="Verdana" w:hAnsi="Verdana"/>
          <w:b/>
          <w:bCs/>
          <w:color w:val="000000"/>
          <w:sz w:val="15"/>
          <w:szCs w:val="15"/>
        </w:rPr>
        <w:t> </w:t>
      </w:r>
      <w:r>
        <w:rPr>
          <w:rFonts w:ascii="Verdana" w:hAnsi="Verdana"/>
          <w:color w:val="000000"/>
          <w:sz w:val="15"/>
          <w:szCs w:val="15"/>
        </w:rPr>
        <w:t>с.р.</w:t>
      </w:r>
    </w:p>
    <w:p w:rsidR="001A4F66" w:rsidRDefault="001A4F66">
      <w:bookmarkStart w:id="0" w:name="_GoBack"/>
      <w:bookmarkEnd w:id="0"/>
    </w:p>
    <w:sectPr w:rsidR="001A4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D7"/>
    <w:rsid w:val="00066F86"/>
    <w:rsid w:val="000C4F58"/>
    <w:rsid w:val="001170DE"/>
    <w:rsid w:val="00197BA5"/>
    <w:rsid w:val="001A4F66"/>
    <w:rsid w:val="001B1EAF"/>
    <w:rsid w:val="001B3E74"/>
    <w:rsid w:val="00232990"/>
    <w:rsid w:val="0027042B"/>
    <w:rsid w:val="002D008F"/>
    <w:rsid w:val="002F438A"/>
    <w:rsid w:val="00301642"/>
    <w:rsid w:val="00317C2C"/>
    <w:rsid w:val="0034730B"/>
    <w:rsid w:val="003D4660"/>
    <w:rsid w:val="003F03CF"/>
    <w:rsid w:val="00426128"/>
    <w:rsid w:val="00431D44"/>
    <w:rsid w:val="00451488"/>
    <w:rsid w:val="00454C4F"/>
    <w:rsid w:val="004F4C18"/>
    <w:rsid w:val="005113BB"/>
    <w:rsid w:val="005253B7"/>
    <w:rsid w:val="00603E60"/>
    <w:rsid w:val="00621B18"/>
    <w:rsid w:val="006565D7"/>
    <w:rsid w:val="00676661"/>
    <w:rsid w:val="006E16FB"/>
    <w:rsid w:val="00744607"/>
    <w:rsid w:val="00750B31"/>
    <w:rsid w:val="00754C60"/>
    <w:rsid w:val="00770DCB"/>
    <w:rsid w:val="0080224D"/>
    <w:rsid w:val="008374B9"/>
    <w:rsid w:val="0084742E"/>
    <w:rsid w:val="00850230"/>
    <w:rsid w:val="008D7067"/>
    <w:rsid w:val="00905821"/>
    <w:rsid w:val="00923501"/>
    <w:rsid w:val="009A50D7"/>
    <w:rsid w:val="00A54A2A"/>
    <w:rsid w:val="00A72909"/>
    <w:rsid w:val="00AB0D4B"/>
    <w:rsid w:val="00B17B65"/>
    <w:rsid w:val="00B50251"/>
    <w:rsid w:val="00B75B38"/>
    <w:rsid w:val="00B76677"/>
    <w:rsid w:val="00B9654D"/>
    <w:rsid w:val="00BD5B53"/>
    <w:rsid w:val="00C54434"/>
    <w:rsid w:val="00D23BC0"/>
    <w:rsid w:val="00DB538A"/>
    <w:rsid w:val="00DD61DC"/>
    <w:rsid w:val="00EE23ED"/>
    <w:rsid w:val="00EE6227"/>
    <w:rsid w:val="00F013C4"/>
    <w:rsid w:val="00F85C94"/>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5E699-5C18-4851-AFA7-67D4BBE3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9A50D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naslov">
    <w:name w:val="naslov"/>
    <w:basedOn w:val="Normal"/>
    <w:rsid w:val="009A50D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auto-style1">
    <w:name w:val="auto-style1"/>
    <w:basedOn w:val="Normal"/>
    <w:rsid w:val="009A50D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clan">
    <w:name w:val="clan"/>
    <w:basedOn w:val="Normal"/>
    <w:rsid w:val="009A50D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styleId="NormalWeb">
    <w:name w:val="Normal (Web)"/>
    <w:basedOn w:val="Normal"/>
    <w:uiPriority w:val="99"/>
    <w:semiHidden/>
    <w:unhideWhenUsed/>
    <w:rsid w:val="009A50D7"/>
    <w:pPr>
      <w:spacing w:before="100" w:beforeAutospacing="1" w:after="100" w:afterAutospacing="1" w:line="240" w:lineRule="auto"/>
    </w:pPr>
    <w:rPr>
      <w:rFonts w:ascii="Times New Roman" w:eastAsia="Times New Roman" w:hAnsi="Times New Roman" w:cs="Times New Roman"/>
      <w:sz w:val="24"/>
      <w:szCs w:val="24"/>
      <w:lang w:eastAsia="sr-Latn-BA"/>
    </w:rPr>
  </w:style>
  <w:style w:type="paragraph" w:customStyle="1" w:styleId="potpis">
    <w:name w:val="potpis"/>
    <w:basedOn w:val="Normal"/>
    <w:rsid w:val="009A50D7"/>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customStyle="1" w:styleId="apple-converted-space">
    <w:name w:val="apple-converted-space"/>
    <w:basedOn w:val="DefaultParagraphFont"/>
    <w:rsid w:val="009A50D7"/>
  </w:style>
  <w:style w:type="character" w:customStyle="1" w:styleId="bold">
    <w:name w:val="bold"/>
    <w:basedOn w:val="DefaultParagraphFont"/>
    <w:rsid w:val="009A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Uskokovic</dc:creator>
  <cp:keywords/>
  <dc:description/>
  <cp:lastModifiedBy>Danica Uskokovic</cp:lastModifiedBy>
  <cp:revision>1</cp:revision>
  <dcterms:created xsi:type="dcterms:W3CDTF">2016-03-09T15:50:00Z</dcterms:created>
  <dcterms:modified xsi:type="dcterms:W3CDTF">2016-03-09T15:50:00Z</dcterms:modified>
</cp:coreProperties>
</file>