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F5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саобраћаја и инфраструктуре,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на основу члана 54. Закона о државним службеницима („Службени гласник РС“, бр. 79/05, 81/05-исправка, 83/05 - исправка, 64/07,  67/07- исправка, 116/08, 104/09, 99/14, 94/17 и 95/18) и члана 9. став 1. Уредбе о  интерном и јавном конкурсу за попуњавање радних места у државним органима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„Службени гласник РС“,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број 2/19</w:t>
      </w:r>
      <w:r w:rsidR="009073F5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оглашава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ЈАВНИ КОНКУРС ЗА ПОПУЊАВАЊЕ ИЗВРШИЛАЧКИХ РАДНИХ МЕСТА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I Орган у коме се попуњавају радна места: </w:t>
      </w:r>
    </w:p>
    <w:p w:rsidR="002F3A7C" w:rsidRPr="00EE744E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:rsidR="00F77162" w:rsidRPr="00EE744E" w:rsidRDefault="002F3A7C" w:rsidP="009073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Београд, Немањина 22-26.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II Радна места које се попуњавају:</w:t>
      </w:r>
    </w:p>
    <w:p w:rsidR="002F3A7C" w:rsidRPr="00EE744E" w:rsidRDefault="002F3A7C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1. </w:t>
      </w:r>
      <w:r w:rsidR="00D33A98" w:rsidRPr="00D33A98">
        <w:rPr>
          <w:rFonts w:ascii="Times New Roman" w:hAnsi="Times New Roman" w:cs="Times New Roman"/>
          <w:b/>
          <w:sz w:val="24"/>
          <w:szCs w:val="24"/>
          <w:lang w:val="ru-RU"/>
        </w:rPr>
        <w:t>Радно место инспектора безбедности пловидбе</w:t>
      </w:r>
      <w:r w:rsidR="00187D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, звање</w:t>
      </w:r>
      <w:r w:rsidRPr="00EE7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саветник, </w:t>
      </w:r>
      <w:r w:rsidR="00F149B1" w:rsidRPr="00EE744E">
        <w:rPr>
          <w:rFonts w:ascii="Times New Roman" w:hAnsi="Times New Roman" w:cs="Times New Roman"/>
          <w:sz w:val="24"/>
          <w:szCs w:val="24"/>
        </w:rPr>
        <w:t xml:space="preserve">Одсек за </w:t>
      </w:r>
      <w:r w:rsidR="00D33A98">
        <w:rPr>
          <w:rFonts w:ascii="Times New Roman" w:hAnsi="Times New Roman" w:cs="Times New Roman"/>
          <w:sz w:val="24"/>
          <w:szCs w:val="24"/>
          <w:lang w:val="sr-Cyrl-CS"/>
        </w:rPr>
        <w:t>инспекцијске послове безбедности пловидбе</w:t>
      </w:r>
      <w:r w:rsidR="00F149B1" w:rsidRPr="00EE744E">
        <w:rPr>
          <w:rFonts w:ascii="Times New Roman" w:hAnsi="Times New Roman" w:cs="Times New Roman"/>
          <w:sz w:val="24"/>
          <w:szCs w:val="24"/>
        </w:rPr>
        <w:t xml:space="preserve">, Сектор за </w:t>
      </w:r>
      <w:r w:rsidR="00D33A98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</w:t>
      </w:r>
      <w:r w:rsidR="00F149B1"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– 1 извршилац.</w:t>
      </w:r>
    </w:p>
    <w:p w:rsidR="00187D5B" w:rsidRDefault="00F149B1" w:rsidP="009073F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Опис посла</w:t>
      </w:r>
      <w:r w:rsidRPr="00EE74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: </w:t>
      </w:r>
      <w:r w:rsidR="00187D5B" w:rsidRPr="00330594">
        <w:rPr>
          <w:rFonts w:ascii="Times New Roman" w:hAnsi="Times New Roman" w:cs="Times New Roman"/>
          <w:sz w:val="24"/>
          <w:szCs w:val="24"/>
          <w:lang w:val="ru-RU"/>
        </w:rPr>
        <w:t>Врши инспекцијски надзор  над применом закона, других прописа и општих аката који се односе на безбедност пловидбе;</w:t>
      </w:r>
      <w:r w:rsidR="00187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7D5B" w:rsidRPr="00330594">
        <w:rPr>
          <w:rFonts w:ascii="Times New Roman" w:hAnsi="Times New Roman" w:cs="Times New Roman"/>
          <w:sz w:val="24"/>
          <w:szCs w:val="24"/>
          <w:lang w:val="ru-RU"/>
        </w:rPr>
        <w:t>подноси пријаве; испитује пловидбене незгоде</w:t>
      </w:r>
      <w:r w:rsidR="00187D5B" w:rsidRPr="00330594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187D5B"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остварује сарадњу са другим органима државне управе; сарађује са органима и привредним субјектима; </w:t>
      </w:r>
      <w:r w:rsidR="00187D5B" w:rsidRPr="00330594">
        <w:rPr>
          <w:rFonts w:ascii="Times New Roman" w:hAnsi="Times New Roman" w:cs="Times New Roman"/>
          <w:kern w:val="18"/>
          <w:sz w:val="24"/>
          <w:szCs w:val="24"/>
          <w:lang w:val="ru-RU"/>
        </w:rPr>
        <w:t xml:space="preserve">иницира измену прописа из области водног саобраћаја; </w:t>
      </w:r>
      <w:r w:rsidR="00187D5B" w:rsidRPr="00330594">
        <w:rPr>
          <w:rFonts w:ascii="Times New Roman" w:hAnsi="Times New Roman" w:cs="Times New Roman"/>
          <w:sz w:val="24"/>
          <w:szCs w:val="24"/>
          <w:lang w:val="ru-RU"/>
        </w:rPr>
        <w:t>обавља и друге послове по налогу шефа Одсека.</w:t>
      </w:r>
    </w:p>
    <w:p w:rsidR="00187D5B" w:rsidRPr="00187D5B" w:rsidRDefault="00F149B1" w:rsidP="00187D5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7D5B">
        <w:rPr>
          <w:rFonts w:ascii="Times New Roman" w:hAnsi="Times New Roman" w:cs="Times New Roman"/>
          <w:sz w:val="24"/>
          <w:szCs w:val="24"/>
          <w:lang w:val="ru-RU"/>
        </w:rPr>
        <w:t xml:space="preserve">Услови: </w:t>
      </w:r>
      <w:r w:rsidR="00187D5B"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Стечено високо образовање из научне, односно стручне области  грађевинско </w:t>
      </w:r>
      <w:r w:rsidR="00187D5B" w:rsidRPr="00187D5B">
        <w:rPr>
          <w:rFonts w:ascii="Times New Roman" w:hAnsi="Times New Roman" w:cs="Times New Roman"/>
          <w:sz w:val="24"/>
          <w:szCs w:val="24"/>
          <w:lang w:val="ru-RU"/>
        </w:rPr>
        <w:t>инжењерство</w:t>
      </w:r>
      <w:r w:rsidR="00187D5B"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, машинско инжењерство или саобраћајно инжењерство или из научне области правне науке </w:t>
      </w:r>
      <w:r w:rsidR="00187D5B" w:rsidRPr="00187D5B">
        <w:rPr>
          <w:rFonts w:ascii="Times New Roman" w:hAnsi="Times New Roman" w:cs="Times New Roman"/>
          <w:sz w:val="24"/>
          <w:szCs w:val="24"/>
          <w:lang w:val="ru-RU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187D5B"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 или завршена Војна академија - смер навигација,  најмање три  </w:t>
      </w:r>
      <w:r w:rsidR="00187D5B" w:rsidRPr="00187D5B">
        <w:rPr>
          <w:rFonts w:ascii="Times New Roman" w:hAnsi="Times New Roman" w:cs="Times New Roman"/>
          <w:sz w:val="24"/>
          <w:szCs w:val="24"/>
          <w:lang w:val="ru-RU"/>
        </w:rPr>
        <w:t xml:space="preserve">године радног </w:t>
      </w:r>
      <w:r w:rsidR="00187D5B" w:rsidRPr="00330594">
        <w:rPr>
          <w:rFonts w:ascii="Times New Roman" w:hAnsi="Times New Roman" w:cs="Times New Roman"/>
          <w:sz w:val="24"/>
          <w:szCs w:val="24"/>
          <w:lang w:val="ru-RU"/>
        </w:rPr>
        <w:t>искуства у струци, положен државнистручни испит</w:t>
      </w:r>
      <w:r w:rsidR="00187D5B" w:rsidRPr="00187D5B">
        <w:rPr>
          <w:rFonts w:ascii="Times New Roman" w:hAnsi="Times New Roman" w:cs="Times New Roman"/>
          <w:sz w:val="24"/>
          <w:szCs w:val="24"/>
          <w:lang w:val="ru-RU"/>
        </w:rPr>
        <w:t>, положен испит за инспектора, као и потребне компетенције за обављање послова радног места.</w:t>
      </w:r>
    </w:p>
    <w:p w:rsidR="00C37D52" w:rsidRPr="00EE744E" w:rsidRDefault="00F149B1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2.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="00187D5B" w:rsidRPr="00187D5B">
        <w:rPr>
          <w:rFonts w:ascii="Times New Roman" w:hAnsi="Times New Roman" w:cs="Times New Roman"/>
          <w:b/>
          <w:sz w:val="24"/>
          <w:szCs w:val="24"/>
          <w:lang w:val="ru-RU"/>
        </w:rPr>
        <w:t>Радно место инспектора за друмски саобраћај</w:t>
      </w:r>
      <w:r w:rsidRPr="00EE744E">
        <w:rPr>
          <w:rFonts w:ascii="Times New Roman" w:hAnsi="Times New Roman" w:cs="Times New Roman"/>
          <w:sz w:val="24"/>
          <w:szCs w:val="24"/>
        </w:rPr>
        <w:t>,</w:t>
      </w:r>
      <w:r w:rsidR="00187D5B">
        <w:rPr>
          <w:rFonts w:ascii="Times New Roman" w:hAnsi="Times New Roman" w:cs="Times New Roman"/>
          <w:sz w:val="24"/>
          <w:szCs w:val="24"/>
          <w:lang w:val="sr-Cyrl-CS"/>
        </w:rPr>
        <w:t xml:space="preserve"> звање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 саветник,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="00187D5B">
        <w:rPr>
          <w:rFonts w:ascii="Times New Roman" w:hAnsi="Times New Roman" w:cs="Times New Roman"/>
          <w:sz w:val="24"/>
          <w:szCs w:val="24"/>
          <w:lang w:val="sr-Cyrl-CS"/>
        </w:rPr>
        <w:t>Одељење за инспекцијске послове друмског саобраћаја</w:t>
      </w:r>
      <w:r w:rsidRPr="00EE744E">
        <w:rPr>
          <w:rFonts w:ascii="Times New Roman" w:hAnsi="Times New Roman" w:cs="Times New Roman"/>
          <w:sz w:val="24"/>
          <w:szCs w:val="24"/>
        </w:rPr>
        <w:t xml:space="preserve">, Сектор за </w:t>
      </w:r>
      <w:r w:rsidR="00187D5B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</w:t>
      </w:r>
      <w:r w:rsidR="00187D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D5B">
        <w:rPr>
          <w:rFonts w:ascii="Times New Roman" w:hAnsi="Times New Roman" w:cs="Times New Roman"/>
          <w:sz w:val="24"/>
          <w:szCs w:val="24"/>
        </w:rPr>
        <w:t>-  2</w:t>
      </w:r>
      <w:proofErr w:type="gramEnd"/>
      <w:r w:rsidR="00187D5B">
        <w:rPr>
          <w:rFonts w:ascii="Times New Roman" w:hAnsi="Times New Roman" w:cs="Times New Roman"/>
          <w:sz w:val="24"/>
          <w:szCs w:val="24"/>
        </w:rPr>
        <w:t xml:space="preserve"> извршиоца</w:t>
      </w:r>
      <w:r w:rsidR="00187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7D5B">
        <w:rPr>
          <w:rFonts w:ascii="Roboto" w:hAnsi="Roboto"/>
          <w:color w:val="000000"/>
          <w:shd w:val="clear" w:color="auto" w:fill="FFFFFF"/>
        </w:rPr>
        <w:t>(један државни службеник са седиштем рада у Београду, један државни сл</w:t>
      </w:r>
      <w:r w:rsidR="00187D5B">
        <w:rPr>
          <w:rFonts w:ascii="Roboto" w:hAnsi="Roboto"/>
          <w:color w:val="000000"/>
          <w:shd w:val="clear" w:color="auto" w:fill="FFFFFF"/>
        </w:rPr>
        <w:t>ужбеник са седиштем рада у Ваљеву</w:t>
      </w:r>
      <w:r w:rsidR="007F3678">
        <w:rPr>
          <w:rFonts w:ascii="Roboto" w:hAnsi="Roboto"/>
          <w:color w:val="000000"/>
          <w:shd w:val="clear" w:color="auto" w:fill="FFFFFF"/>
          <w:lang w:val="sr-Cyrl-CS"/>
        </w:rPr>
        <w:t>)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EE744E">
        <w:rPr>
          <w:rFonts w:ascii="Times New Roman" w:hAnsi="Times New Roman" w:cs="Times New Roman"/>
          <w:sz w:val="24"/>
          <w:szCs w:val="24"/>
        </w:rPr>
        <w:t xml:space="preserve">: </w:t>
      </w:r>
      <w:r w:rsidR="007F3678"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Врши непосредни инспекцијски надзор над применом закона и других прописа из </w:t>
      </w:r>
      <w:r w:rsidR="007F3678" w:rsidRPr="00330594">
        <w:rPr>
          <w:rFonts w:ascii="Times New Roman" w:hAnsi="Times New Roman" w:cs="Times New Roman"/>
          <w:sz w:val="24"/>
          <w:szCs w:val="24"/>
        </w:rPr>
        <w:t>области</w:t>
      </w:r>
      <w:r w:rsidR="007F3678"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 међународног и унутрашњег друмског саобраћаја; врши контролу поверених послова, израђује записнике и доноси решења; подноси пријаве;  иницира измену прописа из делокруга Одељења;  пружа информације и израђује мишљења из делокруга рада; учествује у изради годишњег плана инспекцијских прегледа; припрема </w:t>
      </w:r>
      <w:r w:rsidR="007F3678" w:rsidRPr="00330594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документацију у сарадњи са начелником Одељења пре  вршења инспекцијског прегледа; обавља и друге послове по налогу начелника Одељења.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678" w:rsidRDefault="00C37D52" w:rsidP="007F367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="007F3678"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Стечено високо образовање из научне, односно стручне области саобраћајно инжењерство или научне области правне </w:t>
      </w:r>
      <w:r w:rsidR="007F3678" w:rsidRPr="00330594">
        <w:rPr>
          <w:rFonts w:ascii="Times New Roman" w:hAnsi="Times New Roman" w:cs="Times New Roman"/>
          <w:sz w:val="24"/>
          <w:szCs w:val="24"/>
          <w:lang w:val="sr-Cyrl-CS"/>
        </w:rPr>
        <w:t xml:space="preserve">или економске науке </w:t>
      </w:r>
      <w:r w:rsidR="007F3678" w:rsidRPr="00330594">
        <w:rPr>
          <w:rFonts w:ascii="Times New Roman" w:hAnsi="Times New Roman" w:cs="Times New Roman"/>
          <w:sz w:val="24"/>
          <w:szCs w:val="24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7F3678" w:rsidRPr="0033059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F3678"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 најмање три </w:t>
      </w:r>
      <w:r w:rsidR="007F3678" w:rsidRPr="00330594">
        <w:rPr>
          <w:rFonts w:ascii="Times New Roman" w:hAnsi="Times New Roman" w:cs="Times New Roman"/>
          <w:sz w:val="24"/>
          <w:szCs w:val="24"/>
          <w:lang w:val="sr-Latn-CS"/>
        </w:rPr>
        <w:t>годин</w:t>
      </w:r>
      <w:r w:rsidR="007F3678" w:rsidRPr="0033059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F3678" w:rsidRPr="00330594">
        <w:rPr>
          <w:rFonts w:ascii="Times New Roman" w:hAnsi="Times New Roman" w:cs="Times New Roman"/>
          <w:sz w:val="24"/>
          <w:szCs w:val="24"/>
          <w:lang w:val="sr-Latn-CS"/>
        </w:rPr>
        <w:t xml:space="preserve"> радног </w:t>
      </w:r>
      <w:r w:rsidR="007F3678" w:rsidRPr="00330594">
        <w:rPr>
          <w:rFonts w:ascii="Times New Roman" w:hAnsi="Times New Roman" w:cs="Times New Roman"/>
          <w:sz w:val="24"/>
          <w:szCs w:val="24"/>
          <w:lang w:val="ru-RU"/>
        </w:rPr>
        <w:t>искуства у струци, положен државнистручни испит</w:t>
      </w:r>
      <w:r w:rsidR="007F3678" w:rsidRPr="00330594">
        <w:rPr>
          <w:rFonts w:ascii="Times New Roman" w:hAnsi="Times New Roman" w:cs="Times New Roman"/>
          <w:sz w:val="24"/>
          <w:szCs w:val="24"/>
          <w:lang w:val="sr-Cyrl-CS"/>
        </w:rPr>
        <w:t>, положен испит за инспектора, као и потребне компетенције за обављање послова радног места.</w:t>
      </w:r>
    </w:p>
    <w:p w:rsidR="00C37D52" w:rsidRPr="00EE744E" w:rsidRDefault="00C37D52" w:rsidP="007F3678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Место рада: Београд</w:t>
      </w:r>
      <w:r w:rsidR="007F3678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, Ваљево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3.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="007F3678" w:rsidRPr="007F367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Радно место инспектора за државне путеве</w:t>
      </w:r>
      <w:r w:rsidRPr="00EE744E">
        <w:rPr>
          <w:rFonts w:ascii="Times New Roman" w:hAnsi="Times New Roman" w:cs="Times New Roman"/>
          <w:sz w:val="24"/>
          <w:szCs w:val="24"/>
        </w:rPr>
        <w:t xml:space="preserve">, звање саветник, </w:t>
      </w:r>
      <w:r w:rsidR="007F3678">
        <w:rPr>
          <w:rFonts w:ascii="Times New Roman" w:hAnsi="Times New Roman" w:cs="Times New Roman"/>
          <w:sz w:val="24"/>
          <w:szCs w:val="24"/>
          <w:lang w:val="sr-Cyrl-CS"/>
        </w:rPr>
        <w:t>Одељење за инспекцијске послове државних путева</w:t>
      </w:r>
      <w:r w:rsidRPr="00EE744E">
        <w:rPr>
          <w:rFonts w:ascii="Times New Roman" w:hAnsi="Times New Roman" w:cs="Times New Roman"/>
          <w:sz w:val="24"/>
          <w:szCs w:val="24"/>
        </w:rPr>
        <w:t xml:space="preserve">, Сектор за </w:t>
      </w:r>
      <w:r w:rsidR="007F3678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</w:t>
      </w:r>
      <w:r w:rsidRPr="00EE744E">
        <w:rPr>
          <w:rFonts w:ascii="Times New Roman" w:hAnsi="Times New Roman" w:cs="Times New Roman"/>
          <w:sz w:val="24"/>
          <w:szCs w:val="24"/>
        </w:rPr>
        <w:t>, - 1 извршилац.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</w:rPr>
        <w:t xml:space="preserve">Опис послова: </w:t>
      </w:r>
      <w:r w:rsidR="007F3678" w:rsidRPr="0033059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Врши инспекцијски надзор над применом закона, других прописа и општих аката из области путева, </w:t>
      </w:r>
      <w:r w:rsidR="007F3678" w:rsidRPr="00330594">
        <w:rPr>
          <w:rFonts w:ascii="Times New Roman" w:hAnsi="Times New Roman" w:cs="Times New Roman"/>
          <w:sz w:val="24"/>
          <w:szCs w:val="24"/>
          <w:lang w:val="sr-Cyrl-CS"/>
        </w:rPr>
        <w:t>над применом закона и других прописа из области путева, изградње, реконструкције и одржавања државних путева: заштите и одржавања државних путева; саобраћајне сигнализације, као и пратеће опреме пута (стајалишта, станице и снабдевање горивом, паркинзи и др); контролу грађевинских и употребних дозвола и пријаве радова</w:t>
      </w:r>
      <w:r w:rsidR="007F3678" w:rsidRPr="00330594">
        <w:rPr>
          <w:rFonts w:ascii="Times New Roman" w:eastAsia="Calibri" w:hAnsi="Times New Roman" w:cs="Times New Roman"/>
          <w:sz w:val="24"/>
          <w:szCs w:val="24"/>
          <w:lang w:val="sr-Cyrl-CS"/>
        </w:rPr>
        <w:t>; доноси решења; учествује у припреми стручних основа за израду нацрта закона и предлога других прописа из делокруга Одељења; подноси пријаве; припрема извештаје о раду; обавља и друге послове по налогу начелника Одељења.</w:t>
      </w:r>
    </w:p>
    <w:p w:rsidR="00A30673" w:rsidRPr="007F3678" w:rsidRDefault="00C37D52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3678">
        <w:rPr>
          <w:rFonts w:ascii="Times New Roman" w:hAnsi="Times New Roman" w:cs="Times New Roman"/>
          <w:sz w:val="24"/>
          <w:szCs w:val="24"/>
          <w:lang w:val="sr-Cyrl-CS"/>
        </w:rPr>
        <w:t xml:space="preserve">Услови: </w:t>
      </w:r>
      <w:r w:rsidR="007F3678" w:rsidRPr="007F3678">
        <w:rPr>
          <w:rFonts w:ascii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научне, односно стручне области грађевинско инжењерство (одсек путеви, железнице, аеродроми, односно конструктивни смер)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испит,положен испит за инспектора, </w:t>
      </w:r>
      <w:r w:rsidR="007F3678" w:rsidRPr="00330594">
        <w:rPr>
          <w:rFonts w:ascii="Times New Roman" w:hAnsi="Times New Roman" w:cs="Times New Roman"/>
          <w:sz w:val="24"/>
          <w:szCs w:val="24"/>
          <w:lang w:val="sr-Cyrl-CS"/>
        </w:rPr>
        <w:t>као и потребне компетенције за обављање послова радног места.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Место рада: </w:t>
      </w:r>
      <w:r w:rsidR="007F3678">
        <w:rPr>
          <w:rFonts w:ascii="Times New Roman" w:hAnsi="Times New Roman" w:cs="Times New Roman"/>
          <w:sz w:val="24"/>
          <w:szCs w:val="24"/>
          <w:lang w:val="sr-Cyrl-CS"/>
        </w:rPr>
        <w:t>Ваљево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4.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="00000F46" w:rsidRPr="00000F46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</w:t>
      </w:r>
      <w:r w:rsidR="00000F46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7F3678" w:rsidRPr="007F3678">
        <w:rPr>
          <w:rFonts w:ascii="Times New Roman" w:hAnsi="Times New Roman" w:cs="Times New Roman"/>
          <w:b/>
          <w:sz w:val="24"/>
          <w:szCs w:val="24"/>
          <w:lang w:val="ru-RU"/>
        </w:rPr>
        <w:t>нспектор железничког саобраћаја за електротехничке послове</w:t>
      </w:r>
      <w:r w:rsidRPr="00EE744E">
        <w:rPr>
          <w:rFonts w:ascii="Times New Roman" w:hAnsi="Times New Roman" w:cs="Times New Roman"/>
          <w:sz w:val="24"/>
          <w:szCs w:val="24"/>
        </w:rPr>
        <w:t xml:space="preserve">, звање саветник, </w:t>
      </w:r>
      <w:r w:rsidR="007F3678">
        <w:rPr>
          <w:rFonts w:ascii="Times New Roman" w:hAnsi="Times New Roman" w:cs="Times New Roman"/>
          <w:sz w:val="24"/>
          <w:szCs w:val="24"/>
          <w:lang w:val="sr-Cyrl-CS"/>
        </w:rPr>
        <w:t>Група за инспекцијске полове железнице</w:t>
      </w:r>
      <w:r w:rsidRPr="00EE744E">
        <w:rPr>
          <w:rFonts w:ascii="Times New Roman" w:hAnsi="Times New Roman" w:cs="Times New Roman"/>
          <w:sz w:val="24"/>
          <w:szCs w:val="24"/>
        </w:rPr>
        <w:t xml:space="preserve">, Сектор за </w:t>
      </w:r>
      <w:r w:rsidR="007F3678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</w:t>
      </w:r>
      <w:r w:rsidRPr="00EE74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744E">
        <w:rPr>
          <w:rFonts w:ascii="Times New Roman" w:hAnsi="Times New Roman" w:cs="Times New Roman"/>
          <w:sz w:val="24"/>
          <w:szCs w:val="24"/>
        </w:rPr>
        <w:t>-  1</w:t>
      </w:r>
      <w:proofErr w:type="gramEnd"/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="00C75E9C" w:rsidRPr="00EE744E">
        <w:rPr>
          <w:rFonts w:ascii="Times New Roman" w:hAnsi="Times New Roman" w:cs="Times New Roman"/>
          <w:sz w:val="24"/>
          <w:szCs w:val="24"/>
        </w:rPr>
        <w:t>извршилац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</w:rPr>
        <w:t xml:space="preserve">Опис послова: </w:t>
      </w:r>
      <w:r w:rsidR="007F3678" w:rsidRPr="00330594">
        <w:rPr>
          <w:rFonts w:ascii="Times New Roman" w:hAnsi="Times New Roman" w:cs="Times New Roman"/>
          <w:sz w:val="24"/>
          <w:szCs w:val="24"/>
          <w:lang w:val="ru-RU"/>
        </w:rPr>
        <w:t>Врши инспекцијски надзор у експлоатацији, изградњи и реконструкцији железничке електротехничке инфраструктуре, као и на индустријским железницама; врши инспекцијски надзор у организацији, одвијању и безбедности и интероперабилности железничког саобраћаја на електротехничкој инфраструктури и жичарама за транспорт лица; доноси решења, подноси пријаве; припрема одговоре по жалбама и захтевима физичких и правних лица; обавља и друге послове по налогу руководиоца Групе.</w:t>
      </w:r>
    </w:p>
    <w:p w:rsidR="00C37D52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sz w:val="24"/>
          <w:szCs w:val="24"/>
        </w:rPr>
        <w:lastRenderedPageBreak/>
        <w:t xml:space="preserve">Услови: </w:t>
      </w:r>
      <w:r w:rsidR="007F3678"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Стечено високо образовање из научне, односно стручне области електротехничко инжењерство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положен испит за инспектора, </w:t>
      </w:r>
      <w:r w:rsidR="007F3678" w:rsidRPr="00330594">
        <w:rPr>
          <w:rFonts w:ascii="Times New Roman" w:hAnsi="Times New Roman" w:cs="Times New Roman"/>
          <w:sz w:val="24"/>
          <w:szCs w:val="24"/>
          <w:lang w:val="sr-Cyrl-CS"/>
        </w:rPr>
        <w:t>као и потребне компетенције за обављање послова радног места.</w:t>
      </w:r>
      <w:r w:rsidRPr="00EE744E">
        <w:rPr>
          <w:rFonts w:ascii="Times New Roman" w:hAnsi="Times New Roman" w:cs="Times New Roman"/>
          <w:sz w:val="24"/>
          <w:szCs w:val="24"/>
        </w:rPr>
        <w:t>.</w:t>
      </w:r>
    </w:p>
    <w:p w:rsidR="007F3678" w:rsidRPr="00EE744E" w:rsidRDefault="00C37D52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C75E9C" w:rsidRPr="00EE744E" w:rsidRDefault="00C75E9C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5. </w:t>
      </w:r>
      <w:r w:rsidR="00A30673" w:rsidRPr="00EE744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EE744E">
        <w:rPr>
          <w:rFonts w:ascii="Times New Roman" w:hAnsi="Times New Roman" w:cs="Times New Roman"/>
          <w:b/>
          <w:sz w:val="24"/>
          <w:szCs w:val="24"/>
        </w:rPr>
        <w:t xml:space="preserve">адно место  </w:t>
      </w:r>
      <w:r w:rsidR="00000F46" w:rsidRPr="00000F46">
        <w:rPr>
          <w:rFonts w:ascii="Times New Roman" w:hAnsi="Times New Roman" w:cs="Times New Roman"/>
          <w:b/>
          <w:sz w:val="24"/>
          <w:szCs w:val="24"/>
        </w:rPr>
        <w:t>р</w:t>
      </w:r>
      <w:r w:rsidR="00000F46" w:rsidRPr="00000F46">
        <w:rPr>
          <w:rFonts w:ascii="Times New Roman" w:hAnsi="Times New Roman" w:cs="Times New Roman"/>
          <w:b/>
          <w:sz w:val="24"/>
          <w:szCs w:val="24"/>
        </w:rPr>
        <w:t>епублички грађевински инспектор</w:t>
      </w:r>
      <w:r w:rsidR="00000F46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="00000F46">
        <w:rPr>
          <w:rFonts w:ascii="Times New Roman" w:hAnsi="Times New Roman" w:cs="Times New Roman"/>
          <w:sz w:val="24"/>
          <w:szCs w:val="24"/>
          <w:lang w:val="sr-Cyrl-CS"/>
        </w:rPr>
        <w:t xml:space="preserve">звање </w:t>
      </w:r>
      <w:r w:rsidRPr="00EE744E">
        <w:rPr>
          <w:rFonts w:ascii="Times New Roman" w:hAnsi="Times New Roman" w:cs="Times New Roman"/>
          <w:sz w:val="24"/>
          <w:szCs w:val="24"/>
          <w:lang w:val="sr-Cyrl-CS"/>
        </w:rPr>
        <w:t xml:space="preserve">саветник, </w:t>
      </w:r>
      <w:r w:rsidR="00000F46">
        <w:rPr>
          <w:rFonts w:ascii="Times New Roman" w:hAnsi="Times New Roman" w:cs="Times New Roman"/>
          <w:sz w:val="24"/>
          <w:szCs w:val="24"/>
          <w:lang w:val="sr-Cyrl-CS"/>
        </w:rPr>
        <w:t>Група републичке грађевинске инспекције Београд, Одељење републичке грађевинске инспекције</w:t>
      </w:r>
      <w:r w:rsidRPr="00EE744E">
        <w:rPr>
          <w:rFonts w:ascii="Times New Roman" w:hAnsi="Times New Roman" w:cs="Times New Roman"/>
          <w:sz w:val="24"/>
          <w:szCs w:val="24"/>
        </w:rPr>
        <w:t xml:space="preserve">, Сектор за </w:t>
      </w:r>
      <w:r w:rsidR="00000F46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</w:t>
      </w:r>
      <w:r w:rsidRPr="00EE744E">
        <w:rPr>
          <w:rFonts w:ascii="Times New Roman" w:hAnsi="Times New Roman" w:cs="Times New Roman"/>
          <w:sz w:val="24"/>
          <w:szCs w:val="24"/>
        </w:rPr>
        <w:t xml:space="preserve">, -  1 извршилац </w:t>
      </w:r>
    </w:p>
    <w:p w:rsidR="00C75E9C" w:rsidRPr="00EE744E" w:rsidRDefault="00C75E9C" w:rsidP="0090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Опис послова</w:t>
      </w:r>
      <w:r w:rsidRPr="00EE744E">
        <w:rPr>
          <w:rFonts w:ascii="Times New Roman" w:hAnsi="Times New Roman" w:cs="Times New Roman"/>
          <w:sz w:val="24"/>
          <w:szCs w:val="24"/>
        </w:rPr>
        <w:t xml:space="preserve">: </w:t>
      </w:r>
      <w:r w:rsidR="00000F46" w:rsidRPr="00330594">
        <w:rPr>
          <w:rFonts w:ascii="Times New Roman" w:hAnsi="Times New Roman" w:cs="Times New Roman"/>
          <w:sz w:val="24"/>
          <w:szCs w:val="24"/>
        </w:rPr>
        <w:t xml:space="preserve">Обавља инспекцијски надзор у изградњи и употреби грађевинских објеката од значаја за Републику у оквиру делокруга утврђеног законом; врши непосредни инспекцијски надзор над извршавањем одредаба закона и прати исход предузетих мера у инспекцијском надзору; остварује непосредан надзор над радом органа којима је поверено вршење инспекцијског надзора над изградњом и употребом објеката за које издају грађевинску дозволу, издаје обавезне инструкције за извршавање закона и других прописа, као и за вршење поверених послова, и контролише њихово извршавање; организује заједничке акције са инспекторима у органима којима је поверено вршење инспекцијског надзора над изградњом објеката за које издају грађевинску дозволу; </w:t>
      </w:r>
      <w:r w:rsidR="00000F46" w:rsidRPr="00330594">
        <w:rPr>
          <w:rFonts w:ascii="Times New Roman" w:hAnsi="Times New Roman" w:cs="Times New Roman"/>
          <w:sz w:val="24"/>
          <w:szCs w:val="24"/>
          <w:lang w:val="sr-Cyrl-CS"/>
        </w:rPr>
        <w:t>прикупља</w:t>
      </w:r>
      <w:r w:rsidR="00000F46" w:rsidRPr="00330594">
        <w:rPr>
          <w:rFonts w:ascii="Times New Roman" w:hAnsi="Times New Roman" w:cs="Times New Roman"/>
          <w:sz w:val="24"/>
          <w:szCs w:val="24"/>
        </w:rPr>
        <w:t xml:space="preserve"> извештаје, податке и обавештења о вршењу поверених послова инспекцијског надзора; поступа по жалбама на решење грађевинског инспектора и прослеђује списе на даљи поступак; доноси решења и подноси пријаве; прати и обавештава о документацији објављеној у Централној обједињеној процедури (ЦЕОП у); припрема извештаје о раду; обавља и друге послове по налогу руководиоца Групе.</w:t>
      </w:r>
    </w:p>
    <w:p w:rsidR="00000F46" w:rsidRDefault="00C75E9C" w:rsidP="00000F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b/>
          <w:sz w:val="24"/>
          <w:szCs w:val="24"/>
        </w:rPr>
        <w:t>Услови:</w:t>
      </w:r>
      <w:r w:rsidRPr="00EE744E">
        <w:rPr>
          <w:rFonts w:ascii="Times New Roman" w:hAnsi="Times New Roman" w:cs="Times New Roman"/>
          <w:sz w:val="24"/>
          <w:szCs w:val="24"/>
        </w:rPr>
        <w:t xml:space="preserve"> </w:t>
      </w:r>
      <w:r w:rsidR="00000F46" w:rsidRPr="00330594">
        <w:rPr>
          <w:rFonts w:ascii="Times New Roman" w:hAnsi="Times New Roman" w:cs="Times New Roman"/>
          <w:sz w:val="24"/>
          <w:szCs w:val="24"/>
          <w:lang w:val="ru-RU"/>
        </w:rPr>
        <w:t xml:space="preserve">Стечено високо образовање из научне, односно стручне области грађевинско инжењерство или архитектура на основним академским студијама у обиму од најмање 240ЕСПБ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000F46" w:rsidRPr="00330594">
        <w:rPr>
          <w:rFonts w:ascii="Times New Roman" w:hAnsi="Times New Roman" w:cs="Times New Roman"/>
          <w:sz w:val="24"/>
          <w:szCs w:val="24"/>
        </w:rPr>
        <w:t xml:space="preserve">најмање три година радног искуства у струци, </w:t>
      </w:r>
      <w:r w:rsidR="00000F46" w:rsidRPr="00330594">
        <w:rPr>
          <w:rFonts w:ascii="Times New Roman" w:hAnsi="Times New Roman" w:cs="Times New Roman"/>
          <w:sz w:val="24"/>
          <w:szCs w:val="24"/>
          <w:lang w:val="ru-RU"/>
        </w:rPr>
        <w:t>положен државни стручни испит, положен стручни испит, положен испит за инспектора,</w:t>
      </w:r>
      <w:r w:rsidR="00000F46" w:rsidRPr="00330594">
        <w:rPr>
          <w:rFonts w:ascii="Times New Roman" w:hAnsi="Times New Roman" w:cs="Times New Roman"/>
          <w:sz w:val="24"/>
          <w:szCs w:val="24"/>
          <w:lang w:val="sr-Cyrl-CS"/>
        </w:rPr>
        <w:t>као и потребне компетенције за обављање послова радног места.</w:t>
      </w:r>
    </w:p>
    <w:p w:rsidR="00C75E9C" w:rsidRPr="00EE744E" w:rsidRDefault="00C75E9C" w:rsidP="00000F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hAnsi="Times New Roman" w:cs="Times New Roman"/>
          <w:sz w:val="24"/>
          <w:szCs w:val="24"/>
          <w:lang w:val="sr-Cyrl-CS"/>
        </w:rPr>
        <w:t>Место рада: Београд</w:t>
      </w:r>
    </w:p>
    <w:p w:rsidR="00C056CB" w:rsidRPr="00EE744E" w:rsidRDefault="006E5056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Latn-CS"/>
        </w:rPr>
        <w:t>I</w:t>
      </w: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Фазе изборног поступка и учешће кандидата: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Кандидатима који учествују у изборном поступку прво се проверавају опште функционалне компетенције.</w:t>
      </w:r>
    </w:p>
    <w:p w:rsidR="009073F5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изборном поступку за сва извршилачка радна места проверавају се: </w:t>
      </w:r>
    </w:p>
    <w:p w:rsidR="009073F5" w:rsidRPr="00EE744E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Опште функционалне компетенције, и то:</w:t>
      </w:r>
    </w:p>
    <w:p w:rsidR="009073F5" w:rsidRPr="00EE744E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„Организација и рад државних органа РС</w:t>
      </w:r>
      <w:proofErr w:type="gramStart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-</w:t>
      </w:r>
      <w:proofErr w:type="gramEnd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провераваће се путем теста (писмено)  </w:t>
      </w:r>
    </w:p>
    <w:p w:rsidR="00C056CB" w:rsidRDefault="006E505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„Дигитална писменост</w:t>
      </w:r>
      <w:proofErr w:type="gramStart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-</w:t>
      </w:r>
      <w:proofErr w:type="gramEnd"/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провераваће се решавањем задатака  (практичним радом на рачунару) </w:t>
      </w:r>
      <w:r w:rsidRPr="00EE74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   „Пословна комуникација„ - провераваће се путем симулације (писмено).</w:t>
      </w:r>
    </w:p>
    <w:p w:rsidR="00F81146" w:rsidRPr="00EE744E" w:rsidRDefault="00F8114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6CA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B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Напомена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  <w:r w:rsidR="009073F5"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 </w:t>
      </w:r>
    </w:p>
    <w:p w:rsidR="009073F5" w:rsidRDefault="001326CA" w:rsidP="009073F5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F4BD9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 w:rsidR="007F4BD9" w:rsidRPr="00BD2E5C">
          <w:rPr>
            <w:rStyle w:val="Hyperlink"/>
            <w:rFonts w:ascii="Roboto" w:hAnsi="Roboto"/>
            <w:sz w:val="24"/>
            <w:szCs w:val="24"/>
            <w:shd w:val="clear" w:color="auto" w:fill="FFFFFF"/>
          </w:rPr>
          <w:t>www.suk.gov.rs</w:t>
        </w:r>
      </w:hyperlink>
      <w:r w:rsidRPr="007F4BD9"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</w:p>
    <w:p w:rsidR="007F4BD9" w:rsidRPr="007F4BD9" w:rsidRDefault="007F4BD9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0F70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Провера посебних функционалних компетенција: </w:t>
      </w: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7C0F70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1:</w:t>
      </w:r>
    </w:p>
    <w:p w:rsidR="007C0F70" w:rsidRDefault="006E5056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 w:rsidR="001326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инспекцијски послови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1326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општи управни поступак и управни спорови; основе прекршајног права и прекршајни поступак; поступак инспекцијског надзора и основе методологије анализе ризика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</w:t>
      </w:r>
      <w:r w:rsidR="00B979CE"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писмено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1326CA" w:rsidRDefault="001326CA" w:rsidP="00132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1326CA" w:rsidRPr="00900AB6" w:rsidRDefault="001326CA" w:rsidP="00132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C0F70" w:rsidRDefault="006E5056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450E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E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(Закон о пловидби и лукама на унутрашњим водама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(усмено).</w:t>
      </w:r>
    </w:p>
    <w:p w:rsidR="00450E4D" w:rsidRDefault="00450E4D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возачка дозвола ''Б'' категорије, провераваће се увидом у фотокопију возачке дозволе.</w:t>
      </w:r>
    </w:p>
    <w:p w:rsidR="00450E4D" w:rsidRPr="00C41219" w:rsidRDefault="00450E4D" w:rsidP="009073F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50E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lastRenderedPageBreak/>
        <w:t>Напомена: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Pr="00450E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Учесник конкурса је дужан да оверену фотокопију возачке дозволе ''Б'' категорије достави уз пријавни образац.</w:t>
      </w:r>
    </w:p>
    <w:p w:rsidR="007C0F70" w:rsidRPr="00900AB6" w:rsidRDefault="006E5056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2:</w:t>
      </w:r>
    </w:p>
    <w:p w:rsidR="00450E4D" w:rsidRDefault="00450E4D" w:rsidP="00450E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инспекцијски послови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општи управни поступак и управни спорови; основе прекршајног права и прекршајни поступак; поступак инспекцијског надзора и основе методологије анализе ризика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писмено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450E4D" w:rsidRDefault="00450E4D" w:rsidP="00450E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450E4D" w:rsidRDefault="00450E4D" w:rsidP="00450E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50E4D" w:rsidRDefault="00450E4D" w:rsidP="00450E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Закон о превозу путника у друмском саобраћају; Закон о превозу терета у друмском саобраћају; Закон о радном врему посаде возила у друмском превози </w:t>
      </w:r>
      <w:r w:rsidR="00F35D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тахографима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(усмено).</w:t>
      </w:r>
    </w:p>
    <w:p w:rsidR="00450E4D" w:rsidRDefault="00450E4D" w:rsidP="00450E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возачка дозвола ''Б'' категорије, провераваће се увидом у фотокопију возачке дозволе.</w:t>
      </w:r>
    </w:p>
    <w:p w:rsidR="00450E4D" w:rsidRPr="00450E4D" w:rsidRDefault="00450E4D" w:rsidP="00450E4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</w:pPr>
      <w:r w:rsidRPr="00450E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Напомена: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Pr="00450E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Учесник конкурса је дужан да оверену фотокопију возачке дозволе ''Б'' категорије достави уз пријавни образац.</w:t>
      </w:r>
    </w:p>
    <w:p w:rsidR="00B15B63" w:rsidRPr="00900AB6" w:rsidRDefault="00B15B63" w:rsidP="00B15B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C0F70" w:rsidRPr="00EE744E" w:rsidRDefault="006E5056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3:</w:t>
      </w:r>
    </w:p>
    <w:p w:rsidR="00F35D77" w:rsidRDefault="00F35D77" w:rsidP="00F35D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инспекцијски послови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општи управни поступак и управни спорови; основе прекршајног права и прекршајни поступак; поступак инспекцијског надзора и основе методологије анализе ризика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писмено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F35D77" w:rsidRDefault="00F35D77" w:rsidP="00F35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F35D77" w:rsidRDefault="00F35D77" w:rsidP="00F35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35D77" w:rsidRDefault="00F35D77" w:rsidP="00F35D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путевима; Закон о безбедности саобраћаја на путевима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(усмено).</w:t>
      </w:r>
    </w:p>
    <w:p w:rsidR="00F35D77" w:rsidRDefault="00F35D77" w:rsidP="00F35D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возачка дозвола ''Б'' категорије, провераваће се увидом у фотокопију возачке дозволе.</w:t>
      </w:r>
    </w:p>
    <w:p w:rsidR="00F35D77" w:rsidRPr="00450E4D" w:rsidRDefault="00F35D77" w:rsidP="00F35D7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</w:pPr>
      <w:r w:rsidRPr="00450E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Напомена: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Pr="00450E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Учесник конкурса је дужан да оверену фотокопију возачке дозволе ''Б'' категорије достави уз пријавни образац.</w:t>
      </w:r>
    </w:p>
    <w:p w:rsidR="000C468B" w:rsidRPr="006E50F8" w:rsidRDefault="000C468B" w:rsidP="000C46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C0F70" w:rsidRPr="006E50F8" w:rsidRDefault="006E5056" w:rsidP="00900A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4: </w:t>
      </w:r>
    </w:p>
    <w:p w:rsidR="00F35D77" w:rsidRDefault="00F35D77" w:rsidP="00F35D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инспекцијски послови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општи управни поступак и управни спорови; основе прекршајног права и прекршајни поступак; поступак инспекцијског надзора и основе методологије анализе ризика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писмено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F35D77" w:rsidRDefault="00F35D77" w:rsidP="00F35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F35D77" w:rsidRDefault="00F35D77" w:rsidP="00F35D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35D77" w:rsidRDefault="00F35D77" w:rsidP="00F35D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железници; Закон о безбедности у железничком саобраћају, Закон о интероперабилности железничког система); провераваће се путем симулације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(усмено).</w:t>
      </w:r>
    </w:p>
    <w:p w:rsidR="00F35D77" w:rsidRDefault="00F35D77" w:rsidP="00F35D7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возачка дозвола ''Б'' категорије, провераваће се увидом у фотокопију возачке дозволе.</w:t>
      </w:r>
    </w:p>
    <w:p w:rsidR="00F35D77" w:rsidRPr="00450E4D" w:rsidRDefault="00F35D77" w:rsidP="00F35D7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</w:pPr>
      <w:r w:rsidRPr="00450E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Напомена: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Pr="00450E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Учесник конкурса је дужан да оверену фотокопију возачке дозволе ''Б'' категорије достави уз пријавни образац.</w:t>
      </w:r>
    </w:p>
    <w:p w:rsidR="00900AB6" w:rsidRPr="006E50F8" w:rsidRDefault="00900AB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0AB6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5:</w:t>
      </w:r>
    </w:p>
    <w:p w:rsidR="00900AB6" w:rsidRDefault="006E5056" w:rsidP="00900A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501DD" w:rsidRDefault="001501DD" w:rsidP="001501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Посебна функционална компетенција за област рада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инспекцијски послови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општи управни поступак и управни спорови; поступак инспекцијског надзора и основе методологије анализе ризика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писмено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1501DD" w:rsidRDefault="001501DD" w:rsidP="001501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провераваће се путем симулације (писмено).</w:t>
      </w:r>
    </w:p>
    <w:p w:rsidR="001501DD" w:rsidRDefault="001501DD" w:rsidP="001501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501DD" w:rsidRDefault="001501DD" w:rsidP="001501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планирању и изградњи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); провераваће се путем симулације</w:t>
      </w:r>
      <w:r w:rsidRPr="00900A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(усмено).</w:t>
      </w:r>
    </w:p>
    <w:p w:rsidR="001501DD" w:rsidRDefault="001501DD" w:rsidP="001501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радно место – возачка дозвола ''Б'' категорије, провераваће се увидом у фотокопију возачке дозволе.</w:t>
      </w:r>
    </w:p>
    <w:p w:rsidR="001501DD" w:rsidRPr="00450E4D" w:rsidRDefault="001501DD" w:rsidP="001501D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</w:pPr>
      <w:r w:rsidRPr="00450E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>Напомена: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  <w:r w:rsidRPr="00450E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Учесник конкурса је дужан да оверену фотокопију возачке дозволе ''Б'' категорије достави уз пријавни образац.</w:t>
      </w:r>
    </w:p>
    <w:p w:rsidR="00900AB6" w:rsidRPr="006E50F8" w:rsidRDefault="00900AB6" w:rsidP="00900A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A20D2" w:rsidRPr="006E50F8" w:rsidRDefault="00D7387C" w:rsidP="001501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6E5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</w:t>
      </w:r>
    </w:p>
    <w:p w:rsidR="00D33AC0" w:rsidRPr="00EE744E" w:rsidRDefault="00D33AC0" w:rsidP="006E50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V Провера понашајних компетенција за сва извршилачка радна места</w:t>
      </w:r>
      <w:proofErr w:type="gramStart"/>
      <w:r w:rsidRPr="00EE7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базираном на компетенцијама.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VI Интервју са комисијом и вредновање кандидата за сва извршилачка радна места</w:t>
      </w:r>
      <w:proofErr w:type="gramStart"/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Процена мотивације за рад на радном месту и прихватање вредности државних органа -  провераваће се путем интервјуа са комисијом (усмено).</w:t>
      </w:r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 Адреса на коју се подноси попуњен образац пријаве за конкурс: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Министарство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</w:t>
      </w:r>
      <w:r w:rsidR="00B15B6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Немањина 22-26, 11000 Београд, са назнаком „За јавни конкурс за попуњавање извршилачких радних места”.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VIII Лицa којa су задужена за давање обавештења: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Радмила Матић и Луција Девић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тел: 011-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3622-064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Министарство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од 10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13,00 часова.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IX Општи услови за запослење: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 Рок за подношење пријава: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20DF">
        <w:rPr>
          <w:rFonts w:ascii="Times New Roman" w:eastAsia="Times New Roman" w:hAnsi="Times New Roman" w:cs="Times New Roman"/>
          <w:color w:val="000000"/>
          <w:sz w:val="24"/>
          <w:szCs w:val="24"/>
        </w:rPr>
        <w:t>рок за подношење пријава је петнаест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XI Пријава на јавни конкурс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врши се на Обрасцу пријаве који је доступан на интернет презентацији Службе за управљање кадровима и Министарства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 штампаној верзији на писарници Министарства </w:t>
      </w:r>
      <w:r w:rsidR="00036874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, Београд, Немањина 22-26.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5B50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XII Докази које прилажу кандидати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који су успешно прошли фазе изборног поступка пре интервјуа са Конкурсном комисијом: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</w:t>
      </w:r>
      <w:r w:rsidR="00CF34EB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оригинал или оверена фотокоп</w:t>
      </w:r>
      <w:r w:rsidR="00CF3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ија доказа о положеном </w:t>
      </w:r>
      <w:r w:rsidR="00CF34EB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стручном испиту</w:t>
      </w:r>
      <w:r w:rsidR="00CF34EB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F3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(за радно место број 5);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Као доказ се могу приложити и фотокопије докумената које су оверене пре 01. 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2017. 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основним судовима, односно општинским управама.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XIII Рок за подношење доказа: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Докази се 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достављају на наведену адресу Министарства.</w:t>
      </w:r>
    </w:p>
    <w:p w:rsidR="00945B50" w:rsidRDefault="00945B50" w:rsidP="00EE744E">
      <w:pPr>
        <w:spacing w:after="0" w:line="240" w:lineRule="auto"/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>Кандидати који желе да конкуришу на више радних места, попуњавају пријавни образац за свако радно место посебно.</w:t>
      </w:r>
      <w:r>
        <w:rPr>
          <w:rFonts w:ascii="Roboto" w:hAnsi="Roboto"/>
          <w:color w:val="000000"/>
          <w:shd w:val="clear" w:color="auto" w:fill="FFFFFF"/>
        </w:rPr>
        <w:t xml:space="preserve"> </w:t>
      </w:r>
    </w:p>
    <w:p w:rsidR="006E50F8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 </w:t>
      </w:r>
    </w:p>
    <w:p w:rsidR="006E50F8" w:rsidRDefault="006E50F8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6874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XIV Трајање радног односа: </w:t>
      </w:r>
    </w:p>
    <w:p w:rsidR="00E35F34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сва радна места радни однос заснива се на неодређено време.</w:t>
      </w:r>
    </w:p>
    <w:p w:rsidR="00661742" w:rsidRDefault="00D33AC0" w:rsidP="00C41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 који први пут заснивају радни однос у државном органу подлежу пробном раду у трајању од шест месеци. </w:t>
      </w:r>
    </w:p>
    <w:p w:rsidR="00D33AC0" w:rsidRPr="00EE744E" w:rsidRDefault="00D33AC0" w:rsidP="00C4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без положеног државног стручног испита примају се на рад под условом да тај испит положе до окончања пробног рада.</w:t>
      </w:r>
    </w:p>
    <w:p w:rsidR="00D33AC0" w:rsidRDefault="00D33AC0" w:rsidP="00C412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C41219" w:rsidRDefault="00C41219" w:rsidP="00C41219">
      <w:pPr>
        <w:jc w:val="both"/>
      </w:pPr>
      <w:r>
        <w:rPr>
          <w:rFonts w:ascii="Roboto" w:hAnsi="Roboto"/>
          <w:color w:val="000000"/>
          <w:shd w:val="clear" w:color="auto" w:fill="FFFFFF"/>
        </w:rPr>
        <w:t xml:space="preserve">Чланом 47. </w:t>
      </w:r>
      <w:proofErr w:type="gramStart"/>
      <w:r>
        <w:rPr>
          <w:rFonts w:ascii="Roboto" w:hAnsi="Roboto"/>
          <w:color w:val="000000"/>
          <w:shd w:val="clear" w:color="auto" w:fill="FFFFFF"/>
        </w:rPr>
        <w:t>став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3. Закона о инспекцијском надзору („Службени гласник РС“, бр. 36/15, 44/18 - др. закон и 95/18)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року од шест месеци од дана заснивања радног односа. </w:t>
      </w:r>
    </w:p>
    <w:p w:rsidR="00C41219" w:rsidRPr="00EE744E" w:rsidRDefault="00C41219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313F7F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XV Датум и место провере компетенција учесника конкурса у изборном поступку: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A678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почев од </w:t>
      </w:r>
      <w:r w:rsidR="001E0A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A678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A67838" w:rsidRPr="00A678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октобра</w:t>
      </w:r>
      <w:r w:rsidRPr="00A678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2019. </w:t>
      </w:r>
      <w:proofErr w:type="gramStart"/>
      <w:r w:rsidRPr="00A6783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године</w:t>
      </w:r>
      <w:proofErr w:type="gramEnd"/>
      <w:r w:rsidRPr="000C46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чему ће учесници конкурса бити </w:t>
      </w:r>
      <w:r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обавештени 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на бројеве телефона или 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r w:rsidR="00E35F34" w:rsidRPr="00E35F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адресе</w:t>
      </w:r>
      <w:r w:rsidRPr="00313F7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313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 су навели у својим пријавама.</w:t>
      </w:r>
    </w:p>
    <w:p w:rsidR="00D33AC0" w:rsidRPr="00EE744E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Провера општих функционалних компетенција и понашајних компетенција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  ће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обавити у Служби за управљање кадровима, у Палати ''Србија'' Нови Београд, Булевар Михаила Пупина број 2. (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источно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крило). Провера посебних функционалних компетенција и интервју са Конкурсном комисијом ће се обавити у просторијама 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</w:t>
      </w:r>
      <w:r w:rsidR="00313F7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A6783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Нови Београд, </w:t>
      </w:r>
      <w:r w:rsidR="00945B5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Омладинских бригада 1 – СИВ </w:t>
      </w:r>
      <w:r w:rsidR="00945B50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t>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пријаве.</w:t>
      </w:r>
    </w:p>
    <w:p w:rsidR="00D33AC0" w:rsidRPr="00EE744E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Напомена: 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</w:t>
      </w:r>
      <w:r w:rsidR="00CF34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, уверење о положеном стручном испиту</w:t>
      </w:r>
      <w:bookmarkStart w:id="0" w:name="_GoBack"/>
      <w:bookmarkEnd w:id="0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Одредбом члана 9. 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члана 103. Закона о општем управном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Изјава*, у обрасцу пријаве, заокружи на који начин жели да се прибаве његови подаци из службених евиденција.</w:t>
      </w:r>
    </w:p>
    <w:p w:rsidR="00EE744E" w:rsidRPr="00EE744E" w:rsidRDefault="00BD2F47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Неблаговремене, недопуштене, неразумљиве или непотпуне пријаве биће одбачене.</w:t>
      </w: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 конкурс спроводи Конкурсна коми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сија коју је именовала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министар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ка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инфраструктуре.</w:t>
      </w:r>
    </w:p>
    <w:p w:rsidR="00EE744E" w:rsidRPr="00EE744E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Овај конкурс се објављује на и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нтернет презентацији (www.mgsi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.gov.rs) и огласној табли Министарствa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</w:t>
      </w:r>
      <w:r w:rsidR="00EE744E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а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ћаја и инфраструктуре;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издању огласа Националне службе за запошљавање.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:rsidR="00016BF0" w:rsidRPr="00EE744E" w:rsidRDefault="00D33AC0" w:rsidP="00EE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Образац пријаве на конкурс, за сва радна места, може се преузети на званичној</w:t>
      </w:r>
      <w:proofErr w:type="gramStart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интернет</w:t>
      </w:r>
      <w:proofErr w:type="gramEnd"/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презентацији Службе за управљање кадровима и 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у штампаној верзији на писарници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Министарства </w:t>
      </w:r>
      <w:r w:rsidR="00BD2F47"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</w:t>
      </w:r>
      <w:r w:rsidRPr="00EE7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Београд, Немањина 22-26.</w:t>
      </w:r>
    </w:p>
    <w:p w:rsidR="00C75E9C" w:rsidRPr="00EE744E" w:rsidRDefault="00C75E9C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EE744E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EE744E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F122A" w:rsidRPr="00EE744E" w:rsidSect="009073F5">
      <w:pgSz w:w="12240" w:h="15840"/>
      <w:pgMar w:top="1440" w:right="146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0F46"/>
    <w:rsid w:val="00005FD4"/>
    <w:rsid w:val="00016BF0"/>
    <w:rsid w:val="00036874"/>
    <w:rsid w:val="000C468B"/>
    <w:rsid w:val="001326CA"/>
    <w:rsid w:val="001501DD"/>
    <w:rsid w:val="00187D5B"/>
    <w:rsid w:val="001E0AF8"/>
    <w:rsid w:val="001F122A"/>
    <w:rsid w:val="001F214A"/>
    <w:rsid w:val="002F3A7C"/>
    <w:rsid w:val="00313F7F"/>
    <w:rsid w:val="00332A0D"/>
    <w:rsid w:val="003A20D5"/>
    <w:rsid w:val="00450E4D"/>
    <w:rsid w:val="004841C5"/>
    <w:rsid w:val="005F7248"/>
    <w:rsid w:val="00661742"/>
    <w:rsid w:val="00680A7B"/>
    <w:rsid w:val="006C653C"/>
    <w:rsid w:val="006E5056"/>
    <w:rsid w:val="006E50F8"/>
    <w:rsid w:val="007C0F70"/>
    <w:rsid w:val="007F06A7"/>
    <w:rsid w:val="007F3678"/>
    <w:rsid w:val="007F4BD9"/>
    <w:rsid w:val="008920DF"/>
    <w:rsid w:val="008D491A"/>
    <w:rsid w:val="008F712C"/>
    <w:rsid w:val="00900AB6"/>
    <w:rsid w:val="009073F5"/>
    <w:rsid w:val="009306F2"/>
    <w:rsid w:val="00932CEB"/>
    <w:rsid w:val="00945B50"/>
    <w:rsid w:val="00A30673"/>
    <w:rsid w:val="00A67838"/>
    <w:rsid w:val="00A730F1"/>
    <w:rsid w:val="00AD33D8"/>
    <w:rsid w:val="00B15B63"/>
    <w:rsid w:val="00B572D7"/>
    <w:rsid w:val="00B979CE"/>
    <w:rsid w:val="00BA20D2"/>
    <w:rsid w:val="00BD2F47"/>
    <w:rsid w:val="00C056CB"/>
    <w:rsid w:val="00C37D52"/>
    <w:rsid w:val="00C41219"/>
    <w:rsid w:val="00C75E9C"/>
    <w:rsid w:val="00C8556E"/>
    <w:rsid w:val="00CF34EB"/>
    <w:rsid w:val="00D05F13"/>
    <w:rsid w:val="00D33A98"/>
    <w:rsid w:val="00D33AC0"/>
    <w:rsid w:val="00D7387C"/>
    <w:rsid w:val="00DE77BA"/>
    <w:rsid w:val="00E35F34"/>
    <w:rsid w:val="00E433C2"/>
    <w:rsid w:val="00E657C3"/>
    <w:rsid w:val="00EC3C8E"/>
    <w:rsid w:val="00EE744E"/>
    <w:rsid w:val="00F149B1"/>
    <w:rsid w:val="00F35D77"/>
    <w:rsid w:val="00F421E3"/>
    <w:rsid w:val="00F77162"/>
    <w:rsid w:val="00F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7F4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A69C-751C-4573-8EA3-A444CF49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5</cp:revision>
  <dcterms:created xsi:type="dcterms:W3CDTF">2019-08-28T10:19:00Z</dcterms:created>
  <dcterms:modified xsi:type="dcterms:W3CDTF">2019-08-29T09:50:00Z</dcterms:modified>
</cp:coreProperties>
</file>