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74" w:rsidRDefault="00824574" w:rsidP="00D277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1CC" w:rsidRDefault="004321CC" w:rsidP="00D277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1CC" w:rsidRDefault="004321CC" w:rsidP="00D277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1CC" w:rsidRDefault="004321CC" w:rsidP="00D277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03A9" w:rsidRDefault="00164B7B" w:rsidP="00D277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4B3">
        <w:rPr>
          <w:rFonts w:ascii="Times New Roman" w:hAnsi="Times New Roman" w:cs="Times New Roman"/>
          <w:sz w:val="24"/>
          <w:szCs w:val="24"/>
          <w:lang w:val="sr-Cyrl-RS"/>
        </w:rPr>
        <w:t>Министарство грађевинарства, саобраћаја и инфраструктуре</w:t>
      </w:r>
      <w:r w:rsidR="00855611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15</w:t>
      </w:r>
      <w:r w:rsidRPr="000254B3">
        <w:rPr>
          <w:rFonts w:ascii="Times New Roman" w:hAnsi="Times New Roman" w:cs="Times New Roman"/>
          <w:sz w:val="24"/>
          <w:szCs w:val="24"/>
          <w:lang w:val="sr-Cyrl-RS"/>
        </w:rPr>
        <w:t>. Закона о државној уп</w:t>
      </w:r>
      <w:r w:rsidR="00B80564">
        <w:rPr>
          <w:rFonts w:ascii="Times New Roman" w:hAnsi="Times New Roman" w:cs="Times New Roman"/>
          <w:sz w:val="24"/>
          <w:szCs w:val="24"/>
          <w:lang w:val="sr-Cyrl-RS"/>
        </w:rPr>
        <w:t>рави („Сл. гласник PC" бр. 79/</w:t>
      </w:r>
      <w:r w:rsidRPr="000254B3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B80564">
        <w:rPr>
          <w:rFonts w:ascii="Times New Roman" w:hAnsi="Times New Roman" w:cs="Times New Roman"/>
          <w:sz w:val="24"/>
          <w:szCs w:val="24"/>
          <w:lang w:val="sr-Cyrl-RS"/>
        </w:rPr>
        <w:t>, 101/07, 95/10, 99/</w:t>
      </w:r>
      <w:r w:rsidR="00855611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B80564">
        <w:rPr>
          <w:rFonts w:ascii="Times New Roman" w:hAnsi="Times New Roman" w:cs="Times New Roman"/>
          <w:sz w:val="24"/>
          <w:szCs w:val="24"/>
          <w:lang w:val="sr-Latn-CS"/>
        </w:rPr>
        <w:t>, 30/18</w:t>
      </w:r>
      <w:r w:rsidR="00B80564">
        <w:rPr>
          <w:rFonts w:ascii="Times New Roman" w:hAnsi="Times New Roman" w:cs="Times New Roman"/>
          <w:sz w:val="24"/>
          <w:szCs w:val="24"/>
          <w:lang w:val="sr-Cyrl-CS"/>
        </w:rPr>
        <w:t>-др закон и 47/18</w:t>
      </w:r>
      <w:r w:rsidR="00855611">
        <w:rPr>
          <w:rFonts w:ascii="Times New Roman" w:hAnsi="Times New Roman" w:cs="Times New Roman"/>
          <w:sz w:val="24"/>
          <w:szCs w:val="24"/>
          <w:lang w:val="sr-Cyrl-RS"/>
        </w:rPr>
        <w:t>) донос</w:t>
      </w:r>
      <w:r w:rsidR="00855611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D27795" w:rsidRPr="00D27795" w:rsidRDefault="00D27795" w:rsidP="00D277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4B7B" w:rsidRPr="000254B3" w:rsidRDefault="00164B7B" w:rsidP="005223E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54B3">
        <w:rPr>
          <w:rFonts w:ascii="Times New Roman" w:hAnsi="Times New Roman" w:cs="Times New Roman"/>
          <w:b/>
          <w:sz w:val="24"/>
          <w:szCs w:val="24"/>
          <w:lang w:val="sr-Cyrl-RS"/>
        </w:rPr>
        <w:t>УПУТСТВО</w:t>
      </w:r>
    </w:p>
    <w:p w:rsidR="000903A9" w:rsidRDefault="00DC54A3" w:rsidP="00791B0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УСЛОВИМА, НАЧИНУ КАО И МИНИМУМУ ДОКУМЕНТАЦИЈЕ КОЈА СЕ ДОСТАВЉА УЗ ИНИЦИЈАТИВУ ЗА УТВРЂИВАЊЕ ПРОЈЕКАТА</w:t>
      </w:r>
      <w:r w:rsidRPr="00791B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ИЗГРАДЊУ ОБЈЕКАТА ОД ЗНАЧАЈА ЗА РЕПУБЛИКУ СРБИЈУ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91B0F" w:rsidRPr="002A25F8" w:rsidRDefault="00791B0F" w:rsidP="00791B0F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903A9" w:rsidRPr="000254B3" w:rsidRDefault="006B0A18" w:rsidP="00BF04E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</w:t>
      </w:r>
      <w:r w:rsidR="00B85F7E" w:rsidRPr="000254B3">
        <w:rPr>
          <w:rFonts w:ascii="Times New Roman" w:hAnsi="Times New Roman" w:cs="Times New Roman"/>
          <w:b/>
          <w:sz w:val="24"/>
          <w:szCs w:val="24"/>
          <w:lang w:val="sr-Cyrl-RS"/>
        </w:rPr>
        <w:t>Предмет упутства</w:t>
      </w:r>
    </w:p>
    <w:p w:rsidR="00C47780" w:rsidRPr="00FE6536" w:rsidRDefault="00722956" w:rsidP="00BA45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Будући да је чланом 88. став 10. Закона о планирању и изградњи </w:t>
      </w:r>
      <w:r w:rsidRPr="00722956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број 72/09, 81/09-испр., 64/10-одлука УС, 24/11, 121/12, 42/13-одлука УС, 50/13-одл</w:t>
      </w:r>
      <w:r>
        <w:rPr>
          <w:rFonts w:ascii="Times New Roman" w:hAnsi="Times New Roman" w:cs="Times New Roman"/>
          <w:sz w:val="24"/>
          <w:szCs w:val="24"/>
          <w:lang w:val="sr-Cyrl-RS"/>
        </w:rPr>
        <w:t>ука УС, 98/13-одлука УС, 132/14,</w:t>
      </w:r>
      <w:r w:rsidRPr="00722956">
        <w:rPr>
          <w:rFonts w:ascii="Times New Roman" w:hAnsi="Times New Roman" w:cs="Times New Roman"/>
          <w:sz w:val="24"/>
          <w:szCs w:val="24"/>
          <w:lang w:val="sr-Cyrl-RS"/>
        </w:rPr>
        <w:t xml:space="preserve"> 145/14</w:t>
      </w:r>
      <w:r>
        <w:rPr>
          <w:rFonts w:ascii="Times New Roman" w:hAnsi="Times New Roman" w:cs="Times New Roman"/>
          <w:sz w:val="24"/>
          <w:szCs w:val="24"/>
          <w:lang w:val="sr-Cyrl-RS"/>
        </w:rPr>
        <w:t>, 83/18, 31/19 и 37/19-</w:t>
      </w:r>
      <w:r w:rsidR="00981080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72295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81080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да В</w:t>
      </w:r>
      <w:r w:rsidR="00981080" w:rsidRPr="00981080">
        <w:rPr>
          <w:rFonts w:ascii="Times New Roman" w:hAnsi="Times New Roman" w:cs="Times New Roman"/>
          <w:sz w:val="24"/>
          <w:szCs w:val="24"/>
          <w:lang w:val="sr-Cyrl-RS"/>
        </w:rPr>
        <w:t>лада, на предлог министарства надлежног за послове грађевинарства, утврђује пројекте за изградњу објеката од знач</w:t>
      </w:r>
      <w:r w:rsidR="00981080">
        <w:rPr>
          <w:rFonts w:ascii="Times New Roman" w:hAnsi="Times New Roman" w:cs="Times New Roman"/>
          <w:sz w:val="24"/>
          <w:szCs w:val="24"/>
          <w:lang w:val="sr-Cyrl-RS"/>
        </w:rPr>
        <w:t>аја за Републику Србију, о</w:t>
      </w:r>
      <w:r w:rsidR="00AD1C0B" w:rsidRPr="000254B3">
        <w:rPr>
          <w:rFonts w:ascii="Times New Roman" w:hAnsi="Times New Roman" w:cs="Times New Roman"/>
          <w:sz w:val="24"/>
          <w:szCs w:val="24"/>
          <w:lang w:val="sr-Cyrl-RS"/>
        </w:rPr>
        <w:t>вим упутством</w:t>
      </w:r>
      <w:r w:rsidR="00981080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AD1C0B" w:rsidRPr="000254B3">
        <w:rPr>
          <w:rFonts w:ascii="Times New Roman" w:hAnsi="Times New Roman" w:cs="Times New Roman"/>
          <w:sz w:val="24"/>
          <w:szCs w:val="24"/>
          <w:lang w:val="sr-Cyrl-RS"/>
        </w:rPr>
        <w:t xml:space="preserve"> детаљније</w:t>
      </w:r>
      <w:r w:rsidR="00981080">
        <w:rPr>
          <w:rFonts w:ascii="Times New Roman" w:hAnsi="Times New Roman" w:cs="Times New Roman"/>
          <w:sz w:val="24"/>
          <w:szCs w:val="24"/>
          <w:lang w:val="sr-Cyrl-RS"/>
        </w:rPr>
        <w:t xml:space="preserve"> одређују услови, начин и</w:t>
      </w:r>
      <w:r w:rsidR="00164B7B" w:rsidRPr="00025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10C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документација која се доставља уз иницијативу </w:t>
      </w:r>
      <w:r w:rsidR="0082010C" w:rsidRPr="0082010C">
        <w:rPr>
          <w:rFonts w:ascii="Times New Roman" w:hAnsi="Times New Roman" w:cs="Times New Roman"/>
          <w:sz w:val="24"/>
          <w:szCs w:val="24"/>
          <w:lang w:val="sr-Cyrl-RS"/>
        </w:rPr>
        <w:t>за утврђивање пројеката за изградњу објеката од значаја за Републику Србију</w:t>
      </w:r>
      <w:r w:rsidR="008201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77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641"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A21D61">
        <w:rPr>
          <w:rFonts w:ascii="Times New Roman" w:hAnsi="Times New Roman" w:cs="Times New Roman"/>
          <w:sz w:val="24"/>
          <w:szCs w:val="24"/>
          <w:lang w:val="sr-Cyrl-CS"/>
        </w:rPr>
        <w:t>садржај иницијативе за утврђивање пројекта од значаја.</w:t>
      </w:r>
      <w:r w:rsidR="00FE1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B0A18" w:rsidRDefault="006B0A18" w:rsidP="00C4778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7780" w:rsidRPr="00D27795" w:rsidRDefault="006B0A18" w:rsidP="00C4778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="00722956">
        <w:rPr>
          <w:rFonts w:ascii="Times New Roman" w:hAnsi="Times New Roman" w:cs="Times New Roman"/>
          <w:b/>
          <w:sz w:val="24"/>
          <w:szCs w:val="24"/>
          <w:lang w:val="sr-Cyrl-CS"/>
        </w:rPr>
        <w:t>Услови</w:t>
      </w:r>
      <w:r w:rsidR="005916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које објекат треба да испуни</w:t>
      </w:r>
    </w:p>
    <w:p w:rsidR="00903641" w:rsidRDefault="00903641" w:rsidP="00397C09">
      <w:pPr>
        <w:pStyle w:val="NormalWeb"/>
        <w:spacing w:before="0" w:beforeAutospacing="0" w:after="0" w:afterAutospacing="0"/>
        <w:ind w:firstLine="482"/>
        <w:jc w:val="both"/>
        <w:rPr>
          <w:lang w:val="sr-Cyrl-CS"/>
        </w:rPr>
      </w:pPr>
      <w:r>
        <w:rPr>
          <w:lang w:val="sr-Cyrl-CS"/>
        </w:rPr>
        <w:t>Да би изградња неког објекта била проглашена од значаја за Републику Србију, неопходно је буду испуњени следећи</w:t>
      </w:r>
      <w:r w:rsidR="005D2A5A">
        <w:rPr>
          <w:lang w:val="sr-Cyrl-CS"/>
        </w:rPr>
        <w:t xml:space="preserve"> алтернативно одређени</w:t>
      </w:r>
      <w:r>
        <w:rPr>
          <w:lang w:val="sr-Cyrl-CS"/>
        </w:rPr>
        <w:t xml:space="preserve"> </w:t>
      </w:r>
      <w:r w:rsidR="00722956">
        <w:rPr>
          <w:lang w:val="sr-Cyrl-CS"/>
        </w:rPr>
        <w:t>услови</w:t>
      </w:r>
      <w:r>
        <w:rPr>
          <w:lang w:val="sr-Cyrl-CS"/>
        </w:rPr>
        <w:t>:</w:t>
      </w:r>
    </w:p>
    <w:p w:rsidR="005D2A5A" w:rsidRPr="005D2A5A" w:rsidRDefault="005D2A5A" w:rsidP="005D2A5A">
      <w:pPr>
        <w:pStyle w:val="NormalWeb"/>
        <w:spacing w:after="0"/>
        <w:ind w:firstLine="482"/>
        <w:jc w:val="both"/>
      </w:pPr>
      <w:r w:rsidRPr="005D2A5A">
        <w:t xml:space="preserve">1) </w:t>
      </w:r>
      <w:r>
        <w:rPr>
          <w:lang w:val="sr-Cyrl-CS"/>
        </w:rPr>
        <w:t xml:space="preserve">да је </w:t>
      </w:r>
      <w:r w:rsidRPr="005D2A5A">
        <w:t>објекат у функцији реализације инвестиционог пројекта којим се унап</w:t>
      </w:r>
      <w:r>
        <w:t>ређује локални економски развој или</w:t>
      </w:r>
    </w:p>
    <w:p w:rsidR="005D2A5A" w:rsidRPr="005D2A5A" w:rsidRDefault="005D2A5A" w:rsidP="005D2A5A">
      <w:pPr>
        <w:pStyle w:val="NormalWeb"/>
        <w:spacing w:after="0"/>
        <w:ind w:firstLine="482"/>
        <w:jc w:val="both"/>
      </w:pPr>
      <w:r w:rsidRPr="005D2A5A">
        <w:t xml:space="preserve">2) </w:t>
      </w:r>
      <w:r>
        <w:rPr>
          <w:lang w:val="sr-Cyrl-CS"/>
        </w:rPr>
        <w:t xml:space="preserve">да је </w:t>
      </w:r>
      <w:r w:rsidRPr="005D2A5A">
        <w:t>објекат који је намењен за социјално становање, у складу са законом којим се уређује социјално становање или изградњу објеката за потребе обављања послова из надлежности државних органа, односно органа аутономне покрајине или органа јединице локалне самоуправе или објеката у обавезној јавној својини и да је инвеститор тог објекта Република Србија, аутономна покрајина, одно</w:t>
      </w:r>
      <w:r>
        <w:t>сно јединица локалне самоуправе или</w:t>
      </w:r>
    </w:p>
    <w:p w:rsidR="005D2A5A" w:rsidRDefault="005D2A5A" w:rsidP="005D2A5A">
      <w:pPr>
        <w:pStyle w:val="NormalWeb"/>
        <w:spacing w:after="0"/>
        <w:ind w:firstLine="482"/>
        <w:jc w:val="both"/>
      </w:pPr>
      <w:r w:rsidRPr="005D2A5A">
        <w:t xml:space="preserve">3) </w:t>
      </w:r>
      <w:r>
        <w:rPr>
          <w:lang w:val="sr-Cyrl-CS"/>
        </w:rPr>
        <w:t xml:space="preserve">да је </w:t>
      </w:r>
      <w:r w:rsidRPr="005D2A5A">
        <w:t>објекат који је у функцији обављања комуналне делатности, у складу са законом којим се уређује комунална делат</w:t>
      </w:r>
      <w:r>
        <w:t>ност односно</w:t>
      </w:r>
    </w:p>
    <w:p w:rsidR="00FE1B9B" w:rsidRPr="00374711" w:rsidRDefault="005D2A5A" w:rsidP="005D2A5A">
      <w:pPr>
        <w:pStyle w:val="NormalWeb"/>
        <w:spacing w:after="0"/>
        <w:ind w:firstLine="482"/>
        <w:jc w:val="both"/>
        <w:rPr>
          <w:lang w:val="sr-Latn-CS"/>
        </w:rPr>
      </w:pPr>
      <w:r>
        <w:rPr>
          <w:lang w:val="sr-Cyrl-CS"/>
        </w:rPr>
        <w:t xml:space="preserve">4) да је објекат чијом се изградњом унапређује туристички </w:t>
      </w:r>
      <w:r w:rsidRPr="00490EB7">
        <w:rPr>
          <w:lang w:val="sr-Cyrl-CS"/>
        </w:rPr>
        <w:t xml:space="preserve">потенцијал </w:t>
      </w:r>
      <w:r w:rsidR="00542153" w:rsidRPr="00490EB7">
        <w:rPr>
          <w:lang w:val="sr-Cyrl-CS"/>
        </w:rPr>
        <w:t>на</w:t>
      </w:r>
      <w:r w:rsidR="00542153">
        <w:rPr>
          <w:lang w:val="sr-Cyrl-CS"/>
        </w:rPr>
        <w:t xml:space="preserve"> </w:t>
      </w:r>
      <w:r w:rsidR="00542153" w:rsidRPr="00542153">
        <w:rPr>
          <w:lang w:val="sr-Cyrl-CS"/>
        </w:rPr>
        <w:t>територији једне или више јединица локалне самоуправе</w:t>
      </w:r>
      <w:r w:rsidR="00374711">
        <w:rPr>
          <w:lang w:val="sr-Latn-CS"/>
        </w:rPr>
        <w:t>.</w:t>
      </w:r>
      <w:bookmarkStart w:id="0" w:name="_GoBack"/>
      <w:bookmarkEnd w:id="0"/>
    </w:p>
    <w:p w:rsidR="00FE1B9B" w:rsidRDefault="00FE1B9B" w:rsidP="00397C09">
      <w:pPr>
        <w:pStyle w:val="NormalWeb"/>
        <w:spacing w:before="0" w:beforeAutospacing="0" w:after="0" w:afterAutospacing="0"/>
        <w:ind w:firstLine="482"/>
        <w:jc w:val="both"/>
        <w:rPr>
          <w:b/>
          <w:lang w:val="sr-Cyrl-CS"/>
        </w:rPr>
      </w:pPr>
    </w:p>
    <w:p w:rsidR="00542153" w:rsidRDefault="00542153" w:rsidP="00397C09">
      <w:pPr>
        <w:pStyle w:val="NormalWeb"/>
        <w:spacing w:before="0" w:beforeAutospacing="0" w:after="0" w:afterAutospacing="0"/>
        <w:ind w:firstLine="482"/>
        <w:jc w:val="both"/>
        <w:rPr>
          <w:b/>
          <w:lang w:val="sr-Cyrl-CS"/>
        </w:rPr>
      </w:pPr>
    </w:p>
    <w:p w:rsidR="00542153" w:rsidRDefault="00542153" w:rsidP="00397C09">
      <w:pPr>
        <w:pStyle w:val="NormalWeb"/>
        <w:spacing w:before="0" w:beforeAutospacing="0" w:after="0" w:afterAutospacing="0"/>
        <w:ind w:firstLine="482"/>
        <w:jc w:val="both"/>
        <w:rPr>
          <w:b/>
          <w:lang w:val="sr-Cyrl-CS"/>
        </w:rPr>
      </w:pPr>
    </w:p>
    <w:p w:rsidR="00542153" w:rsidRDefault="00542153" w:rsidP="00397C09">
      <w:pPr>
        <w:pStyle w:val="NormalWeb"/>
        <w:spacing w:before="0" w:beforeAutospacing="0" w:after="0" w:afterAutospacing="0"/>
        <w:ind w:firstLine="482"/>
        <w:jc w:val="both"/>
        <w:rPr>
          <w:b/>
          <w:lang w:val="sr-Cyrl-CS"/>
        </w:rPr>
      </w:pPr>
    </w:p>
    <w:p w:rsidR="00542153" w:rsidRDefault="00542153" w:rsidP="00397C09">
      <w:pPr>
        <w:pStyle w:val="NormalWeb"/>
        <w:spacing w:before="0" w:beforeAutospacing="0" w:after="0" w:afterAutospacing="0"/>
        <w:ind w:firstLine="482"/>
        <w:jc w:val="both"/>
        <w:rPr>
          <w:b/>
          <w:lang w:val="sr-Cyrl-CS"/>
        </w:rPr>
      </w:pPr>
    </w:p>
    <w:p w:rsidR="00542153" w:rsidRDefault="00542153" w:rsidP="00542153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542153" w:rsidRDefault="00542153" w:rsidP="00397C09">
      <w:pPr>
        <w:pStyle w:val="NormalWeb"/>
        <w:spacing w:before="0" w:beforeAutospacing="0" w:after="0" w:afterAutospacing="0"/>
        <w:ind w:firstLine="482"/>
        <w:jc w:val="both"/>
        <w:rPr>
          <w:lang w:val="sr-Cyrl-CS"/>
        </w:rPr>
      </w:pPr>
    </w:p>
    <w:p w:rsidR="004321CC" w:rsidRDefault="00FE1B9B" w:rsidP="004321CC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  <w:r w:rsidRPr="00FE1B9B">
        <w:rPr>
          <w:b/>
          <w:lang w:val="sr-Latn-CS"/>
        </w:rPr>
        <w:t xml:space="preserve">III </w:t>
      </w:r>
      <w:r w:rsidR="0066775A">
        <w:rPr>
          <w:b/>
          <w:lang w:val="sr-Cyrl-CS"/>
        </w:rPr>
        <w:t>Садржај иницијативе:</w:t>
      </w:r>
    </w:p>
    <w:p w:rsidR="0066775A" w:rsidRDefault="0066775A" w:rsidP="00397C09">
      <w:pPr>
        <w:pStyle w:val="NormalWeb"/>
        <w:spacing w:before="0" w:beforeAutospacing="0" w:after="0" w:afterAutospacing="0"/>
        <w:ind w:firstLine="482"/>
        <w:jc w:val="both"/>
        <w:rPr>
          <w:lang w:val="sr-Cyrl-CS"/>
        </w:rPr>
      </w:pPr>
      <w:r w:rsidRPr="0066775A">
        <w:rPr>
          <w:lang w:val="sr-Cyrl-CS"/>
        </w:rPr>
        <w:t xml:space="preserve">Инцијатива којом се </w:t>
      </w:r>
      <w:r>
        <w:rPr>
          <w:lang w:val="sr-Cyrl-CS"/>
        </w:rPr>
        <w:t>покреће поступак утврђивања пројекта за изградњу објекта од значаја за Републику Србију, садржи следеће податке:</w:t>
      </w:r>
    </w:p>
    <w:p w:rsidR="004321CC" w:rsidRDefault="004321CC" w:rsidP="00542153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4321CC" w:rsidRDefault="004321CC" w:rsidP="00397C09">
      <w:pPr>
        <w:pStyle w:val="NormalWeb"/>
        <w:spacing w:before="0" w:beforeAutospacing="0" w:after="0" w:afterAutospacing="0"/>
        <w:ind w:firstLine="482"/>
        <w:jc w:val="both"/>
        <w:rPr>
          <w:lang w:val="sr-Cyrl-CS"/>
        </w:rPr>
      </w:pPr>
    </w:p>
    <w:p w:rsidR="0066775A" w:rsidRDefault="0066775A" w:rsidP="0066775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Податке о подносиоцу захтева;</w:t>
      </w:r>
    </w:p>
    <w:p w:rsidR="00D02ACF" w:rsidRPr="004321CC" w:rsidRDefault="0066775A" w:rsidP="00D02ACF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Податке о инвеститору изградње објекта (уколико инвеститор није Република Србија, односно град/општина);</w:t>
      </w:r>
    </w:p>
    <w:p w:rsidR="0066775A" w:rsidRDefault="0066775A" w:rsidP="0066775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Податке о јединици локалне самоуправе на чијој територији ће се објекат градити (географски положај, степен развијености, број становника, број запослених у привреди,</w:t>
      </w:r>
      <w:r w:rsidR="009927DD">
        <w:rPr>
          <w:lang w:val="sr-Cyrl-CS"/>
        </w:rPr>
        <w:t xml:space="preserve"> образовање становништва);</w:t>
      </w:r>
    </w:p>
    <w:p w:rsidR="009927DD" w:rsidRDefault="009927DD" w:rsidP="0066775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Подаци о локацији на којој се пројекат реализује (попис катастарских парцела, плански основ, подаци из планског документа, процена тржишне вр</w:t>
      </w:r>
      <w:r w:rsidR="00D02ACF">
        <w:rPr>
          <w:lang w:val="sr-Cyrl-CS"/>
        </w:rPr>
        <w:t>е</w:t>
      </w:r>
      <w:r>
        <w:rPr>
          <w:lang w:val="sr-Cyrl-CS"/>
        </w:rPr>
        <w:t>дности земљишта;</w:t>
      </w:r>
    </w:p>
    <w:p w:rsidR="009927DD" w:rsidRDefault="009927DD" w:rsidP="0066775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Подаци о очекиваним економским ефектима реализације пројекта</w:t>
      </w:r>
      <w:r w:rsidR="00DC54A3">
        <w:rPr>
          <w:lang w:val="sr-Cyrl-CS"/>
        </w:rPr>
        <w:t>;</w:t>
      </w:r>
    </w:p>
    <w:p w:rsidR="00DC54A3" w:rsidRDefault="00DC54A3" w:rsidP="0066775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Рок до када се очекује окончање реализације пројекта;</w:t>
      </w:r>
    </w:p>
    <w:p w:rsidR="00DC54A3" w:rsidRPr="00DC54A3" w:rsidRDefault="00DC54A3" w:rsidP="00DC54A3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Податке из којих се може утврдити како ће реализација пројекта утицати на свеукупан развој јединице локалне самоуправе.</w:t>
      </w:r>
    </w:p>
    <w:p w:rsidR="009927DD" w:rsidRDefault="009927DD" w:rsidP="009927DD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9927DD" w:rsidRDefault="009927DD" w:rsidP="00DC54A3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  <w:r w:rsidRPr="009927DD">
        <w:rPr>
          <w:b/>
          <w:lang w:val="sr-Latn-CS"/>
        </w:rPr>
        <w:t xml:space="preserve">IV </w:t>
      </w:r>
      <w:r>
        <w:rPr>
          <w:b/>
          <w:lang w:val="sr-Cyrl-CS"/>
        </w:rPr>
        <w:t>Документација која се уз иницијативу доставља:</w:t>
      </w:r>
    </w:p>
    <w:p w:rsidR="009927DD" w:rsidRDefault="009927DD" w:rsidP="009927DD">
      <w:pPr>
        <w:pStyle w:val="NormalWeb"/>
        <w:spacing w:before="0" w:beforeAutospacing="0" w:after="0" w:afterAutospacing="0"/>
        <w:ind w:left="482"/>
        <w:jc w:val="both"/>
        <w:rPr>
          <w:b/>
          <w:lang w:val="sr-Cyrl-CS"/>
        </w:rPr>
      </w:pPr>
    </w:p>
    <w:p w:rsidR="009927DD" w:rsidRPr="00DC54A3" w:rsidRDefault="00DC54A3" w:rsidP="009927DD">
      <w:pPr>
        <w:pStyle w:val="NormalWeb"/>
        <w:spacing w:before="0" w:beforeAutospacing="0" w:after="0" w:afterAutospacing="0"/>
        <w:ind w:left="482"/>
        <w:jc w:val="both"/>
        <w:rPr>
          <w:lang w:val="sr-Cyrl-CS"/>
        </w:rPr>
      </w:pPr>
      <w:r w:rsidRPr="00DC54A3">
        <w:rPr>
          <w:lang w:val="sr-Cyrl-CS"/>
        </w:rPr>
        <w:t>Уз иницијативу се доставља следећа документација:</w:t>
      </w:r>
    </w:p>
    <w:p w:rsidR="00DC54A3" w:rsidRPr="00DC54A3" w:rsidRDefault="00DC54A3" w:rsidP="009927DD">
      <w:pPr>
        <w:pStyle w:val="NormalWeb"/>
        <w:spacing w:before="0" w:beforeAutospacing="0" w:after="0" w:afterAutospacing="0"/>
        <w:ind w:left="482"/>
        <w:jc w:val="both"/>
        <w:rPr>
          <w:lang w:val="sr-Cyrl-CS"/>
        </w:rPr>
      </w:pPr>
    </w:p>
    <w:p w:rsidR="00DC54A3" w:rsidRPr="00DC54A3" w:rsidRDefault="00DC54A3" w:rsidP="00DC54A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sr-Cyrl-CS"/>
        </w:rPr>
      </w:pPr>
      <w:r w:rsidRPr="00DC54A3">
        <w:rPr>
          <w:lang w:val="sr-Cyrl-CS"/>
        </w:rPr>
        <w:t>Извод из листа непокретности за катастарске парцеле на којима ће се реализовати изградња објекта;</w:t>
      </w:r>
    </w:p>
    <w:p w:rsidR="00DC54A3" w:rsidRDefault="00DC54A3" w:rsidP="00DC54A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sr-Cyrl-CS"/>
        </w:rPr>
      </w:pPr>
      <w:r w:rsidRPr="00DC54A3">
        <w:rPr>
          <w:lang w:val="sr-Cyrl-CS"/>
        </w:rPr>
        <w:t>Информацију о локацији</w:t>
      </w:r>
      <w:r>
        <w:rPr>
          <w:lang w:val="sr-Cyrl-CS"/>
        </w:rPr>
        <w:t>;</w:t>
      </w:r>
    </w:p>
    <w:p w:rsidR="00DC54A3" w:rsidRDefault="00DC54A3" w:rsidP="00DC54A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Извод из АПР-а (уколико је инвеститор привредно друштво);</w:t>
      </w:r>
    </w:p>
    <w:p w:rsidR="004321CC" w:rsidRDefault="00D02ACF" w:rsidP="00DC54A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Процена тржишне вредности непокретности, издата од стране надлежног органа пореске управе;</w:t>
      </w:r>
    </w:p>
    <w:p w:rsidR="004321CC" w:rsidRPr="004321CC" w:rsidRDefault="004321CC" w:rsidP="004321C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П</w:t>
      </w:r>
      <w:r w:rsidRPr="004321CC">
        <w:t>реглед подстицајних мера и средстава које Република Србија, аутономна покрајина, односно јединица локалне самоуправе обезбеђује за реализацију пројекта, односно инвестиције;</w:t>
      </w:r>
    </w:p>
    <w:p w:rsidR="00D02ACF" w:rsidRPr="004321CC" w:rsidRDefault="004321CC" w:rsidP="004321CC">
      <w:pPr>
        <w:pStyle w:val="NormalWeb"/>
        <w:numPr>
          <w:ilvl w:val="0"/>
          <w:numId w:val="15"/>
        </w:numPr>
        <w:spacing w:after="0"/>
        <w:jc w:val="both"/>
      </w:pPr>
      <w:r>
        <w:t>Други подаци битни</w:t>
      </w:r>
      <w:r w:rsidRPr="004321CC">
        <w:t xml:space="preserve"> за оцену оправданости оваквог располагања грађевинским земљиштем</w:t>
      </w:r>
      <w:r>
        <w:rPr>
          <w:lang w:val="sr-Cyrl-CS"/>
        </w:rPr>
        <w:t>, односно</w:t>
      </w:r>
    </w:p>
    <w:p w:rsidR="00DC54A3" w:rsidRPr="00DC54A3" w:rsidRDefault="00DC54A3" w:rsidP="00DC54A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Други акти који могу бити од значаја (потписани меморандуми о разумевању, потписнаи уговори у вези са пројкетом и сл.)</w:t>
      </w:r>
    </w:p>
    <w:p w:rsidR="0066775A" w:rsidRDefault="0066775A" w:rsidP="00DC54A3">
      <w:pPr>
        <w:pStyle w:val="NormalWeb"/>
        <w:spacing w:before="0" w:beforeAutospacing="0" w:after="0" w:afterAutospacing="0"/>
        <w:jc w:val="both"/>
        <w:rPr>
          <w:b/>
          <w:lang w:val="sr-Latn-CS"/>
        </w:rPr>
      </w:pPr>
    </w:p>
    <w:p w:rsidR="00DC54A3" w:rsidRDefault="00DC54A3" w:rsidP="00DC54A3">
      <w:pPr>
        <w:pStyle w:val="NormalWeb"/>
        <w:spacing w:before="0" w:beforeAutospacing="0" w:after="0" w:afterAutospacing="0"/>
        <w:jc w:val="both"/>
        <w:rPr>
          <w:b/>
          <w:lang w:val="sr-Latn-CS"/>
        </w:rPr>
      </w:pPr>
    </w:p>
    <w:p w:rsidR="00FE1B9B" w:rsidRDefault="00DC54A3" w:rsidP="00DC54A3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  <w:r>
        <w:rPr>
          <w:b/>
          <w:lang w:val="sr-Latn-CS"/>
        </w:rPr>
        <w:t xml:space="preserve">V </w:t>
      </w:r>
      <w:r w:rsidR="00722956">
        <w:rPr>
          <w:b/>
          <w:lang w:val="sr-Cyrl-CS"/>
        </w:rPr>
        <w:t>Начин проглашења пројекта:</w:t>
      </w:r>
    </w:p>
    <w:p w:rsidR="00DC54A3" w:rsidRPr="00621BE6" w:rsidRDefault="00DC54A3" w:rsidP="00DC54A3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DC54A3" w:rsidRDefault="00621BE6" w:rsidP="00621BE6">
      <w:pPr>
        <w:pStyle w:val="NormalWeb"/>
        <w:spacing w:before="0" w:beforeAutospacing="0" w:after="0" w:afterAutospacing="0"/>
        <w:ind w:firstLine="482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DC54A3" w:rsidRPr="00621BE6">
        <w:rPr>
          <w:lang w:val="sr-Cyrl-CS"/>
        </w:rPr>
        <w:t>Након достављања иницијативе, Министарство грађевинарства, саобраћаја и инфраструктуре</w:t>
      </w:r>
      <w:r>
        <w:rPr>
          <w:lang w:val="sr-Cyrl-CS"/>
        </w:rPr>
        <w:t xml:space="preserve"> (у даљем тексту: Министарство), утврђује да ли су испуњени претходни услови, као и да ли је документација потпуна и уредно достављена;</w:t>
      </w:r>
    </w:p>
    <w:p w:rsidR="00621BE6" w:rsidRDefault="00621BE6" w:rsidP="00621BE6">
      <w:pPr>
        <w:pStyle w:val="NormalWeb"/>
        <w:spacing w:before="0" w:beforeAutospacing="0" w:after="0" w:afterAutospacing="0"/>
        <w:ind w:firstLine="482"/>
        <w:jc w:val="both"/>
        <w:rPr>
          <w:lang w:val="sr-Cyrl-CS"/>
        </w:rPr>
      </w:pPr>
      <w:r>
        <w:rPr>
          <w:lang w:val="sr-Cyrl-CS"/>
        </w:rPr>
        <w:t>-    Уколико је документација комплетна, Министарство припрема предлог закључка и прослеђује надлежним институцијама ради прибављања мишљења о предметном акту;</w:t>
      </w:r>
    </w:p>
    <w:p w:rsidR="00397C09" w:rsidRPr="00621BE6" w:rsidRDefault="00621BE6" w:rsidP="00621BE6">
      <w:pPr>
        <w:pStyle w:val="NormalWeb"/>
        <w:spacing w:before="0" w:beforeAutospacing="0" w:after="0" w:afterAutospacing="0"/>
        <w:ind w:firstLine="482"/>
        <w:jc w:val="both"/>
        <w:rPr>
          <w:lang w:val="sr-Cyrl-CS"/>
        </w:rPr>
      </w:pPr>
      <w:r>
        <w:rPr>
          <w:lang w:val="sr-Cyrl-CS"/>
        </w:rPr>
        <w:t xml:space="preserve">-    Када се прикупе сва позитивна мишљења, закључак се усваја на седници Владе. </w:t>
      </w:r>
    </w:p>
    <w:p w:rsidR="006B0A18" w:rsidRDefault="006B0A18" w:rsidP="006B0A18">
      <w:pPr>
        <w:pStyle w:val="NormalWeb"/>
        <w:spacing w:before="0" w:beforeAutospacing="0" w:after="0" w:afterAutospacing="0"/>
        <w:ind w:firstLine="482"/>
        <w:jc w:val="both"/>
        <w:rPr>
          <w:lang w:val="en-US"/>
        </w:rPr>
      </w:pPr>
    </w:p>
    <w:p w:rsidR="00542153" w:rsidRDefault="00542153" w:rsidP="006B0A18">
      <w:pPr>
        <w:pStyle w:val="NormalWeb"/>
        <w:spacing w:before="0" w:beforeAutospacing="0" w:after="0" w:afterAutospacing="0"/>
        <w:ind w:firstLine="482"/>
        <w:jc w:val="both"/>
        <w:rPr>
          <w:lang w:val="en-US"/>
        </w:rPr>
      </w:pPr>
    </w:p>
    <w:p w:rsidR="00542153" w:rsidRDefault="00542153" w:rsidP="006B0A18">
      <w:pPr>
        <w:pStyle w:val="NormalWeb"/>
        <w:spacing w:before="0" w:beforeAutospacing="0" w:after="0" w:afterAutospacing="0"/>
        <w:ind w:firstLine="482"/>
        <w:jc w:val="both"/>
        <w:rPr>
          <w:lang w:val="en-US"/>
        </w:rPr>
      </w:pPr>
    </w:p>
    <w:p w:rsidR="00542153" w:rsidRPr="00542153" w:rsidRDefault="00542153" w:rsidP="006B0A18">
      <w:pPr>
        <w:pStyle w:val="NormalWeb"/>
        <w:spacing w:before="0" w:beforeAutospacing="0" w:after="0" w:afterAutospacing="0"/>
        <w:ind w:firstLine="482"/>
        <w:jc w:val="both"/>
        <w:rPr>
          <w:lang w:val="sr-Latn-CS"/>
        </w:rPr>
      </w:pPr>
    </w:p>
    <w:p w:rsidR="006B0A18" w:rsidRDefault="006B0A18" w:rsidP="006B0A18">
      <w:pPr>
        <w:pStyle w:val="NormalWeb"/>
        <w:spacing w:before="0" w:beforeAutospacing="0" w:after="0" w:afterAutospacing="0"/>
        <w:ind w:firstLine="482"/>
        <w:jc w:val="both"/>
        <w:rPr>
          <w:lang w:val="en-US"/>
        </w:rPr>
      </w:pPr>
    </w:p>
    <w:p w:rsidR="009B0304" w:rsidRPr="00621BE6" w:rsidRDefault="00621BE6" w:rsidP="009B030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21BE6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</w:p>
    <w:p w:rsidR="00621BE6" w:rsidRDefault="00621BE6" w:rsidP="000B64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1BE6">
        <w:rPr>
          <w:rFonts w:ascii="Times New Roman" w:hAnsi="Times New Roman" w:cs="Times New Roman"/>
          <w:sz w:val="24"/>
          <w:szCs w:val="24"/>
          <w:lang w:val="sr-Cyrl-CS"/>
        </w:rPr>
        <w:t>Накнада за промену намене пољопривредног и шумског у грађевинско земљиште</w:t>
      </w:r>
      <w:r w:rsidR="008245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21BE6">
        <w:rPr>
          <w:rFonts w:ascii="Times New Roman" w:hAnsi="Times New Roman" w:cs="Times New Roman"/>
          <w:sz w:val="24"/>
          <w:szCs w:val="24"/>
          <w:lang w:val="sr-Cyrl-CS"/>
        </w:rPr>
        <w:t xml:space="preserve"> не плаћа се приликом изградње објеката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значаја за Републику Србију, у складу са чланом 88. став 7. Закона о планирању и изградњи.</w:t>
      </w:r>
    </w:p>
    <w:p w:rsidR="004321CC" w:rsidRDefault="004321CC" w:rsidP="004321C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21CC" w:rsidRDefault="004321CC" w:rsidP="004321C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21CC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Ступање на снагу:</w:t>
      </w:r>
    </w:p>
    <w:p w:rsidR="004321CC" w:rsidRPr="004321CC" w:rsidRDefault="004321CC" w:rsidP="004321C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4574" w:rsidRPr="00D02ACF" w:rsidRDefault="00621BE6" w:rsidP="00D02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Ово упутство ст</w:t>
      </w:r>
      <w:r w:rsidR="00824574">
        <w:rPr>
          <w:rFonts w:ascii="Times New Roman" w:hAnsi="Times New Roman" w:cs="Times New Roman"/>
          <w:sz w:val="24"/>
          <w:szCs w:val="24"/>
          <w:lang w:val="sr-Cyrl-CS"/>
        </w:rPr>
        <w:t>упа на снагу даном потписивања и објављивања на сајту Министарства.</w:t>
      </w:r>
    </w:p>
    <w:p w:rsidR="00824574" w:rsidRDefault="00824574" w:rsidP="00824574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4321CC" w:rsidRDefault="004321CC" w:rsidP="00824574">
      <w:pPr>
        <w:spacing w:after="0"/>
        <w:ind w:left="5040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824574" w:rsidRPr="00824574" w:rsidRDefault="00824574" w:rsidP="00824574">
      <w:pPr>
        <w:spacing w:after="0"/>
        <w:ind w:left="5040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824574">
        <w:rPr>
          <w:rFonts w:ascii="Times New Roman" w:eastAsia="MS Mincho" w:hAnsi="Times New Roman" w:cs="Times New Roman"/>
          <w:sz w:val="24"/>
          <w:szCs w:val="24"/>
          <w:lang w:val="sr-Cyrl-CS"/>
        </w:rPr>
        <w:t>ПОТПРЕДСЕДНИЦА ВЛАДЕ</w:t>
      </w:r>
    </w:p>
    <w:p w:rsidR="00824574" w:rsidRPr="00824574" w:rsidRDefault="00824574" w:rsidP="00824574">
      <w:pPr>
        <w:spacing w:after="0"/>
        <w:ind w:left="5040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824574" w:rsidRPr="00824574" w:rsidRDefault="00824574" w:rsidP="00824574">
      <w:pPr>
        <w:spacing w:after="0"/>
        <w:ind w:left="5040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824574">
        <w:rPr>
          <w:rFonts w:ascii="Times New Roman" w:eastAsia="MS Mincho" w:hAnsi="Times New Roman" w:cs="Times New Roman"/>
          <w:sz w:val="24"/>
          <w:szCs w:val="24"/>
          <w:lang w:val="sr-Cyrl-CS"/>
        </w:rPr>
        <w:t>И МИНИСТАРКА</w:t>
      </w:r>
    </w:p>
    <w:p w:rsidR="00824574" w:rsidRPr="00824574" w:rsidRDefault="00824574" w:rsidP="00824574">
      <w:pPr>
        <w:spacing w:after="0"/>
        <w:ind w:left="5040"/>
        <w:jc w:val="center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824574" w:rsidRPr="00824574" w:rsidRDefault="00824574" w:rsidP="00824574">
      <w:pPr>
        <w:spacing w:after="0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24574">
        <w:rPr>
          <w:rFonts w:ascii="Times New Roman" w:eastAsia="MS Mincho" w:hAnsi="Times New Roman" w:cs="Times New Roman"/>
          <w:sz w:val="24"/>
          <w:szCs w:val="24"/>
          <w:lang w:val="sr-Cyrl-CS"/>
        </w:rPr>
        <w:t>Проф. др Зорана З. Михајловић</w:t>
      </w:r>
    </w:p>
    <w:p w:rsidR="00824574" w:rsidRPr="00824574" w:rsidRDefault="00824574" w:rsidP="00824574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24574" w:rsidRPr="00824574" w:rsidSect="004321CC">
      <w:footerReference w:type="default" r:id="rId8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CE" w:rsidRDefault="008C0ECE" w:rsidP="008757FD">
      <w:pPr>
        <w:spacing w:after="0"/>
      </w:pPr>
      <w:r>
        <w:separator/>
      </w:r>
    </w:p>
  </w:endnote>
  <w:endnote w:type="continuationSeparator" w:id="0">
    <w:p w:rsidR="008C0ECE" w:rsidRDefault="008C0ECE" w:rsidP="008757FD">
      <w:pPr>
        <w:spacing w:after="0"/>
      </w:pPr>
      <w:r>
        <w:continuationSeparator/>
      </w:r>
    </w:p>
  </w:endnote>
  <w:endnote w:type="continuationNotice" w:id="1">
    <w:p w:rsidR="008C0ECE" w:rsidRDefault="008C0E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539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C8D" w:rsidRDefault="00363F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7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4C8D" w:rsidRDefault="00554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CE" w:rsidRDefault="008C0ECE" w:rsidP="008757FD">
      <w:pPr>
        <w:spacing w:after="0"/>
      </w:pPr>
      <w:r>
        <w:separator/>
      </w:r>
    </w:p>
  </w:footnote>
  <w:footnote w:type="continuationSeparator" w:id="0">
    <w:p w:rsidR="008C0ECE" w:rsidRDefault="008C0ECE" w:rsidP="008757FD">
      <w:pPr>
        <w:spacing w:after="0"/>
      </w:pPr>
      <w:r>
        <w:continuationSeparator/>
      </w:r>
    </w:p>
  </w:footnote>
  <w:footnote w:type="continuationNotice" w:id="1">
    <w:p w:rsidR="008C0ECE" w:rsidRDefault="008C0EC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5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ED46B2"/>
    <w:multiLevelType w:val="hybridMultilevel"/>
    <w:tmpl w:val="303CE98E"/>
    <w:lvl w:ilvl="0" w:tplc="AFCA45F6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bCs w:val="0"/>
        <w:i w:val="0"/>
        <w:iCs w:val="0"/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942"/>
    <w:multiLevelType w:val="hybridMultilevel"/>
    <w:tmpl w:val="4FF61668"/>
    <w:lvl w:ilvl="0" w:tplc="57EEBF3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105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7D664B7"/>
    <w:multiLevelType w:val="hybridMultilevel"/>
    <w:tmpl w:val="67DCDA32"/>
    <w:lvl w:ilvl="0" w:tplc="6588916C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62" w:hanging="360"/>
      </w:pPr>
    </w:lvl>
    <w:lvl w:ilvl="2" w:tplc="181A001B" w:tentative="1">
      <w:start w:val="1"/>
      <w:numFmt w:val="lowerRoman"/>
      <w:lvlText w:val="%3."/>
      <w:lvlJc w:val="right"/>
      <w:pPr>
        <w:ind w:left="2282" w:hanging="180"/>
      </w:pPr>
    </w:lvl>
    <w:lvl w:ilvl="3" w:tplc="181A000F" w:tentative="1">
      <w:start w:val="1"/>
      <w:numFmt w:val="decimal"/>
      <w:lvlText w:val="%4."/>
      <w:lvlJc w:val="left"/>
      <w:pPr>
        <w:ind w:left="3002" w:hanging="360"/>
      </w:pPr>
    </w:lvl>
    <w:lvl w:ilvl="4" w:tplc="181A0019" w:tentative="1">
      <w:start w:val="1"/>
      <w:numFmt w:val="lowerLetter"/>
      <w:lvlText w:val="%5."/>
      <w:lvlJc w:val="left"/>
      <w:pPr>
        <w:ind w:left="3722" w:hanging="360"/>
      </w:pPr>
    </w:lvl>
    <w:lvl w:ilvl="5" w:tplc="181A001B" w:tentative="1">
      <w:start w:val="1"/>
      <w:numFmt w:val="lowerRoman"/>
      <w:lvlText w:val="%6."/>
      <w:lvlJc w:val="right"/>
      <w:pPr>
        <w:ind w:left="4442" w:hanging="180"/>
      </w:pPr>
    </w:lvl>
    <w:lvl w:ilvl="6" w:tplc="181A000F" w:tentative="1">
      <w:start w:val="1"/>
      <w:numFmt w:val="decimal"/>
      <w:lvlText w:val="%7."/>
      <w:lvlJc w:val="left"/>
      <w:pPr>
        <w:ind w:left="5162" w:hanging="360"/>
      </w:pPr>
    </w:lvl>
    <w:lvl w:ilvl="7" w:tplc="181A0019" w:tentative="1">
      <w:start w:val="1"/>
      <w:numFmt w:val="lowerLetter"/>
      <w:lvlText w:val="%8."/>
      <w:lvlJc w:val="left"/>
      <w:pPr>
        <w:ind w:left="5882" w:hanging="360"/>
      </w:pPr>
    </w:lvl>
    <w:lvl w:ilvl="8" w:tplc="18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7E4179B"/>
    <w:multiLevelType w:val="hybridMultilevel"/>
    <w:tmpl w:val="8A0C8C10"/>
    <w:lvl w:ilvl="0" w:tplc="DC124C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DC2"/>
    <w:multiLevelType w:val="hybridMultilevel"/>
    <w:tmpl w:val="9B42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2C34"/>
    <w:multiLevelType w:val="hybridMultilevel"/>
    <w:tmpl w:val="01FC6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25B2"/>
    <w:multiLevelType w:val="hybridMultilevel"/>
    <w:tmpl w:val="D14A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5022"/>
    <w:multiLevelType w:val="hybridMultilevel"/>
    <w:tmpl w:val="819A932A"/>
    <w:lvl w:ilvl="0" w:tplc="181A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0" w15:restartNumberingAfterBreak="0">
    <w:nsid w:val="3F9869BB"/>
    <w:multiLevelType w:val="hybridMultilevel"/>
    <w:tmpl w:val="694276B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329E6"/>
    <w:multiLevelType w:val="hybridMultilevel"/>
    <w:tmpl w:val="1202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F5957"/>
    <w:multiLevelType w:val="hybridMultilevel"/>
    <w:tmpl w:val="BF8E3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C5C34"/>
    <w:multiLevelType w:val="hybridMultilevel"/>
    <w:tmpl w:val="E396A626"/>
    <w:lvl w:ilvl="0" w:tplc="AFCA45F6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bCs w:val="0"/>
        <w:i w:val="0"/>
        <w:iCs w:val="0"/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87774"/>
    <w:multiLevelType w:val="hybridMultilevel"/>
    <w:tmpl w:val="5B9CD1FE"/>
    <w:lvl w:ilvl="0" w:tplc="EB688C1A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62" w:hanging="360"/>
      </w:pPr>
    </w:lvl>
    <w:lvl w:ilvl="2" w:tplc="181A001B" w:tentative="1">
      <w:start w:val="1"/>
      <w:numFmt w:val="lowerRoman"/>
      <w:lvlText w:val="%3."/>
      <w:lvlJc w:val="right"/>
      <w:pPr>
        <w:ind w:left="2282" w:hanging="180"/>
      </w:pPr>
    </w:lvl>
    <w:lvl w:ilvl="3" w:tplc="181A000F" w:tentative="1">
      <w:start w:val="1"/>
      <w:numFmt w:val="decimal"/>
      <w:lvlText w:val="%4."/>
      <w:lvlJc w:val="left"/>
      <w:pPr>
        <w:ind w:left="3002" w:hanging="360"/>
      </w:pPr>
    </w:lvl>
    <w:lvl w:ilvl="4" w:tplc="181A0019" w:tentative="1">
      <w:start w:val="1"/>
      <w:numFmt w:val="lowerLetter"/>
      <w:lvlText w:val="%5."/>
      <w:lvlJc w:val="left"/>
      <w:pPr>
        <w:ind w:left="3722" w:hanging="360"/>
      </w:pPr>
    </w:lvl>
    <w:lvl w:ilvl="5" w:tplc="181A001B" w:tentative="1">
      <w:start w:val="1"/>
      <w:numFmt w:val="lowerRoman"/>
      <w:lvlText w:val="%6."/>
      <w:lvlJc w:val="right"/>
      <w:pPr>
        <w:ind w:left="4442" w:hanging="180"/>
      </w:pPr>
    </w:lvl>
    <w:lvl w:ilvl="6" w:tplc="181A000F" w:tentative="1">
      <w:start w:val="1"/>
      <w:numFmt w:val="decimal"/>
      <w:lvlText w:val="%7."/>
      <w:lvlJc w:val="left"/>
      <w:pPr>
        <w:ind w:left="5162" w:hanging="360"/>
      </w:pPr>
    </w:lvl>
    <w:lvl w:ilvl="7" w:tplc="181A0019" w:tentative="1">
      <w:start w:val="1"/>
      <w:numFmt w:val="lowerLetter"/>
      <w:lvlText w:val="%8."/>
      <w:lvlJc w:val="left"/>
      <w:pPr>
        <w:ind w:left="5882" w:hanging="360"/>
      </w:pPr>
    </w:lvl>
    <w:lvl w:ilvl="8" w:tplc="181A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4"/>
    <w:rsid w:val="00000F40"/>
    <w:rsid w:val="000140F4"/>
    <w:rsid w:val="00021F0A"/>
    <w:rsid w:val="000254B3"/>
    <w:rsid w:val="000270D8"/>
    <w:rsid w:val="00054177"/>
    <w:rsid w:val="00055A7A"/>
    <w:rsid w:val="00055F2F"/>
    <w:rsid w:val="00077178"/>
    <w:rsid w:val="000903A9"/>
    <w:rsid w:val="000B64B4"/>
    <w:rsid w:val="000D3746"/>
    <w:rsid w:val="001071F1"/>
    <w:rsid w:val="00120578"/>
    <w:rsid w:val="0013342E"/>
    <w:rsid w:val="00146F1F"/>
    <w:rsid w:val="00164B7B"/>
    <w:rsid w:val="001908D6"/>
    <w:rsid w:val="00192FD0"/>
    <w:rsid w:val="001A4AA3"/>
    <w:rsid w:val="001A5B57"/>
    <w:rsid w:val="001A79AD"/>
    <w:rsid w:val="001C7DE0"/>
    <w:rsid w:val="001F0DD2"/>
    <w:rsid w:val="00212E8B"/>
    <w:rsid w:val="00217789"/>
    <w:rsid w:val="0022313C"/>
    <w:rsid w:val="00225CC0"/>
    <w:rsid w:val="002330B7"/>
    <w:rsid w:val="00233F4D"/>
    <w:rsid w:val="00237C1E"/>
    <w:rsid w:val="00253784"/>
    <w:rsid w:val="00260CFC"/>
    <w:rsid w:val="00282831"/>
    <w:rsid w:val="0029040E"/>
    <w:rsid w:val="002A25F8"/>
    <w:rsid w:val="002B2781"/>
    <w:rsid w:val="002E324D"/>
    <w:rsid w:val="002E4F34"/>
    <w:rsid w:val="002F085D"/>
    <w:rsid w:val="002F47EE"/>
    <w:rsid w:val="003004AE"/>
    <w:rsid w:val="00326310"/>
    <w:rsid w:val="00352227"/>
    <w:rsid w:val="00354A2B"/>
    <w:rsid w:val="00363F6A"/>
    <w:rsid w:val="00365FFD"/>
    <w:rsid w:val="00374711"/>
    <w:rsid w:val="00397C09"/>
    <w:rsid w:val="003A6C1D"/>
    <w:rsid w:val="003A7BD7"/>
    <w:rsid w:val="003B057D"/>
    <w:rsid w:val="003C4CF1"/>
    <w:rsid w:val="004168EB"/>
    <w:rsid w:val="004304F8"/>
    <w:rsid w:val="004321CC"/>
    <w:rsid w:val="00435860"/>
    <w:rsid w:val="00456170"/>
    <w:rsid w:val="00461C46"/>
    <w:rsid w:val="00461D81"/>
    <w:rsid w:val="0048405D"/>
    <w:rsid w:val="00490EB7"/>
    <w:rsid w:val="004B38C1"/>
    <w:rsid w:val="004C7881"/>
    <w:rsid w:val="004D2BD2"/>
    <w:rsid w:val="004E3D8C"/>
    <w:rsid w:val="005223E2"/>
    <w:rsid w:val="00531F4B"/>
    <w:rsid w:val="00542153"/>
    <w:rsid w:val="005516DD"/>
    <w:rsid w:val="00554229"/>
    <w:rsid w:val="00554C8D"/>
    <w:rsid w:val="00580224"/>
    <w:rsid w:val="00585CF6"/>
    <w:rsid w:val="00591674"/>
    <w:rsid w:val="00596C8D"/>
    <w:rsid w:val="005B2B83"/>
    <w:rsid w:val="005C05C2"/>
    <w:rsid w:val="005D2A5A"/>
    <w:rsid w:val="005D38C3"/>
    <w:rsid w:val="005E3B6B"/>
    <w:rsid w:val="005F32D5"/>
    <w:rsid w:val="00610A68"/>
    <w:rsid w:val="00617B1B"/>
    <w:rsid w:val="00621BE6"/>
    <w:rsid w:val="00624C23"/>
    <w:rsid w:val="00624FFC"/>
    <w:rsid w:val="0063283E"/>
    <w:rsid w:val="00655CD1"/>
    <w:rsid w:val="00657274"/>
    <w:rsid w:val="0066775A"/>
    <w:rsid w:val="00675A30"/>
    <w:rsid w:val="006862A8"/>
    <w:rsid w:val="006A5454"/>
    <w:rsid w:val="006B0A18"/>
    <w:rsid w:val="006B58AE"/>
    <w:rsid w:val="006C534A"/>
    <w:rsid w:val="006E0A98"/>
    <w:rsid w:val="006F0563"/>
    <w:rsid w:val="00714D6E"/>
    <w:rsid w:val="00714F73"/>
    <w:rsid w:val="00722956"/>
    <w:rsid w:val="007240B1"/>
    <w:rsid w:val="00732E8B"/>
    <w:rsid w:val="00751012"/>
    <w:rsid w:val="00781AD7"/>
    <w:rsid w:val="00791B0F"/>
    <w:rsid w:val="007B2BAB"/>
    <w:rsid w:val="007B65BA"/>
    <w:rsid w:val="007D16D8"/>
    <w:rsid w:val="007F20D4"/>
    <w:rsid w:val="00812756"/>
    <w:rsid w:val="00813DE0"/>
    <w:rsid w:val="0082010C"/>
    <w:rsid w:val="00823329"/>
    <w:rsid w:val="00824574"/>
    <w:rsid w:val="00835BE5"/>
    <w:rsid w:val="008463F7"/>
    <w:rsid w:val="00853DA3"/>
    <w:rsid w:val="00855611"/>
    <w:rsid w:val="008644C9"/>
    <w:rsid w:val="008757FD"/>
    <w:rsid w:val="00882803"/>
    <w:rsid w:val="008A20FA"/>
    <w:rsid w:val="008B76DE"/>
    <w:rsid w:val="008C0ECE"/>
    <w:rsid w:val="008F0727"/>
    <w:rsid w:val="00903641"/>
    <w:rsid w:val="00920FDD"/>
    <w:rsid w:val="0093203D"/>
    <w:rsid w:val="0093625B"/>
    <w:rsid w:val="00942575"/>
    <w:rsid w:val="00965160"/>
    <w:rsid w:val="009704F5"/>
    <w:rsid w:val="00981080"/>
    <w:rsid w:val="009871DE"/>
    <w:rsid w:val="00990896"/>
    <w:rsid w:val="009927DD"/>
    <w:rsid w:val="0099354D"/>
    <w:rsid w:val="009B0304"/>
    <w:rsid w:val="009B1F77"/>
    <w:rsid w:val="009B4178"/>
    <w:rsid w:val="009D0D04"/>
    <w:rsid w:val="009D6716"/>
    <w:rsid w:val="00A21D61"/>
    <w:rsid w:val="00A4018E"/>
    <w:rsid w:val="00A55C41"/>
    <w:rsid w:val="00A6769E"/>
    <w:rsid w:val="00A82262"/>
    <w:rsid w:val="00AC65A3"/>
    <w:rsid w:val="00AC76D1"/>
    <w:rsid w:val="00AD1C0B"/>
    <w:rsid w:val="00AD7A84"/>
    <w:rsid w:val="00B41331"/>
    <w:rsid w:val="00B80564"/>
    <w:rsid w:val="00B85F7E"/>
    <w:rsid w:val="00BA06F0"/>
    <w:rsid w:val="00BA1873"/>
    <w:rsid w:val="00BA452B"/>
    <w:rsid w:val="00BC58FF"/>
    <w:rsid w:val="00BC7DE6"/>
    <w:rsid w:val="00BE6492"/>
    <w:rsid w:val="00BF04E2"/>
    <w:rsid w:val="00C00D33"/>
    <w:rsid w:val="00C0145D"/>
    <w:rsid w:val="00C017C4"/>
    <w:rsid w:val="00C307FB"/>
    <w:rsid w:val="00C47780"/>
    <w:rsid w:val="00C53105"/>
    <w:rsid w:val="00C537F2"/>
    <w:rsid w:val="00C708A3"/>
    <w:rsid w:val="00C93FD0"/>
    <w:rsid w:val="00C971FC"/>
    <w:rsid w:val="00CA497D"/>
    <w:rsid w:val="00CA501D"/>
    <w:rsid w:val="00CD298D"/>
    <w:rsid w:val="00CE366C"/>
    <w:rsid w:val="00CE7D39"/>
    <w:rsid w:val="00D02ACF"/>
    <w:rsid w:val="00D2126C"/>
    <w:rsid w:val="00D213BD"/>
    <w:rsid w:val="00D27795"/>
    <w:rsid w:val="00D352F5"/>
    <w:rsid w:val="00D835C2"/>
    <w:rsid w:val="00D93126"/>
    <w:rsid w:val="00DC4BE0"/>
    <w:rsid w:val="00DC54A3"/>
    <w:rsid w:val="00DF7686"/>
    <w:rsid w:val="00E0638E"/>
    <w:rsid w:val="00E12610"/>
    <w:rsid w:val="00E36FED"/>
    <w:rsid w:val="00E51594"/>
    <w:rsid w:val="00E67AF1"/>
    <w:rsid w:val="00E81F94"/>
    <w:rsid w:val="00E94430"/>
    <w:rsid w:val="00EB0472"/>
    <w:rsid w:val="00EB075B"/>
    <w:rsid w:val="00EB4CC1"/>
    <w:rsid w:val="00EF7A6B"/>
    <w:rsid w:val="00F01F91"/>
    <w:rsid w:val="00F13890"/>
    <w:rsid w:val="00F236DF"/>
    <w:rsid w:val="00F2523A"/>
    <w:rsid w:val="00F4043E"/>
    <w:rsid w:val="00F50174"/>
    <w:rsid w:val="00F568A8"/>
    <w:rsid w:val="00F6653D"/>
    <w:rsid w:val="00F97D2C"/>
    <w:rsid w:val="00FA5B05"/>
    <w:rsid w:val="00FB1B56"/>
    <w:rsid w:val="00FB3B0D"/>
    <w:rsid w:val="00FB7ACD"/>
    <w:rsid w:val="00FC081A"/>
    <w:rsid w:val="00FD3B06"/>
    <w:rsid w:val="00FD6A8B"/>
    <w:rsid w:val="00FE1B9B"/>
    <w:rsid w:val="00FE6536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A5ECD7-1ACB-4A12-BCB2-3377D00E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2C"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42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342E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2C"/>
    <w:pPr>
      <w:spacing w:after="0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2C"/>
    <w:rPr>
      <w:rFonts w:ascii="Tahoma" w:hAnsi="Tahoma" w:cs="Tahoma"/>
      <w:sz w:val="20"/>
      <w:szCs w:val="16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580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24"/>
    <w:rPr>
      <w:sz w:val="20"/>
      <w:szCs w:val="20"/>
      <w:lang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24"/>
    <w:rPr>
      <w:b/>
      <w:bCs/>
      <w:sz w:val="20"/>
      <w:szCs w:val="20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8757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57FD"/>
    <w:rPr>
      <w:lang w:val="uz-Cyrl-UZ"/>
    </w:rPr>
  </w:style>
  <w:style w:type="paragraph" w:styleId="Footer">
    <w:name w:val="footer"/>
    <w:basedOn w:val="Normal"/>
    <w:link w:val="FooterChar"/>
    <w:uiPriority w:val="99"/>
    <w:unhideWhenUsed/>
    <w:rsid w:val="008757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57FD"/>
    <w:rPr>
      <w:lang w:val="uz-Cyrl-U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4B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4B3"/>
    <w:rPr>
      <w:lang w:val="uz-Cyrl-UZ"/>
    </w:rPr>
  </w:style>
  <w:style w:type="paragraph" w:styleId="NormalWeb">
    <w:name w:val="Normal (Web)"/>
    <w:basedOn w:val="Normal"/>
    <w:uiPriority w:val="99"/>
    <w:unhideWhenUsed/>
    <w:rsid w:val="00C70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1AAC-4880-4859-A0F9-5C0BEAB3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Backup</dc:creator>
  <cp:lastModifiedBy>Danica Uskokovic</cp:lastModifiedBy>
  <cp:revision>5</cp:revision>
  <cp:lastPrinted>2019-10-29T08:16:00Z</cp:lastPrinted>
  <dcterms:created xsi:type="dcterms:W3CDTF">2019-09-03T12:51:00Z</dcterms:created>
  <dcterms:modified xsi:type="dcterms:W3CDTF">2019-10-29T08:20:00Z</dcterms:modified>
</cp:coreProperties>
</file>