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1DDE5A26"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763529EF" w14:textId="77777777" w:rsidR="007874E8" w:rsidRDefault="007874E8" w:rsidP="007C13EC">
      <w:pPr>
        <w:pStyle w:val="Heading1a"/>
        <w:keepNext w:val="0"/>
        <w:keepLines w:val="0"/>
        <w:tabs>
          <w:tab w:val="clear" w:pos="-720"/>
        </w:tabs>
        <w:suppressAutoHyphens w:val="0"/>
        <w:rPr>
          <w:bCs/>
          <w:smallCaps w:val="0"/>
        </w:rPr>
      </w:pPr>
    </w:p>
    <w:p w14:paraId="49780ED8" w14:textId="77777777" w:rsidR="007874E8" w:rsidRDefault="007874E8" w:rsidP="007874E8">
      <w:pPr>
        <w:suppressAutoHyphens/>
        <w:jc w:val="both"/>
        <w:rPr>
          <w:rFonts w:ascii="Times New Roman" w:hAnsi="Times New Roman"/>
          <w:b/>
          <w:spacing w:val="-2"/>
          <w:sz w:val="24"/>
        </w:rPr>
      </w:pPr>
      <w:bookmarkStart w:id="0" w:name="_Hlk137212974"/>
      <w:r>
        <w:rPr>
          <w:rFonts w:ascii="Times New Roman" w:hAnsi="Times New Roman"/>
          <w:b/>
          <w:spacing w:val="-2"/>
          <w:sz w:val="24"/>
        </w:rPr>
        <w:t xml:space="preserve">This is a re-publication of the </w:t>
      </w:r>
      <w:proofErr w:type="spellStart"/>
      <w:r>
        <w:rPr>
          <w:rFonts w:ascii="Times New Roman" w:hAnsi="Times New Roman"/>
          <w:b/>
          <w:spacing w:val="-2"/>
          <w:sz w:val="24"/>
        </w:rPr>
        <w:t>REoI</w:t>
      </w:r>
      <w:proofErr w:type="spellEnd"/>
      <w:r>
        <w:rPr>
          <w:rFonts w:ascii="Times New Roman" w:hAnsi="Times New Roman"/>
          <w:b/>
          <w:spacing w:val="-2"/>
          <w:sz w:val="24"/>
        </w:rPr>
        <w:t xml:space="preserve"> published </w:t>
      </w:r>
      <w:proofErr w:type="gramStart"/>
      <w:r>
        <w:rPr>
          <w:rFonts w:ascii="Times New Roman" w:hAnsi="Times New Roman"/>
          <w:b/>
          <w:spacing w:val="-2"/>
          <w:sz w:val="24"/>
        </w:rPr>
        <w:t>on  October</w:t>
      </w:r>
      <w:proofErr w:type="gramEnd"/>
      <w:r>
        <w:rPr>
          <w:rFonts w:ascii="Times New Roman" w:hAnsi="Times New Roman"/>
          <w:b/>
          <w:spacing w:val="-2"/>
          <w:sz w:val="24"/>
        </w:rPr>
        <w:t xml:space="preserve"> 31, 2024. Those who submitted expression of interest during the first round need not re-submit as their expression of interest will be considered in the evaluation for shortlisting</w:t>
      </w:r>
      <w:bookmarkEnd w:id="0"/>
      <w:r>
        <w:rPr>
          <w:rFonts w:ascii="Times New Roman" w:hAnsi="Times New Roman"/>
          <w:b/>
          <w:spacing w:val="-2"/>
          <w:sz w:val="24"/>
        </w:rPr>
        <w:t>.</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0DBC1977" w:rsidR="005A16AF" w:rsidRPr="00E62241" w:rsidRDefault="00F571C7" w:rsidP="005A16AF">
      <w:pPr>
        <w:suppressAutoHyphens/>
        <w:rPr>
          <w:rFonts w:ascii="Times New Roman" w:hAnsi="Times New Roman"/>
          <w:b/>
          <w:spacing w:val="-2"/>
          <w:sz w:val="24"/>
        </w:rPr>
      </w:pPr>
      <w:r w:rsidRPr="00F571C7">
        <w:rPr>
          <w:rFonts w:ascii="Times New Roman" w:hAnsi="Times New Roman"/>
          <w:b/>
          <w:spacing w:val="-2"/>
          <w:sz w:val="24"/>
        </w:rPr>
        <w:t>Local Infrastructure and Institutional Development (LIID) Project</w:t>
      </w:r>
    </w:p>
    <w:p w14:paraId="4F1BE01C" w14:textId="261075C0"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571C7" w:rsidRPr="00F571C7">
        <w:rPr>
          <w:rFonts w:ascii="Times New Roman" w:hAnsi="Times New Roman"/>
          <w:b/>
        </w:rPr>
        <w:t>P174251</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2F3209CC" w14:textId="77777777" w:rsidR="00DD5A18" w:rsidRDefault="00056460" w:rsidP="00DD5A18">
      <w:pPr>
        <w:pStyle w:val="ListParagraph"/>
        <w:numPr>
          <w:ilvl w:val="0"/>
          <w:numId w:val="1"/>
        </w:numPr>
        <w:suppressAutoHyphens/>
        <w:jc w:val="both"/>
        <w:rPr>
          <w:rFonts w:ascii="Times New Roman" w:hAnsi="Times New Roman"/>
          <w:b/>
          <w:sz w:val="24"/>
          <w:szCs w:val="24"/>
        </w:rPr>
      </w:pPr>
      <w:proofErr w:type="gramStart"/>
      <w:r w:rsidRPr="00056460">
        <w:rPr>
          <w:rFonts w:ascii="Times New Roman" w:hAnsi="Times New Roman"/>
          <w:b/>
          <w:sz w:val="24"/>
          <w:szCs w:val="24"/>
        </w:rPr>
        <w:t>Social  assessment</w:t>
      </w:r>
      <w:proofErr w:type="gramEnd"/>
      <w:r w:rsidRPr="00056460">
        <w:rPr>
          <w:rFonts w:ascii="Times New Roman" w:hAnsi="Times New Roman"/>
          <w:b/>
          <w:sz w:val="24"/>
          <w:szCs w:val="24"/>
        </w:rPr>
        <w:t xml:space="preserve">  specialist </w:t>
      </w:r>
      <w:r w:rsidR="001D2EC5">
        <w:rPr>
          <w:rFonts w:ascii="Times New Roman" w:hAnsi="Times New Roman"/>
          <w:b/>
          <w:sz w:val="24"/>
          <w:szCs w:val="24"/>
        </w:rPr>
        <w:t>(</w:t>
      </w:r>
      <w:r w:rsidR="007B309B">
        <w:rPr>
          <w:rFonts w:ascii="Times New Roman" w:hAnsi="Times New Roman"/>
          <w:b/>
          <w:sz w:val="24"/>
          <w:szCs w:val="24"/>
        </w:rPr>
        <w:t>full</w:t>
      </w:r>
      <w:r w:rsidR="001D2EC5">
        <w:rPr>
          <w:rFonts w:ascii="Times New Roman" w:hAnsi="Times New Roman"/>
          <w:b/>
          <w:sz w:val="24"/>
          <w:szCs w:val="24"/>
        </w:rPr>
        <w:t xml:space="preserve"> </w:t>
      </w:r>
      <w:r w:rsidR="007804BD">
        <w:rPr>
          <w:rFonts w:ascii="Times New Roman" w:hAnsi="Times New Roman"/>
          <w:b/>
          <w:sz w:val="24"/>
          <w:szCs w:val="24"/>
        </w:rPr>
        <w:t>time individual consultant)</w:t>
      </w:r>
      <w:r w:rsidR="001A5D44" w:rsidRPr="00217E25">
        <w:rPr>
          <w:rFonts w:ascii="Times New Roman" w:hAnsi="Times New Roman"/>
          <w:b/>
          <w:sz w:val="24"/>
          <w:szCs w:val="24"/>
        </w:rPr>
        <w:t xml:space="preserve">, Reference No. </w:t>
      </w:r>
    </w:p>
    <w:p w14:paraId="47ACA758" w14:textId="2820A62B" w:rsidR="001A5D44" w:rsidRDefault="00DD5A18" w:rsidP="00DD5A18">
      <w:pPr>
        <w:pStyle w:val="ListParagraph"/>
        <w:suppressAutoHyphens/>
        <w:jc w:val="both"/>
        <w:rPr>
          <w:rFonts w:ascii="Times New Roman" w:hAnsi="Times New Roman"/>
          <w:b/>
          <w:sz w:val="24"/>
          <w:szCs w:val="24"/>
        </w:rPr>
      </w:pPr>
      <w:r w:rsidRPr="00DD5A18">
        <w:rPr>
          <w:rFonts w:ascii="Times New Roman" w:hAnsi="Times New Roman"/>
          <w:b/>
          <w:sz w:val="24"/>
          <w:szCs w:val="24"/>
        </w:rPr>
        <w:t>SER-LIID-IC-CS-24-24-2</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19783722" w14:textId="4A7E4A4E" w:rsidR="00BE4AD6" w:rsidRPr="007C31FA" w:rsidRDefault="00B84D53" w:rsidP="00BE4AD6">
      <w:pPr>
        <w:suppressAutoHyphens/>
        <w:jc w:val="both"/>
        <w:rPr>
          <w:rFonts w:ascii="Times New Roman" w:hAnsi="Times New Roman"/>
          <w:spacing w:val="-2"/>
          <w:sz w:val="24"/>
          <w:szCs w:val="24"/>
        </w:rPr>
      </w:pPr>
      <w:r w:rsidRPr="00B84D53">
        <w:rPr>
          <w:rFonts w:ascii="Times New Roman" w:hAnsi="Times New Roman"/>
          <w:spacing w:val="-2"/>
          <w:sz w:val="24"/>
          <w:szCs w:val="24"/>
        </w:rPr>
        <w:t xml:space="preserve">The Republic of Serbia has received financing in the amount of EUR 265,200,000 equivalent from the World Bank and the Agency </w:t>
      </w:r>
      <w:proofErr w:type="spellStart"/>
      <w:r w:rsidRPr="00B84D53">
        <w:rPr>
          <w:rFonts w:ascii="Times New Roman" w:hAnsi="Times New Roman"/>
          <w:spacing w:val="-2"/>
          <w:sz w:val="24"/>
          <w:szCs w:val="24"/>
        </w:rPr>
        <w:t>Francaise</w:t>
      </w:r>
      <w:proofErr w:type="spellEnd"/>
      <w:r w:rsidRPr="00B84D53">
        <w:rPr>
          <w:rFonts w:ascii="Times New Roman" w:hAnsi="Times New Roman"/>
          <w:spacing w:val="-2"/>
          <w:sz w:val="24"/>
          <w:szCs w:val="24"/>
        </w:rPr>
        <w:t xml:space="preserve"> de Development toward the cost of the Serbia Local Infrastructure and Institutional Development (LIID) Project, and intends to apply part of the proceeds to payments for goods, works, non-consulting services and consulting services to be procured under this project</w:t>
      </w:r>
      <w:r w:rsidR="00F2781B">
        <w:rPr>
          <w:rFonts w:ascii="Times New Roman" w:hAnsi="Times New Roman"/>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70B85C35" w:rsidR="00DC3271" w:rsidRDefault="00DC3271" w:rsidP="00DC3271">
      <w:pPr>
        <w:suppressAutoHyphens/>
        <w:jc w:val="both"/>
        <w:rPr>
          <w:rFonts w:ascii="Times New Roman" w:hAnsi="Times New Roman"/>
          <w:b/>
          <w:sz w:val="24"/>
          <w:szCs w:val="24"/>
        </w:rPr>
      </w:pPr>
      <w:r w:rsidRPr="007C31FA">
        <w:rPr>
          <w:rFonts w:ascii="Times New Roman" w:hAnsi="Times New Roman"/>
          <w:b/>
          <w:sz w:val="24"/>
          <w:szCs w:val="24"/>
        </w:rPr>
        <w:t>Scope of work</w:t>
      </w:r>
    </w:p>
    <w:p w14:paraId="6BB64FAB" w14:textId="77777777" w:rsidR="00DF745B" w:rsidRDefault="00DF745B" w:rsidP="00DC3271">
      <w:pPr>
        <w:suppressAutoHyphens/>
        <w:jc w:val="both"/>
        <w:rPr>
          <w:rFonts w:ascii="Times New Roman" w:hAnsi="Times New Roman"/>
          <w:b/>
          <w:sz w:val="24"/>
          <w:szCs w:val="24"/>
        </w:rPr>
      </w:pPr>
    </w:p>
    <w:p w14:paraId="43088F10" w14:textId="77777777" w:rsidR="000D69DC" w:rsidRPr="000D69DC" w:rsidRDefault="000D69DC" w:rsidP="000D69DC">
      <w:pPr>
        <w:pStyle w:val="BodyText"/>
        <w:tabs>
          <w:tab w:val="left" w:pos="0"/>
        </w:tabs>
        <w:ind w:left="-90"/>
        <w:contextualSpacing/>
        <w:jc w:val="both"/>
        <w:rPr>
          <w:rFonts w:ascii="Times New Roman" w:hAnsi="Times New Roman"/>
          <w:szCs w:val="24"/>
        </w:rPr>
      </w:pPr>
      <w:proofErr w:type="gramStart"/>
      <w:r w:rsidRPr="000D69DC">
        <w:rPr>
          <w:rFonts w:ascii="Times New Roman" w:hAnsi="Times New Roman"/>
          <w:szCs w:val="24"/>
        </w:rPr>
        <w:t>Social  assessment</w:t>
      </w:r>
      <w:proofErr w:type="gramEnd"/>
      <w:r w:rsidRPr="000D69DC">
        <w:rPr>
          <w:rFonts w:ascii="Times New Roman" w:hAnsi="Times New Roman"/>
          <w:szCs w:val="24"/>
        </w:rPr>
        <w:t xml:space="preserve"> specialist will perform social risks    management tasks of the LIID Project Component 1: Climate Smart Mobility and Component 2: Strengthening Systems and Capacity for Infrastructure Service Delivery, under the Environmental and Social Framework of the WB, to ensure that it achieves objectives materially consistent with the applicable Social Standards. For that purpose, the Project Environmental and Social Management Frameworks (ESMFs) and Stakeholders Engagement Plan (SEP), </w:t>
      </w:r>
      <w:proofErr w:type="spellStart"/>
      <w:r w:rsidRPr="000D69DC">
        <w:rPr>
          <w:rFonts w:ascii="Times New Roman" w:hAnsi="Times New Roman"/>
          <w:szCs w:val="24"/>
        </w:rPr>
        <w:t>Labour</w:t>
      </w:r>
      <w:proofErr w:type="spellEnd"/>
      <w:r w:rsidRPr="000D69DC">
        <w:rPr>
          <w:rFonts w:ascii="Times New Roman" w:hAnsi="Times New Roman"/>
          <w:szCs w:val="24"/>
        </w:rPr>
        <w:t xml:space="preserve"> Management Procedure (LMP), and Resettlement Policy Framework (RPF</w:t>
      </w:r>
      <w:proofErr w:type="gramStart"/>
      <w:r w:rsidRPr="000D69DC">
        <w:rPr>
          <w:rFonts w:ascii="Times New Roman" w:hAnsi="Times New Roman"/>
          <w:szCs w:val="24"/>
        </w:rPr>
        <w:t>)  were</w:t>
      </w:r>
      <w:proofErr w:type="gramEnd"/>
      <w:r w:rsidRPr="000D69DC">
        <w:rPr>
          <w:rFonts w:ascii="Times New Roman" w:hAnsi="Times New Roman"/>
          <w:szCs w:val="24"/>
        </w:rPr>
        <w:t xml:space="preserve"> prepared to guide Project implementation in line with the applicable ESF standards. A separate ESMF was prepared to administer environmentally and socially sound implementation of each component. Objectives and tasks of social </w:t>
      </w:r>
      <w:proofErr w:type="gramStart"/>
      <w:r w:rsidRPr="000D69DC">
        <w:rPr>
          <w:rFonts w:ascii="Times New Roman" w:hAnsi="Times New Roman"/>
          <w:szCs w:val="24"/>
        </w:rPr>
        <w:t>assessment  specialist</w:t>
      </w:r>
      <w:proofErr w:type="gramEnd"/>
      <w:r w:rsidRPr="000D69DC">
        <w:rPr>
          <w:rFonts w:ascii="Times New Roman" w:hAnsi="Times New Roman"/>
          <w:szCs w:val="24"/>
        </w:rPr>
        <w:t xml:space="preserve"> in this </w:t>
      </w:r>
      <w:proofErr w:type="spellStart"/>
      <w:r w:rsidRPr="000D69DC">
        <w:rPr>
          <w:rFonts w:ascii="Times New Roman" w:hAnsi="Times New Roman"/>
          <w:szCs w:val="24"/>
        </w:rPr>
        <w:t>ToR</w:t>
      </w:r>
      <w:proofErr w:type="spellEnd"/>
      <w:r w:rsidRPr="000D69DC">
        <w:rPr>
          <w:rFonts w:ascii="Times New Roman" w:hAnsi="Times New Roman"/>
          <w:szCs w:val="24"/>
        </w:rPr>
        <w:t xml:space="preserve"> refers to the Component 1 and 2.</w:t>
      </w:r>
    </w:p>
    <w:p w14:paraId="3A653EA4" w14:textId="77777777" w:rsidR="000D69DC" w:rsidRPr="000D69DC" w:rsidRDefault="000D69DC" w:rsidP="000D69DC">
      <w:pPr>
        <w:pStyle w:val="BodyText"/>
        <w:tabs>
          <w:tab w:val="left" w:pos="0"/>
        </w:tabs>
        <w:ind w:left="-90"/>
        <w:contextualSpacing/>
        <w:jc w:val="both"/>
        <w:rPr>
          <w:rFonts w:ascii="Times New Roman" w:hAnsi="Times New Roman"/>
          <w:szCs w:val="24"/>
        </w:rPr>
      </w:pPr>
    </w:p>
    <w:p w14:paraId="5920EDA5"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 xml:space="preserve">The social assessment specialist will serve as the main PIU focal person responsible for ensuring that project implementation is in compliance with World Bank’s social safeguard principles and policies  </w:t>
      </w:r>
    </w:p>
    <w:p w14:paraId="5F49CB80" w14:textId="77777777" w:rsidR="000D69DC" w:rsidRPr="000D69DC" w:rsidRDefault="000D69DC" w:rsidP="000D69DC">
      <w:pPr>
        <w:pStyle w:val="BodyText"/>
        <w:tabs>
          <w:tab w:val="left" w:pos="0"/>
        </w:tabs>
        <w:ind w:left="-90"/>
        <w:contextualSpacing/>
        <w:jc w:val="both"/>
        <w:rPr>
          <w:rFonts w:ascii="Times New Roman" w:hAnsi="Times New Roman"/>
          <w:szCs w:val="24"/>
        </w:rPr>
      </w:pPr>
    </w:p>
    <w:p w14:paraId="2D10D14E"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 xml:space="preserve">The social assessment specialist works under the supervision of the Head of </w:t>
      </w:r>
      <w:proofErr w:type="spellStart"/>
      <w:r w:rsidRPr="000D69DC">
        <w:rPr>
          <w:rFonts w:ascii="Times New Roman" w:hAnsi="Times New Roman"/>
          <w:szCs w:val="24"/>
        </w:rPr>
        <w:t>PIUand</w:t>
      </w:r>
      <w:proofErr w:type="spellEnd"/>
      <w:r w:rsidRPr="000D69DC">
        <w:rPr>
          <w:rFonts w:ascii="Times New Roman" w:hAnsi="Times New Roman"/>
          <w:szCs w:val="24"/>
        </w:rPr>
        <w:t xml:space="preserve"> will be primarily and ultimately responsible for:</w:t>
      </w:r>
    </w:p>
    <w:p w14:paraId="793A7513" w14:textId="77777777" w:rsidR="000D69DC" w:rsidRPr="000D69DC" w:rsidRDefault="000D69DC" w:rsidP="000D69DC">
      <w:pPr>
        <w:pStyle w:val="BodyText"/>
        <w:tabs>
          <w:tab w:val="left" w:pos="0"/>
        </w:tabs>
        <w:ind w:left="-90"/>
        <w:contextualSpacing/>
        <w:jc w:val="both"/>
        <w:rPr>
          <w:rFonts w:ascii="Times New Roman" w:hAnsi="Times New Roman"/>
          <w:szCs w:val="24"/>
        </w:rPr>
      </w:pPr>
    </w:p>
    <w:p w14:paraId="52AA4EA4"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Support the Head and Deputy Head of the PIU in organizing, coordinating, integrating, and monitoring operations of the PIU and the institutions involved in the Project, both at the PIU premises and in the field, during its preparation and implementation</w:t>
      </w:r>
    </w:p>
    <w:p w14:paraId="6A97C36A"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lastRenderedPageBreak/>
        <w:t>-</w:t>
      </w:r>
      <w:r w:rsidRPr="000D69DC">
        <w:rPr>
          <w:rFonts w:ascii="Times New Roman" w:hAnsi="Times New Roman"/>
          <w:szCs w:val="24"/>
        </w:rPr>
        <w:tab/>
        <w:t xml:space="preserve">Ensuring that project implementation is in compliance with World Bank’s social safeguard principles and that the project activities are in compliance with the social safeguard policies and ESMP prepared for the project </w:t>
      </w:r>
    </w:p>
    <w:p w14:paraId="5B30B18B"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Providing conceptual and operational support on the core social development themes pursued in the project </w:t>
      </w:r>
    </w:p>
    <w:p w14:paraId="7617FAE2"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Support project’s efforts at reaching the targeted communities that will be diverse in many ways – social, economic, ethnic, gender and geographical setting including remote areas</w:t>
      </w:r>
    </w:p>
    <w:p w14:paraId="1100A4B1"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Preparing detailed social </w:t>
      </w:r>
      <w:proofErr w:type="gramStart"/>
      <w:r w:rsidRPr="000D69DC">
        <w:rPr>
          <w:rFonts w:ascii="Times New Roman" w:hAnsi="Times New Roman"/>
          <w:szCs w:val="24"/>
        </w:rPr>
        <w:t>safeguard  and</w:t>
      </w:r>
      <w:proofErr w:type="gramEnd"/>
      <w:r w:rsidRPr="000D69DC">
        <w:rPr>
          <w:rFonts w:ascii="Times New Roman" w:hAnsi="Times New Roman"/>
          <w:szCs w:val="24"/>
        </w:rPr>
        <w:t xml:space="preserve"> feedback strategy and plan around project activities and interventions. Based on this, prepare annual action plans and detailed quarter-wise plans</w:t>
      </w:r>
    </w:p>
    <w:p w14:paraId="60BAE60D"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Support PIU in communication with government and other partners in sharing project progress, and seeking feedback to improve social development related issues</w:t>
      </w:r>
    </w:p>
    <w:p w14:paraId="7D18730F"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Assistance in work of project complaint / grievance mechanism  </w:t>
      </w:r>
    </w:p>
    <w:p w14:paraId="2E030DB2"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Identifying and addressing the concerns of stakeholders, and providing a forum of continued interaction and feedback response to all stakeholders </w:t>
      </w:r>
    </w:p>
    <w:p w14:paraId="46313A42"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Collaborating with Environmental Specialists, Health and Safety Specialists, other specialists and consultants of the project to support implementation of the Component 1 and 2 ESMFs.</w:t>
      </w:r>
    </w:p>
    <w:p w14:paraId="6994D296"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Revising social risk and impacts assessments and reports upon request form World Bank, performing internal inspections/audits of sub-project operations and contractors’ activities to ensure compliance with applicable requirements, including ESMF procedures, applicable social protection and human right laws, regulations and standards, and the lenders’ requirements. </w:t>
      </w:r>
    </w:p>
    <w:p w14:paraId="0D5FB1D1"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Providing response to social impact monitoring concerns and findings. Tracks corrective and preventive actions taken in response to internal and external audit/inspection findings.</w:t>
      </w:r>
    </w:p>
    <w:p w14:paraId="2B3552ED"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Acting as project social safeguard </w:t>
      </w:r>
      <w:proofErr w:type="gramStart"/>
      <w:r w:rsidRPr="000D69DC">
        <w:rPr>
          <w:rFonts w:ascii="Times New Roman" w:hAnsi="Times New Roman"/>
          <w:szCs w:val="24"/>
        </w:rPr>
        <w:t>and  community</w:t>
      </w:r>
      <w:proofErr w:type="gramEnd"/>
      <w:r w:rsidRPr="000D69DC">
        <w:rPr>
          <w:rFonts w:ascii="Times New Roman" w:hAnsi="Times New Roman"/>
          <w:szCs w:val="24"/>
        </w:rPr>
        <w:t xml:space="preserve"> liaison officer to state authorities, WB and the public, including communities affected by project.</w:t>
      </w:r>
    </w:p>
    <w:p w14:paraId="37BB2A2F" w14:textId="77777777" w:rsidR="000D69DC" w:rsidRPr="000D69DC" w:rsidRDefault="000D69DC" w:rsidP="000D69DC">
      <w:pPr>
        <w:pStyle w:val="BodyText"/>
        <w:tabs>
          <w:tab w:val="left" w:pos="0"/>
        </w:tabs>
        <w:ind w:left="-90"/>
        <w:contextualSpacing/>
        <w:jc w:val="both"/>
        <w:rPr>
          <w:rFonts w:ascii="Times New Roman" w:hAnsi="Times New Roman"/>
          <w:szCs w:val="24"/>
        </w:rPr>
      </w:pPr>
    </w:p>
    <w:p w14:paraId="224E2FFB"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 xml:space="preserve">On the practical side, the social assessment specialist: </w:t>
      </w:r>
    </w:p>
    <w:p w14:paraId="2C938108" w14:textId="77777777" w:rsidR="000D69DC" w:rsidRPr="000D69DC" w:rsidRDefault="000D69DC" w:rsidP="000D69DC">
      <w:pPr>
        <w:pStyle w:val="BodyText"/>
        <w:tabs>
          <w:tab w:val="left" w:pos="0"/>
        </w:tabs>
        <w:ind w:left="-90"/>
        <w:contextualSpacing/>
        <w:jc w:val="both"/>
        <w:rPr>
          <w:rFonts w:ascii="Times New Roman" w:hAnsi="Times New Roman"/>
          <w:szCs w:val="24"/>
        </w:rPr>
      </w:pPr>
    </w:p>
    <w:p w14:paraId="31C9E95F"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Identify social parameters under Project Development Objectives (PDOs) and Results Framework (RF) under the project will monitor project’s performance for these parameters </w:t>
      </w:r>
    </w:p>
    <w:p w14:paraId="2A0AB6B5"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Develop specific indicators to monitor implementation progress of </w:t>
      </w:r>
      <w:proofErr w:type="gramStart"/>
      <w:r w:rsidRPr="000D69DC">
        <w:rPr>
          <w:rFonts w:ascii="Times New Roman" w:hAnsi="Times New Roman"/>
          <w:szCs w:val="24"/>
        </w:rPr>
        <w:t>social  safeguard</w:t>
      </w:r>
      <w:proofErr w:type="gramEnd"/>
      <w:r w:rsidRPr="000D69DC">
        <w:rPr>
          <w:rFonts w:ascii="Times New Roman" w:hAnsi="Times New Roman"/>
          <w:szCs w:val="24"/>
        </w:rPr>
        <w:t xml:space="preserve"> plan, and associated activities </w:t>
      </w:r>
    </w:p>
    <w:p w14:paraId="78100562"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Maintains and implements procedures related to citizen engagement incidents, including reporting and participation in route cause analysis, investigations and recommendations to address identified issues in accordance with the ESMFs</w:t>
      </w:r>
    </w:p>
    <w:p w14:paraId="19AB7352"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Develops appropriate tools required </w:t>
      </w:r>
      <w:proofErr w:type="gramStart"/>
      <w:r w:rsidRPr="000D69DC">
        <w:rPr>
          <w:rFonts w:ascii="Times New Roman" w:hAnsi="Times New Roman"/>
          <w:szCs w:val="24"/>
        </w:rPr>
        <w:t>for  social</w:t>
      </w:r>
      <w:proofErr w:type="gramEnd"/>
      <w:r w:rsidRPr="000D69DC">
        <w:rPr>
          <w:rFonts w:ascii="Times New Roman" w:hAnsi="Times New Roman"/>
          <w:szCs w:val="24"/>
        </w:rPr>
        <w:t xml:space="preserve"> impact assessment plan </w:t>
      </w:r>
    </w:p>
    <w:p w14:paraId="6173C7DC"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Overseeing maintenance of the incident registers for various projects and site operations, and compiles data at the corporate level.</w:t>
      </w:r>
    </w:p>
    <w:p w14:paraId="31C7302B"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Maintains awareness of regulatory changes and disseminates social protection and human rights-related bulletins, technical changes and literature to project personnel.</w:t>
      </w:r>
    </w:p>
    <w:p w14:paraId="418FB504"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Maintains social safeguard management library (registers/logs, laws, guidelines, standards, training materials, other).</w:t>
      </w:r>
    </w:p>
    <w:p w14:paraId="41203AA9"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Provide internal training as needed on project-related matters to the PIU staff, the MCTI, LSGs, and other ministries, and other relevant stakeholders;</w:t>
      </w:r>
    </w:p>
    <w:p w14:paraId="0C7747EE"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lastRenderedPageBreak/>
        <w:t>-</w:t>
      </w:r>
      <w:r w:rsidRPr="000D69DC">
        <w:rPr>
          <w:rFonts w:ascii="Times New Roman" w:hAnsi="Times New Roman"/>
          <w:szCs w:val="24"/>
        </w:rPr>
        <w:tab/>
        <w:t>Prepares reports to Government authorities and WB in accordance with the ESMF and upon request.</w:t>
      </w:r>
    </w:p>
    <w:p w14:paraId="570F2377"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Develops specifications and assesses requirements for contractors as needed to ensure project-specific social impact requirements are included in contracts. </w:t>
      </w:r>
    </w:p>
    <w:p w14:paraId="7AD07A4C"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Supports evaluation of social </w:t>
      </w:r>
      <w:proofErr w:type="gramStart"/>
      <w:r w:rsidRPr="000D69DC">
        <w:rPr>
          <w:rFonts w:ascii="Times New Roman" w:hAnsi="Times New Roman"/>
          <w:szCs w:val="24"/>
        </w:rPr>
        <w:t>protection  qualifications</w:t>
      </w:r>
      <w:proofErr w:type="gramEnd"/>
      <w:r w:rsidRPr="000D69DC">
        <w:rPr>
          <w:rFonts w:ascii="Times New Roman" w:hAnsi="Times New Roman"/>
          <w:szCs w:val="24"/>
        </w:rPr>
        <w:t xml:space="preserve"> and information in proposals/tenders as part of the selection of contractors and contract managers.</w:t>
      </w:r>
    </w:p>
    <w:p w14:paraId="2AF0AF4B"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 xml:space="preserve">Participates in project progress meetings to review social </w:t>
      </w:r>
      <w:proofErr w:type="gramStart"/>
      <w:r w:rsidRPr="000D69DC">
        <w:rPr>
          <w:rFonts w:ascii="Times New Roman" w:hAnsi="Times New Roman"/>
          <w:szCs w:val="24"/>
        </w:rPr>
        <w:t>safeguard  and</w:t>
      </w:r>
      <w:proofErr w:type="gramEnd"/>
      <w:r w:rsidRPr="000D69DC">
        <w:rPr>
          <w:rFonts w:ascii="Times New Roman" w:hAnsi="Times New Roman"/>
          <w:szCs w:val="24"/>
        </w:rPr>
        <w:t xml:space="preserve"> identify areas of improvement.</w:t>
      </w:r>
    </w:p>
    <w:p w14:paraId="6E81A97C"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Reviewing social safeguard standards of each-sub-projects with the aim to identify appliance of the project classification in respect with the directives.</w:t>
      </w:r>
    </w:p>
    <w:p w14:paraId="7F4FE0B2"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Actively participate in World Bank supervision missions.</w:t>
      </w:r>
    </w:p>
    <w:p w14:paraId="366C072C" w14:textId="77777777" w:rsidR="000D69DC" w:rsidRPr="000D69DC" w:rsidRDefault="000D69DC" w:rsidP="000D69DC">
      <w:pPr>
        <w:pStyle w:val="BodyText"/>
        <w:tabs>
          <w:tab w:val="left" w:pos="0"/>
        </w:tabs>
        <w:ind w:left="-90"/>
        <w:contextualSpacing/>
        <w:jc w:val="both"/>
        <w:rPr>
          <w:rFonts w:ascii="Times New Roman" w:hAnsi="Times New Roman"/>
          <w:szCs w:val="24"/>
        </w:rPr>
      </w:pPr>
      <w:r w:rsidRPr="000D69DC">
        <w:rPr>
          <w:rFonts w:ascii="Times New Roman" w:hAnsi="Times New Roman"/>
          <w:szCs w:val="24"/>
        </w:rPr>
        <w:t>-</w:t>
      </w:r>
      <w:r w:rsidRPr="000D69DC">
        <w:rPr>
          <w:rFonts w:ascii="Times New Roman" w:hAnsi="Times New Roman"/>
          <w:szCs w:val="24"/>
        </w:rPr>
        <w:tab/>
        <w:t>Submit monthly reports on his/her performance and the performance of experts under personal supervision for approval of payment for services rendered;</w:t>
      </w:r>
    </w:p>
    <w:p w14:paraId="74181402" w14:textId="695BFC39" w:rsidR="00095F3A" w:rsidRPr="006947C7" w:rsidRDefault="000D69DC" w:rsidP="000D69DC">
      <w:pPr>
        <w:pStyle w:val="BodyText"/>
        <w:tabs>
          <w:tab w:val="left" w:pos="0"/>
        </w:tabs>
        <w:ind w:left="-90"/>
        <w:contextualSpacing/>
        <w:jc w:val="both"/>
        <w:rPr>
          <w:rFonts w:ascii="Times New Roman" w:hAnsi="Times New Roman"/>
          <w:szCs w:val="24"/>
          <w:highlight w:val="yellow"/>
        </w:rPr>
      </w:pPr>
      <w:r w:rsidRPr="000D69DC">
        <w:rPr>
          <w:rFonts w:ascii="Times New Roman" w:hAnsi="Times New Roman"/>
          <w:szCs w:val="24"/>
        </w:rPr>
        <w:t>-</w:t>
      </w:r>
      <w:r w:rsidRPr="000D69DC">
        <w:rPr>
          <w:rFonts w:ascii="Times New Roman" w:hAnsi="Times New Roman"/>
          <w:szCs w:val="24"/>
        </w:rPr>
        <w:tab/>
        <w:t>Perform other duties in support of project preparation and implementation, as required</w:t>
      </w:r>
    </w:p>
    <w:p w14:paraId="66FFD4A6" w14:textId="77777777" w:rsidR="00DF745B" w:rsidRPr="006947C7" w:rsidRDefault="00DF745B" w:rsidP="00DF745B">
      <w:pPr>
        <w:pStyle w:val="BodyText"/>
        <w:tabs>
          <w:tab w:val="left" w:pos="0"/>
        </w:tabs>
        <w:ind w:left="-90"/>
        <w:contextualSpacing/>
        <w:jc w:val="both"/>
        <w:rPr>
          <w:rFonts w:ascii="Cambria" w:hAnsi="Cambria"/>
          <w:b/>
          <w:sz w:val="22"/>
          <w:szCs w:val="22"/>
          <w:highlight w:val="yellow"/>
          <w:u w:val="single"/>
        </w:rPr>
      </w:pPr>
    </w:p>
    <w:p w14:paraId="2D28B339" w14:textId="77777777" w:rsidR="00DC3271" w:rsidRPr="006947C7" w:rsidRDefault="00DC3271" w:rsidP="00DC3271">
      <w:pPr>
        <w:suppressAutoHyphens/>
        <w:jc w:val="both"/>
        <w:rPr>
          <w:rFonts w:ascii="Times New Roman" w:hAnsi="Times New Roman"/>
          <w:spacing w:val="-2"/>
          <w:sz w:val="24"/>
          <w:szCs w:val="24"/>
          <w:highlight w:val="yellow"/>
        </w:rPr>
      </w:pPr>
    </w:p>
    <w:p w14:paraId="7300A2AC" w14:textId="0058265D" w:rsidR="0097182A" w:rsidRPr="000D69DC" w:rsidRDefault="0097182A" w:rsidP="0097182A">
      <w:pPr>
        <w:jc w:val="both"/>
        <w:rPr>
          <w:rFonts w:ascii="Times New Roman" w:hAnsi="Times New Roman"/>
          <w:b/>
          <w:bCs/>
          <w:spacing w:val="-2"/>
          <w:sz w:val="24"/>
          <w:szCs w:val="24"/>
        </w:rPr>
      </w:pPr>
      <w:r w:rsidRPr="000D69DC">
        <w:rPr>
          <w:rFonts w:ascii="Times New Roman" w:hAnsi="Times New Roman"/>
          <w:b/>
          <w:bCs/>
          <w:spacing w:val="-2"/>
          <w:sz w:val="24"/>
          <w:szCs w:val="24"/>
        </w:rPr>
        <w:t>Timeframe and Duration</w:t>
      </w:r>
    </w:p>
    <w:p w14:paraId="50C46F3D" w14:textId="77777777" w:rsidR="0097182A" w:rsidRPr="006947C7" w:rsidRDefault="0097182A" w:rsidP="0097182A">
      <w:pPr>
        <w:jc w:val="both"/>
        <w:rPr>
          <w:rFonts w:ascii="Times New Roman" w:hAnsi="Times New Roman"/>
          <w:spacing w:val="-2"/>
          <w:sz w:val="24"/>
          <w:szCs w:val="24"/>
          <w:highlight w:val="yellow"/>
        </w:rPr>
      </w:pPr>
    </w:p>
    <w:p w14:paraId="3916DEC6" w14:textId="77777777" w:rsidR="000D69DC" w:rsidRPr="000D69DC" w:rsidRDefault="000D69DC" w:rsidP="000D69DC">
      <w:pPr>
        <w:jc w:val="both"/>
        <w:rPr>
          <w:rFonts w:ascii="Times New Roman" w:hAnsi="Times New Roman"/>
          <w:spacing w:val="-2"/>
          <w:sz w:val="24"/>
          <w:szCs w:val="24"/>
        </w:rPr>
      </w:pPr>
      <w:r w:rsidRPr="000D69DC">
        <w:rPr>
          <w:rFonts w:ascii="Times New Roman" w:hAnsi="Times New Roman"/>
          <w:spacing w:val="-2"/>
          <w:sz w:val="24"/>
          <w:szCs w:val="24"/>
        </w:rPr>
        <w:t xml:space="preserve">The Consultant shall provide full time services for the life of the project, i.e. until November 30, 2028, with a probationary period of six (6) months. </w:t>
      </w:r>
    </w:p>
    <w:p w14:paraId="1C3943BD" w14:textId="2079F323" w:rsidR="00095F3A" w:rsidRDefault="000D69DC" w:rsidP="000D69DC">
      <w:pPr>
        <w:jc w:val="both"/>
        <w:rPr>
          <w:rFonts w:ascii="Times New Roman" w:hAnsi="Times New Roman"/>
          <w:spacing w:val="-2"/>
          <w:sz w:val="24"/>
          <w:szCs w:val="24"/>
        </w:rPr>
      </w:pPr>
      <w:r w:rsidRPr="000D69DC">
        <w:rPr>
          <w:rFonts w:ascii="Times New Roman" w:hAnsi="Times New Roman"/>
          <w:spacing w:val="-2"/>
          <w:sz w:val="24"/>
          <w:szCs w:val="24"/>
        </w:rPr>
        <w:t>The Consultant shall not have other full or part-time assignment during the engagement under this Contract.</w:t>
      </w:r>
    </w:p>
    <w:p w14:paraId="017148EE" w14:textId="77777777" w:rsidR="000D69DC" w:rsidRPr="0067545F" w:rsidRDefault="000D69DC" w:rsidP="000D69DC">
      <w:pPr>
        <w:jc w:val="both"/>
        <w:rPr>
          <w:rFonts w:ascii="Times New Roman" w:hAnsi="Times New Roman"/>
          <w:spacing w:val="-2"/>
          <w:sz w:val="24"/>
          <w:szCs w:val="24"/>
        </w:rPr>
      </w:pPr>
    </w:p>
    <w:p w14:paraId="08BCE7E2" w14:textId="54411749" w:rsidR="00473DE7" w:rsidRDefault="00473DE7" w:rsidP="00473DE7">
      <w:pPr>
        <w:jc w:val="both"/>
        <w:rPr>
          <w:rFonts w:ascii="Times New Roman" w:hAnsi="Times New Roman"/>
          <w:b/>
          <w:sz w:val="24"/>
          <w:szCs w:val="24"/>
        </w:rPr>
      </w:pPr>
      <w:r w:rsidRPr="0067545F">
        <w:rPr>
          <w:rFonts w:ascii="Times New Roman" w:hAnsi="Times New Roman"/>
          <w:b/>
          <w:sz w:val="24"/>
          <w:szCs w:val="24"/>
        </w:rPr>
        <w:t>Required qualifications</w:t>
      </w:r>
      <w:r w:rsidR="00F02757" w:rsidRPr="0067545F">
        <w:rPr>
          <w:rFonts w:ascii="Times New Roman" w:hAnsi="Times New Roman"/>
          <w:b/>
          <w:sz w:val="24"/>
          <w:szCs w:val="24"/>
        </w:rPr>
        <w:t xml:space="preserve">: </w:t>
      </w:r>
    </w:p>
    <w:p w14:paraId="60271FE3" w14:textId="77777777" w:rsidR="000D69DC" w:rsidRPr="0067545F" w:rsidRDefault="000D69DC" w:rsidP="00473DE7">
      <w:pPr>
        <w:jc w:val="both"/>
        <w:rPr>
          <w:rFonts w:ascii="Times New Roman" w:hAnsi="Times New Roman"/>
          <w:sz w:val="24"/>
          <w:szCs w:val="24"/>
        </w:rPr>
      </w:pPr>
    </w:p>
    <w:p w14:paraId="6F998BD7" w14:textId="7631F798"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Advanced university degree (Master’s degree or equivalent) in Social development, Sociology, Anthropology, Social sciences, Communication, Management studies or other relevant disciplines</w:t>
      </w:r>
    </w:p>
    <w:p w14:paraId="70969F2E" w14:textId="34EDA5A9"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Minimum of 5 years of demonstrated experience in carrying ou</w:t>
      </w:r>
      <w:r>
        <w:rPr>
          <w:rFonts w:ascii="Times New Roman" w:hAnsi="Times New Roman"/>
          <w:spacing w:val="-2"/>
          <w:sz w:val="24"/>
          <w:szCs w:val="24"/>
        </w:rPr>
        <w:t xml:space="preserve">t social safeguard activities  </w:t>
      </w:r>
      <w:r w:rsidRPr="000D69DC">
        <w:rPr>
          <w:rFonts w:ascii="Times New Roman" w:hAnsi="Times New Roman"/>
          <w:spacing w:val="-2"/>
          <w:sz w:val="24"/>
          <w:szCs w:val="24"/>
        </w:rPr>
        <w:t xml:space="preserve"> </w:t>
      </w:r>
    </w:p>
    <w:p w14:paraId="5D658D16" w14:textId="140A0E1E"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Relevant working experience of handling consultations with multiple stakeholders and coordinating social intermediation and communication efforts will be considered as an advantage</w:t>
      </w:r>
    </w:p>
    <w:p w14:paraId="1BE27C0E" w14:textId="4E6CD2E6"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Minimum 3 years of total professional experience in the field of preparation and implementation of ESIA/</w:t>
      </w:r>
      <w:proofErr w:type="gramStart"/>
      <w:r w:rsidRPr="000D69DC">
        <w:rPr>
          <w:rFonts w:ascii="Times New Roman" w:hAnsi="Times New Roman"/>
          <w:spacing w:val="-2"/>
          <w:sz w:val="24"/>
          <w:szCs w:val="24"/>
        </w:rPr>
        <w:t>ESMPs  or</w:t>
      </w:r>
      <w:proofErr w:type="gramEnd"/>
      <w:r w:rsidRPr="000D69DC">
        <w:rPr>
          <w:rFonts w:ascii="Times New Roman" w:hAnsi="Times New Roman"/>
          <w:spacing w:val="-2"/>
          <w:sz w:val="24"/>
          <w:szCs w:val="24"/>
        </w:rPr>
        <w:t xml:space="preserve"> similar social impact assessment(SIA)   standards</w:t>
      </w:r>
    </w:p>
    <w:p w14:paraId="5ABDF09D" w14:textId="2B5A706B"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Relevant experience with projects of international financial institutions will be considered as an advantage</w:t>
      </w:r>
    </w:p>
    <w:p w14:paraId="43C49479" w14:textId="3454FFE4"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 xml:space="preserve">Experience in delivering of technical assistance to LSGs in social </w:t>
      </w:r>
      <w:proofErr w:type="gramStart"/>
      <w:r w:rsidRPr="000D69DC">
        <w:rPr>
          <w:rFonts w:ascii="Times New Roman" w:hAnsi="Times New Roman"/>
          <w:spacing w:val="-2"/>
          <w:sz w:val="24"/>
          <w:szCs w:val="24"/>
        </w:rPr>
        <w:t>safeguard  infrastructure</w:t>
      </w:r>
      <w:proofErr w:type="gramEnd"/>
      <w:r w:rsidRPr="000D69DC">
        <w:rPr>
          <w:rFonts w:ascii="Times New Roman" w:hAnsi="Times New Roman"/>
          <w:spacing w:val="-2"/>
          <w:sz w:val="24"/>
          <w:szCs w:val="24"/>
        </w:rPr>
        <w:t xml:space="preserve"> development sector will be considered as advantage</w:t>
      </w:r>
    </w:p>
    <w:p w14:paraId="6780ACD6" w14:textId="58A058B6"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Competence for incorporating gender perspectives into substantive work and ensuring the equal participation of women and man in all areas of work; commitment to the goal of gender balance in staffing and creating a gender sensitive working environment that pays attention to work/life issues</w:t>
      </w:r>
    </w:p>
    <w:p w14:paraId="4E738780" w14:textId="60A86E15" w:rsidR="000D69DC" w:rsidRPr="000D69DC" w:rsidRDefault="000D69DC" w:rsidP="000D69DC">
      <w:pPr>
        <w:jc w:val="both"/>
        <w:rPr>
          <w:rFonts w:ascii="Times New Roman" w:hAnsi="Times New Roman"/>
          <w:spacing w:val="-2"/>
          <w:sz w:val="24"/>
          <w:szCs w:val="24"/>
        </w:rPr>
      </w:pPr>
      <w:r>
        <w:rPr>
          <w:rFonts w:ascii="Times New Roman" w:hAnsi="Times New Roman"/>
          <w:spacing w:val="-2"/>
          <w:sz w:val="24"/>
          <w:szCs w:val="24"/>
        </w:rPr>
        <w:t xml:space="preserve">• </w:t>
      </w:r>
      <w:r w:rsidRPr="000D69DC">
        <w:rPr>
          <w:rFonts w:ascii="Times New Roman" w:hAnsi="Times New Roman"/>
          <w:spacing w:val="-2"/>
          <w:sz w:val="24"/>
          <w:szCs w:val="24"/>
        </w:rPr>
        <w:t xml:space="preserve">Experience </w:t>
      </w:r>
      <w:proofErr w:type="gramStart"/>
      <w:r w:rsidRPr="000D69DC">
        <w:rPr>
          <w:rFonts w:ascii="Times New Roman" w:hAnsi="Times New Roman"/>
          <w:spacing w:val="-2"/>
          <w:sz w:val="24"/>
          <w:szCs w:val="24"/>
        </w:rPr>
        <w:t>in  in</w:t>
      </w:r>
      <w:proofErr w:type="gramEnd"/>
      <w:r w:rsidRPr="000D69DC">
        <w:rPr>
          <w:rFonts w:ascii="Times New Roman" w:hAnsi="Times New Roman"/>
          <w:spacing w:val="-2"/>
          <w:sz w:val="24"/>
          <w:szCs w:val="24"/>
        </w:rPr>
        <w:t xml:space="preserve"> computer skills, office software and web-based applications use</w:t>
      </w:r>
    </w:p>
    <w:p w14:paraId="21E7D3E6" w14:textId="6666B747" w:rsidR="00095F3A" w:rsidRPr="002D0B84" w:rsidRDefault="000D69DC" w:rsidP="000D69DC">
      <w:pPr>
        <w:jc w:val="both"/>
        <w:rPr>
          <w:rFonts w:ascii="Times New Roman" w:hAnsi="Times New Roman"/>
          <w:spacing w:val="-2"/>
          <w:sz w:val="24"/>
          <w:szCs w:val="24"/>
          <w:highlight w:val="yellow"/>
        </w:rPr>
      </w:pPr>
      <w:r>
        <w:rPr>
          <w:rFonts w:ascii="Times New Roman" w:hAnsi="Times New Roman"/>
          <w:spacing w:val="-2"/>
          <w:sz w:val="24"/>
          <w:szCs w:val="24"/>
        </w:rPr>
        <w:t xml:space="preserve">• </w:t>
      </w:r>
      <w:proofErr w:type="gramStart"/>
      <w:r w:rsidRPr="000D69DC">
        <w:rPr>
          <w:rFonts w:ascii="Times New Roman" w:hAnsi="Times New Roman"/>
          <w:spacing w:val="-2"/>
          <w:sz w:val="24"/>
          <w:szCs w:val="24"/>
        </w:rPr>
        <w:t>Working  knowledge</w:t>
      </w:r>
      <w:proofErr w:type="gramEnd"/>
      <w:r w:rsidRPr="000D69DC">
        <w:rPr>
          <w:rFonts w:ascii="Times New Roman" w:hAnsi="Times New Roman"/>
          <w:spacing w:val="-2"/>
          <w:sz w:val="24"/>
          <w:szCs w:val="24"/>
        </w:rPr>
        <w:t xml:space="preserve"> of written and spoken Serbian and English</w:t>
      </w:r>
    </w:p>
    <w:p w14:paraId="746A2603" w14:textId="77777777" w:rsidR="00095F3A" w:rsidRPr="00DF745B" w:rsidRDefault="00095F3A" w:rsidP="00DF745B">
      <w:pPr>
        <w:jc w:val="both"/>
        <w:rPr>
          <w:rFonts w:ascii="Times New Roman" w:hAnsi="Times New Roman"/>
          <w:spacing w:val="-2"/>
          <w:sz w:val="24"/>
          <w:szCs w:val="24"/>
          <w:highlight w:val="yellow"/>
        </w:rPr>
      </w:pPr>
    </w:p>
    <w:p w14:paraId="12846515" w14:textId="4C994480"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w:t>
      </w:r>
      <w:r w:rsidRPr="00217E25">
        <w:rPr>
          <w:rFonts w:ascii="Times New Roman" w:hAnsi="Times New Roman"/>
          <w:spacing w:val="-2"/>
          <w:sz w:val="24"/>
          <w:szCs w:val="24"/>
        </w:rPr>
        <w:lastRenderedPageBreak/>
        <w:t xml:space="preserve">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2EE5D2AB" w14:textId="41CFC0BD" w:rsidR="000D69DC" w:rsidRDefault="000D69DC" w:rsidP="00916E24">
      <w:pPr>
        <w:suppressAutoHyphens/>
        <w:jc w:val="both"/>
        <w:rPr>
          <w:rFonts w:ascii="Times New Roman" w:hAnsi="Times New Roman"/>
          <w:spacing w:val="-2"/>
          <w:sz w:val="24"/>
          <w:szCs w:val="24"/>
        </w:rPr>
      </w:pPr>
    </w:p>
    <w:p w14:paraId="5A21EB99" w14:textId="62583DB9" w:rsidR="000D69DC" w:rsidRDefault="000D69DC" w:rsidP="00916E24">
      <w:pPr>
        <w:suppressAutoHyphens/>
        <w:jc w:val="both"/>
        <w:rPr>
          <w:rFonts w:ascii="Times New Roman" w:hAnsi="Times New Roman"/>
          <w:spacing w:val="-2"/>
          <w:sz w:val="24"/>
          <w:szCs w:val="24"/>
        </w:rPr>
      </w:pPr>
    </w:p>
    <w:p w14:paraId="6E44C6AF" w14:textId="77777777" w:rsidR="000D69DC" w:rsidRDefault="000D69DC" w:rsidP="00916E24">
      <w:pPr>
        <w:suppressAutoHyphens/>
        <w:jc w:val="both"/>
        <w:rPr>
          <w:rFonts w:ascii="Times New Roman" w:hAnsi="Times New Roman"/>
          <w:spacing w:val="-2"/>
          <w:sz w:val="24"/>
          <w:szCs w:val="24"/>
        </w:rPr>
      </w:pPr>
    </w:p>
    <w:p w14:paraId="6C08F0F0" w14:textId="77777777" w:rsidR="000A7704" w:rsidRDefault="000A7704" w:rsidP="00916E24">
      <w:pPr>
        <w:suppressAutoHyphens/>
        <w:jc w:val="both"/>
        <w:rPr>
          <w:rFonts w:ascii="Times New Roman" w:hAnsi="Times New Roman"/>
          <w:spacing w:val="-2"/>
          <w:sz w:val="24"/>
          <w:szCs w:val="24"/>
        </w:rPr>
      </w:pPr>
    </w:p>
    <w:p w14:paraId="1C121951" w14:textId="12480F63"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718313BE" w14:textId="77777777" w:rsidR="000D69DC" w:rsidRDefault="000D69DC" w:rsidP="00916E24">
      <w:pPr>
        <w:suppressAutoHyphens/>
        <w:jc w:val="both"/>
        <w:rPr>
          <w:rFonts w:ascii="Times New Roman" w:hAnsi="Times New Roman"/>
          <w:spacing w:val="-2"/>
          <w:sz w:val="24"/>
          <w:szCs w:val="24"/>
        </w:rPr>
      </w:pP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3DA797A4"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B84D53" w:rsidRPr="00B84D53">
        <w:rPr>
          <w:rFonts w:ascii="Times New Roman" w:hAnsi="Times New Roman"/>
          <w:spacing w:val="-2"/>
          <w:sz w:val="24"/>
          <w:szCs w:val="24"/>
        </w:rPr>
        <w:t>Qualifications and Competen</w:t>
      </w:r>
      <w:r w:rsidR="00B84D53">
        <w:rPr>
          <w:rFonts w:ascii="Times New Roman" w:hAnsi="Times New Roman"/>
          <w:spacing w:val="-2"/>
          <w:sz w:val="24"/>
          <w:szCs w:val="24"/>
        </w:rPr>
        <w:t>ce relevant to the Assignment</w:t>
      </w:r>
      <w:r w:rsidR="00B84D53">
        <w:rPr>
          <w:rFonts w:ascii="Times New Roman" w:hAnsi="Times New Roman"/>
          <w:spacing w:val="-2"/>
          <w:sz w:val="24"/>
          <w:szCs w:val="24"/>
        </w:rPr>
        <w:tab/>
      </w:r>
      <w:r w:rsidR="00B84D53">
        <w:rPr>
          <w:rFonts w:ascii="Times New Roman" w:hAnsi="Times New Roman"/>
          <w:spacing w:val="-2"/>
          <w:sz w:val="24"/>
          <w:szCs w:val="24"/>
        </w:rPr>
        <w:tab/>
        <w:t>( 5</w:t>
      </w:r>
      <w:r w:rsidRPr="000A7704">
        <w:rPr>
          <w:rFonts w:ascii="Times New Roman" w:hAnsi="Times New Roman"/>
          <w:spacing w:val="-2"/>
          <w:sz w:val="24"/>
          <w:szCs w:val="24"/>
        </w:rPr>
        <w:t>0 Points)</w:t>
      </w:r>
    </w:p>
    <w:p w14:paraId="1AC07CC3" w14:textId="0871EA49" w:rsidR="00B44867"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sidRPr="00DC3271">
        <w:rPr>
          <w:rFonts w:ascii="Times New Roman" w:hAnsi="Times New Roman"/>
          <w:spacing w:val="-2"/>
          <w:sz w:val="24"/>
          <w:szCs w:val="24"/>
        </w:rPr>
        <w:t>Specific Experience re</w:t>
      </w:r>
      <w:r w:rsidR="00B84D53">
        <w:rPr>
          <w:rFonts w:ascii="Times New Roman" w:hAnsi="Times New Roman"/>
          <w:spacing w:val="-2"/>
          <w:sz w:val="24"/>
          <w:szCs w:val="24"/>
        </w:rPr>
        <w:t>levant to the Assignment</w:t>
      </w:r>
      <w:r w:rsidR="00B84D53">
        <w:rPr>
          <w:rFonts w:ascii="Times New Roman" w:hAnsi="Times New Roman"/>
          <w:spacing w:val="-2"/>
          <w:sz w:val="24"/>
          <w:szCs w:val="24"/>
        </w:rPr>
        <w:tab/>
      </w:r>
      <w:r w:rsidR="00B84D53">
        <w:rPr>
          <w:rFonts w:ascii="Times New Roman" w:hAnsi="Times New Roman"/>
          <w:spacing w:val="-2"/>
          <w:sz w:val="24"/>
          <w:szCs w:val="24"/>
        </w:rPr>
        <w:tab/>
      </w:r>
      <w:r w:rsidR="00B84D53">
        <w:rPr>
          <w:rFonts w:ascii="Times New Roman" w:hAnsi="Times New Roman"/>
          <w:spacing w:val="-2"/>
          <w:sz w:val="24"/>
          <w:szCs w:val="24"/>
        </w:rPr>
        <w:tab/>
        <w:t>( 5</w:t>
      </w:r>
      <w:r w:rsidRPr="000A7704">
        <w:rPr>
          <w:rFonts w:ascii="Times New Roman" w:hAnsi="Times New Roman"/>
          <w:spacing w:val="-2"/>
          <w:sz w:val="24"/>
          <w:szCs w:val="24"/>
        </w:rPr>
        <w:t>0 Points)</w:t>
      </w:r>
    </w:p>
    <w:p w14:paraId="1535961D" w14:textId="47387BE8" w:rsidR="008A6B6F" w:rsidRDefault="008A6B6F" w:rsidP="000A7704">
      <w:pPr>
        <w:suppressAutoHyphens/>
        <w:jc w:val="both"/>
        <w:rPr>
          <w:rFonts w:ascii="Times New Roman" w:hAnsi="Times New Roman"/>
          <w:spacing w:val="-2"/>
          <w:sz w:val="24"/>
          <w:szCs w:val="24"/>
        </w:rPr>
      </w:pPr>
    </w:p>
    <w:p w14:paraId="5CF656A2" w14:textId="77777777" w:rsidR="00495AAA" w:rsidRPr="00217E25" w:rsidRDefault="00495AAA" w:rsidP="000A7704">
      <w:pPr>
        <w:suppressAutoHyphens/>
        <w:jc w:val="both"/>
        <w:rPr>
          <w:rFonts w:ascii="Times New Roman" w:hAnsi="Times New Roman"/>
          <w:spacing w:val="-2"/>
          <w:sz w:val="24"/>
          <w:szCs w:val="24"/>
        </w:rPr>
      </w:pPr>
    </w:p>
    <w:p w14:paraId="28E705D2" w14:textId="024339E0"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w:t>
      </w:r>
      <w:r w:rsidR="00B84D53">
        <w:rPr>
          <w:rFonts w:ascii="Times New Roman" w:hAnsi="Times New Roman"/>
          <w:b/>
          <w:i/>
          <w:spacing w:val="-2"/>
          <w:sz w:val="24"/>
          <w:szCs w:val="24"/>
        </w:rPr>
        <w:t xml:space="preserve">uly 2016, revised November 2017, </w:t>
      </w:r>
      <w:r w:rsidR="008768F0" w:rsidRPr="008768F0">
        <w:rPr>
          <w:rFonts w:ascii="Times New Roman" w:hAnsi="Times New Roman"/>
          <w:b/>
          <w:i/>
          <w:spacing w:val="-2"/>
          <w:sz w:val="24"/>
          <w:szCs w:val="24"/>
        </w:rPr>
        <w:t>August 2018</w:t>
      </w:r>
      <w:r w:rsidR="00B84D53" w:rsidRPr="00B84D53">
        <w:t xml:space="preserve"> </w:t>
      </w:r>
      <w:r w:rsidR="00B84D53" w:rsidRPr="00B84D53">
        <w:rPr>
          <w:rFonts w:ascii="Times New Roman" w:hAnsi="Times New Roman"/>
          <w:b/>
          <w:i/>
          <w:spacing w:val="-2"/>
          <w:sz w:val="24"/>
          <w:szCs w:val="24"/>
        </w:rPr>
        <w:t>and November 2020</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9A5DE36" w14:textId="77777777" w:rsidR="00B84D53" w:rsidRDefault="00B84D53" w:rsidP="00FF5DF7">
      <w:pPr>
        <w:suppressAutoHyphens/>
        <w:jc w:val="both"/>
        <w:rPr>
          <w:rFonts w:ascii="Times New Roman" w:hAnsi="Times New Roman"/>
          <w:spacing w:val="-2"/>
          <w:sz w:val="24"/>
          <w:szCs w:val="24"/>
        </w:rPr>
      </w:pPr>
    </w:p>
    <w:p w14:paraId="7149AA40" w14:textId="6810053D"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will be selected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r w:rsidRPr="00217E25">
        <w:rPr>
          <w:rFonts w:ascii="Times New Roman" w:hAnsi="Times New Roman"/>
          <w:spacing w:val="-2"/>
          <w:sz w:val="24"/>
          <w:szCs w:val="24"/>
        </w:rPr>
        <w:t xml:space="preserve">can be obtained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12BA33D1" w14:textId="610AC912" w:rsidR="00B84D53" w:rsidRDefault="009830E4" w:rsidP="00CD54B9">
      <w:pPr>
        <w:jc w:val="both"/>
        <w:rPr>
          <w:rFonts w:ascii="Times New Roman" w:hAnsi="Times New Roman"/>
          <w:szCs w:val="22"/>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r w:rsidRPr="00217E25">
        <w:rPr>
          <w:rFonts w:ascii="Times New Roman" w:hAnsi="Times New Roman"/>
          <w:spacing w:val="-2"/>
          <w:sz w:val="24"/>
          <w:szCs w:val="24"/>
        </w:rPr>
        <w:t xml:space="preserve">must be delivered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A813C8">
        <w:rPr>
          <w:rFonts w:ascii="Times New Roman" w:hAnsi="Times New Roman"/>
          <w:b/>
          <w:spacing w:val="-2"/>
          <w:sz w:val="24"/>
          <w:szCs w:val="24"/>
        </w:rPr>
        <w:t>November</w:t>
      </w:r>
      <w:r w:rsidR="00B46BC4">
        <w:rPr>
          <w:rFonts w:ascii="Times New Roman" w:hAnsi="Times New Roman"/>
          <w:b/>
          <w:spacing w:val="-2"/>
          <w:sz w:val="24"/>
          <w:szCs w:val="24"/>
        </w:rPr>
        <w:t xml:space="preserve"> 29</w:t>
      </w:r>
      <w:bookmarkStart w:id="1" w:name="_GoBack"/>
      <w:bookmarkEnd w:id="1"/>
      <w:r w:rsidR="00DE64C9" w:rsidRPr="00921670">
        <w:rPr>
          <w:rFonts w:ascii="Times New Roman" w:hAnsi="Times New Roman"/>
          <w:b/>
          <w:spacing w:val="-2"/>
          <w:sz w:val="24"/>
          <w:szCs w:val="24"/>
        </w:rPr>
        <w:t>, 20</w:t>
      </w:r>
      <w:r w:rsidR="00E25458" w:rsidRPr="00921670">
        <w:rPr>
          <w:rFonts w:ascii="Times New Roman" w:hAnsi="Times New Roman"/>
          <w:b/>
          <w:spacing w:val="-2"/>
          <w:sz w:val="24"/>
          <w:szCs w:val="24"/>
        </w:rPr>
        <w:t>2</w:t>
      </w:r>
      <w:r w:rsidR="00284FE9" w:rsidRPr="00921670">
        <w:rPr>
          <w:rFonts w:ascii="Times New Roman" w:hAnsi="Times New Roman"/>
          <w:b/>
          <w:spacing w:val="-2"/>
          <w:sz w:val="24"/>
          <w:szCs w:val="24"/>
        </w:rPr>
        <w:t>4</w:t>
      </w:r>
      <w:r w:rsidR="00EC3EA0" w:rsidRPr="008C0635">
        <w:rPr>
          <w:rFonts w:ascii="Times New Roman" w:hAnsi="Times New Roman"/>
          <w:b/>
          <w:spacing w:val="-2"/>
          <w:sz w:val="24"/>
          <w:szCs w:val="24"/>
        </w:rPr>
        <w:t>, 12:00 hours</w:t>
      </w:r>
      <w:r w:rsidR="00EC3EA0" w:rsidRPr="00EC3EA0">
        <w:rPr>
          <w:rFonts w:ascii="Times New Roman" w:hAnsi="Times New Roman"/>
          <w:b/>
          <w:spacing w:val="-2"/>
          <w:sz w:val="24"/>
          <w:szCs w:val="24"/>
        </w:rPr>
        <w:t>,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Default="00CD54B9" w:rsidP="00CD54B9">
      <w:pPr>
        <w:jc w:val="both"/>
        <w:rPr>
          <w:rFonts w:ascii="Times New Roman" w:hAnsi="Times New Roman"/>
          <w:spacing w:val="-2"/>
          <w:sz w:val="24"/>
        </w:rPr>
      </w:pPr>
      <w:r w:rsidRPr="008F177F">
        <w:rPr>
          <w:rFonts w:ascii="Times New Roman" w:hAnsi="Times New Roman"/>
          <w:sz w:val="24"/>
          <w:szCs w:val="24"/>
        </w:rPr>
        <w:t xml:space="preserve">Interested consultants must provide </w:t>
      </w:r>
      <w:r w:rsidRPr="008F177F">
        <w:rPr>
          <w:rFonts w:ascii="Times New Roman" w:hAnsi="Times New Roman"/>
          <w:b/>
          <w:sz w:val="24"/>
          <w:szCs w:val="24"/>
        </w:rPr>
        <w:t>Cover Letter</w:t>
      </w:r>
      <w:r w:rsidRPr="008F177F">
        <w:rPr>
          <w:rFonts w:ascii="Times New Roman" w:hAnsi="Times New Roman"/>
          <w:sz w:val="24"/>
          <w:szCs w:val="24"/>
        </w:rPr>
        <w:t xml:space="preserve"> </w:t>
      </w:r>
      <w:r w:rsidR="00127F0A">
        <w:rPr>
          <w:rFonts w:ascii="Times New Roman" w:hAnsi="Times New Roman"/>
          <w:sz w:val="24"/>
          <w:szCs w:val="24"/>
        </w:rPr>
        <w:t>(</w:t>
      </w:r>
      <w:r w:rsidR="00127F0A" w:rsidRPr="000C1A70">
        <w:rPr>
          <w:rFonts w:ascii="Times New Roman" w:hAnsi="Times New Roman"/>
          <w:b/>
          <w:sz w:val="24"/>
          <w:szCs w:val="24"/>
        </w:rPr>
        <w:t xml:space="preserve">name and reference number of the assignment to be </w:t>
      </w:r>
      <w:r w:rsidR="000C1A70" w:rsidRPr="000C1A70">
        <w:rPr>
          <w:rFonts w:ascii="Times New Roman" w:hAnsi="Times New Roman"/>
          <w:b/>
          <w:sz w:val="24"/>
          <w:szCs w:val="24"/>
        </w:rPr>
        <w:t>indicated in the email</w:t>
      </w:r>
      <w:r w:rsidR="000C1A70">
        <w:rPr>
          <w:rFonts w:ascii="Times New Roman" w:hAnsi="Times New Roman"/>
          <w:sz w:val="24"/>
          <w:szCs w:val="24"/>
        </w:rPr>
        <w:t xml:space="preserve">) </w:t>
      </w:r>
      <w:r w:rsidRPr="008F177F">
        <w:rPr>
          <w:rFonts w:ascii="Times New Roman" w:hAnsi="Times New Roman"/>
          <w:sz w:val="24"/>
          <w:szCs w:val="24"/>
        </w:rPr>
        <w:t xml:space="preserve">and </w:t>
      </w:r>
      <w:r w:rsidRPr="008F177F">
        <w:rPr>
          <w:rFonts w:ascii="Times New Roman" w:hAnsi="Times New Roman"/>
          <w:b/>
          <w:sz w:val="24"/>
          <w:szCs w:val="24"/>
        </w:rPr>
        <w:t>CV</w:t>
      </w:r>
      <w:r w:rsidRPr="008F177F">
        <w:rPr>
          <w:rFonts w:ascii="Times New Roman" w:hAnsi="Times New Roman"/>
          <w:sz w:val="24"/>
          <w:szCs w:val="24"/>
        </w:rPr>
        <w:t xml:space="preserve"> representing description of similar assignments, experience in similar conditions and availability of appropriate skills</w:t>
      </w:r>
      <w:r>
        <w:rPr>
          <w:rFonts w:ascii="Times New Roman" w:hAnsi="Times New Roman"/>
          <w:sz w:val="24"/>
          <w:szCs w:val="24"/>
        </w:rPr>
        <w:t xml:space="preserve"> </w:t>
      </w:r>
      <w:r w:rsidRPr="00C01F58">
        <w:rPr>
          <w:rFonts w:ascii="Times New Roman" w:hAnsi="Times New Roman"/>
          <w:sz w:val="24"/>
          <w:szCs w:val="24"/>
        </w:rPr>
        <w:t>(</w:t>
      </w:r>
      <w:r w:rsidRPr="00AF5444">
        <w:rPr>
          <w:rFonts w:ascii="Times New Roman" w:hAnsi="Times New Roman"/>
          <w:b/>
          <w:sz w:val="24"/>
          <w:szCs w:val="24"/>
        </w:rPr>
        <w:t>scanned diplomas to be sent with CV</w:t>
      </w:r>
      <w:r w:rsidRPr="00C01F58">
        <w:rPr>
          <w:rFonts w:ascii="Times New Roman" w:hAnsi="Times New Roman"/>
          <w:sz w:val="24"/>
          <w:szCs w:val="24"/>
        </w:rPr>
        <w:t>)</w:t>
      </w:r>
      <w:r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71"/>
        <w:gridCol w:w="3657"/>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7804BD"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12C0193C" w:rsidR="00FF5DF7" w:rsidRPr="00E40280" w:rsidRDefault="00521820" w:rsidP="00982D78">
            <w:pPr>
              <w:spacing w:line="360" w:lineRule="atLeast"/>
              <w:rPr>
                <w:rFonts w:ascii="Times New Roman" w:hAnsi="Times New Roman"/>
                <w:spacing w:val="-2"/>
                <w:sz w:val="24"/>
                <w:szCs w:val="24"/>
              </w:rPr>
            </w:pPr>
            <w:hyperlink r:id="rId8" w:history="1">
              <w:r w:rsidR="00284FE9" w:rsidRPr="00E91543">
                <w:rPr>
                  <w:rStyle w:val="Hyperlink"/>
                  <w:rFonts w:ascii="Times New Roman" w:hAnsi="Times New Roman"/>
                  <w:spacing w:val="-2"/>
                  <w:sz w:val="24"/>
                  <w:szCs w:val="24"/>
                </w:rPr>
                <w:t>djordje.perisic@mfin.gov.rs</w:t>
              </w:r>
            </w:hyperlink>
            <w:r w:rsidR="00284FE9">
              <w:rPr>
                <w:rFonts w:ascii="Times New Roman" w:hAnsi="Times New Roman"/>
                <w:spacing w:val="-2"/>
                <w:sz w:val="24"/>
                <w:szCs w:val="24"/>
              </w:rPr>
              <w:t xml:space="preserve"> </w:t>
            </w:r>
          </w:p>
          <w:p w14:paraId="55FCADEB" w14:textId="49F2CC34"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w:t>
            </w:r>
            <w:r w:rsidR="00284FE9">
              <w:rPr>
                <w:rFonts w:ascii="Times New Roman" w:hAnsi="Times New Roman"/>
                <w:spacing w:val="-2"/>
                <w:sz w:val="24"/>
              </w:rPr>
              <w:t xml:space="preserve">Djordje </w:t>
            </w:r>
            <w:proofErr w:type="spellStart"/>
            <w:r w:rsidR="00284FE9">
              <w:rPr>
                <w:rFonts w:ascii="Times New Roman" w:hAnsi="Times New Roman"/>
                <w:spacing w:val="-2"/>
                <w:sz w:val="24"/>
              </w:rPr>
              <w:t>Perisic</w:t>
            </w:r>
            <w:proofErr w:type="spellEnd"/>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737F0AE0" w14:textId="4F281704"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5</w:t>
            </w:r>
            <w:r w:rsidR="00284FE9">
              <w:rPr>
                <w:rFonts w:ascii="Times New Roman" w:hAnsi="Times New Roman"/>
                <w:spacing w:val="-2"/>
                <w:sz w:val="24"/>
                <w:lang w:val="de-AT"/>
              </w:rPr>
              <w:t xml:space="preserve">3 </w:t>
            </w:r>
            <w:proofErr w:type="spellStart"/>
            <w:r w:rsidR="00284FE9">
              <w:rPr>
                <w:rFonts w:ascii="Times New Roman" w:hAnsi="Times New Roman"/>
                <w:spacing w:val="-2"/>
                <w:sz w:val="24"/>
                <w:lang w:val="de-AT"/>
              </w:rPr>
              <w:t>Balkanska</w:t>
            </w:r>
            <w:proofErr w:type="spellEnd"/>
            <w:r w:rsidRPr="009D07CB">
              <w:rPr>
                <w:rFonts w:ascii="Times New Roman" w:hAnsi="Times New Roman"/>
                <w:spacing w:val="-2"/>
                <w:sz w:val="24"/>
                <w:lang w:val="de-AT"/>
              </w:rPr>
              <w:t xml:space="preserve"> St</w:t>
            </w:r>
          </w:p>
          <w:p w14:paraId="6BD11B6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11000 Belgrade, Serbia</w:t>
            </w:r>
          </w:p>
          <w:p w14:paraId="50141036" w14:textId="46A88943" w:rsidR="00FF5DF7" w:rsidRPr="009D07CB" w:rsidRDefault="00FF5DF7" w:rsidP="00284FE9">
            <w:pPr>
              <w:spacing w:before="120"/>
              <w:rPr>
                <w:rFonts w:ascii="Times New Roman" w:hAnsi="Times New Roman"/>
                <w:spacing w:val="-2"/>
                <w:sz w:val="24"/>
                <w:lang w:val="de-AT"/>
              </w:rPr>
            </w:pPr>
            <w:r w:rsidRPr="009D07CB">
              <w:rPr>
                <w:rFonts w:ascii="Times New Roman" w:hAnsi="Times New Roman"/>
                <w:spacing w:val="-2"/>
                <w:sz w:val="24"/>
                <w:lang w:val="de-AT"/>
              </w:rPr>
              <w:t xml:space="preserve">Tel: (+381 11) </w:t>
            </w:r>
            <w:r w:rsidR="00284FE9" w:rsidRPr="00284FE9">
              <w:rPr>
                <w:rFonts w:ascii="Times New Roman" w:hAnsi="Times New Roman"/>
                <w:spacing w:val="-2"/>
                <w:sz w:val="24"/>
                <w:lang w:val="de-AT"/>
              </w:rPr>
              <w:t>765 2565</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048CD6ED" w14:textId="77777777" w:rsidR="00FF5DF7" w:rsidRDefault="00521820" w:rsidP="00982D78">
            <w:pPr>
              <w:spacing w:line="360" w:lineRule="atLeast"/>
              <w:rPr>
                <w:rStyle w:val="Hyperlink"/>
                <w:rFonts w:ascii="Times New Roman" w:hAnsi="Times New Roman"/>
                <w:sz w:val="24"/>
                <w:szCs w:val="24"/>
              </w:rPr>
            </w:pPr>
            <w:hyperlink r:id="rId9" w:history="1">
              <w:r w:rsidR="00FF5DF7" w:rsidRPr="00E40280">
                <w:rPr>
                  <w:rStyle w:val="Hyperlink"/>
                  <w:rFonts w:ascii="Times New Roman" w:hAnsi="Times New Roman"/>
                  <w:sz w:val="24"/>
                  <w:szCs w:val="24"/>
                </w:rPr>
                <w:t>ljiljana.dzuver@mfin.gov.rs</w:t>
              </w:r>
            </w:hyperlink>
          </w:p>
          <w:p w14:paraId="7FB6A43A" w14:textId="7BBAC85F" w:rsidR="002D7247" w:rsidRPr="00E40280" w:rsidRDefault="00521820" w:rsidP="00982D78">
            <w:pPr>
              <w:spacing w:line="360" w:lineRule="atLeast"/>
              <w:rPr>
                <w:rFonts w:ascii="Times New Roman" w:hAnsi="Times New Roman"/>
                <w:spacing w:val="-2"/>
                <w:sz w:val="24"/>
                <w:szCs w:val="24"/>
              </w:rPr>
            </w:pPr>
            <w:hyperlink r:id="rId10" w:history="1">
              <w:r w:rsidR="002D7247">
                <w:rPr>
                  <w:rStyle w:val="Hyperlink"/>
                  <w:rFonts w:ascii="Times New Roman" w:hAnsi="Times New Roman"/>
                  <w:spacing w:val="-2"/>
                  <w:sz w:val="24"/>
                  <w:szCs w:val="24"/>
                </w:rPr>
                <w:t>ljiljana.krejovic@mfin.gov.rs</w:t>
              </w:r>
            </w:hyperlink>
            <w:r w:rsidR="002D7247">
              <w:rPr>
                <w:rFonts w:ascii="Times New Roman" w:hAnsi="Times New Roman"/>
                <w:spacing w:val="-2"/>
                <w:sz w:val="24"/>
                <w:szCs w:val="24"/>
              </w:rPr>
              <w:t xml:space="preserve"> </w:t>
            </w:r>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52173E85" w14:textId="09DD851B" w:rsidR="00456A84" w:rsidRPr="000D69DC" w:rsidRDefault="00521820" w:rsidP="00B84D53">
            <w:pPr>
              <w:pStyle w:val="NormalWeb"/>
              <w:jc w:val="both"/>
              <w:rPr>
                <w:color w:val="0000FF"/>
                <w:u w:val="single"/>
              </w:rPr>
            </w:pPr>
            <w:hyperlink r:id="rId11" w:history="1">
              <w:r w:rsidR="00B84D53" w:rsidRPr="0049654F">
                <w:rPr>
                  <w:rStyle w:val="Hyperlink"/>
                </w:rPr>
                <w:t>dragan.mirkovic@mgsi.gov.rs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55A50" w14:textId="77777777" w:rsidR="00521820" w:rsidRDefault="00521820">
      <w:r>
        <w:separator/>
      </w:r>
    </w:p>
  </w:endnote>
  <w:endnote w:type="continuationSeparator" w:id="0">
    <w:p w14:paraId="1C60C31B" w14:textId="77777777" w:rsidR="00521820" w:rsidRDefault="00521820">
      <w:r>
        <w:rPr>
          <w:sz w:val="24"/>
        </w:rPr>
        <w:t xml:space="preserve"> </w:t>
      </w:r>
    </w:p>
  </w:endnote>
  <w:endnote w:type="continuationNotice" w:id="1">
    <w:p w14:paraId="2517B66C" w14:textId="77777777" w:rsidR="00521820" w:rsidRDefault="005218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2BBEE" w14:textId="77777777" w:rsidR="00521820" w:rsidRDefault="00521820">
      <w:r>
        <w:rPr>
          <w:sz w:val="24"/>
        </w:rPr>
        <w:separator/>
      </w:r>
    </w:p>
  </w:footnote>
  <w:footnote w:type="continuationSeparator" w:id="0">
    <w:p w14:paraId="4690E781" w14:textId="77777777" w:rsidR="00521820" w:rsidRDefault="0052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5797D6D"/>
    <w:multiLevelType w:val="hybridMultilevel"/>
    <w:tmpl w:val="11FEBA82"/>
    <w:lvl w:ilvl="0" w:tplc="3DB2233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B2612"/>
    <w:multiLevelType w:val="hybridMultilevel"/>
    <w:tmpl w:val="C6E61430"/>
    <w:lvl w:ilvl="0" w:tplc="C860A5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13"/>
  </w:num>
  <w:num w:numId="5">
    <w:abstractNumId w:val="1"/>
  </w:num>
  <w:num w:numId="6">
    <w:abstractNumId w:val="11"/>
  </w:num>
  <w:num w:numId="7">
    <w:abstractNumId w:val="10"/>
  </w:num>
  <w:num w:numId="8">
    <w:abstractNumId w:val="12"/>
  </w:num>
  <w:num w:numId="9">
    <w:abstractNumId w:val="0"/>
  </w:num>
  <w:num w:numId="10">
    <w:abstractNumId w:val="15"/>
  </w:num>
  <w:num w:numId="11">
    <w:abstractNumId w:val="6"/>
  </w:num>
  <w:num w:numId="12">
    <w:abstractNumId w:val="7"/>
  </w:num>
  <w:num w:numId="13">
    <w:abstractNumId w:val="5"/>
  </w:num>
  <w:num w:numId="14">
    <w:abstractNumId w:val="2"/>
  </w:num>
  <w:num w:numId="15">
    <w:abstractNumId w:val="8"/>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56460"/>
    <w:rsid w:val="00077CB5"/>
    <w:rsid w:val="00095F3A"/>
    <w:rsid w:val="000A4184"/>
    <w:rsid w:val="000A4AD0"/>
    <w:rsid w:val="000A6DBA"/>
    <w:rsid w:val="000A7704"/>
    <w:rsid w:val="000C1A70"/>
    <w:rsid w:val="000C4041"/>
    <w:rsid w:val="000D0D2C"/>
    <w:rsid w:val="000D69DC"/>
    <w:rsid w:val="000F7A9C"/>
    <w:rsid w:val="00115846"/>
    <w:rsid w:val="0012337C"/>
    <w:rsid w:val="00123D63"/>
    <w:rsid w:val="00124F37"/>
    <w:rsid w:val="00127F0A"/>
    <w:rsid w:val="0018597D"/>
    <w:rsid w:val="001A5D44"/>
    <w:rsid w:val="001B06FD"/>
    <w:rsid w:val="001B0D84"/>
    <w:rsid w:val="001D2EC5"/>
    <w:rsid w:val="001D70EB"/>
    <w:rsid w:val="002140D1"/>
    <w:rsid w:val="00217E25"/>
    <w:rsid w:val="00234E85"/>
    <w:rsid w:val="002727A9"/>
    <w:rsid w:val="00284FE9"/>
    <w:rsid w:val="002A1EFC"/>
    <w:rsid w:val="002A580B"/>
    <w:rsid w:val="002B3FAB"/>
    <w:rsid w:val="002C51BD"/>
    <w:rsid w:val="002C7A2C"/>
    <w:rsid w:val="002D0B84"/>
    <w:rsid w:val="002D7247"/>
    <w:rsid w:val="0030697E"/>
    <w:rsid w:val="0033170E"/>
    <w:rsid w:val="0035409F"/>
    <w:rsid w:val="0035520E"/>
    <w:rsid w:val="00357959"/>
    <w:rsid w:val="003758DE"/>
    <w:rsid w:val="00377776"/>
    <w:rsid w:val="00392917"/>
    <w:rsid w:val="003B1240"/>
    <w:rsid w:val="003C58AB"/>
    <w:rsid w:val="00406EB3"/>
    <w:rsid w:val="00436AB8"/>
    <w:rsid w:val="00456A84"/>
    <w:rsid w:val="00457D4F"/>
    <w:rsid w:val="00473DE7"/>
    <w:rsid w:val="004751C2"/>
    <w:rsid w:val="00482FBB"/>
    <w:rsid w:val="00495AAA"/>
    <w:rsid w:val="004E4B87"/>
    <w:rsid w:val="004E5125"/>
    <w:rsid w:val="004E721D"/>
    <w:rsid w:val="004E7A75"/>
    <w:rsid w:val="004F2B9A"/>
    <w:rsid w:val="004F4CD7"/>
    <w:rsid w:val="005117C9"/>
    <w:rsid w:val="00520D20"/>
    <w:rsid w:val="00521820"/>
    <w:rsid w:val="005279AF"/>
    <w:rsid w:val="00553DB1"/>
    <w:rsid w:val="005865E7"/>
    <w:rsid w:val="005871C2"/>
    <w:rsid w:val="005A16AF"/>
    <w:rsid w:val="005A180D"/>
    <w:rsid w:val="005C3A69"/>
    <w:rsid w:val="005E02F2"/>
    <w:rsid w:val="005F591A"/>
    <w:rsid w:val="00603AFF"/>
    <w:rsid w:val="00607FDC"/>
    <w:rsid w:val="006134C9"/>
    <w:rsid w:val="00625388"/>
    <w:rsid w:val="006311BC"/>
    <w:rsid w:val="006459D2"/>
    <w:rsid w:val="00650200"/>
    <w:rsid w:val="00652BAB"/>
    <w:rsid w:val="00652FBC"/>
    <w:rsid w:val="00652FC7"/>
    <w:rsid w:val="00653213"/>
    <w:rsid w:val="00664033"/>
    <w:rsid w:val="0067545F"/>
    <w:rsid w:val="0068331F"/>
    <w:rsid w:val="006879EC"/>
    <w:rsid w:val="006947C7"/>
    <w:rsid w:val="006A15EC"/>
    <w:rsid w:val="006A7412"/>
    <w:rsid w:val="006D6898"/>
    <w:rsid w:val="006D78B5"/>
    <w:rsid w:val="006E3DFB"/>
    <w:rsid w:val="006E5B66"/>
    <w:rsid w:val="006F3706"/>
    <w:rsid w:val="006F64BB"/>
    <w:rsid w:val="00743271"/>
    <w:rsid w:val="007804BD"/>
    <w:rsid w:val="00781CD9"/>
    <w:rsid w:val="007874E8"/>
    <w:rsid w:val="00793A9A"/>
    <w:rsid w:val="0079727D"/>
    <w:rsid w:val="007B239D"/>
    <w:rsid w:val="007B309B"/>
    <w:rsid w:val="007B73A2"/>
    <w:rsid w:val="007C13EC"/>
    <w:rsid w:val="007C31FA"/>
    <w:rsid w:val="007D59F6"/>
    <w:rsid w:val="007F6EF2"/>
    <w:rsid w:val="00801CD4"/>
    <w:rsid w:val="008260D8"/>
    <w:rsid w:val="008377D2"/>
    <w:rsid w:val="008432B9"/>
    <w:rsid w:val="00845EDA"/>
    <w:rsid w:val="00872CC9"/>
    <w:rsid w:val="008768F0"/>
    <w:rsid w:val="008929AC"/>
    <w:rsid w:val="008969B1"/>
    <w:rsid w:val="008A4AA7"/>
    <w:rsid w:val="008A6B6F"/>
    <w:rsid w:val="008C0635"/>
    <w:rsid w:val="008F7BF0"/>
    <w:rsid w:val="0090593A"/>
    <w:rsid w:val="00916E24"/>
    <w:rsid w:val="00921670"/>
    <w:rsid w:val="00930D65"/>
    <w:rsid w:val="00940E78"/>
    <w:rsid w:val="0097182A"/>
    <w:rsid w:val="009830E4"/>
    <w:rsid w:val="00994B88"/>
    <w:rsid w:val="009B1125"/>
    <w:rsid w:val="009B499D"/>
    <w:rsid w:val="009D07CB"/>
    <w:rsid w:val="009E196C"/>
    <w:rsid w:val="009E1E12"/>
    <w:rsid w:val="00A05A45"/>
    <w:rsid w:val="00A16EC9"/>
    <w:rsid w:val="00A36B57"/>
    <w:rsid w:val="00A600C4"/>
    <w:rsid w:val="00A813C8"/>
    <w:rsid w:val="00AB40E2"/>
    <w:rsid w:val="00AC133F"/>
    <w:rsid w:val="00AD77FC"/>
    <w:rsid w:val="00AF2E68"/>
    <w:rsid w:val="00B3630A"/>
    <w:rsid w:val="00B408C1"/>
    <w:rsid w:val="00B4469E"/>
    <w:rsid w:val="00B44867"/>
    <w:rsid w:val="00B46BC4"/>
    <w:rsid w:val="00B62370"/>
    <w:rsid w:val="00B707EA"/>
    <w:rsid w:val="00B84D53"/>
    <w:rsid w:val="00B936D9"/>
    <w:rsid w:val="00BA4299"/>
    <w:rsid w:val="00BB1579"/>
    <w:rsid w:val="00BB580B"/>
    <w:rsid w:val="00BC1BB9"/>
    <w:rsid w:val="00BD6CBC"/>
    <w:rsid w:val="00BE09A2"/>
    <w:rsid w:val="00BE4AD6"/>
    <w:rsid w:val="00BF3C6F"/>
    <w:rsid w:val="00C40507"/>
    <w:rsid w:val="00C61EF4"/>
    <w:rsid w:val="00C750A4"/>
    <w:rsid w:val="00CA1CA1"/>
    <w:rsid w:val="00CD54B9"/>
    <w:rsid w:val="00D029CB"/>
    <w:rsid w:val="00D200D6"/>
    <w:rsid w:val="00D50A97"/>
    <w:rsid w:val="00D563DE"/>
    <w:rsid w:val="00D70AFC"/>
    <w:rsid w:val="00DB6AED"/>
    <w:rsid w:val="00DC3271"/>
    <w:rsid w:val="00DC723F"/>
    <w:rsid w:val="00DD5A18"/>
    <w:rsid w:val="00DD74D3"/>
    <w:rsid w:val="00DE64C9"/>
    <w:rsid w:val="00DF745B"/>
    <w:rsid w:val="00E07E32"/>
    <w:rsid w:val="00E12E1D"/>
    <w:rsid w:val="00E25458"/>
    <w:rsid w:val="00E55FD9"/>
    <w:rsid w:val="00E62637"/>
    <w:rsid w:val="00EB5460"/>
    <w:rsid w:val="00EC3EA0"/>
    <w:rsid w:val="00EC50B8"/>
    <w:rsid w:val="00F02757"/>
    <w:rsid w:val="00F17486"/>
    <w:rsid w:val="00F17721"/>
    <w:rsid w:val="00F251B1"/>
    <w:rsid w:val="00F2781B"/>
    <w:rsid w:val="00F53ADB"/>
    <w:rsid w:val="00F571C7"/>
    <w:rsid w:val="00F72CD1"/>
    <w:rsid w:val="00F75111"/>
    <w:rsid w:val="00FD6EF6"/>
    <w:rsid w:val="00FE4435"/>
    <w:rsid w:val="00FE7FD8"/>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 w:type="paragraph" w:customStyle="1" w:styleId="Default">
    <w:name w:val="Default"/>
    <w:rsid w:val="00DF745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496">
      <w:bodyDiv w:val="1"/>
      <w:marLeft w:val="0"/>
      <w:marRight w:val="0"/>
      <w:marTop w:val="0"/>
      <w:marBottom w:val="0"/>
      <w:divBdr>
        <w:top w:val="none" w:sz="0" w:space="0" w:color="auto"/>
        <w:left w:val="none" w:sz="0" w:space="0" w:color="auto"/>
        <w:bottom w:val="none" w:sz="0" w:space="0" w:color="auto"/>
        <w:right w:val="none" w:sz="0" w:space="0" w:color="auto"/>
      </w:divBdr>
    </w:div>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peris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mirkovic@mgsi.gov.rs" TargetMode="External"/><Relationship Id="rId5" Type="http://schemas.openxmlformats.org/officeDocument/2006/relationships/webSettings" Target="webSettings.xml"/><Relationship Id="rId10" Type="http://schemas.openxmlformats.org/officeDocument/2006/relationships/hyperlink" Target="mailto:ljiljana.krejovic@mfin.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9F9D-849E-4768-A31C-0626ABAA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10362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3</cp:revision>
  <cp:lastPrinted>2011-11-02T17:37:00Z</cp:lastPrinted>
  <dcterms:created xsi:type="dcterms:W3CDTF">2024-11-13T08:54:00Z</dcterms:created>
  <dcterms:modified xsi:type="dcterms:W3CDTF">2024-11-13T11:14:00Z</dcterms:modified>
</cp:coreProperties>
</file>