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65D18" w14:textId="77777777" w:rsidR="00CE56DD" w:rsidRPr="00604242" w:rsidRDefault="00CE56DD" w:rsidP="00DE1485">
      <w:pPr>
        <w:spacing w:after="0" w:line="240" w:lineRule="auto"/>
        <w:contextualSpacing/>
        <w:mirrorIndents/>
        <w:jc w:val="center"/>
        <w:rPr>
          <w:rFonts w:ascii="Calibri" w:hAnsi="Calibri" w:cs="Calibri"/>
          <w:color w:val="31849B" w:themeColor="accent5" w:themeShade="BF"/>
          <w:lang w:val="es-ES"/>
        </w:rPr>
      </w:pPr>
    </w:p>
    <w:p w14:paraId="44A57810" w14:textId="77777777" w:rsidR="00CA4D16" w:rsidRPr="00604242" w:rsidRDefault="00CA4D16" w:rsidP="00DE1485">
      <w:pPr>
        <w:spacing w:after="0" w:line="240" w:lineRule="auto"/>
        <w:contextualSpacing/>
        <w:mirrorIndents/>
        <w:jc w:val="center"/>
        <w:rPr>
          <w:rFonts w:ascii="Calibri" w:hAnsi="Calibri" w:cs="Calibri"/>
          <w:color w:val="31849B" w:themeColor="accent5" w:themeShade="BF"/>
        </w:rPr>
      </w:pPr>
      <w:r w:rsidRPr="00604242">
        <w:rPr>
          <w:rFonts w:ascii="Calibri" w:hAnsi="Calibri" w:cs="Calibri"/>
          <w:noProof/>
          <w:color w:val="31849B" w:themeColor="accent5" w:themeShade="BF"/>
        </w:rPr>
        <w:drawing>
          <wp:inline distT="0" distB="0" distL="0" distR="0" wp14:anchorId="50E1D17F" wp14:editId="022EC83C">
            <wp:extent cx="519953" cy="888627"/>
            <wp:effectExtent l="0" t="0" r="0" b="6985"/>
            <wp:docPr id="628814158" name="Picture 628814158" descr="A red and white coat of arms with two eagles and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14158" name="Picture 628814158" descr="A red and white coat of arms with two eagles and a crow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50" cy="901440"/>
                    </a:xfrm>
                    <a:prstGeom prst="rect">
                      <a:avLst/>
                    </a:prstGeom>
                  </pic:spPr>
                </pic:pic>
              </a:graphicData>
            </a:graphic>
          </wp:inline>
        </w:drawing>
      </w:r>
    </w:p>
    <w:p w14:paraId="1AFBDFD2" w14:textId="77777777" w:rsidR="00CA4D16" w:rsidRPr="00604242" w:rsidRDefault="00CA4D16" w:rsidP="00DE1485">
      <w:pPr>
        <w:spacing w:after="0" w:line="240" w:lineRule="auto"/>
        <w:contextualSpacing/>
        <w:mirrorIndents/>
        <w:jc w:val="center"/>
        <w:rPr>
          <w:rFonts w:ascii="Calibri" w:hAnsi="Calibri" w:cs="Calibri"/>
          <w:b/>
          <w:bCs/>
          <w:color w:val="000000" w:themeColor="text1"/>
        </w:rPr>
      </w:pPr>
      <w:r w:rsidRPr="00604242">
        <w:rPr>
          <w:rFonts w:ascii="Calibri" w:hAnsi="Calibri" w:cs="Calibri"/>
          <w:b/>
          <w:bCs/>
          <w:color w:val="000000" w:themeColor="text1"/>
        </w:rPr>
        <w:t>Republic of Serbia</w:t>
      </w:r>
    </w:p>
    <w:p w14:paraId="4BC6453E" w14:textId="77777777" w:rsidR="00CA4D16" w:rsidRPr="00604242" w:rsidRDefault="00CA4D16" w:rsidP="00DE1485">
      <w:pPr>
        <w:spacing w:after="0" w:line="240" w:lineRule="auto"/>
        <w:contextualSpacing/>
        <w:mirrorIndents/>
        <w:jc w:val="center"/>
        <w:rPr>
          <w:rFonts w:ascii="Calibri" w:hAnsi="Calibri" w:cs="Calibri"/>
          <w:b/>
          <w:bCs/>
          <w:color w:val="000000" w:themeColor="text1"/>
        </w:rPr>
      </w:pPr>
      <w:r w:rsidRPr="00604242">
        <w:rPr>
          <w:rFonts w:ascii="Calibri" w:hAnsi="Calibri" w:cs="Calibri"/>
          <w:b/>
          <w:bCs/>
          <w:color w:val="000000" w:themeColor="text1"/>
        </w:rPr>
        <w:t>Ministry of Construction, Transport and Infrastructure</w:t>
      </w:r>
    </w:p>
    <w:p w14:paraId="105B4015" w14:textId="77777777" w:rsidR="00CA4D16" w:rsidRPr="00604242" w:rsidRDefault="00CA4D16" w:rsidP="00DE1485">
      <w:pPr>
        <w:spacing w:after="0" w:line="240" w:lineRule="auto"/>
        <w:contextualSpacing/>
        <w:mirrorIndents/>
        <w:jc w:val="center"/>
        <w:rPr>
          <w:rFonts w:ascii="Calibri" w:hAnsi="Calibri" w:cs="Calibri"/>
          <w:color w:val="000000" w:themeColor="text1"/>
        </w:rPr>
      </w:pPr>
      <w:r w:rsidRPr="00604242">
        <w:rPr>
          <w:rFonts w:ascii="Calibri" w:hAnsi="Calibri" w:cs="Calibri"/>
          <w:b/>
          <w:bCs/>
          <w:color w:val="000000" w:themeColor="text1"/>
        </w:rPr>
        <w:t>Nemanjina 22-26, 11000 Belgrade</w:t>
      </w:r>
    </w:p>
    <w:p w14:paraId="17B60FF7" w14:textId="77777777" w:rsidR="00CA4D16" w:rsidRPr="00604242" w:rsidRDefault="00CA4D16" w:rsidP="00DE1485">
      <w:pPr>
        <w:pStyle w:val="BodyA"/>
        <w:spacing w:before="0" w:after="0" w:line="240" w:lineRule="auto"/>
        <w:contextualSpacing/>
        <w:mirrorIndents/>
        <w:jc w:val="center"/>
        <w:rPr>
          <w:color w:val="auto"/>
        </w:rPr>
      </w:pPr>
      <w:r w:rsidRPr="00604242">
        <w:rPr>
          <w:color w:val="auto"/>
        </w:rPr>
        <w:t>Phase 2</w:t>
      </w:r>
    </w:p>
    <w:p w14:paraId="25579B7D" w14:textId="77777777" w:rsidR="00CA4D16" w:rsidRPr="00604242" w:rsidRDefault="00CA4D16" w:rsidP="00DE1485">
      <w:pPr>
        <w:pStyle w:val="BodyA"/>
        <w:spacing w:before="0" w:after="0" w:line="240" w:lineRule="auto"/>
        <w:contextualSpacing/>
        <w:mirrorIndents/>
        <w:jc w:val="center"/>
        <w:rPr>
          <w:color w:val="auto"/>
        </w:rPr>
      </w:pPr>
    </w:p>
    <w:p w14:paraId="3E8F4242" w14:textId="6A6EC339" w:rsidR="00CA4D16" w:rsidRPr="00604242" w:rsidRDefault="00CA4D16" w:rsidP="00DE1485">
      <w:pPr>
        <w:spacing w:after="0" w:line="240" w:lineRule="auto"/>
        <w:contextualSpacing/>
        <w:mirrorIndents/>
        <w:jc w:val="center"/>
        <w:rPr>
          <w:rFonts w:ascii="Calibri" w:hAnsi="Calibri" w:cs="Calibri"/>
          <w:b/>
          <w:bCs/>
          <w:sz w:val="40"/>
        </w:rPr>
      </w:pPr>
      <w:r w:rsidRPr="00604242">
        <w:rPr>
          <w:rFonts w:ascii="Calibri" w:hAnsi="Calibri" w:cs="Calibri"/>
          <w:b/>
          <w:bCs/>
          <w:sz w:val="40"/>
        </w:rPr>
        <w:t>Stakeholder Engagement Plan (SEP)</w:t>
      </w:r>
    </w:p>
    <w:p w14:paraId="18EDBB6A" w14:textId="77777777" w:rsidR="00CA4D16" w:rsidRPr="00604242" w:rsidRDefault="00CA4D16" w:rsidP="00DE1485">
      <w:pPr>
        <w:spacing w:after="0" w:line="240" w:lineRule="auto"/>
        <w:contextualSpacing/>
        <w:mirrorIndents/>
        <w:jc w:val="center"/>
        <w:rPr>
          <w:rFonts w:ascii="Calibri" w:hAnsi="Calibri" w:cs="Calibri"/>
          <w:bCs/>
          <w:color w:val="000000" w:themeColor="text1"/>
        </w:rPr>
      </w:pPr>
    </w:p>
    <w:p w14:paraId="733B9863" w14:textId="77777777" w:rsidR="00CA4D16" w:rsidRPr="00604242" w:rsidRDefault="00CA4D16" w:rsidP="00DE1485">
      <w:pPr>
        <w:spacing w:after="0" w:line="240" w:lineRule="auto"/>
        <w:contextualSpacing/>
        <w:mirrorIndents/>
        <w:jc w:val="center"/>
        <w:rPr>
          <w:rFonts w:ascii="Calibri" w:hAnsi="Calibri" w:cs="Calibri"/>
          <w:bCs/>
          <w:color w:val="000000" w:themeColor="text1"/>
        </w:rPr>
      </w:pPr>
    </w:p>
    <w:p w14:paraId="505207B9" w14:textId="77777777" w:rsidR="00CA4D16" w:rsidRPr="00604242" w:rsidRDefault="00CA4D16" w:rsidP="00DE1485">
      <w:pPr>
        <w:spacing w:after="0" w:line="240" w:lineRule="auto"/>
        <w:contextualSpacing/>
        <w:mirrorIndents/>
        <w:jc w:val="center"/>
        <w:rPr>
          <w:rFonts w:ascii="Calibri" w:hAnsi="Calibri" w:cs="Calibri"/>
          <w:bCs/>
          <w:color w:val="000000" w:themeColor="text1"/>
        </w:rPr>
      </w:pPr>
      <w:r w:rsidRPr="00604242">
        <w:rPr>
          <w:rFonts w:ascii="Calibri" w:hAnsi="Calibri" w:cs="Calibri"/>
          <w:bCs/>
          <w:color w:val="000000" w:themeColor="text1"/>
        </w:rPr>
        <w:t>for the</w:t>
      </w:r>
    </w:p>
    <w:p w14:paraId="75FF247D" w14:textId="77777777" w:rsidR="00CA4D16" w:rsidRPr="00604242" w:rsidRDefault="00CA4D16" w:rsidP="00DE1485">
      <w:pPr>
        <w:spacing w:after="0" w:line="240" w:lineRule="auto"/>
        <w:contextualSpacing/>
        <w:mirrorIndents/>
        <w:jc w:val="center"/>
        <w:rPr>
          <w:rFonts w:ascii="Calibri" w:hAnsi="Calibri" w:cs="Calibri"/>
          <w:color w:val="000000" w:themeColor="text1"/>
        </w:rPr>
      </w:pPr>
      <w:r w:rsidRPr="00604242">
        <w:rPr>
          <w:rFonts w:ascii="Calibri" w:hAnsi="Calibri" w:cs="Calibri"/>
          <w:color w:val="000000" w:themeColor="text1"/>
        </w:rPr>
        <w:t>PHASE 2 OF THE MULTI-PHASE PROGRAMMATIC APPROACH</w:t>
      </w:r>
    </w:p>
    <w:p w14:paraId="2CFC0A00" w14:textId="77777777" w:rsidR="00CA4D16" w:rsidRPr="00604242" w:rsidRDefault="00CA4D16" w:rsidP="00DE1485">
      <w:pPr>
        <w:spacing w:after="0" w:line="240" w:lineRule="auto"/>
        <w:contextualSpacing/>
        <w:mirrorIndents/>
        <w:jc w:val="center"/>
        <w:rPr>
          <w:rFonts w:ascii="Calibri" w:hAnsi="Calibri" w:cs="Calibri"/>
          <w:color w:val="000000" w:themeColor="text1"/>
        </w:rPr>
      </w:pPr>
    </w:p>
    <w:p w14:paraId="5827B8E8" w14:textId="77777777" w:rsidR="00CA4D16" w:rsidRPr="00604242" w:rsidRDefault="00CA4D16" w:rsidP="00DE1485">
      <w:pPr>
        <w:spacing w:after="0" w:line="240" w:lineRule="auto"/>
        <w:contextualSpacing/>
        <w:mirrorIndents/>
        <w:jc w:val="center"/>
        <w:rPr>
          <w:rFonts w:ascii="Calibri" w:hAnsi="Calibri" w:cs="Calibri"/>
          <w:color w:val="31849B" w:themeColor="accent5" w:themeShade="BF"/>
        </w:rPr>
      </w:pPr>
    </w:p>
    <w:p w14:paraId="06ED92E6" w14:textId="77777777" w:rsidR="00CA4D16" w:rsidRPr="00604242" w:rsidRDefault="00CA4D16" w:rsidP="00DE1485">
      <w:pPr>
        <w:spacing w:after="0" w:line="240" w:lineRule="auto"/>
        <w:contextualSpacing/>
        <w:mirrorIndents/>
        <w:jc w:val="center"/>
        <w:rPr>
          <w:rFonts w:ascii="Calibri" w:hAnsi="Calibri" w:cs="Calibri"/>
          <w:b/>
          <w:sz w:val="40"/>
        </w:rPr>
      </w:pPr>
      <w:r w:rsidRPr="00604242">
        <w:rPr>
          <w:rFonts w:ascii="Calibri" w:hAnsi="Calibri" w:cs="Calibri"/>
          <w:b/>
          <w:sz w:val="40"/>
        </w:rPr>
        <w:t>Serbia Railway Sector Modernization Project</w:t>
      </w:r>
    </w:p>
    <w:p w14:paraId="63292345" w14:textId="77777777" w:rsidR="00CA4D16" w:rsidRPr="00604242" w:rsidRDefault="00CA4D16" w:rsidP="00DE1485">
      <w:pPr>
        <w:spacing w:after="0" w:line="240" w:lineRule="auto"/>
        <w:contextualSpacing/>
        <w:mirrorIndents/>
        <w:jc w:val="center"/>
        <w:rPr>
          <w:rFonts w:ascii="Calibri" w:hAnsi="Calibri" w:cs="Calibri"/>
          <w:sz w:val="40"/>
        </w:rPr>
      </w:pPr>
    </w:p>
    <w:p w14:paraId="3C3B043B" w14:textId="77777777" w:rsidR="00CA4D16" w:rsidRPr="00604242" w:rsidRDefault="00CA4D16" w:rsidP="00DE1485">
      <w:pPr>
        <w:spacing w:after="0" w:line="240" w:lineRule="auto"/>
        <w:contextualSpacing/>
        <w:mirrorIndents/>
        <w:jc w:val="center"/>
        <w:rPr>
          <w:rFonts w:ascii="Calibri" w:hAnsi="Calibri" w:cs="Calibri"/>
          <w:sz w:val="40"/>
        </w:rPr>
      </w:pPr>
    </w:p>
    <w:p w14:paraId="3F1E1011" w14:textId="77777777" w:rsidR="00CA4D16" w:rsidRPr="00604242" w:rsidRDefault="00CA4D16" w:rsidP="00DE1485">
      <w:pPr>
        <w:spacing w:after="0" w:line="240" w:lineRule="auto"/>
        <w:contextualSpacing/>
        <w:mirrorIndents/>
        <w:jc w:val="center"/>
        <w:rPr>
          <w:rFonts w:ascii="Calibri" w:hAnsi="Calibri" w:cs="Calibri"/>
          <w:lang w:eastAsia="en-GB"/>
        </w:rPr>
      </w:pPr>
      <w:r w:rsidRPr="00604242">
        <w:rPr>
          <w:rFonts w:ascii="Calibri" w:hAnsi="Calibri" w:cs="Calibri"/>
          <w:u w:color="000000"/>
          <w:bdr w:val="nil"/>
        </w:rPr>
        <w:t>Draft Document</w:t>
      </w:r>
    </w:p>
    <w:p w14:paraId="7F5B44B2" w14:textId="77777777" w:rsidR="00CA4D16" w:rsidRPr="00604242" w:rsidRDefault="00CA4D16" w:rsidP="00DE1485">
      <w:pPr>
        <w:spacing w:after="0" w:line="240" w:lineRule="auto"/>
        <w:contextualSpacing/>
        <w:mirrorIndents/>
        <w:rPr>
          <w:rFonts w:ascii="Calibri" w:hAnsi="Calibri" w:cs="Calibri"/>
          <w:lang w:eastAsia="en-GB"/>
        </w:rPr>
      </w:pPr>
    </w:p>
    <w:p w14:paraId="6B676FC6" w14:textId="77777777" w:rsidR="00CA4D16" w:rsidRPr="00604242" w:rsidRDefault="00CA4D16" w:rsidP="00DE1485">
      <w:pPr>
        <w:spacing w:after="0" w:line="240" w:lineRule="auto"/>
        <w:contextualSpacing/>
        <w:mirrorIndents/>
        <w:jc w:val="center"/>
        <w:rPr>
          <w:rFonts w:ascii="Calibri" w:hAnsi="Calibri" w:cs="Calibri"/>
          <w:lang w:eastAsia="en-GB"/>
        </w:rPr>
      </w:pPr>
    </w:p>
    <w:p w14:paraId="7A37FC95" w14:textId="0B789CAA" w:rsidR="00CA4D16" w:rsidRPr="00604242" w:rsidRDefault="00FE5235" w:rsidP="00DE1485">
      <w:pPr>
        <w:pStyle w:val="BodyA"/>
        <w:spacing w:before="0" w:after="0" w:line="240" w:lineRule="auto"/>
        <w:contextualSpacing/>
        <w:mirrorIndents/>
        <w:jc w:val="center"/>
        <w:rPr>
          <w:rStyle w:val="Hyperlink1"/>
          <w:color w:val="auto"/>
        </w:rPr>
      </w:pPr>
      <w:r>
        <w:rPr>
          <w:rStyle w:val="Hyperlink1"/>
          <w:color w:val="auto"/>
        </w:rPr>
        <w:t>September</w:t>
      </w:r>
      <w:r w:rsidR="00CA4D16" w:rsidRPr="00604242">
        <w:rPr>
          <w:rStyle w:val="Hyperlink1"/>
          <w:color w:val="auto"/>
        </w:rPr>
        <w:t xml:space="preserve"> 2023</w:t>
      </w:r>
    </w:p>
    <w:p w14:paraId="5430653E" w14:textId="77777777" w:rsidR="00CA4D16" w:rsidRPr="00604242" w:rsidRDefault="00CA4D16" w:rsidP="00DE1485">
      <w:pPr>
        <w:spacing w:after="0" w:line="240" w:lineRule="auto"/>
        <w:contextualSpacing/>
        <w:mirrorIndents/>
        <w:jc w:val="left"/>
        <w:rPr>
          <w:rStyle w:val="Hyperlink1"/>
          <w:u w:color="000000"/>
          <w:bdr w:val="nil"/>
          <w:lang w:eastAsia="mk-MK"/>
        </w:rPr>
      </w:pPr>
      <w:r w:rsidRPr="00604242">
        <w:rPr>
          <w:rStyle w:val="Hyperlink1"/>
        </w:rPr>
        <w:br w:type="page"/>
      </w:r>
    </w:p>
    <w:p w14:paraId="125C6744" w14:textId="77777777" w:rsidR="00CA4D16" w:rsidRPr="00604242" w:rsidRDefault="00CA4D16" w:rsidP="00DE1485">
      <w:pPr>
        <w:pStyle w:val="BodyA"/>
        <w:spacing w:before="0" w:after="0" w:line="240" w:lineRule="auto"/>
        <w:contextualSpacing/>
        <w:mirrorIndents/>
        <w:jc w:val="center"/>
        <w:rPr>
          <w:rStyle w:val="Hyperlink1"/>
          <w:b w:val="0"/>
          <w:color w:val="auto"/>
        </w:rPr>
      </w:pPr>
    </w:p>
    <w:p w14:paraId="40065AB6" w14:textId="25B36294" w:rsidR="0051591D" w:rsidRPr="00604242" w:rsidRDefault="0051591D" w:rsidP="00DE1485">
      <w:pPr>
        <w:spacing w:after="0" w:line="240" w:lineRule="auto"/>
        <w:contextualSpacing/>
        <w:mirrorIndents/>
        <w:jc w:val="center"/>
        <w:rPr>
          <w:rStyle w:val="Hyperlink1"/>
          <w:b w:val="0"/>
          <w:color w:val="31849B" w:themeColor="accent5" w:themeShade="BF"/>
        </w:rPr>
      </w:pPr>
    </w:p>
    <w:sdt>
      <w:sdtPr>
        <w:rPr>
          <w:rFonts w:eastAsiaTheme="minorHAnsi"/>
          <w:b/>
          <w:bCs/>
          <w:color w:val="auto"/>
          <w:bdr w:val="none" w:sz="0" w:space="0" w:color="auto"/>
          <w:lang w:eastAsia="en-US"/>
        </w:rPr>
        <w:id w:val="-1731144489"/>
        <w:docPartObj>
          <w:docPartGallery w:val="Table of Contents"/>
          <w:docPartUnique/>
        </w:docPartObj>
      </w:sdtPr>
      <w:sdtContent>
        <w:p w14:paraId="23AF52BB" w14:textId="587611DD" w:rsidR="00762C35" w:rsidRDefault="00762C35" w:rsidP="00DE1485">
          <w:pPr>
            <w:pStyle w:val="BodyA"/>
            <w:spacing w:before="0" w:after="0" w:line="240" w:lineRule="auto"/>
            <w:contextualSpacing/>
            <w:mirrorIndents/>
            <w:rPr>
              <w:rFonts w:eastAsiaTheme="minorHAnsi"/>
              <w:b/>
              <w:bCs/>
              <w:color w:val="auto"/>
              <w:bdr w:val="none" w:sz="0" w:space="0" w:color="auto"/>
              <w:lang w:eastAsia="en-US"/>
            </w:rPr>
          </w:pPr>
          <w:r>
            <w:rPr>
              <w:rFonts w:eastAsiaTheme="minorHAnsi"/>
              <w:b/>
              <w:bCs/>
              <w:color w:val="auto"/>
              <w:bdr w:val="none" w:sz="0" w:space="0" w:color="auto"/>
              <w:lang w:eastAsia="en-US"/>
            </w:rPr>
            <w:t>Table of Contents</w:t>
          </w:r>
        </w:p>
        <w:p w14:paraId="02A0BF2F" w14:textId="69C0B149" w:rsidR="004756D5" w:rsidRPr="00604242" w:rsidRDefault="004756D5" w:rsidP="00762C35">
          <w:pPr>
            <w:pStyle w:val="BodyA"/>
            <w:spacing w:before="0" w:after="0" w:line="240" w:lineRule="auto"/>
            <w:contextualSpacing/>
            <w:mirrorIndents/>
          </w:pPr>
        </w:p>
        <w:p w14:paraId="5C6EEAA1" w14:textId="7D298C69" w:rsidR="00762C35" w:rsidRDefault="004756D5">
          <w:pPr>
            <w:pStyle w:val="TOC1"/>
            <w:tabs>
              <w:tab w:val="left" w:pos="440"/>
            </w:tabs>
            <w:rPr>
              <w:rFonts w:asciiTheme="minorHAnsi" w:eastAsiaTheme="minorEastAsia" w:hAnsiTheme="minorHAnsi"/>
              <w:noProof/>
              <w:kern w:val="2"/>
              <w:sz w:val="24"/>
              <w:szCs w:val="24"/>
              <w:lang w:val="en-RS" w:eastAsia="en-GB"/>
              <w14:ligatures w14:val="standardContextual"/>
            </w:rPr>
          </w:pPr>
          <w:r w:rsidRPr="00604242">
            <w:rPr>
              <w:rFonts w:ascii="Calibri" w:hAnsi="Calibri" w:cs="Calibri"/>
            </w:rPr>
            <w:fldChar w:fldCharType="begin"/>
          </w:r>
          <w:r w:rsidR="00CE56DD" w:rsidRPr="00604242">
            <w:rPr>
              <w:rFonts w:ascii="Calibri" w:hAnsi="Calibri" w:cs="Calibri"/>
            </w:rPr>
            <w:instrText xml:space="preserve"> TOC \o "1-3" \h \z \u </w:instrText>
          </w:r>
          <w:r w:rsidRPr="00604242">
            <w:rPr>
              <w:rFonts w:ascii="Calibri" w:hAnsi="Calibri" w:cs="Calibri"/>
            </w:rPr>
            <w:fldChar w:fldCharType="separate"/>
          </w:r>
          <w:hyperlink w:anchor="_Toc145936134" w:history="1">
            <w:r w:rsidR="00762C35" w:rsidRPr="00970C75">
              <w:rPr>
                <w:rStyle w:val="Hyperlink"/>
                <w:rFonts w:ascii="Calibri" w:hAnsi="Calibri" w:cs="Calibri"/>
                <w:noProof/>
              </w:rPr>
              <w:t>1</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INTRODUCTION</w:t>
            </w:r>
            <w:r w:rsidR="00762C35">
              <w:rPr>
                <w:noProof/>
                <w:webHidden/>
              </w:rPr>
              <w:tab/>
            </w:r>
            <w:r w:rsidR="00762C35">
              <w:rPr>
                <w:noProof/>
                <w:webHidden/>
              </w:rPr>
              <w:fldChar w:fldCharType="begin"/>
            </w:r>
            <w:r w:rsidR="00762C35">
              <w:rPr>
                <w:noProof/>
                <w:webHidden/>
              </w:rPr>
              <w:instrText xml:space="preserve"> PAGEREF _Toc145936134 \h </w:instrText>
            </w:r>
            <w:r w:rsidR="00762C35">
              <w:rPr>
                <w:noProof/>
                <w:webHidden/>
              </w:rPr>
            </w:r>
            <w:r w:rsidR="00762C35">
              <w:rPr>
                <w:noProof/>
                <w:webHidden/>
              </w:rPr>
              <w:fldChar w:fldCharType="separate"/>
            </w:r>
            <w:r w:rsidR="00762C35">
              <w:rPr>
                <w:noProof/>
                <w:webHidden/>
              </w:rPr>
              <w:t>7</w:t>
            </w:r>
            <w:r w:rsidR="00762C35">
              <w:rPr>
                <w:noProof/>
                <w:webHidden/>
              </w:rPr>
              <w:fldChar w:fldCharType="end"/>
            </w:r>
          </w:hyperlink>
        </w:p>
        <w:p w14:paraId="262C1CD9" w14:textId="7278394E"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35" w:history="1">
            <w:r w:rsidR="00762C35" w:rsidRPr="00970C75">
              <w:rPr>
                <w:rStyle w:val="Hyperlink"/>
                <w:rFonts w:ascii="Calibri" w:hAnsi="Calibri" w:cs="Calibri"/>
                <w:noProof/>
              </w:rPr>
              <w:t>1.1</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Project Description</w:t>
            </w:r>
            <w:r w:rsidR="00762C35">
              <w:rPr>
                <w:noProof/>
                <w:webHidden/>
              </w:rPr>
              <w:tab/>
            </w:r>
            <w:r w:rsidR="00762C35">
              <w:rPr>
                <w:noProof/>
                <w:webHidden/>
              </w:rPr>
              <w:fldChar w:fldCharType="begin"/>
            </w:r>
            <w:r w:rsidR="00762C35">
              <w:rPr>
                <w:noProof/>
                <w:webHidden/>
              </w:rPr>
              <w:instrText xml:space="preserve"> PAGEREF _Toc145936135 \h </w:instrText>
            </w:r>
            <w:r w:rsidR="00762C35">
              <w:rPr>
                <w:noProof/>
                <w:webHidden/>
              </w:rPr>
            </w:r>
            <w:r w:rsidR="00762C35">
              <w:rPr>
                <w:noProof/>
                <w:webHidden/>
              </w:rPr>
              <w:fldChar w:fldCharType="separate"/>
            </w:r>
            <w:r w:rsidR="00762C35">
              <w:rPr>
                <w:noProof/>
                <w:webHidden/>
              </w:rPr>
              <w:t>7</w:t>
            </w:r>
            <w:r w:rsidR="00762C35">
              <w:rPr>
                <w:noProof/>
                <w:webHidden/>
              </w:rPr>
              <w:fldChar w:fldCharType="end"/>
            </w:r>
          </w:hyperlink>
        </w:p>
        <w:p w14:paraId="055B7C10" w14:textId="484A1AC6"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36" w:history="1">
            <w:r w:rsidR="00762C35" w:rsidRPr="00970C75">
              <w:rPr>
                <w:rStyle w:val="Hyperlink"/>
                <w:rFonts w:ascii="Calibri" w:hAnsi="Calibri" w:cs="Calibri"/>
                <w:noProof/>
              </w:rPr>
              <w:t>1.2</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Purpose and justification for the Project level SEP for Phase 2</w:t>
            </w:r>
            <w:r w:rsidR="00762C35">
              <w:rPr>
                <w:noProof/>
                <w:webHidden/>
              </w:rPr>
              <w:tab/>
            </w:r>
            <w:r w:rsidR="00762C35">
              <w:rPr>
                <w:noProof/>
                <w:webHidden/>
              </w:rPr>
              <w:fldChar w:fldCharType="begin"/>
            </w:r>
            <w:r w:rsidR="00762C35">
              <w:rPr>
                <w:noProof/>
                <w:webHidden/>
              </w:rPr>
              <w:instrText xml:space="preserve"> PAGEREF _Toc145936136 \h </w:instrText>
            </w:r>
            <w:r w:rsidR="00762C35">
              <w:rPr>
                <w:noProof/>
                <w:webHidden/>
              </w:rPr>
            </w:r>
            <w:r w:rsidR="00762C35">
              <w:rPr>
                <w:noProof/>
                <w:webHidden/>
              </w:rPr>
              <w:fldChar w:fldCharType="separate"/>
            </w:r>
            <w:r w:rsidR="00762C35">
              <w:rPr>
                <w:noProof/>
                <w:webHidden/>
              </w:rPr>
              <w:t>8</w:t>
            </w:r>
            <w:r w:rsidR="00762C35">
              <w:rPr>
                <w:noProof/>
                <w:webHidden/>
              </w:rPr>
              <w:fldChar w:fldCharType="end"/>
            </w:r>
          </w:hyperlink>
        </w:p>
        <w:p w14:paraId="21B33360" w14:textId="1ADF5FF6"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37" w:history="1">
            <w:r w:rsidR="00762C35" w:rsidRPr="00970C75">
              <w:rPr>
                <w:rStyle w:val="Hyperlink"/>
                <w:rFonts w:ascii="Calibri" w:hAnsi="Calibri" w:cs="Calibri"/>
                <w:noProof/>
              </w:rPr>
              <w:t>1.3</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Scope and structure of the P2PSEP</w:t>
            </w:r>
            <w:r w:rsidR="00762C35">
              <w:rPr>
                <w:noProof/>
                <w:webHidden/>
              </w:rPr>
              <w:tab/>
            </w:r>
            <w:r w:rsidR="00762C35">
              <w:rPr>
                <w:noProof/>
                <w:webHidden/>
              </w:rPr>
              <w:fldChar w:fldCharType="begin"/>
            </w:r>
            <w:r w:rsidR="00762C35">
              <w:rPr>
                <w:noProof/>
                <w:webHidden/>
              </w:rPr>
              <w:instrText xml:space="preserve"> PAGEREF _Toc145936137 \h </w:instrText>
            </w:r>
            <w:r w:rsidR="00762C35">
              <w:rPr>
                <w:noProof/>
                <w:webHidden/>
              </w:rPr>
            </w:r>
            <w:r w:rsidR="00762C35">
              <w:rPr>
                <w:noProof/>
                <w:webHidden/>
              </w:rPr>
              <w:fldChar w:fldCharType="separate"/>
            </w:r>
            <w:r w:rsidR="00762C35">
              <w:rPr>
                <w:noProof/>
                <w:webHidden/>
              </w:rPr>
              <w:t>9</w:t>
            </w:r>
            <w:r w:rsidR="00762C35">
              <w:rPr>
                <w:noProof/>
                <w:webHidden/>
              </w:rPr>
              <w:fldChar w:fldCharType="end"/>
            </w:r>
          </w:hyperlink>
        </w:p>
        <w:p w14:paraId="72C6C13D" w14:textId="6F90B677"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38" w:history="1">
            <w:r w:rsidR="00762C35" w:rsidRPr="00970C75">
              <w:rPr>
                <w:rStyle w:val="Hyperlink"/>
                <w:rFonts w:ascii="Calibri" w:hAnsi="Calibri" w:cs="Calibri"/>
                <w:noProof/>
              </w:rPr>
              <w:t>1.4</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Summary of potential environmental and social impacts</w:t>
            </w:r>
            <w:r w:rsidR="00762C35">
              <w:rPr>
                <w:noProof/>
                <w:webHidden/>
              </w:rPr>
              <w:tab/>
            </w:r>
            <w:r w:rsidR="00762C35">
              <w:rPr>
                <w:noProof/>
                <w:webHidden/>
              </w:rPr>
              <w:fldChar w:fldCharType="begin"/>
            </w:r>
            <w:r w:rsidR="00762C35">
              <w:rPr>
                <w:noProof/>
                <w:webHidden/>
              </w:rPr>
              <w:instrText xml:space="preserve"> PAGEREF _Toc145936138 \h </w:instrText>
            </w:r>
            <w:r w:rsidR="00762C35">
              <w:rPr>
                <w:noProof/>
                <w:webHidden/>
              </w:rPr>
            </w:r>
            <w:r w:rsidR="00762C35">
              <w:rPr>
                <w:noProof/>
                <w:webHidden/>
              </w:rPr>
              <w:fldChar w:fldCharType="separate"/>
            </w:r>
            <w:r w:rsidR="00762C35">
              <w:rPr>
                <w:noProof/>
                <w:webHidden/>
              </w:rPr>
              <w:t>9</w:t>
            </w:r>
            <w:r w:rsidR="00762C35">
              <w:rPr>
                <w:noProof/>
                <w:webHidden/>
              </w:rPr>
              <w:fldChar w:fldCharType="end"/>
            </w:r>
          </w:hyperlink>
        </w:p>
        <w:p w14:paraId="4DF0396B" w14:textId="413CD5C2"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39" w:history="1">
            <w:r w:rsidR="00762C35" w:rsidRPr="00970C75">
              <w:rPr>
                <w:rStyle w:val="Hyperlink"/>
                <w:rFonts w:ascii="Calibri" w:hAnsi="Calibri" w:cs="Calibri"/>
                <w:noProof/>
              </w:rPr>
              <w:t>1.5</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Project Locations</w:t>
            </w:r>
            <w:r w:rsidR="00762C35">
              <w:rPr>
                <w:noProof/>
                <w:webHidden/>
              </w:rPr>
              <w:tab/>
            </w:r>
            <w:r w:rsidR="00762C35">
              <w:rPr>
                <w:noProof/>
                <w:webHidden/>
              </w:rPr>
              <w:fldChar w:fldCharType="begin"/>
            </w:r>
            <w:r w:rsidR="00762C35">
              <w:rPr>
                <w:noProof/>
                <w:webHidden/>
              </w:rPr>
              <w:instrText xml:space="preserve"> PAGEREF _Toc145936139 \h </w:instrText>
            </w:r>
            <w:r w:rsidR="00762C35">
              <w:rPr>
                <w:noProof/>
                <w:webHidden/>
              </w:rPr>
            </w:r>
            <w:r w:rsidR="00762C35">
              <w:rPr>
                <w:noProof/>
                <w:webHidden/>
              </w:rPr>
              <w:fldChar w:fldCharType="separate"/>
            </w:r>
            <w:r w:rsidR="00762C35">
              <w:rPr>
                <w:noProof/>
                <w:webHidden/>
              </w:rPr>
              <w:t>9</w:t>
            </w:r>
            <w:r w:rsidR="00762C35">
              <w:rPr>
                <w:noProof/>
                <w:webHidden/>
              </w:rPr>
              <w:fldChar w:fldCharType="end"/>
            </w:r>
          </w:hyperlink>
        </w:p>
        <w:p w14:paraId="13D7AC3E" w14:textId="28B3F4D3"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40" w:history="1">
            <w:r w:rsidR="00762C35" w:rsidRPr="00970C75">
              <w:rPr>
                <w:rStyle w:val="Hyperlink"/>
                <w:rFonts w:ascii="Calibri" w:hAnsi="Calibri" w:cs="Calibri"/>
                <w:noProof/>
              </w:rPr>
              <w:t>1.6</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National Legislation Requirements</w:t>
            </w:r>
            <w:r w:rsidR="00762C35">
              <w:rPr>
                <w:noProof/>
                <w:webHidden/>
              </w:rPr>
              <w:tab/>
            </w:r>
            <w:r w:rsidR="00762C35">
              <w:rPr>
                <w:noProof/>
                <w:webHidden/>
              </w:rPr>
              <w:fldChar w:fldCharType="begin"/>
            </w:r>
            <w:r w:rsidR="00762C35">
              <w:rPr>
                <w:noProof/>
                <w:webHidden/>
              </w:rPr>
              <w:instrText xml:space="preserve"> PAGEREF _Toc145936140 \h </w:instrText>
            </w:r>
            <w:r w:rsidR="00762C35">
              <w:rPr>
                <w:noProof/>
                <w:webHidden/>
              </w:rPr>
            </w:r>
            <w:r w:rsidR="00762C35">
              <w:rPr>
                <w:noProof/>
                <w:webHidden/>
              </w:rPr>
              <w:fldChar w:fldCharType="separate"/>
            </w:r>
            <w:r w:rsidR="00762C35">
              <w:rPr>
                <w:noProof/>
                <w:webHidden/>
              </w:rPr>
              <w:t>10</w:t>
            </w:r>
            <w:r w:rsidR="00762C35">
              <w:rPr>
                <w:noProof/>
                <w:webHidden/>
              </w:rPr>
              <w:fldChar w:fldCharType="end"/>
            </w:r>
          </w:hyperlink>
        </w:p>
        <w:p w14:paraId="53F78F5A" w14:textId="70DDC477"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41" w:history="1">
            <w:r w:rsidR="00762C35" w:rsidRPr="00970C75">
              <w:rPr>
                <w:rStyle w:val="Hyperlink"/>
                <w:rFonts w:ascii="Calibri" w:hAnsi="Calibri" w:cs="Calibri"/>
                <w:noProof/>
              </w:rPr>
              <w:t>1.7</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World Bank’s Environmental and Social Standard on Stakeholder Engagement (EES10)</w:t>
            </w:r>
            <w:r w:rsidR="00762C35">
              <w:rPr>
                <w:noProof/>
                <w:webHidden/>
              </w:rPr>
              <w:tab/>
            </w:r>
            <w:r w:rsidR="00762C35">
              <w:rPr>
                <w:noProof/>
                <w:webHidden/>
              </w:rPr>
              <w:fldChar w:fldCharType="begin"/>
            </w:r>
            <w:r w:rsidR="00762C35">
              <w:rPr>
                <w:noProof/>
                <w:webHidden/>
              </w:rPr>
              <w:instrText xml:space="preserve"> PAGEREF _Toc145936141 \h </w:instrText>
            </w:r>
            <w:r w:rsidR="00762C35">
              <w:rPr>
                <w:noProof/>
                <w:webHidden/>
              </w:rPr>
            </w:r>
            <w:r w:rsidR="00762C35">
              <w:rPr>
                <w:noProof/>
                <w:webHidden/>
              </w:rPr>
              <w:fldChar w:fldCharType="separate"/>
            </w:r>
            <w:r w:rsidR="00762C35">
              <w:rPr>
                <w:noProof/>
                <w:webHidden/>
              </w:rPr>
              <w:t>11</w:t>
            </w:r>
            <w:r w:rsidR="00762C35">
              <w:rPr>
                <w:noProof/>
                <w:webHidden/>
              </w:rPr>
              <w:fldChar w:fldCharType="end"/>
            </w:r>
          </w:hyperlink>
        </w:p>
        <w:p w14:paraId="5B435ED0" w14:textId="11FE5836" w:rsidR="00762C35" w:rsidRDefault="00000000">
          <w:pPr>
            <w:pStyle w:val="TOC1"/>
            <w:tabs>
              <w:tab w:val="left" w:pos="440"/>
            </w:tabs>
            <w:rPr>
              <w:rFonts w:asciiTheme="minorHAnsi" w:eastAsiaTheme="minorEastAsia" w:hAnsiTheme="minorHAnsi"/>
              <w:noProof/>
              <w:kern w:val="2"/>
              <w:sz w:val="24"/>
              <w:szCs w:val="24"/>
              <w:lang w:val="en-RS" w:eastAsia="en-GB"/>
              <w14:ligatures w14:val="standardContextual"/>
            </w:rPr>
          </w:pPr>
          <w:hyperlink w:anchor="_Toc145936142" w:history="1">
            <w:r w:rsidR="00762C35" w:rsidRPr="00970C75">
              <w:rPr>
                <w:rStyle w:val="Hyperlink"/>
                <w:rFonts w:ascii="Calibri" w:hAnsi="Calibri" w:cs="Calibri"/>
                <w:noProof/>
              </w:rPr>
              <w:t>2</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SUMMARY OF PREVIOUS STAKEHOLDER ENGAGEMENT ACTIVITIES</w:t>
            </w:r>
            <w:r w:rsidR="00762C35">
              <w:rPr>
                <w:noProof/>
                <w:webHidden/>
              </w:rPr>
              <w:tab/>
            </w:r>
            <w:r w:rsidR="00762C35">
              <w:rPr>
                <w:noProof/>
                <w:webHidden/>
              </w:rPr>
              <w:fldChar w:fldCharType="begin"/>
            </w:r>
            <w:r w:rsidR="00762C35">
              <w:rPr>
                <w:noProof/>
                <w:webHidden/>
              </w:rPr>
              <w:instrText xml:space="preserve"> PAGEREF _Toc145936142 \h </w:instrText>
            </w:r>
            <w:r w:rsidR="00762C35">
              <w:rPr>
                <w:noProof/>
                <w:webHidden/>
              </w:rPr>
            </w:r>
            <w:r w:rsidR="00762C35">
              <w:rPr>
                <w:noProof/>
                <w:webHidden/>
              </w:rPr>
              <w:fldChar w:fldCharType="separate"/>
            </w:r>
            <w:r w:rsidR="00762C35">
              <w:rPr>
                <w:noProof/>
                <w:webHidden/>
              </w:rPr>
              <w:t>12</w:t>
            </w:r>
            <w:r w:rsidR="00762C35">
              <w:rPr>
                <w:noProof/>
                <w:webHidden/>
              </w:rPr>
              <w:fldChar w:fldCharType="end"/>
            </w:r>
          </w:hyperlink>
        </w:p>
        <w:p w14:paraId="429939B7" w14:textId="6F442F3E" w:rsidR="00762C35" w:rsidRDefault="00000000">
          <w:pPr>
            <w:pStyle w:val="TOC1"/>
            <w:tabs>
              <w:tab w:val="left" w:pos="440"/>
            </w:tabs>
            <w:rPr>
              <w:rFonts w:asciiTheme="minorHAnsi" w:eastAsiaTheme="minorEastAsia" w:hAnsiTheme="minorHAnsi"/>
              <w:noProof/>
              <w:kern w:val="2"/>
              <w:sz w:val="24"/>
              <w:szCs w:val="24"/>
              <w:lang w:val="en-RS" w:eastAsia="en-GB"/>
              <w14:ligatures w14:val="standardContextual"/>
            </w:rPr>
          </w:pPr>
          <w:hyperlink w:anchor="_Toc145936143" w:history="1">
            <w:r w:rsidR="00762C35" w:rsidRPr="00970C75">
              <w:rPr>
                <w:rStyle w:val="Hyperlink"/>
                <w:rFonts w:ascii="Calibri" w:hAnsi="Calibri" w:cs="Calibri"/>
                <w:noProof/>
              </w:rPr>
              <w:t>3</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STAKEHOLDER IDENTIFICATION AND ANALYSIS</w:t>
            </w:r>
            <w:r w:rsidR="00762C35">
              <w:rPr>
                <w:noProof/>
                <w:webHidden/>
              </w:rPr>
              <w:tab/>
            </w:r>
            <w:r w:rsidR="00762C35">
              <w:rPr>
                <w:noProof/>
                <w:webHidden/>
              </w:rPr>
              <w:fldChar w:fldCharType="begin"/>
            </w:r>
            <w:r w:rsidR="00762C35">
              <w:rPr>
                <w:noProof/>
                <w:webHidden/>
              </w:rPr>
              <w:instrText xml:space="preserve"> PAGEREF _Toc145936143 \h </w:instrText>
            </w:r>
            <w:r w:rsidR="00762C35">
              <w:rPr>
                <w:noProof/>
                <w:webHidden/>
              </w:rPr>
            </w:r>
            <w:r w:rsidR="00762C35">
              <w:rPr>
                <w:noProof/>
                <w:webHidden/>
              </w:rPr>
              <w:fldChar w:fldCharType="separate"/>
            </w:r>
            <w:r w:rsidR="00762C35">
              <w:rPr>
                <w:noProof/>
                <w:webHidden/>
              </w:rPr>
              <w:t>13</w:t>
            </w:r>
            <w:r w:rsidR="00762C35">
              <w:rPr>
                <w:noProof/>
                <w:webHidden/>
              </w:rPr>
              <w:fldChar w:fldCharType="end"/>
            </w:r>
          </w:hyperlink>
        </w:p>
        <w:p w14:paraId="0B47E764" w14:textId="693FCF85"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44" w:history="1">
            <w:r w:rsidR="00762C35" w:rsidRPr="00970C75">
              <w:rPr>
                <w:rStyle w:val="Hyperlink"/>
                <w:rFonts w:ascii="Calibri" w:hAnsi="Calibri" w:cs="Calibri"/>
                <w:noProof/>
              </w:rPr>
              <w:t>3.1</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Parties Potentially Affected by Phase 2 of the Project</w:t>
            </w:r>
            <w:r w:rsidR="00762C35">
              <w:rPr>
                <w:noProof/>
                <w:webHidden/>
              </w:rPr>
              <w:tab/>
            </w:r>
            <w:r w:rsidR="00762C35">
              <w:rPr>
                <w:noProof/>
                <w:webHidden/>
              </w:rPr>
              <w:fldChar w:fldCharType="begin"/>
            </w:r>
            <w:r w:rsidR="00762C35">
              <w:rPr>
                <w:noProof/>
                <w:webHidden/>
              </w:rPr>
              <w:instrText xml:space="preserve"> PAGEREF _Toc145936144 \h </w:instrText>
            </w:r>
            <w:r w:rsidR="00762C35">
              <w:rPr>
                <w:noProof/>
                <w:webHidden/>
              </w:rPr>
            </w:r>
            <w:r w:rsidR="00762C35">
              <w:rPr>
                <w:noProof/>
                <w:webHidden/>
              </w:rPr>
              <w:fldChar w:fldCharType="separate"/>
            </w:r>
            <w:r w:rsidR="00762C35">
              <w:rPr>
                <w:noProof/>
                <w:webHidden/>
              </w:rPr>
              <w:t>13</w:t>
            </w:r>
            <w:r w:rsidR="00762C35">
              <w:rPr>
                <w:noProof/>
                <w:webHidden/>
              </w:rPr>
              <w:fldChar w:fldCharType="end"/>
            </w:r>
          </w:hyperlink>
        </w:p>
        <w:p w14:paraId="6084ACDC" w14:textId="2DF5B24A"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45" w:history="1">
            <w:r w:rsidR="00762C35" w:rsidRPr="00970C75">
              <w:rPr>
                <w:rStyle w:val="Hyperlink"/>
                <w:rFonts w:ascii="Calibri" w:hAnsi="Calibri" w:cs="Calibri"/>
                <w:noProof/>
              </w:rPr>
              <w:t>3.2</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Other Interested Parties</w:t>
            </w:r>
            <w:r w:rsidR="00762C35">
              <w:rPr>
                <w:noProof/>
                <w:webHidden/>
              </w:rPr>
              <w:tab/>
            </w:r>
            <w:r w:rsidR="00762C35">
              <w:rPr>
                <w:noProof/>
                <w:webHidden/>
              </w:rPr>
              <w:fldChar w:fldCharType="begin"/>
            </w:r>
            <w:r w:rsidR="00762C35">
              <w:rPr>
                <w:noProof/>
                <w:webHidden/>
              </w:rPr>
              <w:instrText xml:space="preserve"> PAGEREF _Toc145936145 \h </w:instrText>
            </w:r>
            <w:r w:rsidR="00762C35">
              <w:rPr>
                <w:noProof/>
                <w:webHidden/>
              </w:rPr>
            </w:r>
            <w:r w:rsidR="00762C35">
              <w:rPr>
                <w:noProof/>
                <w:webHidden/>
              </w:rPr>
              <w:fldChar w:fldCharType="separate"/>
            </w:r>
            <w:r w:rsidR="00762C35">
              <w:rPr>
                <w:noProof/>
                <w:webHidden/>
              </w:rPr>
              <w:t>14</w:t>
            </w:r>
            <w:r w:rsidR="00762C35">
              <w:rPr>
                <w:noProof/>
                <w:webHidden/>
              </w:rPr>
              <w:fldChar w:fldCharType="end"/>
            </w:r>
          </w:hyperlink>
        </w:p>
        <w:p w14:paraId="5CE86357" w14:textId="38000713"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46" w:history="1">
            <w:r w:rsidR="00762C35" w:rsidRPr="00970C75">
              <w:rPr>
                <w:rStyle w:val="Hyperlink"/>
                <w:rFonts w:ascii="Calibri" w:hAnsi="Calibri" w:cs="Calibri"/>
                <w:noProof/>
              </w:rPr>
              <w:t>3.3</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Disadvantaged or Vulnerable Individuals or Groups</w:t>
            </w:r>
            <w:r w:rsidR="00762C35">
              <w:rPr>
                <w:noProof/>
                <w:webHidden/>
              </w:rPr>
              <w:tab/>
            </w:r>
            <w:r w:rsidR="00762C35">
              <w:rPr>
                <w:noProof/>
                <w:webHidden/>
              </w:rPr>
              <w:fldChar w:fldCharType="begin"/>
            </w:r>
            <w:r w:rsidR="00762C35">
              <w:rPr>
                <w:noProof/>
                <w:webHidden/>
              </w:rPr>
              <w:instrText xml:space="preserve"> PAGEREF _Toc145936146 \h </w:instrText>
            </w:r>
            <w:r w:rsidR="00762C35">
              <w:rPr>
                <w:noProof/>
                <w:webHidden/>
              </w:rPr>
            </w:r>
            <w:r w:rsidR="00762C35">
              <w:rPr>
                <w:noProof/>
                <w:webHidden/>
              </w:rPr>
              <w:fldChar w:fldCharType="separate"/>
            </w:r>
            <w:r w:rsidR="00762C35">
              <w:rPr>
                <w:noProof/>
                <w:webHidden/>
              </w:rPr>
              <w:t>14</w:t>
            </w:r>
            <w:r w:rsidR="00762C35">
              <w:rPr>
                <w:noProof/>
                <w:webHidden/>
              </w:rPr>
              <w:fldChar w:fldCharType="end"/>
            </w:r>
          </w:hyperlink>
        </w:p>
        <w:p w14:paraId="5A37DE44" w14:textId="462ED1C3"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47" w:history="1">
            <w:r w:rsidR="00762C35" w:rsidRPr="00970C75">
              <w:rPr>
                <w:rStyle w:val="Hyperlink"/>
                <w:rFonts w:ascii="Calibri" w:hAnsi="Calibri" w:cs="Calibri"/>
                <w:noProof/>
              </w:rPr>
              <w:t>3.4</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Summary of stakeholder engagement needs and Analysis of their Interest and Influence</w:t>
            </w:r>
            <w:r w:rsidR="00762C35">
              <w:rPr>
                <w:noProof/>
                <w:webHidden/>
              </w:rPr>
              <w:tab/>
            </w:r>
            <w:r w:rsidR="00762C35">
              <w:rPr>
                <w:noProof/>
                <w:webHidden/>
              </w:rPr>
              <w:fldChar w:fldCharType="begin"/>
            </w:r>
            <w:r w:rsidR="00762C35">
              <w:rPr>
                <w:noProof/>
                <w:webHidden/>
              </w:rPr>
              <w:instrText xml:space="preserve"> PAGEREF _Toc145936147 \h </w:instrText>
            </w:r>
            <w:r w:rsidR="00762C35">
              <w:rPr>
                <w:noProof/>
                <w:webHidden/>
              </w:rPr>
            </w:r>
            <w:r w:rsidR="00762C35">
              <w:rPr>
                <w:noProof/>
                <w:webHidden/>
              </w:rPr>
              <w:fldChar w:fldCharType="separate"/>
            </w:r>
            <w:r w:rsidR="00762C35">
              <w:rPr>
                <w:noProof/>
                <w:webHidden/>
              </w:rPr>
              <w:t>15</w:t>
            </w:r>
            <w:r w:rsidR="00762C35">
              <w:rPr>
                <w:noProof/>
                <w:webHidden/>
              </w:rPr>
              <w:fldChar w:fldCharType="end"/>
            </w:r>
          </w:hyperlink>
        </w:p>
        <w:p w14:paraId="2C56B27E" w14:textId="51FBFEF0"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48" w:history="1">
            <w:r w:rsidR="00762C35" w:rsidRPr="00970C75">
              <w:rPr>
                <w:rStyle w:val="Hyperlink"/>
                <w:rFonts w:ascii="Calibri" w:hAnsi="Calibri" w:cs="Calibri"/>
                <w:noProof/>
              </w:rPr>
              <w:t>3.5</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Stakeholder expansion</w:t>
            </w:r>
            <w:r w:rsidR="00762C35">
              <w:rPr>
                <w:noProof/>
                <w:webHidden/>
              </w:rPr>
              <w:tab/>
            </w:r>
            <w:r w:rsidR="00762C35">
              <w:rPr>
                <w:noProof/>
                <w:webHidden/>
              </w:rPr>
              <w:fldChar w:fldCharType="begin"/>
            </w:r>
            <w:r w:rsidR="00762C35">
              <w:rPr>
                <w:noProof/>
                <w:webHidden/>
              </w:rPr>
              <w:instrText xml:space="preserve"> PAGEREF _Toc145936148 \h </w:instrText>
            </w:r>
            <w:r w:rsidR="00762C35">
              <w:rPr>
                <w:noProof/>
                <w:webHidden/>
              </w:rPr>
            </w:r>
            <w:r w:rsidR="00762C35">
              <w:rPr>
                <w:noProof/>
                <w:webHidden/>
              </w:rPr>
              <w:fldChar w:fldCharType="separate"/>
            </w:r>
            <w:r w:rsidR="00762C35">
              <w:rPr>
                <w:noProof/>
                <w:webHidden/>
              </w:rPr>
              <w:t>20</w:t>
            </w:r>
            <w:r w:rsidR="00762C35">
              <w:rPr>
                <w:noProof/>
                <w:webHidden/>
              </w:rPr>
              <w:fldChar w:fldCharType="end"/>
            </w:r>
          </w:hyperlink>
        </w:p>
        <w:p w14:paraId="150A52CF" w14:textId="07574D84" w:rsidR="00762C35" w:rsidRDefault="00000000">
          <w:pPr>
            <w:pStyle w:val="TOC1"/>
            <w:tabs>
              <w:tab w:val="left" w:pos="440"/>
            </w:tabs>
            <w:rPr>
              <w:rFonts w:asciiTheme="minorHAnsi" w:eastAsiaTheme="minorEastAsia" w:hAnsiTheme="minorHAnsi"/>
              <w:noProof/>
              <w:kern w:val="2"/>
              <w:sz w:val="24"/>
              <w:szCs w:val="24"/>
              <w:lang w:val="en-RS" w:eastAsia="en-GB"/>
              <w14:ligatures w14:val="standardContextual"/>
            </w:rPr>
          </w:pPr>
          <w:hyperlink w:anchor="_Toc145936149" w:history="1">
            <w:r w:rsidR="00762C35" w:rsidRPr="00970C75">
              <w:rPr>
                <w:rStyle w:val="Hyperlink"/>
                <w:rFonts w:ascii="Calibri" w:hAnsi="Calibri" w:cs="Calibri"/>
                <w:noProof/>
              </w:rPr>
              <w:t>4</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STAKEHODLER ENGAGEMENT PROGRAM</w:t>
            </w:r>
            <w:r w:rsidR="00762C35">
              <w:rPr>
                <w:noProof/>
                <w:webHidden/>
              </w:rPr>
              <w:tab/>
            </w:r>
            <w:r w:rsidR="00762C35">
              <w:rPr>
                <w:noProof/>
                <w:webHidden/>
              </w:rPr>
              <w:fldChar w:fldCharType="begin"/>
            </w:r>
            <w:r w:rsidR="00762C35">
              <w:rPr>
                <w:noProof/>
                <w:webHidden/>
              </w:rPr>
              <w:instrText xml:space="preserve"> PAGEREF _Toc145936149 \h </w:instrText>
            </w:r>
            <w:r w:rsidR="00762C35">
              <w:rPr>
                <w:noProof/>
                <w:webHidden/>
              </w:rPr>
            </w:r>
            <w:r w:rsidR="00762C35">
              <w:rPr>
                <w:noProof/>
                <w:webHidden/>
              </w:rPr>
              <w:fldChar w:fldCharType="separate"/>
            </w:r>
            <w:r w:rsidR="00762C35">
              <w:rPr>
                <w:noProof/>
                <w:webHidden/>
              </w:rPr>
              <w:t>21</w:t>
            </w:r>
            <w:r w:rsidR="00762C35">
              <w:rPr>
                <w:noProof/>
                <w:webHidden/>
              </w:rPr>
              <w:fldChar w:fldCharType="end"/>
            </w:r>
          </w:hyperlink>
        </w:p>
        <w:p w14:paraId="48178A2B" w14:textId="5B2795E8"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50" w:history="1">
            <w:r w:rsidR="00762C35" w:rsidRPr="00970C75">
              <w:rPr>
                <w:rStyle w:val="Hyperlink"/>
                <w:rFonts w:ascii="Calibri" w:hAnsi="Calibri" w:cs="Calibri"/>
                <w:noProof/>
              </w:rPr>
              <w:t>4.1</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Purpose and timing of stakeholder engagement program</w:t>
            </w:r>
            <w:r w:rsidR="00762C35">
              <w:rPr>
                <w:noProof/>
                <w:webHidden/>
              </w:rPr>
              <w:tab/>
            </w:r>
            <w:r w:rsidR="00762C35">
              <w:rPr>
                <w:noProof/>
                <w:webHidden/>
              </w:rPr>
              <w:fldChar w:fldCharType="begin"/>
            </w:r>
            <w:r w:rsidR="00762C35">
              <w:rPr>
                <w:noProof/>
                <w:webHidden/>
              </w:rPr>
              <w:instrText xml:space="preserve"> PAGEREF _Toc145936150 \h </w:instrText>
            </w:r>
            <w:r w:rsidR="00762C35">
              <w:rPr>
                <w:noProof/>
                <w:webHidden/>
              </w:rPr>
            </w:r>
            <w:r w:rsidR="00762C35">
              <w:rPr>
                <w:noProof/>
                <w:webHidden/>
              </w:rPr>
              <w:fldChar w:fldCharType="separate"/>
            </w:r>
            <w:r w:rsidR="00762C35">
              <w:rPr>
                <w:noProof/>
                <w:webHidden/>
              </w:rPr>
              <w:t>21</w:t>
            </w:r>
            <w:r w:rsidR="00762C35">
              <w:rPr>
                <w:noProof/>
                <w:webHidden/>
              </w:rPr>
              <w:fldChar w:fldCharType="end"/>
            </w:r>
          </w:hyperlink>
        </w:p>
        <w:p w14:paraId="4A1C6B96" w14:textId="71114757"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51" w:history="1">
            <w:r w:rsidR="00762C35" w:rsidRPr="00970C75">
              <w:rPr>
                <w:rStyle w:val="Hyperlink"/>
                <w:rFonts w:ascii="Calibri" w:hAnsi="Calibri" w:cs="Calibri"/>
                <w:noProof/>
              </w:rPr>
              <w:t>4.2</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Proposed Strategy for Disclosure</w:t>
            </w:r>
            <w:r w:rsidR="00762C35">
              <w:rPr>
                <w:noProof/>
                <w:webHidden/>
              </w:rPr>
              <w:tab/>
            </w:r>
            <w:r w:rsidR="00762C35">
              <w:rPr>
                <w:noProof/>
                <w:webHidden/>
              </w:rPr>
              <w:fldChar w:fldCharType="begin"/>
            </w:r>
            <w:r w:rsidR="00762C35">
              <w:rPr>
                <w:noProof/>
                <w:webHidden/>
              </w:rPr>
              <w:instrText xml:space="preserve"> PAGEREF _Toc145936151 \h </w:instrText>
            </w:r>
            <w:r w:rsidR="00762C35">
              <w:rPr>
                <w:noProof/>
                <w:webHidden/>
              </w:rPr>
            </w:r>
            <w:r w:rsidR="00762C35">
              <w:rPr>
                <w:noProof/>
                <w:webHidden/>
              </w:rPr>
              <w:fldChar w:fldCharType="separate"/>
            </w:r>
            <w:r w:rsidR="00762C35">
              <w:rPr>
                <w:noProof/>
                <w:webHidden/>
              </w:rPr>
              <w:t>21</w:t>
            </w:r>
            <w:r w:rsidR="00762C35">
              <w:rPr>
                <w:noProof/>
                <w:webHidden/>
              </w:rPr>
              <w:fldChar w:fldCharType="end"/>
            </w:r>
          </w:hyperlink>
        </w:p>
        <w:p w14:paraId="3F583CC6" w14:textId="2E5279F8"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52" w:history="1">
            <w:r w:rsidR="00762C35" w:rsidRPr="00970C75">
              <w:rPr>
                <w:rStyle w:val="Hyperlink"/>
                <w:rFonts w:ascii="Calibri" w:hAnsi="Calibri" w:cs="Calibri"/>
                <w:noProof/>
              </w:rPr>
              <w:t>4.3</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Proposed Strategy for Consultation</w:t>
            </w:r>
            <w:r w:rsidR="00762C35">
              <w:rPr>
                <w:noProof/>
                <w:webHidden/>
              </w:rPr>
              <w:tab/>
            </w:r>
            <w:r w:rsidR="00762C35">
              <w:rPr>
                <w:noProof/>
                <w:webHidden/>
              </w:rPr>
              <w:fldChar w:fldCharType="begin"/>
            </w:r>
            <w:r w:rsidR="00762C35">
              <w:rPr>
                <w:noProof/>
                <w:webHidden/>
              </w:rPr>
              <w:instrText xml:space="preserve"> PAGEREF _Toc145936152 \h </w:instrText>
            </w:r>
            <w:r w:rsidR="00762C35">
              <w:rPr>
                <w:noProof/>
                <w:webHidden/>
              </w:rPr>
            </w:r>
            <w:r w:rsidR="00762C35">
              <w:rPr>
                <w:noProof/>
                <w:webHidden/>
              </w:rPr>
              <w:fldChar w:fldCharType="separate"/>
            </w:r>
            <w:r w:rsidR="00762C35">
              <w:rPr>
                <w:noProof/>
                <w:webHidden/>
              </w:rPr>
              <w:t>22</w:t>
            </w:r>
            <w:r w:rsidR="00762C35">
              <w:rPr>
                <w:noProof/>
                <w:webHidden/>
              </w:rPr>
              <w:fldChar w:fldCharType="end"/>
            </w:r>
          </w:hyperlink>
        </w:p>
        <w:p w14:paraId="37204542" w14:textId="721AC05C"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53" w:history="1">
            <w:r w:rsidR="00762C35" w:rsidRPr="00970C75">
              <w:rPr>
                <w:rStyle w:val="Hyperlink"/>
                <w:rFonts w:ascii="Calibri" w:hAnsi="Calibri" w:cs="Calibri"/>
                <w:noProof/>
              </w:rPr>
              <w:t>4.4</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Proposed strategy to incorporate the view of vulnerable groups</w:t>
            </w:r>
            <w:r w:rsidR="00762C35">
              <w:rPr>
                <w:noProof/>
                <w:webHidden/>
              </w:rPr>
              <w:tab/>
            </w:r>
            <w:r w:rsidR="00762C35">
              <w:rPr>
                <w:noProof/>
                <w:webHidden/>
              </w:rPr>
              <w:fldChar w:fldCharType="begin"/>
            </w:r>
            <w:r w:rsidR="00762C35">
              <w:rPr>
                <w:noProof/>
                <w:webHidden/>
              </w:rPr>
              <w:instrText xml:space="preserve"> PAGEREF _Toc145936153 \h </w:instrText>
            </w:r>
            <w:r w:rsidR="00762C35">
              <w:rPr>
                <w:noProof/>
                <w:webHidden/>
              </w:rPr>
            </w:r>
            <w:r w:rsidR="00762C35">
              <w:rPr>
                <w:noProof/>
                <w:webHidden/>
              </w:rPr>
              <w:fldChar w:fldCharType="separate"/>
            </w:r>
            <w:r w:rsidR="00762C35">
              <w:rPr>
                <w:noProof/>
                <w:webHidden/>
              </w:rPr>
              <w:t>28</w:t>
            </w:r>
            <w:r w:rsidR="00762C35">
              <w:rPr>
                <w:noProof/>
                <w:webHidden/>
              </w:rPr>
              <w:fldChar w:fldCharType="end"/>
            </w:r>
          </w:hyperlink>
        </w:p>
        <w:p w14:paraId="6C0DB9D5" w14:textId="6721F86F"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54" w:history="1">
            <w:r w:rsidR="00762C35" w:rsidRPr="00970C75">
              <w:rPr>
                <w:rStyle w:val="Hyperlink"/>
                <w:rFonts w:ascii="Calibri" w:hAnsi="Calibri" w:cs="Calibri"/>
                <w:noProof/>
              </w:rPr>
              <w:t>4.5</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Timeline.</w:t>
            </w:r>
            <w:r w:rsidR="00762C35">
              <w:rPr>
                <w:noProof/>
                <w:webHidden/>
              </w:rPr>
              <w:tab/>
            </w:r>
            <w:r w:rsidR="00762C35">
              <w:rPr>
                <w:noProof/>
                <w:webHidden/>
              </w:rPr>
              <w:fldChar w:fldCharType="begin"/>
            </w:r>
            <w:r w:rsidR="00762C35">
              <w:rPr>
                <w:noProof/>
                <w:webHidden/>
              </w:rPr>
              <w:instrText xml:space="preserve"> PAGEREF _Toc145936154 \h </w:instrText>
            </w:r>
            <w:r w:rsidR="00762C35">
              <w:rPr>
                <w:noProof/>
                <w:webHidden/>
              </w:rPr>
            </w:r>
            <w:r w:rsidR="00762C35">
              <w:rPr>
                <w:noProof/>
                <w:webHidden/>
              </w:rPr>
              <w:fldChar w:fldCharType="separate"/>
            </w:r>
            <w:r w:rsidR="00762C35">
              <w:rPr>
                <w:noProof/>
                <w:webHidden/>
              </w:rPr>
              <w:t>28</w:t>
            </w:r>
            <w:r w:rsidR="00762C35">
              <w:rPr>
                <w:noProof/>
                <w:webHidden/>
              </w:rPr>
              <w:fldChar w:fldCharType="end"/>
            </w:r>
          </w:hyperlink>
        </w:p>
        <w:p w14:paraId="659F1DCF" w14:textId="3B29D825"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55" w:history="1">
            <w:r w:rsidR="00762C35" w:rsidRPr="00970C75">
              <w:rPr>
                <w:rStyle w:val="Hyperlink"/>
                <w:rFonts w:ascii="Calibri" w:hAnsi="Calibri" w:cs="Calibri"/>
                <w:noProof/>
              </w:rPr>
              <w:t>4.6</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Review of comments</w:t>
            </w:r>
            <w:r w:rsidR="00762C35">
              <w:rPr>
                <w:noProof/>
                <w:webHidden/>
              </w:rPr>
              <w:tab/>
            </w:r>
            <w:r w:rsidR="00762C35">
              <w:rPr>
                <w:noProof/>
                <w:webHidden/>
              </w:rPr>
              <w:fldChar w:fldCharType="begin"/>
            </w:r>
            <w:r w:rsidR="00762C35">
              <w:rPr>
                <w:noProof/>
                <w:webHidden/>
              </w:rPr>
              <w:instrText xml:space="preserve"> PAGEREF _Toc145936155 \h </w:instrText>
            </w:r>
            <w:r w:rsidR="00762C35">
              <w:rPr>
                <w:noProof/>
                <w:webHidden/>
              </w:rPr>
            </w:r>
            <w:r w:rsidR="00762C35">
              <w:rPr>
                <w:noProof/>
                <w:webHidden/>
              </w:rPr>
              <w:fldChar w:fldCharType="separate"/>
            </w:r>
            <w:r w:rsidR="00762C35">
              <w:rPr>
                <w:noProof/>
                <w:webHidden/>
              </w:rPr>
              <w:t>28</w:t>
            </w:r>
            <w:r w:rsidR="00762C35">
              <w:rPr>
                <w:noProof/>
                <w:webHidden/>
              </w:rPr>
              <w:fldChar w:fldCharType="end"/>
            </w:r>
          </w:hyperlink>
        </w:p>
        <w:p w14:paraId="24476A96" w14:textId="23522CA6"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56" w:history="1">
            <w:r w:rsidR="00762C35" w:rsidRPr="00970C75">
              <w:rPr>
                <w:rStyle w:val="Hyperlink"/>
                <w:rFonts w:ascii="Calibri" w:hAnsi="Calibri" w:cs="Calibri"/>
                <w:noProof/>
              </w:rPr>
              <w:t>4.7</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Future Phases of Project</w:t>
            </w:r>
            <w:r w:rsidR="00762C35">
              <w:rPr>
                <w:noProof/>
                <w:webHidden/>
              </w:rPr>
              <w:tab/>
            </w:r>
            <w:r w:rsidR="00762C35">
              <w:rPr>
                <w:noProof/>
                <w:webHidden/>
              </w:rPr>
              <w:fldChar w:fldCharType="begin"/>
            </w:r>
            <w:r w:rsidR="00762C35">
              <w:rPr>
                <w:noProof/>
                <w:webHidden/>
              </w:rPr>
              <w:instrText xml:space="preserve"> PAGEREF _Toc145936156 \h </w:instrText>
            </w:r>
            <w:r w:rsidR="00762C35">
              <w:rPr>
                <w:noProof/>
                <w:webHidden/>
              </w:rPr>
            </w:r>
            <w:r w:rsidR="00762C35">
              <w:rPr>
                <w:noProof/>
                <w:webHidden/>
              </w:rPr>
              <w:fldChar w:fldCharType="separate"/>
            </w:r>
            <w:r w:rsidR="00762C35">
              <w:rPr>
                <w:noProof/>
                <w:webHidden/>
              </w:rPr>
              <w:t>28</w:t>
            </w:r>
            <w:r w:rsidR="00762C35">
              <w:rPr>
                <w:noProof/>
                <w:webHidden/>
              </w:rPr>
              <w:fldChar w:fldCharType="end"/>
            </w:r>
          </w:hyperlink>
        </w:p>
        <w:p w14:paraId="62D0D4E8" w14:textId="2D6BF71E"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57" w:history="1">
            <w:r w:rsidR="00762C35" w:rsidRPr="00970C75">
              <w:rPr>
                <w:rStyle w:val="Hyperlink"/>
                <w:rFonts w:ascii="Calibri" w:hAnsi="Calibri" w:cs="Calibri"/>
                <w:noProof/>
              </w:rPr>
              <w:t>4.8</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Development of Sub-Project Level SEPs (SPSEP)</w:t>
            </w:r>
            <w:r w:rsidR="00762C35">
              <w:rPr>
                <w:noProof/>
                <w:webHidden/>
              </w:rPr>
              <w:tab/>
            </w:r>
            <w:r w:rsidR="00762C35">
              <w:rPr>
                <w:noProof/>
                <w:webHidden/>
              </w:rPr>
              <w:fldChar w:fldCharType="begin"/>
            </w:r>
            <w:r w:rsidR="00762C35">
              <w:rPr>
                <w:noProof/>
                <w:webHidden/>
              </w:rPr>
              <w:instrText xml:space="preserve"> PAGEREF _Toc145936157 \h </w:instrText>
            </w:r>
            <w:r w:rsidR="00762C35">
              <w:rPr>
                <w:noProof/>
                <w:webHidden/>
              </w:rPr>
            </w:r>
            <w:r w:rsidR="00762C35">
              <w:rPr>
                <w:noProof/>
                <w:webHidden/>
              </w:rPr>
              <w:fldChar w:fldCharType="separate"/>
            </w:r>
            <w:r w:rsidR="00762C35">
              <w:rPr>
                <w:noProof/>
                <w:webHidden/>
              </w:rPr>
              <w:t>29</w:t>
            </w:r>
            <w:r w:rsidR="00762C35">
              <w:rPr>
                <w:noProof/>
                <w:webHidden/>
              </w:rPr>
              <w:fldChar w:fldCharType="end"/>
            </w:r>
          </w:hyperlink>
        </w:p>
        <w:p w14:paraId="0084AF03" w14:textId="14B03F3B" w:rsidR="00762C35" w:rsidRDefault="00000000">
          <w:pPr>
            <w:pStyle w:val="TOC1"/>
            <w:tabs>
              <w:tab w:val="left" w:pos="440"/>
            </w:tabs>
            <w:rPr>
              <w:rFonts w:asciiTheme="minorHAnsi" w:eastAsiaTheme="minorEastAsia" w:hAnsiTheme="minorHAnsi"/>
              <w:noProof/>
              <w:kern w:val="2"/>
              <w:sz w:val="24"/>
              <w:szCs w:val="24"/>
              <w:lang w:val="en-RS" w:eastAsia="en-GB"/>
              <w14:ligatures w14:val="standardContextual"/>
            </w:rPr>
          </w:pPr>
          <w:hyperlink w:anchor="_Toc145936158" w:history="1">
            <w:r w:rsidR="00762C35" w:rsidRPr="00970C75">
              <w:rPr>
                <w:rStyle w:val="Hyperlink"/>
                <w:rFonts w:ascii="Calibri" w:hAnsi="Calibri" w:cs="Calibri"/>
                <w:noProof/>
              </w:rPr>
              <w:t>5</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RESOURCES AND RESPONSIBILITIES FOR IMPLEMENTING STAKEHOLDER ENGAGEMENT ACTIVITIES</w:t>
            </w:r>
            <w:r w:rsidR="00762C35">
              <w:rPr>
                <w:noProof/>
                <w:webHidden/>
              </w:rPr>
              <w:tab/>
            </w:r>
            <w:r w:rsidR="00762C35">
              <w:rPr>
                <w:noProof/>
                <w:webHidden/>
              </w:rPr>
              <w:fldChar w:fldCharType="begin"/>
            </w:r>
            <w:r w:rsidR="00762C35">
              <w:rPr>
                <w:noProof/>
                <w:webHidden/>
              </w:rPr>
              <w:instrText xml:space="preserve"> PAGEREF _Toc145936158 \h </w:instrText>
            </w:r>
            <w:r w:rsidR="00762C35">
              <w:rPr>
                <w:noProof/>
                <w:webHidden/>
              </w:rPr>
            </w:r>
            <w:r w:rsidR="00762C35">
              <w:rPr>
                <w:noProof/>
                <w:webHidden/>
              </w:rPr>
              <w:fldChar w:fldCharType="separate"/>
            </w:r>
            <w:r w:rsidR="00762C35">
              <w:rPr>
                <w:noProof/>
                <w:webHidden/>
              </w:rPr>
              <w:t>31</w:t>
            </w:r>
            <w:r w:rsidR="00762C35">
              <w:rPr>
                <w:noProof/>
                <w:webHidden/>
              </w:rPr>
              <w:fldChar w:fldCharType="end"/>
            </w:r>
          </w:hyperlink>
        </w:p>
        <w:p w14:paraId="7D3ABAB0" w14:textId="74D36A9C"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59" w:history="1">
            <w:r w:rsidR="00762C35" w:rsidRPr="00970C75">
              <w:rPr>
                <w:rStyle w:val="Hyperlink"/>
                <w:rFonts w:ascii="Calibri" w:hAnsi="Calibri" w:cs="Calibri"/>
                <w:noProof/>
              </w:rPr>
              <w:t>5.1</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Resources</w:t>
            </w:r>
            <w:r w:rsidR="00762C35">
              <w:rPr>
                <w:noProof/>
                <w:webHidden/>
              </w:rPr>
              <w:tab/>
            </w:r>
            <w:r w:rsidR="00762C35">
              <w:rPr>
                <w:noProof/>
                <w:webHidden/>
              </w:rPr>
              <w:fldChar w:fldCharType="begin"/>
            </w:r>
            <w:r w:rsidR="00762C35">
              <w:rPr>
                <w:noProof/>
                <w:webHidden/>
              </w:rPr>
              <w:instrText xml:space="preserve"> PAGEREF _Toc145936159 \h </w:instrText>
            </w:r>
            <w:r w:rsidR="00762C35">
              <w:rPr>
                <w:noProof/>
                <w:webHidden/>
              </w:rPr>
            </w:r>
            <w:r w:rsidR="00762C35">
              <w:rPr>
                <w:noProof/>
                <w:webHidden/>
              </w:rPr>
              <w:fldChar w:fldCharType="separate"/>
            </w:r>
            <w:r w:rsidR="00762C35">
              <w:rPr>
                <w:noProof/>
                <w:webHidden/>
              </w:rPr>
              <w:t>31</w:t>
            </w:r>
            <w:r w:rsidR="00762C35">
              <w:rPr>
                <w:noProof/>
                <w:webHidden/>
              </w:rPr>
              <w:fldChar w:fldCharType="end"/>
            </w:r>
          </w:hyperlink>
        </w:p>
        <w:p w14:paraId="5118DF68" w14:textId="68EC2A0D"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60" w:history="1">
            <w:r w:rsidR="00762C35" w:rsidRPr="00970C75">
              <w:rPr>
                <w:rStyle w:val="Hyperlink"/>
                <w:rFonts w:ascii="Calibri" w:hAnsi="Calibri" w:cs="Calibri"/>
                <w:noProof/>
              </w:rPr>
              <w:t>5.2</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Management Functions and Responsibilities</w:t>
            </w:r>
            <w:r w:rsidR="00762C35">
              <w:rPr>
                <w:noProof/>
                <w:webHidden/>
              </w:rPr>
              <w:tab/>
            </w:r>
            <w:r w:rsidR="00762C35">
              <w:rPr>
                <w:noProof/>
                <w:webHidden/>
              </w:rPr>
              <w:fldChar w:fldCharType="begin"/>
            </w:r>
            <w:r w:rsidR="00762C35">
              <w:rPr>
                <w:noProof/>
                <w:webHidden/>
              </w:rPr>
              <w:instrText xml:space="preserve"> PAGEREF _Toc145936160 \h </w:instrText>
            </w:r>
            <w:r w:rsidR="00762C35">
              <w:rPr>
                <w:noProof/>
                <w:webHidden/>
              </w:rPr>
            </w:r>
            <w:r w:rsidR="00762C35">
              <w:rPr>
                <w:noProof/>
                <w:webHidden/>
              </w:rPr>
              <w:fldChar w:fldCharType="separate"/>
            </w:r>
            <w:r w:rsidR="00762C35">
              <w:rPr>
                <w:noProof/>
                <w:webHidden/>
              </w:rPr>
              <w:t>31</w:t>
            </w:r>
            <w:r w:rsidR="00762C35">
              <w:rPr>
                <w:noProof/>
                <w:webHidden/>
              </w:rPr>
              <w:fldChar w:fldCharType="end"/>
            </w:r>
          </w:hyperlink>
        </w:p>
        <w:p w14:paraId="423F8C8C" w14:textId="5C6FF238" w:rsidR="00762C35" w:rsidRDefault="00000000">
          <w:pPr>
            <w:pStyle w:val="TOC1"/>
            <w:tabs>
              <w:tab w:val="left" w:pos="440"/>
            </w:tabs>
            <w:rPr>
              <w:rFonts w:asciiTheme="minorHAnsi" w:eastAsiaTheme="minorEastAsia" w:hAnsiTheme="minorHAnsi"/>
              <w:noProof/>
              <w:kern w:val="2"/>
              <w:sz w:val="24"/>
              <w:szCs w:val="24"/>
              <w:lang w:val="en-RS" w:eastAsia="en-GB"/>
              <w14:ligatures w14:val="standardContextual"/>
            </w:rPr>
          </w:pPr>
          <w:hyperlink w:anchor="_Toc145936161" w:history="1">
            <w:r w:rsidR="00762C35" w:rsidRPr="00970C75">
              <w:rPr>
                <w:rStyle w:val="Hyperlink"/>
                <w:rFonts w:ascii="Calibri" w:hAnsi="Calibri" w:cs="Calibri"/>
                <w:noProof/>
              </w:rPr>
              <w:t>6</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GRIEVANCE MECHANISM</w:t>
            </w:r>
            <w:r w:rsidR="00762C35">
              <w:rPr>
                <w:noProof/>
                <w:webHidden/>
              </w:rPr>
              <w:tab/>
            </w:r>
            <w:r w:rsidR="00762C35">
              <w:rPr>
                <w:noProof/>
                <w:webHidden/>
              </w:rPr>
              <w:fldChar w:fldCharType="begin"/>
            </w:r>
            <w:r w:rsidR="00762C35">
              <w:rPr>
                <w:noProof/>
                <w:webHidden/>
              </w:rPr>
              <w:instrText xml:space="preserve"> PAGEREF _Toc145936161 \h </w:instrText>
            </w:r>
            <w:r w:rsidR="00762C35">
              <w:rPr>
                <w:noProof/>
                <w:webHidden/>
              </w:rPr>
            </w:r>
            <w:r w:rsidR="00762C35">
              <w:rPr>
                <w:noProof/>
                <w:webHidden/>
              </w:rPr>
              <w:fldChar w:fldCharType="separate"/>
            </w:r>
            <w:r w:rsidR="00762C35">
              <w:rPr>
                <w:noProof/>
                <w:webHidden/>
              </w:rPr>
              <w:t>33</w:t>
            </w:r>
            <w:r w:rsidR="00762C35">
              <w:rPr>
                <w:noProof/>
                <w:webHidden/>
              </w:rPr>
              <w:fldChar w:fldCharType="end"/>
            </w:r>
          </w:hyperlink>
        </w:p>
        <w:p w14:paraId="1AFFA2B0" w14:textId="1A4ACF11"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62" w:history="1">
            <w:r w:rsidR="00762C35" w:rsidRPr="00970C75">
              <w:rPr>
                <w:rStyle w:val="Hyperlink"/>
                <w:rFonts w:ascii="Calibri" w:hAnsi="Calibri" w:cs="Calibri"/>
                <w:noProof/>
              </w:rPr>
              <w:t>6.1</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Purpose of the Grievance Mechanism</w:t>
            </w:r>
            <w:r w:rsidR="00762C35">
              <w:rPr>
                <w:noProof/>
                <w:webHidden/>
              </w:rPr>
              <w:tab/>
            </w:r>
            <w:r w:rsidR="00762C35">
              <w:rPr>
                <w:noProof/>
                <w:webHidden/>
              </w:rPr>
              <w:fldChar w:fldCharType="begin"/>
            </w:r>
            <w:r w:rsidR="00762C35">
              <w:rPr>
                <w:noProof/>
                <w:webHidden/>
              </w:rPr>
              <w:instrText xml:space="preserve"> PAGEREF _Toc145936162 \h </w:instrText>
            </w:r>
            <w:r w:rsidR="00762C35">
              <w:rPr>
                <w:noProof/>
                <w:webHidden/>
              </w:rPr>
            </w:r>
            <w:r w:rsidR="00762C35">
              <w:rPr>
                <w:noProof/>
                <w:webHidden/>
              </w:rPr>
              <w:fldChar w:fldCharType="separate"/>
            </w:r>
            <w:r w:rsidR="00762C35">
              <w:rPr>
                <w:noProof/>
                <w:webHidden/>
              </w:rPr>
              <w:t>33</w:t>
            </w:r>
            <w:r w:rsidR="00762C35">
              <w:rPr>
                <w:noProof/>
                <w:webHidden/>
              </w:rPr>
              <w:fldChar w:fldCharType="end"/>
            </w:r>
          </w:hyperlink>
        </w:p>
        <w:p w14:paraId="5C110CE2" w14:textId="42E8035C"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63" w:history="1">
            <w:r w:rsidR="00762C35" w:rsidRPr="00970C75">
              <w:rPr>
                <w:rStyle w:val="Hyperlink"/>
                <w:rFonts w:ascii="Calibri" w:hAnsi="Calibri" w:cs="Calibri"/>
                <w:noProof/>
              </w:rPr>
              <w:t>6.2</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Grievance Mechanism Principles</w:t>
            </w:r>
            <w:r w:rsidR="00762C35">
              <w:rPr>
                <w:noProof/>
                <w:webHidden/>
              </w:rPr>
              <w:tab/>
            </w:r>
            <w:r w:rsidR="00762C35">
              <w:rPr>
                <w:noProof/>
                <w:webHidden/>
              </w:rPr>
              <w:fldChar w:fldCharType="begin"/>
            </w:r>
            <w:r w:rsidR="00762C35">
              <w:rPr>
                <w:noProof/>
                <w:webHidden/>
              </w:rPr>
              <w:instrText xml:space="preserve"> PAGEREF _Toc145936163 \h </w:instrText>
            </w:r>
            <w:r w:rsidR="00762C35">
              <w:rPr>
                <w:noProof/>
                <w:webHidden/>
              </w:rPr>
            </w:r>
            <w:r w:rsidR="00762C35">
              <w:rPr>
                <w:noProof/>
                <w:webHidden/>
              </w:rPr>
              <w:fldChar w:fldCharType="separate"/>
            </w:r>
            <w:r w:rsidR="00762C35">
              <w:rPr>
                <w:noProof/>
                <w:webHidden/>
              </w:rPr>
              <w:t>33</w:t>
            </w:r>
            <w:r w:rsidR="00762C35">
              <w:rPr>
                <w:noProof/>
                <w:webHidden/>
              </w:rPr>
              <w:fldChar w:fldCharType="end"/>
            </w:r>
          </w:hyperlink>
        </w:p>
        <w:p w14:paraId="152816DE" w14:textId="1D581D3C"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64" w:history="1">
            <w:r w:rsidR="00762C35" w:rsidRPr="00970C75">
              <w:rPr>
                <w:rStyle w:val="Hyperlink"/>
                <w:rFonts w:ascii="Calibri" w:hAnsi="Calibri" w:cs="Calibri"/>
                <w:noProof/>
              </w:rPr>
              <w:t>6.3</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Organization of the GM</w:t>
            </w:r>
            <w:r w:rsidR="00762C35">
              <w:rPr>
                <w:noProof/>
                <w:webHidden/>
              </w:rPr>
              <w:tab/>
            </w:r>
            <w:r w:rsidR="00762C35">
              <w:rPr>
                <w:noProof/>
                <w:webHidden/>
              </w:rPr>
              <w:fldChar w:fldCharType="begin"/>
            </w:r>
            <w:r w:rsidR="00762C35">
              <w:rPr>
                <w:noProof/>
                <w:webHidden/>
              </w:rPr>
              <w:instrText xml:space="preserve"> PAGEREF _Toc145936164 \h </w:instrText>
            </w:r>
            <w:r w:rsidR="00762C35">
              <w:rPr>
                <w:noProof/>
                <w:webHidden/>
              </w:rPr>
            </w:r>
            <w:r w:rsidR="00762C35">
              <w:rPr>
                <w:noProof/>
                <w:webHidden/>
              </w:rPr>
              <w:fldChar w:fldCharType="separate"/>
            </w:r>
            <w:r w:rsidR="00762C35">
              <w:rPr>
                <w:noProof/>
                <w:webHidden/>
              </w:rPr>
              <w:t>34</w:t>
            </w:r>
            <w:r w:rsidR="00762C35">
              <w:rPr>
                <w:noProof/>
                <w:webHidden/>
              </w:rPr>
              <w:fldChar w:fldCharType="end"/>
            </w:r>
          </w:hyperlink>
        </w:p>
        <w:p w14:paraId="3E01F12E" w14:textId="1AFF8E6F" w:rsidR="00762C35" w:rsidRDefault="00000000">
          <w:pPr>
            <w:pStyle w:val="TOC3"/>
            <w:tabs>
              <w:tab w:val="left" w:pos="1200"/>
              <w:tab w:val="right" w:leader="dot" w:pos="9830"/>
            </w:tabs>
            <w:rPr>
              <w:rFonts w:asciiTheme="minorHAnsi" w:eastAsiaTheme="minorEastAsia" w:hAnsiTheme="minorHAnsi"/>
              <w:noProof/>
              <w:kern w:val="2"/>
              <w:sz w:val="24"/>
              <w:szCs w:val="24"/>
              <w:lang w:val="en-RS" w:eastAsia="en-GB"/>
              <w14:ligatures w14:val="standardContextual"/>
            </w:rPr>
          </w:pPr>
          <w:hyperlink w:anchor="_Toc145936165" w:history="1">
            <w:r w:rsidR="00762C35" w:rsidRPr="00970C75">
              <w:rPr>
                <w:rStyle w:val="Hyperlink"/>
                <w:rFonts w:ascii="Calibri" w:hAnsi="Calibri" w:cs="Calibri"/>
                <w:noProof/>
              </w:rPr>
              <w:t>6.3.1</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Local Grievance Desk</w:t>
            </w:r>
            <w:r w:rsidR="00762C35">
              <w:rPr>
                <w:noProof/>
                <w:webHidden/>
              </w:rPr>
              <w:tab/>
            </w:r>
            <w:r w:rsidR="00762C35">
              <w:rPr>
                <w:noProof/>
                <w:webHidden/>
              </w:rPr>
              <w:fldChar w:fldCharType="begin"/>
            </w:r>
            <w:r w:rsidR="00762C35">
              <w:rPr>
                <w:noProof/>
                <w:webHidden/>
              </w:rPr>
              <w:instrText xml:space="preserve"> PAGEREF _Toc145936165 \h </w:instrText>
            </w:r>
            <w:r w:rsidR="00762C35">
              <w:rPr>
                <w:noProof/>
                <w:webHidden/>
              </w:rPr>
            </w:r>
            <w:r w:rsidR="00762C35">
              <w:rPr>
                <w:noProof/>
                <w:webHidden/>
              </w:rPr>
              <w:fldChar w:fldCharType="separate"/>
            </w:r>
            <w:r w:rsidR="00762C35">
              <w:rPr>
                <w:noProof/>
                <w:webHidden/>
              </w:rPr>
              <w:t>35</w:t>
            </w:r>
            <w:r w:rsidR="00762C35">
              <w:rPr>
                <w:noProof/>
                <w:webHidden/>
              </w:rPr>
              <w:fldChar w:fldCharType="end"/>
            </w:r>
          </w:hyperlink>
        </w:p>
        <w:p w14:paraId="6B8E43D4" w14:textId="7AB9C9C3" w:rsidR="00762C35" w:rsidRDefault="00000000">
          <w:pPr>
            <w:pStyle w:val="TOC3"/>
            <w:tabs>
              <w:tab w:val="left" w:pos="1200"/>
              <w:tab w:val="right" w:leader="dot" w:pos="9830"/>
            </w:tabs>
            <w:rPr>
              <w:rFonts w:asciiTheme="minorHAnsi" w:eastAsiaTheme="minorEastAsia" w:hAnsiTheme="minorHAnsi"/>
              <w:noProof/>
              <w:kern w:val="2"/>
              <w:sz w:val="24"/>
              <w:szCs w:val="24"/>
              <w:lang w:val="en-RS" w:eastAsia="en-GB"/>
              <w14:ligatures w14:val="standardContextual"/>
            </w:rPr>
          </w:pPr>
          <w:hyperlink w:anchor="_Toc145936166" w:history="1">
            <w:r w:rsidR="00762C35" w:rsidRPr="00970C75">
              <w:rPr>
                <w:rStyle w:val="Hyperlink"/>
                <w:rFonts w:ascii="Calibri" w:hAnsi="Calibri" w:cs="Calibri"/>
                <w:noProof/>
              </w:rPr>
              <w:t>6.3.2</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Contractor Grievance Desk</w:t>
            </w:r>
            <w:r w:rsidR="00762C35">
              <w:rPr>
                <w:noProof/>
                <w:webHidden/>
              </w:rPr>
              <w:tab/>
            </w:r>
            <w:r w:rsidR="00762C35">
              <w:rPr>
                <w:noProof/>
                <w:webHidden/>
              </w:rPr>
              <w:fldChar w:fldCharType="begin"/>
            </w:r>
            <w:r w:rsidR="00762C35">
              <w:rPr>
                <w:noProof/>
                <w:webHidden/>
              </w:rPr>
              <w:instrText xml:space="preserve"> PAGEREF _Toc145936166 \h </w:instrText>
            </w:r>
            <w:r w:rsidR="00762C35">
              <w:rPr>
                <w:noProof/>
                <w:webHidden/>
              </w:rPr>
            </w:r>
            <w:r w:rsidR="00762C35">
              <w:rPr>
                <w:noProof/>
                <w:webHidden/>
              </w:rPr>
              <w:fldChar w:fldCharType="separate"/>
            </w:r>
            <w:r w:rsidR="00762C35">
              <w:rPr>
                <w:noProof/>
                <w:webHidden/>
              </w:rPr>
              <w:t>36</w:t>
            </w:r>
            <w:r w:rsidR="00762C35">
              <w:rPr>
                <w:noProof/>
                <w:webHidden/>
              </w:rPr>
              <w:fldChar w:fldCharType="end"/>
            </w:r>
          </w:hyperlink>
        </w:p>
        <w:p w14:paraId="4BCD1F37" w14:textId="330E8CEF" w:rsidR="00762C35" w:rsidRDefault="00000000">
          <w:pPr>
            <w:pStyle w:val="TOC3"/>
            <w:tabs>
              <w:tab w:val="left" w:pos="1200"/>
              <w:tab w:val="right" w:leader="dot" w:pos="9830"/>
            </w:tabs>
            <w:rPr>
              <w:rFonts w:asciiTheme="minorHAnsi" w:eastAsiaTheme="minorEastAsia" w:hAnsiTheme="minorHAnsi"/>
              <w:noProof/>
              <w:kern w:val="2"/>
              <w:sz w:val="24"/>
              <w:szCs w:val="24"/>
              <w:lang w:val="en-RS" w:eastAsia="en-GB"/>
              <w14:ligatures w14:val="standardContextual"/>
            </w:rPr>
          </w:pPr>
          <w:hyperlink w:anchor="_Toc145936167" w:history="1">
            <w:r w:rsidR="00762C35" w:rsidRPr="00970C75">
              <w:rPr>
                <w:rStyle w:val="Hyperlink"/>
                <w:rFonts w:ascii="Calibri" w:hAnsi="Calibri" w:cs="Calibri"/>
                <w:noProof/>
              </w:rPr>
              <w:t>6.3.3</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Central Grievance Desk</w:t>
            </w:r>
            <w:r w:rsidR="00762C35">
              <w:rPr>
                <w:noProof/>
                <w:webHidden/>
              </w:rPr>
              <w:tab/>
            </w:r>
            <w:r w:rsidR="00762C35">
              <w:rPr>
                <w:noProof/>
                <w:webHidden/>
              </w:rPr>
              <w:fldChar w:fldCharType="begin"/>
            </w:r>
            <w:r w:rsidR="00762C35">
              <w:rPr>
                <w:noProof/>
                <w:webHidden/>
              </w:rPr>
              <w:instrText xml:space="preserve"> PAGEREF _Toc145936167 \h </w:instrText>
            </w:r>
            <w:r w:rsidR="00762C35">
              <w:rPr>
                <w:noProof/>
                <w:webHidden/>
              </w:rPr>
            </w:r>
            <w:r w:rsidR="00762C35">
              <w:rPr>
                <w:noProof/>
                <w:webHidden/>
              </w:rPr>
              <w:fldChar w:fldCharType="separate"/>
            </w:r>
            <w:r w:rsidR="00762C35">
              <w:rPr>
                <w:noProof/>
                <w:webHidden/>
              </w:rPr>
              <w:t>36</w:t>
            </w:r>
            <w:r w:rsidR="00762C35">
              <w:rPr>
                <w:noProof/>
                <w:webHidden/>
              </w:rPr>
              <w:fldChar w:fldCharType="end"/>
            </w:r>
          </w:hyperlink>
        </w:p>
        <w:p w14:paraId="17335CEC" w14:textId="1AABBA20" w:rsidR="00762C35" w:rsidRDefault="00000000">
          <w:pPr>
            <w:pStyle w:val="TOC3"/>
            <w:tabs>
              <w:tab w:val="left" w:pos="1200"/>
              <w:tab w:val="right" w:leader="dot" w:pos="9830"/>
            </w:tabs>
            <w:rPr>
              <w:rFonts w:asciiTheme="minorHAnsi" w:eastAsiaTheme="minorEastAsia" w:hAnsiTheme="minorHAnsi"/>
              <w:noProof/>
              <w:kern w:val="2"/>
              <w:sz w:val="24"/>
              <w:szCs w:val="24"/>
              <w:lang w:val="en-RS" w:eastAsia="en-GB"/>
              <w14:ligatures w14:val="standardContextual"/>
            </w:rPr>
          </w:pPr>
          <w:hyperlink w:anchor="_Toc145936168" w:history="1">
            <w:r w:rsidR="00762C35" w:rsidRPr="00970C75">
              <w:rPr>
                <w:rStyle w:val="Hyperlink"/>
                <w:rFonts w:ascii="Calibri" w:hAnsi="Calibri" w:cs="Calibri"/>
                <w:noProof/>
              </w:rPr>
              <w:t>6.3.4</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Second-Degree Appeals Committee of the Ministry</w:t>
            </w:r>
            <w:r w:rsidR="00762C35">
              <w:rPr>
                <w:noProof/>
                <w:webHidden/>
              </w:rPr>
              <w:tab/>
            </w:r>
            <w:r w:rsidR="00762C35">
              <w:rPr>
                <w:noProof/>
                <w:webHidden/>
              </w:rPr>
              <w:fldChar w:fldCharType="begin"/>
            </w:r>
            <w:r w:rsidR="00762C35">
              <w:rPr>
                <w:noProof/>
                <w:webHidden/>
              </w:rPr>
              <w:instrText xml:space="preserve"> PAGEREF _Toc145936168 \h </w:instrText>
            </w:r>
            <w:r w:rsidR="00762C35">
              <w:rPr>
                <w:noProof/>
                <w:webHidden/>
              </w:rPr>
            </w:r>
            <w:r w:rsidR="00762C35">
              <w:rPr>
                <w:noProof/>
                <w:webHidden/>
              </w:rPr>
              <w:fldChar w:fldCharType="separate"/>
            </w:r>
            <w:r w:rsidR="00762C35">
              <w:rPr>
                <w:noProof/>
                <w:webHidden/>
              </w:rPr>
              <w:t>37</w:t>
            </w:r>
            <w:r w:rsidR="00762C35">
              <w:rPr>
                <w:noProof/>
                <w:webHidden/>
              </w:rPr>
              <w:fldChar w:fldCharType="end"/>
            </w:r>
          </w:hyperlink>
        </w:p>
        <w:p w14:paraId="28807857" w14:textId="1346800C"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69" w:history="1">
            <w:r w:rsidR="00762C35" w:rsidRPr="00970C75">
              <w:rPr>
                <w:rStyle w:val="Hyperlink"/>
                <w:rFonts w:ascii="Calibri" w:hAnsi="Calibri" w:cs="Calibri"/>
                <w:noProof/>
              </w:rPr>
              <w:t>6.4</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Processing of Grievances</w:t>
            </w:r>
            <w:r w:rsidR="00762C35">
              <w:rPr>
                <w:noProof/>
                <w:webHidden/>
              </w:rPr>
              <w:tab/>
            </w:r>
            <w:r w:rsidR="00762C35">
              <w:rPr>
                <w:noProof/>
                <w:webHidden/>
              </w:rPr>
              <w:fldChar w:fldCharType="begin"/>
            </w:r>
            <w:r w:rsidR="00762C35">
              <w:rPr>
                <w:noProof/>
                <w:webHidden/>
              </w:rPr>
              <w:instrText xml:space="preserve"> PAGEREF _Toc145936169 \h </w:instrText>
            </w:r>
            <w:r w:rsidR="00762C35">
              <w:rPr>
                <w:noProof/>
                <w:webHidden/>
              </w:rPr>
            </w:r>
            <w:r w:rsidR="00762C35">
              <w:rPr>
                <w:noProof/>
                <w:webHidden/>
              </w:rPr>
              <w:fldChar w:fldCharType="separate"/>
            </w:r>
            <w:r w:rsidR="00762C35">
              <w:rPr>
                <w:noProof/>
                <w:webHidden/>
              </w:rPr>
              <w:t>37</w:t>
            </w:r>
            <w:r w:rsidR="00762C35">
              <w:rPr>
                <w:noProof/>
                <w:webHidden/>
              </w:rPr>
              <w:fldChar w:fldCharType="end"/>
            </w:r>
          </w:hyperlink>
        </w:p>
        <w:p w14:paraId="63957AB2" w14:textId="34342799" w:rsidR="00762C35" w:rsidRDefault="00000000">
          <w:pPr>
            <w:pStyle w:val="TOC3"/>
            <w:tabs>
              <w:tab w:val="left" w:pos="1200"/>
              <w:tab w:val="right" w:leader="dot" w:pos="9830"/>
            </w:tabs>
            <w:rPr>
              <w:rFonts w:asciiTheme="minorHAnsi" w:eastAsiaTheme="minorEastAsia" w:hAnsiTheme="minorHAnsi"/>
              <w:noProof/>
              <w:kern w:val="2"/>
              <w:sz w:val="24"/>
              <w:szCs w:val="24"/>
              <w:lang w:val="en-RS" w:eastAsia="en-GB"/>
              <w14:ligatures w14:val="standardContextual"/>
            </w:rPr>
          </w:pPr>
          <w:hyperlink w:anchor="_Toc145936170" w:history="1">
            <w:r w:rsidR="00762C35" w:rsidRPr="00970C75">
              <w:rPr>
                <w:rStyle w:val="Hyperlink"/>
                <w:rFonts w:ascii="Calibri" w:hAnsi="Calibri" w:cs="Calibri"/>
                <w:noProof/>
              </w:rPr>
              <w:t>6.4.1</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Processing Steps</w:t>
            </w:r>
            <w:r w:rsidR="00762C35">
              <w:rPr>
                <w:noProof/>
                <w:webHidden/>
              </w:rPr>
              <w:tab/>
            </w:r>
            <w:r w:rsidR="00762C35">
              <w:rPr>
                <w:noProof/>
                <w:webHidden/>
              </w:rPr>
              <w:fldChar w:fldCharType="begin"/>
            </w:r>
            <w:r w:rsidR="00762C35">
              <w:rPr>
                <w:noProof/>
                <w:webHidden/>
              </w:rPr>
              <w:instrText xml:space="preserve"> PAGEREF _Toc145936170 \h </w:instrText>
            </w:r>
            <w:r w:rsidR="00762C35">
              <w:rPr>
                <w:noProof/>
                <w:webHidden/>
              </w:rPr>
            </w:r>
            <w:r w:rsidR="00762C35">
              <w:rPr>
                <w:noProof/>
                <w:webHidden/>
              </w:rPr>
              <w:fldChar w:fldCharType="separate"/>
            </w:r>
            <w:r w:rsidR="00762C35">
              <w:rPr>
                <w:noProof/>
                <w:webHidden/>
              </w:rPr>
              <w:t>37</w:t>
            </w:r>
            <w:r w:rsidR="00762C35">
              <w:rPr>
                <w:noProof/>
                <w:webHidden/>
              </w:rPr>
              <w:fldChar w:fldCharType="end"/>
            </w:r>
          </w:hyperlink>
        </w:p>
        <w:p w14:paraId="7890D760" w14:textId="3041FF22"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71" w:history="1">
            <w:r w:rsidR="00762C35" w:rsidRPr="00970C75">
              <w:rPr>
                <w:rStyle w:val="Hyperlink"/>
                <w:rFonts w:ascii="Calibri" w:hAnsi="Calibri" w:cs="Calibri"/>
                <w:noProof/>
              </w:rPr>
              <w:t>6.5</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Phone Grievances</w:t>
            </w:r>
            <w:r w:rsidR="00762C35">
              <w:rPr>
                <w:noProof/>
                <w:webHidden/>
              </w:rPr>
              <w:tab/>
            </w:r>
            <w:r w:rsidR="00762C35">
              <w:rPr>
                <w:noProof/>
                <w:webHidden/>
              </w:rPr>
              <w:fldChar w:fldCharType="begin"/>
            </w:r>
            <w:r w:rsidR="00762C35">
              <w:rPr>
                <w:noProof/>
                <w:webHidden/>
              </w:rPr>
              <w:instrText xml:space="preserve"> PAGEREF _Toc145936171 \h </w:instrText>
            </w:r>
            <w:r w:rsidR="00762C35">
              <w:rPr>
                <w:noProof/>
                <w:webHidden/>
              </w:rPr>
            </w:r>
            <w:r w:rsidR="00762C35">
              <w:rPr>
                <w:noProof/>
                <w:webHidden/>
              </w:rPr>
              <w:fldChar w:fldCharType="separate"/>
            </w:r>
            <w:r w:rsidR="00762C35">
              <w:rPr>
                <w:noProof/>
                <w:webHidden/>
              </w:rPr>
              <w:t>39</w:t>
            </w:r>
            <w:r w:rsidR="00762C35">
              <w:rPr>
                <w:noProof/>
                <w:webHidden/>
              </w:rPr>
              <w:fldChar w:fldCharType="end"/>
            </w:r>
          </w:hyperlink>
        </w:p>
        <w:p w14:paraId="67A38079" w14:textId="20042DB8"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72" w:history="1">
            <w:r w:rsidR="00762C35" w:rsidRPr="00970C75">
              <w:rPr>
                <w:rStyle w:val="Hyperlink"/>
                <w:rFonts w:ascii="Calibri" w:hAnsi="Calibri" w:cs="Calibri"/>
                <w:noProof/>
              </w:rPr>
              <w:t>6.6</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Local and Contractor Grievance Desk Details</w:t>
            </w:r>
            <w:r w:rsidR="00762C35">
              <w:rPr>
                <w:noProof/>
                <w:webHidden/>
              </w:rPr>
              <w:tab/>
            </w:r>
            <w:r w:rsidR="00762C35">
              <w:rPr>
                <w:noProof/>
                <w:webHidden/>
              </w:rPr>
              <w:fldChar w:fldCharType="begin"/>
            </w:r>
            <w:r w:rsidR="00762C35">
              <w:rPr>
                <w:noProof/>
                <w:webHidden/>
              </w:rPr>
              <w:instrText xml:space="preserve"> PAGEREF _Toc145936172 \h </w:instrText>
            </w:r>
            <w:r w:rsidR="00762C35">
              <w:rPr>
                <w:noProof/>
                <w:webHidden/>
              </w:rPr>
            </w:r>
            <w:r w:rsidR="00762C35">
              <w:rPr>
                <w:noProof/>
                <w:webHidden/>
              </w:rPr>
              <w:fldChar w:fldCharType="separate"/>
            </w:r>
            <w:r w:rsidR="00762C35">
              <w:rPr>
                <w:noProof/>
                <w:webHidden/>
              </w:rPr>
              <w:t>40</w:t>
            </w:r>
            <w:r w:rsidR="00762C35">
              <w:rPr>
                <w:noProof/>
                <w:webHidden/>
              </w:rPr>
              <w:fldChar w:fldCharType="end"/>
            </w:r>
          </w:hyperlink>
        </w:p>
        <w:p w14:paraId="068492E1" w14:textId="7AF44C6C"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73" w:history="1">
            <w:r w:rsidR="00762C35" w:rsidRPr="00970C75">
              <w:rPr>
                <w:rStyle w:val="Hyperlink"/>
                <w:rFonts w:ascii="Calibri" w:hAnsi="Calibri" w:cs="Calibri"/>
                <w:noProof/>
              </w:rPr>
              <w:t>6.7</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Submitting a Grievance</w:t>
            </w:r>
            <w:r w:rsidR="00762C35">
              <w:rPr>
                <w:noProof/>
                <w:webHidden/>
              </w:rPr>
              <w:tab/>
            </w:r>
            <w:r w:rsidR="00762C35">
              <w:rPr>
                <w:noProof/>
                <w:webHidden/>
              </w:rPr>
              <w:fldChar w:fldCharType="begin"/>
            </w:r>
            <w:r w:rsidR="00762C35">
              <w:rPr>
                <w:noProof/>
                <w:webHidden/>
              </w:rPr>
              <w:instrText xml:space="preserve"> PAGEREF _Toc145936173 \h </w:instrText>
            </w:r>
            <w:r w:rsidR="00762C35">
              <w:rPr>
                <w:noProof/>
                <w:webHidden/>
              </w:rPr>
            </w:r>
            <w:r w:rsidR="00762C35">
              <w:rPr>
                <w:noProof/>
                <w:webHidden/>
              </w:rPr>
              <w:fldChar w:fldCharType="separate"/>
            </w:r>
            <w:r w:rsidR="00762C35">
              <w:rPr>
                <w:noProof/>
                <w:webHidden/>
              </w:rPr>
              <w:t>40</w:t>
            </w:r>
            <w:r w:rsidR="00762C35">
              <w:rPr>
                <w:noProof/>
                <w:webHidden/>
              </w:rPr>
              <w:fldChar w:fldCharType="end"/>
            </w:r>
          </w:hyperlink>
        </w:p>
        <w:p w14:paraId="27036AF3" w14:textId="7334198B"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74" w:history="1">
            <w:r w:rsidR="00762C35" w:rsidRPr="00970C75">
              <w:rPr>
                <w:rStyle w:val="Hyperlink"/>
                <w:rFonts w:ascii="Calibri" w:hAnsi="Calibri" w:cs="Calibri"/>
                <w:noProof/>
              </w:rPr>
              <w:t>6.8</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World Bank Grievance Redress Service</w:t>
            </w:r>
            <w:r w:rsidR="00762C35">
              <w:rPr>
                <w:noProof/>
                <w:webHidden/>
              </w:rPr>
              <w:tab/>
            </w:r>
            <w:r w:rsidR="00762C35">
              <w:rPr>
                <w:noProof/>
                <w:webHidden/>
              </w:rPr>
              <w:fldChar w:fldCharType="begin"/>
            </w:r>
            <w:r w:rsidR="00762C35">
              <w:rPr>
                <w:noProof/>
                <w:webHidden/>
              </w:rPr>
              <w:instrText xml:space="preserve"> PAGEREF _Toc145936174 \h </w:instrText>
            </w:r>
            <w:r w:rsidR="00762C35">
              <w:rPr>
                <w:noProof/>
                <w:webHidden/>
              </w:rPr>
            </w:r>
            <w:r w:rsidR="00762C35">
              <w:rPr>
                <w:noProof/>
                <w:webHidden/>
              </w:rPr>
              <w:fldChar w:fldCharType="separate"/>
            </w:r>
            <w:r w:rsidR="00762C35">
              <w:rPr>
                <w:noProof/>
                <w:webHidden/>
              </w:rPr>
              <w:t>41</w:t>
            </w:r>
            <w:r w:rsidR="00762C35">
              <w:rPr>
                <w:noProof/>
                <w:webHidden/>
              </w:rPr>
              <w:fldChar w:fldCharType="end"/>
            </w:r>
          </w:hyperlink>
        </w:p>
        <w:p w14:paraId="492AC25F" w14:textId="17899CEB" w:rsidR="00762C35" w:rsidRDefault="00000000">
          <w:pPr>
            <w:pStyle w:val="TOC1"/>
            <w:tabs>
              <w:tab w:val="left" w:pos="440"/>
            </w:tabs>
            <w:rPr>
              <w:rFonts w:asciiTheme="minorHAnsi" w:eastAsiaTheme="minorEastAsia" w:hAnsiTheme="minorHAnsi"/>
              <w:noProof/>
              <w:kern w:val="2"/>
              <w:sz w:val="24"/>
              <w:szCs w:val="24"/>
              <w:lang w:val="en-RS" w:eastAsia="en-GB"/>
              <w14:ligatures w14:val="standardContextual"/>
            </w:rPr>
          </w:pPr>
          <w:hyperlink w:anchor="_Toc145936175" w:history="1">
            <w:r w:rsidR="00762C35" w:rsidRPr="00970C75">
              <w:rPr>
                <w:rStyle w:val="Hyperlink"/>
                <w:rFonts w:ascii="Calibri" w:hAnsi="Calibri" w:cs="Calibri"/>
                <w:noProof/>
              </w:rPr>
              <w:t>7</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MONITORING AND REPORTING</w:t>
            </w:r>
            <w:r w:rsidR="00762C35">
              <w:rPr>
                <w:noProof/>
                <w:webHidden/>
              </w:rPr>
              <w:tab/>
            </w:r>
            <w:r w:rsidR="00762C35">
              <w:rPr>
                <w:noProof/>
                <w:webHidden/>
              </w:rPr>
              <w:fldChar w:fldCharType="begin"/>
            </w:r>
            <w:r w:rsidR="00762C35">
              <w:rPr>
                <w:noProof/>
                <w:webHidden/>
              </w:rPr>
              <w:instrText xml:space="preserve"> PAGEREF _Toc145936175 \h </w:instrText>
            </w:r>
            <w:r w:rsidR="00762C35">
              <w:rPr>
                <w:noProof/>
                <w:webHidden/>
              </w:rPr>
            </w:r>
            <w:r w:rsidR="00762C35">
              <w:rPr>
                <w:noProof/>
                <w:webHidden/>
              </w:rPr>
              <w:fldChar w:fldCharType="separate"/>
            </w:r>
            <w:r w:rsidR="00762C35">
              <w:rPr>
                <w:noProof/>
                <w:webHidden/>
              </w:rPr>
              <w:t>42</w:t>
            </w:r>
            <w:r w:rsidR="00762C35">
              <w:rPr>
                <w:noProof/>
                <w:webHidden/>
              </w:rPr>
              <w:fldChar w:fldCharType="end"/>
            </w:r>
          </w:hyperlink>
        </w:p>
        <w:p w14:paraId="086F850A" w14:textId="408D0F59" w:rsidR="00762C35" w:rsidRDefault="00000000">
          <w:pPr>
            <w:pStyle w:val="TOC2"/>
            <w:rPr>
              <w:rFonts w:asciiTheme="minorHAnsi" w:eastAsiaTheme="minorEastAsia" w:hAnsiTheme="minorHAnsi"/>
              <w:noProof/>
              <w:kern w:val="2"/>
              <w:sz w:val="24"/>
              <w:szCs w:val="24"/>
              <w:lang w:val="en-RS" w:eastAsia="en-GB"/>
              <w14:ligatures w14:val="standardContextual"/>
            </w:rPr>
          </w:pPr>
          <w:hyperlink w:anchor="_Toc145936176" w:history="1">
            <w:r w:rsidR="00762C35" w:rsidRPr="00970C75">
              <w:rPr>
                <w:rStyle w:val="Hyperlink"/>
                <w:rFonts w:ascii="Calibri" w:hAnsi="Calibri" w:cs="Calibri"/>
                <w:noProof/>
              </w:rPr>
              <w:t>7.1</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rPr>
              <w:t>Reporting back to stakeholder groups</w:t>
            </w:r>
            <w:r w:rsidR="00762C35">
              <w:rPr>
                <w:noProof/>
                <w:webHidden/>
              </w:rPr>
              <w:tab/>
            </w:r>
            <w:r w:rsidR="00762C35">
              <w:rPr>
                <w:noProof/>
                <w:webHidden/>
              </w:rPr>
              <w:fldChar w:fldCharType="begin"/>
            </w:r>
            <w:r w:rsidR="00762C35">
              <w:rPr>
                <w:noProof/>
                <w:webHidden/>
              </w:rPr>
              <w:instrText xml:space="preserve"> PAGEREF _Toc145936176 \h </w:instrText>
            </w:r>
            <w:r w:rsidR="00762C35">
              <w:rPr>
                <w:noProof/>
                <w:webHidden/>
              </w:rPr>
            </w:r>
            <w:r w:rsidR="00762C35">
              <w:rPr>
                <w:noProof/>
                <w:webHidden/>
              </w:rPr>
              <w:fldChar w:fldCharType="separate"/>
            </w:r>
            <w:r w:rsidR="00762C35">
              <w:rPr>
                <w:noProof/>
                <w:webHidden/>
              </w:rPr>
              <w:t>43</w:t>
            </w:r>
            <w:r w:rsidR="00762C35">
              <w:rPr>
                <w:noProof/>
                <w:webHidden/>
              </w:rPr>
              <w:fldChar w:fldCharType="end"/>
            </w:r>
          </w:hyperlink>
        </w:p>
        <w:p w14:paraId="394F91E5" w14:textId="44DF5AE9" w:rsidR="00762C35" w:rsidRDefault="00000000">
          <w:pPr>
            <w:pStyle w:val="TOC1"/>
            <w:tabs>
              <w:tab w:val="left" w:pos="440"/>
            </w:tabs>
            <w:rPr>
              <w:rFonts w:asciiTheme="minorHAnsi" w:eastAsiaTheme="minorEastAsia" w:hAnsiTheme="minorHAnsi"/>
              <w:noProof/>
              <w:kern w:val="2"/>
              <w:sz w:val="24"/>
              <w:szCs w:val="24"/>
              <w:lang w:val="en-RS" w:eastAsia="en-GB"/>
              <w14:ligatures w14:val="standardContextual"/>
            </w:rPr>
          </w:pPr>
          <w:hyperlink w:anchor="_Toc145936177" w:history="1">
            <w:r w:rsidR="00762C35" w:rsidRPr="00970C75">
              <w:rPr>
                <w:rStyle w:val="Hyperlink"/>
                <w:rFonts w:ascii="Calibri" w:hAnsi="Calibri" w:cs="Calibri"/>
                <w:noProof/>
              </w:rPr>
              <w:t>8</w:t>
            </w:r>
            <w:r w:rsidR="00762C35">
              <w:rPr>
                <w:rFonts w:asciiTheme="minorHAnsi" w:eastAsiaTheme="minorEastAsia" w:hAnsiTheme="minorHAnsi"/>
                <w:noProof/>
                <w:kern w:val="2"/>
                <w:sz w:val="24"/>
                <w:szCs w:val="24"/>
                <w:lang w:val="en-RS" w:eastAsia="en-GB"/>
                <w14:ligatures w14:val="standardContextual"/>
              </w:rPr>
              <w:tab/>
            </w:r>
            <w:r w:rsidR="00762C35" w:rsidRPr="00970C75">
              <w:rPr>
                <w:rStyle w:val="Hyperlink"/>
                <w:rFonts w:ascii="Calibri" w:hAnsi="Calibri" w:cs="Calibri"/>
                <w:noProof/>
                <w:lang w:val="sr-Cyrl-RS"/>
              </w:rPr>
              <w:t>R</w:t>
            </w:r>
            <w:r w:rsidR="00762C35" w:rsidRPr="00970C75">
              <w:rPr>
                <w:rStyle w:val="Hyperlink"/>
                <w:rFonts w:ascii="Calibri" w:hAnsi="Calibri" w:cs="Calibri"/>
                <w:noProof/>
              </w:rPr>
              <w:t>EPORT ON PUBLIC DISCLOSURE AND PUBLIC CONSULTATION</w:t>
            </w:r>
            <w:r w:rsidR="00762C35">
              <w:rPr>
                <w:noProof/>
                <w:webHidden/>
              </w:rPr>
              <w:tab/>
            </w:r>
            <w:r w:rsidR="00762C35">
              <w:rPr>
                <w:noProof/>
                <w:webHidden/>
              </w:rPr>
              <w:fldChar w:fldCharType="begin"/>
            </w:r>
            <w:r w:rsidR="00762C35">
              <w:rPr>
                <w:noProof/>
                <w:webHidden/>
              </w:rPr>
              <w:instrText xml:space="preserve"> PAGEREF _Toc145936177 \h </w:instrText>
            </w:r>
            <w:r w:rsidR="00762C35">
              <w:rPr>
                <w:noProof/>
                <w:webHidden/>
              </w:rPr>
            </w:r>
            <w:r w:rsidR="00762C35">
              <w:rPr>
                <w:noProof/>
                <w:webHidden/>
              </w:rPr>
              <w:fldChar w:fldCharType="separate"/>
            </w:r>
            <w:r w:rsidR="00762C35">
              <w:rPr>
                <w:noProof/>
                <w:webHidden/>
              </w:rPr>
              <w:t>43</w:t>
            </w:r>
            <w:r w:rsidR="00762C35">
              <w:rPr>
                <w:noProof/>
                <w:webHidden/>
              </w:rPr>
              <w:fldChar w:fldCharType="end"/>
            </w:r>
          </w:hyperlink>
        </w:p>
        <w:p w14:paraId="2DEA3654" w14:textId="3C9CE00C" w:rsidR="00865935" w:rsidRPr="00604242" w:rsidRDefault="004756D5" w:rsidP="00DE1485">
          <w:pPr>
            <w:spacing w:after="0" w:line="240" w:lineRule="auto"/>
            <w:contextualSpacing/>
            <w:mirrorIndents/>
            <w:rPr>
              <w:rFonts w:ascii="Calibri" w:hAnsi="Calibri" w:cs="Calibri"/>
              <w:b/>
            </w:rPr>
          </w:pPr>
          <w:r w:rsidRPr="00604242">
            <w:rPr>
              <w:rFonts w:ascii="Calibri" w:hAnsi="Calibri" w:cs="Calibri"/>
              <w:b/>
              <w:bCs/>
            </w:rPr>
            <w:fldChar w:fldCharType="end"/>
          </w:r>
        </w:p>
      </w:sdtContent>
    </w:sdt>
    <w:p w14:paraId="26620C3F" w14:textId="77777777" w:rsidR="00604242" w:rsidRPr="00604242" w:rsidRDefault="00604242" w:rsidP="00DE1485">
      <w:pPr>
        <w:spacing w:after="0" w:line="240" w:lineRule="auto"/>
        <w:contextualSpacing/>
        <w:mirrorIndents/>
        <w:jc w:val="left"/>
        <w:rPr>
          <w:rFonts w:ascii="Calibri" w:hAnsi="Calibri" w:cs="Calibri"/>
          <w:b/>
          <w:u w:val="single"/>
        </w:rPr>
      </w:pPr>
      <w:r w:rsidRPr="00604242">
        <w:rPr>
          <w:rFonts w:ascii="Calibri" w:hAnsi="Calibri" w:cs="Calibri"/>
          <w:b/>
          <w:u w:val="single"/>
        </w:rPr>
        <w:br w:type="page"/>
      </w:r>
    </w:p>
    <w:p w14:paraId="76EF0D71" w14:textId="3F11BBE5" w:rsidR="00CE56DD" w:rsidRPr="00604242" w:rsidRDefault="00CE56DD" w:rsidP="00DE1485">
      <w:pPr>
        <w:spacing w:after="0" w:line="240" w:lineRule="auto"/>
        <w:contextualSpacing/>
        <w:mirrorIndents/>
        <w:rPr>
          <w:rFonts w:ascii="Calibri" w:hAnsi="Calibri" w:cs="Calibri"/>
          <w:b/>
          <w:u w:val="single"/>
        </w:rPr>
      </w:pPr>
      <w:r w:rsidRPr="00604242">
        <w:rPr>
          <w:rFonts w:ascii="Calibri" w:hAnsi="Calibri" w:cs="Calibri"/>
          <w:b/>
          <w:u w:val="single"/>
        </w:rPr>
        <w:lastRenderedPageBreak/>
        <w:t>List of Figures</w:t>
      </w:r>
    </w:p>
    <w:p w14:paraId="4BE3AA93" w14:textId="77777777" w:rsidR="00CE56DD" w:rsidRPr="00604242" w:rsidRDefault="004756D5" w:rsidP="00DE1485">
      <w:pPr>
        <w:spacing w:after="0" w:line="240" w:lineRule="auto"/>
        <w:contextualSpacing/>
        <w:mirrorIndents/>
        <w:rPr>
          <w:rFonts w:ascii="Calibri" w:hAnsi="Calibri" w:cs="Calibri"/>
          <w:u w:color="000000"/>
          <w:bdr w:val="nil"/>
        </w:rPr>
      </w:pPr>
      <w:r w:rsidRPr="00604242">
        <w:rPr>
          <w:rFonts w:ascii="Calibri" w:hAnsi="Calibri" w:cs="Calibri"/>
        </w:rPr>
        <w:fldChar w:fldCharType="begin"/>
      </w:r>
      <w:r w:rsidR="00A54934" w:rsidRPr="00604242">
        <w:rPr>
          <w:rFonts w:ascii="Calibri" w:hAnsi="Calibri" w:cs="Calibri"/>
        </w:rPr>
        <w:instrText xml:space="preserve"> TOC \h \z \c "Figure" </w:instrText>
      </w:r>
      <w:r w:rsidRPr="00604242">
        <w:rPr>
          <w:rFonts w:ascii="Calibri" w:hAnsi="Calibri" w:cs="Calibri"/>
        </w:rPr>
        <w:fldChar w:fldCharType="separate"/>
      </w:r>
      <w:r w:rsidR="0051591D" w:rsidRPr="00604242">
        <w:rPr>
          <w:rFonts w:ascii="Calibri" w:hAnsi="Calibri" w:cs="Calibri"/>
          <w:b/>
        </w:rPr>
        <w:t>No table of figures entries found.</w:t>
      </w:r>
      <w:r w:rsidRPr="00604242">
        <w:rPr>
          <w:rFonts w:ascii="Calibri" w:hAnsi="Calibri" w:cs="Calibri"/>
          <w:u w:color="000000"/>
          <w:bdr w:val="nil"/>
        </w:rPr>
        <w:fldChar w:fldCharType="end"/>
      </w:r>
    </w:p>
    <w:p w14:paraId="7813B36C" w14:textId="77777777" w:rsidR="00173539" w:rsidRPr="00604242" w:rsidRDefault="00173539" w:rsidP="00DE1485">
      <w:pPr>
        <w:spacing w:after="0" w:line="240" w:lineRule="auto"/>
        <w:contextualSpacing/>
        <w:mirrorIndents/>
        <w:rPr>
          <w:rFonts w:ascii="Calibri" w:hAnsi="Calibri" w:cs="Calibri"/>
        </w:rPr>
      </w:pPr>
    </w:p>
    <w:p w14:paraId="0EEB7429" w14:textId="77777777" w:rsidR="00DA50E7" w:rsidRPr="00604242" w:rsidRDefault="00CE56DD" w:rsidP="00DE1485">
      <w:pPr>
        <w:spacing w:after="0" w:line="240" w:lineRule="auto"/>
        <w:contextualSpacing/>
        <w:mirrorIndents/>
        <w:rPr>
          <w:rFonts w:ascii="Calibri" w:hAnsi="Calibri" w:cs="Calibri"/>
        </w:rPr>
      </w:pPr>
      <w:r w:rsidRPr="00604242">
        <w:rPr>
          <w:rFonts w:ascii="Calibri" w:hAnsi="Calibri" w:cs="Calibri"/>
          <w:b/>
          <w:u w:val="single"/>
        </w:rPr>
        <w:t>List of Tables</w:t>
      </w:r>
      <w:r w:rsidR="004756D5" w:rsidRPr="00604242">
        <w:rPr>
          <w:rFonts w:ascii="Calibri" w:hAnsi="Calibri" w:cs="Calibri"/>
          <w:b/>
          <w:i/>
          <w:u w:val="single"/>
        </w:rPr>
        <w:fldChar w:fldCharType="begin"/>
      </w:r>
      <w:r w:rsidRPr="00604242">
        <w:rPr>
          <w:rFonts w:ascii="Calibri" w:hAnsi="Calibri" w:cs="Calibri"/>
          <w:b/>
          <w:i/>
          <w:u w:val="single"/>
        </w:rPr>
        <w:instrText xml:space="preserve"> TOC \h \z \c "Table" </w:instrText>
      </w:r>
      <w:r w:rsidR="004756D5" w:rsidRPr="00604242">
        <w:rPr>
          <w:rFonts w:ascii="Calibri" w:hAnsi="Calibri" w:cs="Calibri"/>
          <w:b/>
          <w:i/>
          <w:u w:val="single"/>
        </w:rPr>
        <w:fldChar w:fldCharType="separate"/>
      </w:r>
    </w:p>
    <w:p w14:paraId="79D413D2" w14:textId="205F295F" w:rsidR="00DA50E7" w:rsidRPr="00604242" w:rsidRDefault="00000000" w:rsidP="00DE1485">
      <w:pPr>
        <w:pStyle w:val="TableofFigures"/>
        <w:tabs>
          <w:tab w:val="right" w:leader="dot" w:pos="9830"/>
        </w:tabs>
        <w:spacing w:before="0" w:line="240" w:lineRule="auto"/>
        <w:contextualSpacing/>
        <w:mirrorIndents/>
        <w:rPr>
          <w:rFonts w:eastAsiaTheme="minorEastAsia"/>
          <w:color w:val="auto"/>
          <w:bdr w:val="none" w:sz="0" w:space="0" w:color="auto"/>
          <w:lang w:eastAsia="sr-Latn-CS"/>
        </w:rPr>
      </w:pPr>
      <w:hyperlink w:anchor="_Toc55338733" w:history="1">
        <w:r w:rsidR="00DA50E7" w:rsidRPr="00604242">
          <w:rPr>
            <w:rStyle w:val="Hyperlink"/>
          </w:rPr>
          <w:t>Table 1: Influence and interest matrix</w:t>
        </w:r>
        <w:r w:rsidR="00DA50E7" w:rsidRPr="00604242">
          <w:rPr>
            <w:webHidden/>
          </w:rPr>
          <w:tab/>
        </w:r>
        <w:r w:rsidR="00DA50E7" w:rsidRPr="00604242">
          <w:rPr>
            <w:webHidden/>
          </w:rPr>
          <w:fldChar w:fldCharType="begin"/>
        </w:r>
        <w:r w:rsidR="00DA50E7" w:rsidRPr="00604242">
          <w:rPr>
            <w:webHidden/>
          </w:rPr>
          <w:instrText xml:space="preserve"> PAGEREF _Toc55338733 \h </w:instrText>
        </w:r>
        <w:r w:rsidR="00DA50E7" w:rsidRPr="00604242">
          <w:rPr>
            <w:webHidden/>
          </w:rPr>
        </w:r>
        <w:r w:rsidR="00DA50E7" w:rsidRPr="00604242">
          <w:rPr>
            <w:webHidden/>
          </w:rPr>
          <w:fldChar w:fldCharType="separate"/>
        </w:r>
        <w:r w:rsidR="002842AF" w:rsidRPr="00604242">
          <w:rPr>
            <w:webHidden/>
          </w:rPr>
          <w:t>14</w:t>
        </w:r>
        <w:r w:rsidR="00DA50E7" w:rsidRPr="00604242">
          <w:rPr>
            <w:webHidden/>
          </w:rPr>
          <w:fldChar w:fldCharType="end"/>
        </w:r>
      </w:hyperlink>
    </w:p>
    <w:p w14:paraId="580951B4" w14:textId="3979DCAA" w:rsidR="00DA50E7" w:rsidRPr="00604242" w:rsidRDefault="00000000" w:rsidP="00DE1485">
      <w:pPr>
        <w:pStyle w:val="TableofFigures"/>
        <w:tabs>
          <w:tab w:val="right" w:leader="dot" w:pos="9830"/>
        </w:tabs>
        <w:spacing w:before="0" w:line="240" w:lineRule="auto"/>
        <w:contextualSpacing/>
        <w:mirrorIndents/>
        <w:rPr>
          <w:rFonts w:eastAsiaTheme="minorEastAsia"/>
          <w:color w:val="auto"/>
          <w:bdr w:val="none" w:sz="0" w:space="0" w:color="auto"/>
          <w:lang w:eastAsia="sr-Latn-CS"/>
        </w:rPr>
      </w:pPr>
      <w:hyperlink w:anchor="_Toc55338734" w:history="1">
        <w:r w:rsidR="00DA50E7" w:rsidRPr="00604242">
          <w:rPr>
            <w:rStyle w:val="Hyperlink"/>
          </w:rPr>
          <w:t>Table 2: Level of stakeholder engagement based on their level of interest and level of influence</w:t>
        </w:r>
        <w:r w:rsidR="00DA50E7" w:rsidRPr="00604242">
          <w:rPr>
            <w:webHidden/>
          </w:rPr>
          <w:tab/>
        </w:r>
        <w:r w:rsidR="00DA50E7" w:rsidRPr="00604242">
          <w:rPr>
            <w:webHidden/>
          </w:rPr>
          <w:fldChar w:fldCharType="begin"/>
        </w:r>
        <w:r w:rsidR="00DA50E7" w:rsidRPr="00604242">
          <w:rPr>
            <w:webHidden/>
          </w:rPr>
          <w:instrText xml:space="preserve"> PAGEREF _Toc55338734 \h </w:instrText>
        </w:r>
        <w:r w:rsidR="00DA50E7" w:rsidRPr="00604242">
          <w:rPr>
            <w:webHidden/>
          </w:rPr>
        </w:r>
        <w:r w:rsidR="00DA50E7" w:rsidRPr="00604242">
          <w:rPr>
            <w:webHidden/>
          </w:rPr>
          <w:fldChar w:fldCharType="separate"/>
        </w:r>
        <w:r w:rsidR="002842AF" w:rsidRPr="00604242">
          <w:rPr>
            <w:webHidden/>
          </w:rPr>
          <w:t>15</w:t>
        </w:r>
        <w:r w:rsidR="00DA50E7" w:rsidRPr="00604242">
          <w:rPr>
            <w:webHidden/>
          </w:rPr>
          <w:fldChar w:fldCharType="end"/>
        </w:r>
      </w:hyperlink>
    </w:p>
    <w:p w14:paraId="78904E50" w14:textId="6464A349" w:rsidR="00DA50E7" w:rsidRPr="00604242" w:rsidRDefault="00000000" w:rsidP="00DE1485">
      <w:pPr>
        <w:pStyle w:val="TableofFigures"/>
        <w:tabs>
          <w:tab w:val="right" w:leader="dot" w:pos="9830"/>
        </w:tabs>
        <w:spacing w:before="0" w:line="240" w:lineRule="auto"/>
        <w:contextualSpacing/>
        <w:mirrorIndents/>
        <w:rPr>
          <w:rFonts w:eastAsiaTheme="minorEastAsia"/>
          <w:color w:val="auto"/>
          <w:bdr w:val="none" w:sz="0" w:space="0" w:color="auto"/>
          <w:lang w:eastAsia="sr-Latn-CS"/>
        </w:rPr>
      </w:pPr>
      <w:hyperlink w:anchor="_Toc55338735" w:history="1">
        <w:r w:rsidR="00DA50E7" w:rsidRPr="00604242">
          <w:rPr>
            <w:rStyle w:val="Hyperlink"/>
          </w:rPr>
          <w:t>Table 3</w:t>
        </w:r>
        <w:r w:rsidR="00DA50E7" w:rsidRPr="00604242">
          <w:rPr>
            <w:rStyle w:val="Hyperlink"/>
            <w:i/>
          </w:rPr>
          <w:t>: Expansion and update questionnaire</w:t>
        </w:r>
        <w:r w:rsidR="00DA50E7" w:rsidRPr="00604242">
          <w:rPr>
            <w:webHidden/>
          </w:rPr>
          <w:tab/>
        </w:r>
        <w:r w:rsidR="00DA50E7" w:rsidRPr="00604242">
          <w:rPr>
            <w:webHidden/>
          </w:rPr>
          <w:fldChar w:fldCharType="begin"/>
        </w:r>
        <w:r w:rsidR="00DA50E7" w:rsidRPr="00604242">
          <w:rPr>
            <w:webHidden/>
          </w:rPr>
          <w:instrText xml:space="preserve"> PAGEREF _Toc55338735 \h </w:instrText>
        </w:r>
        <w:r w:rsidR="00DA50E7" w:rsidRPr="00604242">
          <w:rPr>
            <w:webHidden/>
          </w:rPr>
        </w:r>
        <w:r w:rsidR="00DA50E7" w:rsidRPr="00604242">
          <w:rPr>
            <w:webHidden/>
          </w:rPr>
          <w:fldChar w:fldCharType="separate"/>
        </w:r>
        <w:r w:rsidR="002842AF" w:rsidRPr="00604242">
          <w:rPr>
            <w:webHidden/>
          </w:rPr>
          <w:t>19</w:t>
        </w:r>
        <w:r w:rsidR="00DA50E7" w:rsidRPr="00604242">
          <w:rPr>
            <w:webHidden/>
          </w:rPr>
          <w:fldChar w:fldCharType="end"/>
        </w:r>
      </w:hyperlink>
    </w:p>
    <w:p w14:paraId="531950CB" w14:textId="3BF57FF8" w:rsidR="00DA50E7" w:rsidRPr="00604242" w:rsidRDefault="00000000" w:rsidP="00DE1485">
      <w:pPr>
        <w:pStyle w:val="TableofFigures"/>
        <w:tabs>
          <w:tab w:val="right" w:leader="dot" w:pos="9830"/>
        </w:tabs>
        <w:spacing w:before="0" w:line="240" w:lineRule="auto"/>
        <w:contextualSpacing/>
        <w:mirrorIndents/>
        <w:rPr>
          <w:rFonts w:eastAsiaTheme="minorEastAsia"/>
          <w:color w:val="auto"/>
          <w:bdr w:val="none" w:sz="0" w:space="0" w:color="auto"/>
          <w:lang w:eastAsia="sr-Latn-CS"/>
        </w:rPr>
      </w:pPr>
      <w:hyperlink w:anchor="_Toc55338736" w:history="1">
        <w:r w:rsidR="00DA50E7" w:rsidRPr="00604242">
          <w:rPr>
            <w:rStyle w:val="Hyperlink"/>
          </w:rPr>
          <w:t>Table 4: Proposed Strategy of Consultation</w:t>
        </w:r>
        <w:r w:rsidR="00DA50E7" w:rsidRPr="00604242">
          <w:rPr>
            <w:webHidden/>
          </w:rPr>
          <w:tab/>
        </w:r>
        <w:r w:rsidR="00DA50E7" w:rsidRPr="00604242">
          <w:rPr>
            <w:webHidden/>
          </w:rPr>
          <w:fldChar w:fldCharType="begin"/>
        </w:r>
        <w:r w:rsidR="00DA50E7" w:rsidRPr="00604242">
          <w:rPr>
            <w:webHidden/>
          </w:rPr>
          <w:instrText xml:space="preserve"> PAGEREF _Toc55338736 \h </w:instrText>
        </w:r>
        <w:r w:rsidR="00DA50E7" w:rsidRPr="00604242">
          <w:rPr>
            <w:webHidden/>
          </w:rPr>
        </w:r>
        <w:r w:rsidR="00DA50E7" w:rsidRPr="00604242">
          <w:rPr>
            <w:webHidden/>
          </w:rPr>
          <w:fldChar w:fldCharType="separate"/>
        </w:r>
        <w:r w:rsidR="002842AF" w:rsidRPr="00604242">
          <w:rPr>
            <w:webHidden/>
          </w:rPr>
          <w:t>23</w:t>
        </w:r>
        <w:r w:rsidR="00DA50E7" w:rsidRPr="00604242">
          <w:rPr>
            <w:webHidden/>
          </w:rPr>
          <w:fldChar w:fldCharType="end"/>
        </w:r>
      </w:hyperlink>
    </w:p>
    <w:p w14:paraId="0D3D4DCC" w14:textId="78AE1A65" w:rsidR="00DA50E7" w:rsidRPr="00604242" w:rsidRDefault="00000000" w:rsidP="00DE1485">
      <w:pPr>
        <w:pStyle w:val="TableofFigures"/>
        <w:tabs>
          <w:tab w:val="right" w:leader="dot" w:pos="9830"/>
        </w:tabs>
        <w:spacing w:before="0" w:line="240" w:lineRule="auto"/>
        <w:contextualSpacing/>
        <w:mirrorIndents/>
        <w:rPr>
          <w:rFonts w:eastAsiaTheme="minorEastAsia"/>
          <w:color w:val="auto"/>
          <w:bdr w:val="none" w:sz="0" w:space="0" w:color="auto"/>
          <w:lang w:eastAsia="sr-Latn-CS"/>
        </w:rPr>
      </w:pPr>
      <w:hyperlink w:anchor="_Toc55338737" w:history="1">
        <w:r w:rsidR="00DA50E7" w:rsidRPr="00604242">
          <w:rPr>
            <w:rStyle w:val="Hyperlink"/>
          </w:rPr>
          <w:t>Table 5: Tentative budget Categories for effective implementation of engagement activities</w:t>
        </w:r>
        <w:r w:rsidR="00DA50E7" w:rsidRPr="00604242">
          <w:rPr>
            <w:webHidden/>
          </w:rPr>
          <w:tab/>
        </w:r>
        <w:r w:rsidR="00DA50E7" w:rsidRPr="00604242">
          <w:rPr>
            <w:webHidden/>
          </w:rPr>
          <w:fldChar w:fldCharType="begin"/>
        </w:r>
        <w:r w:rsidR="00DA50E7" w:rsidRPr="00604242">
          <w:rPr>
            <w:webHidden/>
          </w:rPr>
          <w:instrText xml:space="preserve"> PAGEREF _Toc55338737 \h </w:instrText>
        </w:r>
        <w:r w:rsidR="00DA50E7" w:rsidRPr="00604242">
          <w:rPr>
            <w:webHidden/>
          </w:rPr>
        </w:r>
        <w:r w:rsidR="00DA50E7" w:rsidRPr="00604242">
          <w:rPr>
            <w:webHidden/>
          </w:rPr>
          <w:fldChar w:fldCharType="separate"/>
        </w:r>
        <w:r w:rsidR="002842AF" w:rsidRPr="00604242">
          <w:rPr>
            <w:webHidden/>
          </w:rPr>
          <w:t>33</w:t>
        </w:r>
        <w:r w:rsidR="00DA50E7" w:rsidRPr="00604242">
          <w:rPr>
            <w:webHidden/>
          </w:rPr>
          <w:fldChar w:fldCharType="end"/>
        </w:r>
      </w:hyperlink>
    </w:p>
    <w:p w14:paraId="03DE3A9E" w14:textId="502734A5" w:rsidR="00DA50E7" w:rsidRPr="00604242" w:rsidRDefault="00000000" w:rsidP="00DE1485">
      <w:pPr>
        <w:pStyle w:val="TableofFigures"/>
        <w:tabs>
          <w:tab w:val="right" w:leader="dot" w:pos="9830"/>
        </w:tabs>
        <w:spacing w:before="0" w:line="240" w:lineRule="auto"/>
        <w:contextualSpacing/>
        <w:mirrorIndents/>
        <w:rPr>
          <w:rFonts w:eastAsiaTheme="minorEastAsia"/>
          <w:color w:val="auto"/>
          <w:bdr w:val="none" w:sz="0" w:space="0" w:color="auto"/>
          <w:lang w:eastAsia="sr-Latn-CS"/>
        </w:rPr>
      </w:pPr>
      <w:hyperlink w:anchor="_Toc55338738" w:history="1">
        <w:r w:rsidR="00DA50E7" w:rsidRPr="00604242">
          <w:rPr>
            <w:rStyle w:val="Hyperlink"/>
          </w:rPr>
          <w:t>Table 6: Management functions and responsibilities</w:t>
        </w:r>
        <w:r w:rsidR="00DA50E7" w:rsidRPr="00604242">
          <w:rPr>
            <w:webHidden/>
          </w:rPr>
          <w:tab/>
        </w:r>
        <w:r w:rsidR="00DA50E7" w:rsidRPr="00604242">
          <w:rPr>
            <w:webHidden/>
          </w:rPr>
          <w:fldChar w:fldCharType="begin"/>
        </w:r>
        <w:r w:rsidR="00DA50E7" w:rsidRPr="00604242">
          <w:rPr>
            <w:webHidden/>
          </w:rPr>
          <w:instrText xml:space="preserve"> PAGEREF _Toc55338738 \h </w:instrText>
        </w:r>
        <w:r w:rsidR="00DA50E7" w:rsidRPr="00604242">
          <w:rPr>
            <w:webHidden/>
          </w:rPr>
        </w:r>
        <w:r w:rsidR="00DA50E7" w:rsidRPr="00604242">
          <w:rPr>
            <w:webHidden/>
          </w:rPr>
          <w:fldChar w:fldCharType="separate"/>
        </w:r>
        <w:r w:rsidR="002842AF" w:rsidRPr="00604242">
          <w:rPr>
            <w:webHidden/>
          </w:rPr>
          <w:t>33</w:t>
        </w:r>
        <w:r w:rsidR="00DA50E7" w:rsidRPr="00604242">
          <w:rPr>
            <w:webHidden/>
          </w:rPr>
          <w:fldChar w:fldCharType="end"/>
        </w:r>
      </w:hyperlink>
    </w:p>
    <w:p w14:paraId="7F7B7904" w14:textId="3B024079" w:rsidR="00DA50E7" w:rsidRPr="00604242" w:rsidRDefault="00000000" w:rsidP="00DE1485">
      <w:pPr>
        <w:pStyle w:val="TableofFigures"/>
        <w:tabs>
          <w:tab w:val="right" w:leader="dot" w:pos="9830"/>
        </w:tabs>
        <w:spacing w:before="0" w:line="240" w:lineRule="auto"/>
        <w:contextualSpacing/>
        <w:mirrorIndents/>
        <w:rPr>
          <w:rFonts w:eastAsiaTheme="minorEastAsia"/>
          <w:color w:val="auto"/>
          <w:bdr w:val="none" w:sz="0" w:space="0" w:color="auto"/>
          <w:lang w:eastAsia="sr-Latn-CS"/>
        </w:rPr>
      </w:pPr>
      <w:hyperlink w:anchor="_Toc55338739" w:history="1">
        <w:r w:rsidR="00DA50E7" w:rsidRPr="00604242">
          <w:rPr>
            <w:rStyle w:val="Hyperlink"/>
          </w:rPr>
          <w:t>Table 7: CFD contact details.</w:t>
        </w:r>
        <w:r w:rsidR="00DA50E7" w:rsidRPr="00604242">
          <w:rPr>
            <w:webHidden/>
          </w:rPr>
          <w:tab/>
        </w:r>
        <w:r w:rsidR="00DA50E7" w:rsidRPr="00604242">
          <w:rPr>
            <w:webHidden/>
          </w:rPr>
          <w:fldChar w:fldCharType="begin"/>
        </w:r>
        <w:r w:rsidR="00DA50E7" w:rsidRPr="00604242">
          <w:rPr>
            <w:webHidden/>
          </w:rPr>
          <w:instrText xml:space="preserve"> PAGEREF _Toc55338739 \h </w:instrText>
        </w:r>
        <w:r w:rsidR="00DA50E7" w:rsidRPr="00604242">
          <w:rPr>
            <w:webHidden/>
          </w:rPr>
        </w:r>
        <w:r w:rsidR="00DA50E7" w:rsidRPr="00604242">
          <w:rPr>
            <w:webHidden/>
          </w:rPr>
          <w:fldChar w:fldCharType="separate"/>
        </w:r>
        <w:r w:rsidR="002842AF" w:rsidRPr="00604242">
          <w:rPr>
            <w:webHidden/>
          </w:rPr>
          <w:t>40</w:t>
        </w:r>
        <w:r w:rsidR="00DA50E7" w:rsidRPr="00604242">
          <w:rPr>
            <w:webHidden/>
          </w:rPr>
          <w:fldChar w:fldCharType="end"/>
        </w:r>
      </w:hyperlink>
    </w:p>
    <w:p w14:paraId="3EDE8271" w14:textId="49181C4B" w:rsidR="00DA50E7" w:rsidRPr="00604242" w:rsidRDefault="00000000" w:rsidP="00DE1485">
      <w:pPr>
        <w:pStyle w:val="TableofFigures"/>
        <w:tabs>
          <w:tab w:val="right" w:leader="dot" w:pos="9830"/>
        </w:tabs>
        <w:spacing w:before="0" w:line="240" w:lineRule="auto"/>
        <w:contextualSpacing/>
        <w:mirrorIndents/>
        <w:rPr>
          <w:rFonts w:eastAsiaTheme="minorEastAsia"/>
          <w:color w:val="auto"/>
          <w:bdr w:val="none" w:sz="0" w:space="0" w:color="auto"/>
          <w:lang w:eastAsia="sr-Latn-CS"/>
        </w:rPr>
      </w:pPr>
      <w:hyperlink w:anchor="_Toc55338740" w:history="1">
        <w:r w:rsidR="00DA50E7" w:rsidRPr="00604242">
          <w:rPr>
            <w:rStyle w:val="Hyperlink"/>
          </w:rPr>
          <w:t>Table 8: Monitoring indicators</w:t>
        </w:r>
        <w:r w:rsidR="00DA50E7" w:rsidRPr="00604242">
          <w:rPr>
            <w:webHidden/>
          </w:rPr>
          <w:tab/>
        </w:r>
        <w:r w:rsidR="00DA50E7" w:rsidRPr="00604242">
          <w:rPr>
            <w:webHidden/>
          </w:rPr>
          <w:fldChar w:fldCharType="begin"/>
        </w:r>
        <w:r w:rsidR="00DA50E7" w:rsidRPr="00604242">
          <w:rPr>
            <w:webHidden/>
          </w:rPr>
          <w:instrText xml:space="preserve"> PAGEREF _Toc55338740 \h </w:instrText>
        </w:r>
        <w:r w:rsidR="00DA50E7" w:rsidRPr="00604242">
          <w:rPr>
            <w:webHidden/>
          </w:rPr>
        </w:r>
        <w:r w:rsidR="00DA50E7" w:rsidRPr="00604242">
          <w:rPr>
            <w:webHidden/>
          </w:rPr>
          <w:fldChar w:fldCharType="separate"/>
        </w:r>
        <w:r w:rsidR="002842AF" w:rsidRPr="00604242">
          <w:rPr>
            <w:webHidden/>
          </w:rPr>
          <w:t>42</w:t>
        </w:r>
        <w:r w:rsidR="00DA50E7" w:rsidRPr="00604242">
          <w:rPr>
            <w:webHidden/>
          </w:rPr>
          <w:fldChar w:fldCharType="end"/>
        </w:r>
      </w:hyperlink>
    </w:p>
    <w:p w14:paraId="200ED1F9" w14:textId="77777777" w:rsidR="00CE56DD" w:rsidRPr="00604242" w:rsidRDefault="004756D5" w:rsidP="00DE1485">
      <w:pPr>
        <w:spacing w:after="0" w:line="240" w:lineRule="auto"/>
        <w:contextualSpacing/>
        <w:mirrorIndents/>
        <w:rPr>
          <w:rFonts w:ascii="Calibri" w:hAnsi="Calibri" w:cs="Calibri"/>
          <w:b/>
          <w:i/>
          <w:smallCaps/>
          <w:color w:val="4F81BD" w:themeColor="accent1"/>
        </w:rPr>
      </w:pPr>
      <w:r w:rsidRPr="00604242">
        <w:rPr>
          <w:rFonts w:ascii="Calibri" w:hAnsi="Calibri" w:cs="Calibri"/>
          <w:i/>
        </w:rPr>
        <w:fldChar w:fldCharType="end"/>
      </w:r>
      <w:r w:rsidR="00CE56DD" w:rsidRPr="00604242">
        <w:rPr>
          <w:rFonts w:ascii="Calibri" w:hAnsi="Calibri" w:cs="Calibri"/>
          <w:i/>
        </w:rPr>
        <w:br w:type="page"/>
      </w:r>
    </w:p>
    <w:tbl>
      <w:tblPr>
        <w:tblW w:w="7758" w:type="dxa"/>
        <w:tblLook w:val="04A0" w:firstRow="1" w:lastRow="0" w:firstColumn="1" w:lastColumn="0" w:noHBand="0" w:noVBand="1"/>
      </w:tblPr>
      <w:tblGrid>
        <w:gridCol w:w="1052"/>
        <w:gridCol w:w="6706"/>
      </w:tblGrid>
      <w:tr w:rsidR="00CE56DD" w:rsidRPr="00604242" w14:paraId="7546A0C7" w14:textId="77777777" w:rsidTr="006651CB">
        <w:trPr>
          <w:trHeight w:val="345"/>
        </w:trPr>
        <w:tc>
          <w:tcPr>
            <w:tcW w:w="7758" w:type="dxa"/>
            <w:gridSpan w:val="2"/>
            <w:shd w:val="clear" w:color="auto" w:fill="auto"/>
            <w:noWrap/>
            <w:vAlign w:val="center"/>
            <w:hideMark/>
          </w:tcPr>
          <w:p w14:paraId="7399FB32" w14:textId="77777777" w:rsidR="00CE56DD" w:rsidRPr="00604242" w:rsidRDefault="00CE56DD" w:rsidP="00DE1485">
            <w:pPr>
              <w:spacing w:after="0" w:line="240" w:lineRule="auto"/>
              <w:contextualSpacing/>
              <w:mirrorIndents/>
              <w:jc w:val="left"/>
              <w:rPr>
                <w:rFonts w:ascii="Calibri" w:hAnsi="Calibri" w:cs="Calibri"/>
                <w:b/>
                <w:color w:val="000000"/>
              </w:rPr>
            </w:pPr>
            <w:r w:rsidRPr="00604242">
              <w:rPr>
                <w:rFonts w:ascii="Calibri" w:hAnsi="Calibri" w:cs="Calibri"/>
                <w:b/>
                <w:color w:val="000000"/>
              </w:rPr>
              <w:lastRenderedPageBreak/>
              <w:t>ABBREVIATIONS</w:t>
            </w:r>
          </w:p>
        </w:tc>
      </w:tr>
      <w:tr w:rsidR="008E47F8" w:rsidRPr="00604242" w14:paraId="68AEB621" w14:textId="77777777" w:rsidTr="008E47F8">
        <w:trPr>
          <w:trHeight w:val="300"/>
        </w:trPr>
        <w:tc>
          <w:tcPr>
            <w:tcW w:w="1052" w:type="dxa"/>
            <w:shd w:val="clear" w:color="auto" w:fill="auto"/>
            <w:noWrap/>
          </w:tcPr>
          <w:p w14:paraId="3192D6A0"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CGD</w:t>
            </w:r>
          </w:p>
        </w:tc>
        <w:tc>
          <w:tcPr>
            <w:tcW w:w="6706" w:type="dxa"/>
            <w:shd w:val="clear" w:color="auto" w:fill="auto"/>
            <w:noWrap/>
          </w:tcPr>
          <w:p w14:paraId="694073FE"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 xml:space="preserve">Central Grievance Desk </w:t>
            </w:r>
          </w:p>
        </w:tc>
      </w:tr>
      <w:tr w:rsidR="008E47F8" w:rsidRPr="00604242" w14:paraId="0FD556C1" w14:textId="77777777" w:rsidTr="008E47F8">
        <w:trPr>
          <w:trHeight w:val="300"/>
        </w:trPr>
        <w:tc>
          <w:tcPr>
            <w:tcW w:w="1052" w:type="dxa"/>
            <w:shd w:val="clear" w:color="auto" w:fill="auto"/>
            <w:noWrap/>
          </w:tcPr>
          <w:p w14:paraId="118E0E8C"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E&amp;S</w:t>
            </w:r>
          </w:p>
        </w:tc>
        <w:tc>
          <w:tcPr>
            <w:tcW w:w="6706" w:type="dxa"/>
            <w:shd w:val="clear" w:color="auto" w:fill="auto"/>
            <w:noWrap/>
          </w:tcPr>
          <w:p w14:paraId="11D0BC52"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Environmental and Social</w:t>
            </w:r>
          </w:p>
        </w:tc>
      </w:tr>
      <w:tr w:rsidR="008E47F8" w:rsidRPr="00604242" w14:paraId="2B492E6E" w14:textId="77777777" w:rsidTr="008E47F8">
        <w:trPr>
          <w:trHeight w:val="300"/>
        </w:trPr>
        <w:tc>
          <w:tcPr>
            <w:tcW w:w="1052" w:type="dxa"/>
            <w:shd w:val="clear" w:color="auto" w:fill="auto"/>
            <w:noWrap/>
            <w:hideMark/>
          </w:tcPr>
          <w:p w14:paraId="066DF01A"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ESCP</w:t>
            </w:r>
          </w:p>
        </w:tc>
        <w:tc>
          <w:tcPr>
            <w:tcW w:w="6706" w:type="dxa"/>
            <w:shd w:val="clear" w:color="auto" w:fill="auto"/>
            <w:noWrap/>
            <w:hideMark/>
          </w:tcPr>
          <w:p w14:paraId="42A0BB95"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Environmental and Social Commitment Plan</w:t>
            </w:r>
          </w:p>
        </w:tc>
      </w:tr>
      <w:tr w:rsidR="008E47F8" w:rsidRPr="00604242" w14:paraId="4E198BB0" w14:textId="77777777" w:rsidTr="008E47F8">
        <w:trPr>
          <w:trHeight w:val="300"/>
        </w:trPr>
        <w:tc>
          <w:tcPr>
            <w:tcW w:w="1052" w:type="dxa"/>
            <w:shd w:val="clear" w:color="auto" w:fill="auto"/>
            <w:noWrap/>
            <w:hideMark/>
          </w:tcPr>
          <w:p w14:paraId="3186E9A2"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ESF</w:t>
            </w:r>
          </w:p>
        </w:tc>
        <w:tc>
          <w:tcPr>
            <w:tcW w:w="6706" w:type="dxa"/>
            <w:shd w:val="clear" w:color="auto" w:fill="auto"/>
            <w:noWrap/>
            <w:hideMark/>
          </w:tcPr>
          <w:p w14:paraId="1FBDC41F"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Environmental and Social Framework</w:t>
            </w:r>
          </w:p>
        </w:tc>
      </w:tr>
      <w:tr w:rsidR="008E47F8" w:rsidRPr="00604242" w14:paraId="003B4075" w14:textId="77777777" w:rsidTr="008E47F8">
        <w:trPr>
          <w:trHeight w:val="300"/>
        </w:trPr>
        <w:tc>
          <w:tcPr>
            <w:tcW w:w="1052" w:type="dxa"/>
            <w:shd w:val="clear" w:color="auto" w:fill="auto"/>
            <w:noWrap/>
            <w:hideMark/>
          </w:tcPr>
          <w:p w14:paraId="4510C224"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ESMF</w:t>
            </w:r>
          </w:p>
        </w:tc>
        <w:tc>
          <w:tcPr>
            <w:tcW w:w="6706" w:type="dxa"/>
            <w:shd w:val="clear" w:color="auto" w:fill="auto"/>
            <w:noWrap/>
            <w:hideMark/>
          </w:tcPr>
          <w:p w14:paraId="2EF4CBCD"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Environmental and Social Management Framework</w:t>
            </w:r>
          </w:p>
        </w:tc>
      </w:tr>
      <w:tr w:rsidR="008E47F8" w:rsidRPr="00604242" w14:paraId="0DB9E2EE" w14:textId="77777777" w:rsidTr="008E47F8">
        <w:trPr>
          <w:trHeight w:val="300"/>
        </w:trPr>
        <w:tc>
          <w:tcPr>
            <w:tcW w:w="1052" w:type="dxa"/>
            <w:shd w:val="clear" w:color="auto" w:fill="auto"/>
            <w:noWrap/>
            <w:hideMark/>
          </w:tcPr>
          <w:p w14:paraId="7C2478D4"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ESMP</w:t>
            </w:r>
          </w:p>
        </w:tc>
        <w:tc>
          <w:tcPr>
            <w:tcW w:w="6706" w:type="dxa"/>
            <w:shd w:val="clear" w:color="auto" w:fill="auto"/>
            <w:noWrap/>
            <w:hideMark/>
          </w:tcPr>
          <w:p w14:paraId="1E3C634A"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Environmental and Social Management Plan</w:t>
            </w:r>
          </w:p>
        </w:tc>
      </w:tr>
      <w:tr w:rsidR="008E47F8" w:rsidRPr="00604242" w14:paraId="2E3E3D3D" w14:textId="77777777" w:rsidTr="008E47F8">
        <w:trPr>
          <w:trHeight w:val="300"/>
        </w:trPr>
        <w:tc>
          <w:tcPr>
            <w:tcW w:w="1052" w:type="dxa"/>
            <w:shd w:val="clear" w:color="auto" w:fill="auto"/>
            <w:noWrap/>
            <w:hideMark/>
          </w:tcPr>
          <w:p w14:paraId="2F437E28"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ESS</w:t>
            </w:r>
          </w:p>
        </w:tc>
        <w:tc>
          <w:tcPr>
            <w:tcW w:w="6706" w:type="dxa"/>
            <w:shd w:val="clear" w:color="auto" w:fill="auto"/>
            <w:noWrap/>
            <w:hideMark/>
          </w:tcPr>
          <w:p w14:paraId="4B4B9920"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Environmental and Social Standards</w:t>
            </w:r>
          </w:p>
        </w:tc>
      </w:tr>
      <w:tr w:rsidR="008E47F8" w:rsidRPr="00604242" w14:paraId="192DEF6E" w14:textId="77777777" w:rsidTr="008E47F8">
        <w:trPr>
          <w:trHeight w:val="300"/>
        </w:trPr>
        <w:tc>
          <w:tcPr>
            <w:tcW w:w="1052" w:type="dxa"/>
            <w:shd w:val="clear" w:color="auto" w:fill="auto"/>
            <w:noWrap/>
            <w:hideMark/>
          </w:tcPr>
          <w:p w14:paraId="24C0141F"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GM</w:t>
            </w:r>
          </w:p>
        </w:tc>
        <w:tc>
          <w:tcPr>
            <w:tcW w:w="6706" w:type="dxa"/>
            <w:shd w:val="clear" w:color="auto" w:fill="auto"/>
            <w:noWrap/>
            <w:hideMark/>
          </w:tcPr>
          <w:p w14:paraId="77D09D42"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Grievance Mechanism</w:t>
            </w:r>
          </w:p>
        </w:tc>
      </w:tr>
      <w:tr w:rsidR="008E47F8" w:rsidRPr="00604242" w14:paraId="2B809D79" w14:textId="77777777" w:rsidTr="008E47F8">
        <w:trPr>
          <w:trHeight w:val="300"/>
        </w:trPr>
        <w:tc>
          <w:tcPr>
            <w:tcW w:w="1052" w:type="dxa"/>
            <w:shd w:val="clear" w:color="auto" w:fill="auto"/>
            <w:noWrap/>
          </w:tcPr>
          <w:p w14:paraId="12470B95"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GoS</w:t>
            </w:r>
          </w:p>
        </w:tc>
        <w:tc>
          <w:tcPr>
            <w:tcW w:w="6706" w:type="dxa"/>
            <w:shd w:val="clear" w:color="auto" w:fill="auto"/>
            <w:noWrap/>
          </w:tcPr>
          <w:p w14:paraId="4A940495"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Government of Serbia</w:t>
            </w:r>
          </w:p>
        </w:tc>
      </w:tr>
      <w:tr w:rsidR="008E47F8" w:rsidRPr="00604242" w14:paraId="07BF5948" w14:textId="77777777" w:rsidTr="008E47F8">
        <w:trPr>
          <w:trHeight w:val="300"/>
        </w:trPr>
        <w:tc>
          <w:tcPr>
            <w:tcW w:w="1052" w:type="dxa"/>
            <w:shd w:val="clear" w:color="auto" w:fill="auto"/>
            <w:noWrap/>
          </w:tcPr>
          <w:p w14:paraId="00260088"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GRS</w:t>
            </w:r>
          </w:p>
        </w:tc>
        <w:tc>
          <w:tcPr>
            <w:tcW w:w="6706" w:type="dxa"/>
            <w:shd w:val="clear" w:color="auto" w:fill="auto"/>
            <w:noWrap/>
          </w:tcPr>
          <w:p w14:paraId="4CEEFF27"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Grievance Redress Service</w:t>
            </w:r>
          </w:p>
        </w:tc>
      </w:tr>
      <w:tr w:rsidR="008E47F8" w:rsidRPr="00604242" w14:paraId="10C6BB35" w14:textId="77777777" w:rsidTr="008E47F8">
        <w:trPr>
          <w:trHeight w:val="300"/>
        </w:trPr>
        <w:tc>
          <w:tcPr>
            <w:tcW w:w="1052" w:type="dxa"/>
            <w:shd w:val="clear" w:color="auto" w:fill="auto"/>
            <w:noWrap/>
          </w:tcPr>
          <w:p w14:paraId="52D0E66A"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IZS</w:t>
            </w:r>
          </w:p>
        </w:tc>
        <w:tc>
          <w:tcPr>
            <w:tcW w:w="6706" w:type="dxa"/>
            <w:shd w:val="clear" w:color="auto" w:fill="auto"/>
            <w:noWrap/>
          </w:tcPr>
          <w:p w14:paraId="33244062" w14:textId="03F8C516"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 xml:space="preserve">Infrastructure </w:t>
            </w:r>
            <w:r w:rsidR="005C6A2D" w:rsidRPr="00604242">
              <w:rPr>
                <w:rFonts w:ascii="Calibri" w:hAnsi="Calibri" w:cs="Calibri"/>
              </w:rPr>
              <w:t>Ž</w:t>
            </w:r>
            <w:r w:rsidRPr="00604242">
              <w:rPr>
                <w:rFonts w:ascii="Calibri" w:hAnsi="Calibri" w:cs="Calibri"/>
              </w:rPr>
              <w:t xml:space="preserve">eleznice Srbije </w:t>
            </w:r>
          </w:p>
        </w:tc>
      </w:tr>
      <w:tr w:rsidR="008E47F8" w:rsidRPr="00604242" w14:paraId="58EEEC48" w14:textId="77777777" w:rsidTr="008E47F8">
        <w:trPr>
          <w:trHeight w:val="300"/>
        </w:trPr>
        <w:tc>
          <w:tcPr>
            <w:tcW w:w="1052" w:type="dxa"/>
            <w:shd w:val="clear" w:color="auto" w:fill="auto"/>
            <w:noWrap/>
            <w:hideMark/>
          </w:tcPr>
          <w:p w14:paraId="33089E4C"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LGAD</w:t>
            </w:r>
          </w:p>
        </w:tc>
        <w:tc>
          <w:tcPr>
            <w:tcW w:w="6706" w:type="dxa"/>
            <w:shd w:val="clear" w:color="auto" w:fill="auto"/>
            <w:noWrap/>
            <w:hideMark/>
          </w:tcPr>
          <w:p w14:paraId="6CAD8C5E"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Local Grievance Admission Desk</w:t>
            </w:r>
          </w:p>
        </w:tc>
      </w:tr>
      <w:tr w:rsidR="008E47F8" w:rsidRPr="00604242" w14:paraId="09C3BAB8" w14:textId="77777777" w:rsidTr="008E47F8">
        <w:trPr>
          <w:trHeight w:val="300"/>
        </w:trPr>
        <w:tc>
          <w:tcPr>
            <w:tcW w:w="1052" w:type="dxa"/>
            <w:shd w:val="clear" w:color="auto" w:fill="auto"/>
            <w:noWrap/>
            <w:hideMark/>
          </w:tcPr>
          <w:p w14:paraId="60EB62FE"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MCTI</w:t>
            </w:r>
          </w:p>
        </w:tc>
        <w:tc>
          <w:tcPr>
            <w:tcW w:w="6706" w:type="dxa"/>
            <w:shd w:val="clear" w:color="auto" w:fill="auto"/>
            <w:noWrap/>
            <w:hideMark/>
          </w:tcPr>
          <w:p w14:paraId="41418623"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Ministry of Construction, Transport and Infrastructure</w:t>
            </w:r>
          </w:p>
        </w:tc>
      </w:tr>
      <w:tr w:rsidR="008E47F8" w:rsidRPr="00604242" w14:paraId="400F8C56" w14:textId="77777777" w:rsidTr="008E47F8">
        <w:trPr>
          <w:trHeight w:val="300"/>
        </w:trPr>
        <w:tc>
          <w:tcPr>
            <w:tcW w:w="1052" w:type="dxa"/>
            <w:shd w:val="clear" w:color="auto" w:fill="auto"/>
            <w:noWrap/>
            <w:hideMark/>
          </w:tcPr>
          <w:p w14:paraId="34DEDBB1"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MoF</w:t>
            </w:r>
          </w:p>
        </w:tc>
        <w:tc>
          <w:tcPr>
            <w:tcW w:w="6706" w:type="dxa"/>
            <w:shd w:val="clear" w:color="auto" w:fill="auto"/>
            <w:noWrap/>
            <w:hideMark/>
          </w:tcPr>
          <w:p w14:paraId="649EEDA4"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Ministry of Finance</w:t>
            </w:r>
          </w:p>
        </w:tc>
      </w:tr>
      <w:tr w:rsidR="00C03741" w:rsidRPr="00604242" w14:paraId="46444F05" w14:textId="77777777" w:rsidTr="008E47F8">
        <w:trPr>
          <w:trHeight w:val="300"/>
        </w:trPr>
        <w:tc>
          <w:tcPr>
            <w:tcW w:w="1052" w:type="dxa"/>
            <w:shd w:val="clear" w:color="auto" w:fill="auto"/>
            <w:noWrap/>
          </w:tcPr>
          <w:p w14:paraId="7E2BB75B" w14:textId="703E9197" w:rsidR="00C03741" w:rsidRPr="00604242" w:rsidRDefault="00C03741" w:rsidP="00DE1485">
            <w:pPr>
              <w:spacing w:after="0" w:line="240" w:lineRule="auto"/>
              <w:contextualSpacing/>
              <w:mirrorIndents/>
              <w:jc w:val="left"/>
              <w:rPr>
                <w:rFonts w:ascii="Calibri" w:hAnsi="Calibri" w:cs="Calibri"/>
              </w:rPr>
            </w:pPr>
            <w:r w:rsidRPr="00604242">
              <w:rPr>
                <w:rFonts w:ascii="Calibri" w:hAnsi="Calibri" w:cs="Calibri"/>
              </w:rPr>
              <w:t>MPA</w:t>
            </w:r>
          </w:p>
        </w:tc>
        <w:tc>
          <w:tcPr>
            <w:tcW w:w="6706" w:type="dxa"/>
            <w:shd w:val="clear" w:color="auto" w:fill="auto"/>
            <w:noWrap/>
          </w:tcPr>
          <w:p w14:paraId="6E2616C4" w14:textId="6E51BE24" w:rsidR="00C03741" w:rsidRPr="00604242" w:rsidRDefault="00C03741" w:rsidP="00DE1485">
            <w:pPr>
              <w:spacing w:after="0" w:line="240" w:lineRule="auto"/>
              <w:contextualSpacing/>
              <w:mirrorIndents/>
              <w:jc w:val="left"/>
              <w:rPr>
                <w:rFonts w:ascii="Calibri" w:hAnsi="Calibri" w:cs="Calibri"/>
              </w:rPr>
            </w:pPr>
            <w:r w:rsidRPr="00604242">
              <w:rPr>
                <w:rFonts w:ascii="Calibri" w:hAnsi="Calibri" w:cs="Calibri"/>
              </w:rPr>
              <w:t xml:space="preserve">Multiphase Programmatic Approach </w:t>
            </w:r>
          </w:p>
        </w:tc>
      </w:tr>
      <w:tr w:rsidR="008E47F8" w:rsidRPr="00604242" w14:paraId="0A3C33B6" w14:textId="77777777" w:rsidTr="008E47F8">
        <w:trPr>
          <w:trHeight w:val="300"/>
        </w:trPr>
        <w:tc>
          <w:tcPr>
            <w:tcW w:w="1052" w:type="dxa"/>
            <w:shd w:val="clear" w:color="auto" w:fill="auto"/>
            <w:noWrap/>
          </w:tcPr>
          <w:p w14:paraId="2F879E54"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NGO</w:t>
            </w:r>
          </w:p>
        </w:tc>
        <w:tc>
          <w:tcPr>
            <w:tcW w:w="6706" w:type="dxa"/>
            <w:shd w:val="clear" w:color="auto" w:fill="auto"/>
            <w:noWrap/>
          </w:tcPr>
          <w:p w14:paraId="00D1C341"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Non-Governmental organization</w:t>
            </w:r>
          </w:p>
        </w:tc>
      </w:tr>
      <w:tr w:rsidR="008E47F8" w:rsidRPr="00604242" w14:paraId="2145A116" w14:textId="77777777" w:rsidTr="008E47F8">
        <w:trPr>
          <w:trHeight w:val="300"/>
        </w:trPr>
        <w:tc>
          <w:tcPr>
            <w:tcW w:w="1052" w:type="dxa"/>
            <w:shd w:val="clear" w:color="auto" w:fill="auto"/>
            <w:noWrap/>
            <w:hideMark/>
          </w:tcPr>
          <w:p w14:paraId="42988F35"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OG</w:t>
            </w:r>
          </w:p>
        </w:tc>
        <w:tc>
          <w:tcPr>
            <w:tcW w:w="6706" w:type="dxa"/>
            <w:shd w:val="clear" w:color="auto" w:fill="auto"/>
            <w:noWrap/>
            <w:hideMark/>
          </w:tcPr>
          <w:p w14:paraId="71BAAB2C"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Official Gazette</w:t>
            </w:r>
          </w:p>
        </w:tc>
      </w:tr>
      <w:tr w:rsidR="008E47F8" w:rsidRPr="00604242" w14:paraId="6346E3B8" w14:textId="77777777" w:rsidTr="008E47F8">
        <w:trPr>
          <w:trHeight w:val="300"/>
        </w:trPr>
        <w:tc>
          <w:tcPr>
            <w:tcW w:w="1052" w:type="dxa"/>
            <w:shd w:val="clear" w:color="auto" w:fill="auto"/>
            <w:noWrap/>
          </w:tcPr>
          <w:p w14:paraId="07418444"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OHS</w:t>
            </w:r>
          </w:p>
        </w:tc>
        <w:tc>
          <w:tcPr>
            <w:tcW w:w="6706" w:type="dxa"/>
            <w:shd w:val="clear" w:color="auto" w:fill="auto"/>
            <w:noWrap/>
          </w:tcPr>
          <w:p w14:paraId="777BCBD0"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Occupational Health and Safety</w:t>
            </w:r>
          </w:p>
        </w:tc>
      </w:tr>
      <w:tr w:rsidR="008E47F8" w:rsidRPr="00604242" w14:paraId="15C5E843" w14:textId="77777777" w:rsidTr="008E47F8">
        <w:trPr>
          <w:trHeight w:val="300"/>
        </w:trPr>
        <w:tc>
          <w:tcPr>
            <w:tcW w:w="1052" w:type="dxa"/>
            <w:shd w:val="clear" w:color="auto" w:fill="auto"/>
            <w:noWrap/>
            <w:hideMark/>
          </w:tcPr>
          <w:p w14:paraId="319AFF1C"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OIP</w:t>
            </w:r>
          </w:p>
        </w:tc>
        <w:tc>
          <w:tcPr>
            <w:tcW w:w="6706" w:type="dxa"/>
            <w:shd w:val="clear" w:color="auto" w:fill="auto"/>
            <w:noWrap/>
            <w:hideMark/>
          </w:tcPr>
          <w:p w14:paraId="223992EA"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Other Interested Parties</w:t>
            </w:r>
          </w:p>
        </w:tc>
      </w:tr>
      <w:tr w:rsidR="005A1070" w:rsidRPr="00604242" w14:paraId="48A2498B" w14:textId="77777777" w:rsidTr="008E47F8">
        <w:trPr>
          <w:trHeight w:val="300"/>
        </w:trPr>
        <w:tc>
          <w:tcPr>
            <w:tcW w:w="1052" w:type="dxa"/>
            <w:shd w:val="clear" w:color="auto" w:fill="auto"/>
            <w:noWrap/>
          </w:tcPr>
          <w:p w14:paraId="1CC263C8" w14:textId="69CA507F" w:rsidR="005A1070" w:rsidRPr="00604242" w:rsidRDefault="005A1070" w:rsidP="00DE1485">
            <w:pPr>
              <w:spacing w:after="0" w:line="240" w:lineRule="auto"/>
              <w:contextualSpacing/>
              <w:mirrorIndents/>
              <w:jc w:val="left"/>
              <w:rPr>
                <w:rFonts w:ascii="Calibri" w:hAnsi="Calibri" w:cs="Calibri"/>
              </w:rPr>
            </w:pPr>
            <w:r w:rsidRPr="00604242">
              <w:rPr>
                <w:rFonts w:ascii="Calibri" w:hAnsi="Calibri" w:cs="Calibri"/>
              </w:rPr>
              <w:t>PAP</w:t>
            </w:r>
          </w:p>
        </w:tc>
        <w:tc>
          <w:tcPr>
            <w:tcW w:w="6706" w:type="dxa"/>
            <w:shd w:val="clear" w:color="auto" w:fill="auto"/>
            <w:noWrap/>
          </w:tcPr>
          <w:p w14:paraId="687AC346" w14:textId="03A557C5" w:rsidR="005A1070" w:rsidRPr="00604242" w:rsidRDefault="005A1070" w:rsidP="00DE1485">
            <w:pPr>
              <w:spacing w:after="0" w:line="240" w:lineRule="auto"/>
              <w:contextualSpacing/>
              <w:mirrorIndents/>
              <w:jc w:val="left"/>
              <w:rPr>
                <w:rFonts w:ascii="Calibri" w:hAnsi="Calibri" w:cs="Calibri"/>
              </w:rPr>
            </w:pPr>
            <w:r w:rsidRPr="00604242">
              <w:rPr>
                <w:rFonts w:ascii="Calibri" w:hAnsi="Calibri" w:cs="Calibri"/>
              </w:rPr>
              <w:t>Project Affected Person</w:t>
            </w:r>
          </w:p>
        </w:tc>
      </w:tr>
      <w:tr w:rsidR="008E47F8" w:rsidRPr="00604242" w14:paraId="3B1AE9C6" w14:textId="77777777" w:rsidTr="008E47F8">
        <w:trPr>
          <w:trHeight w:val="300"/>
        </w:trPr>
        <w:tc>
          <w:tcPr>
            <w:tcW w:w="1052" w:type="dxa"/>
            <w:shd w:val="clear" w:color="auto" w:fill="auto"/>
            <w:noWrap/>
            <w:hideMark/>
          </w:tcPr>
          <w:p w14:paraId="646C103B"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PIT</w:t>
            </w:r>
          </w:p>
        </w:tc>
        <w:tc>
          <w:tcPr>
            <w:tcW w:w="6706" w:type="dxa"/>
            <w:shd w:val="clear" w:color="auto" w:fill="auto"/>
            <w:noWrap/>
            <w:hideMark/>
          </w:tcPr>
          <w:p w14:paraId="20B782A0"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Project Implementation Team</w:t>
            </w:r>
          </w:p>
        </w:tc>
      </w:tr>
      <w:tr w:rsidR="008E47F8" w:rsidRPr="00604242" w14:paraId="7E37277C" w14:textId="77777777" w:rsidTr="008E47F8">
        <w:trPr>
          <w:trHeight w:val="300"/>
        </w:trPr>
        <w:tc>
          <w:tcPr>
            <w:tcW w:w="1052" w:type="dxa"/>
            <w:shd w:val="clear" w:color="auto" w:fill="auto"/>
            <w:noWrap/>
            <w:hideMark/>
          </w:tcPr>
          <w:p w14:paraId="12872CDF"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PIU</w:t>
            </w:r>
          </w:p>
        </w:tc>
        <w:tc>
          <w:tcPr>
            <w:tcW w:w="6706" w:type="dxa"/>
            <w:shd w:val="clear" w:color="auto" w:fill="auto"/>
            <w:noWrap/>
            <w:hideMark/>
          </w:tcPr>
          <w:p w14:paraId="66D1159D"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Project Implementation Unit</w:t>
            </w:r>
          </w:p>
        </w:tc>
      </w:tr>
      <w:tr w:rsidR="00241D0F" w:rsidRPr="00604242" w14:paraId="785FCE78" w14:textId="77777777" w:rsidTr="008E47F8">
        <w:trPr>
          <w:trHeight w:val="300"/>
        </w:trPr>
        <w:tc>
          <w:tcPr>
            <w:tcW w:w="1052" w:type="dxa"/>
            <w:shd w:val="clear" w:color="auto" w:fill="auto"/>
            <w:noWrap/>
          </w:tcPr>
          <w:p w14:paraId="780DBBA5" w14:textId="095AB543" w:rsidR="00241D0F" w:rsidRPr="00604242" w:rsidRDefault="00241D0F" w:rsidP="00DE1485">
            <w:pPr>
              <w:spacing w:after="0" w:line="240" w:lineRule="auto"/>
              <w:contextualSpacing/>
              <w:mirrorIndents/>
              <w:jc w:val="left"/>
              <w:rPr>
                <w:rFonts w:ascii="Calibri" w:hAnsi="Calibri" w:cs="Calibri"/>
              </w:rPr>
            </w:pPr>
            <w:r w:rsidRPr="00604242">
              <w:rPr>
                <w:rFonts w:ascii="Calibri" w:hAnsi="Calibri" w:cs="Calibri"/>
              </w:rPr>
              <w:t>PSEP</w:t>
            </w:r>
          </w:p>
        </w:tc>
        <w:tc>
          <w:tcPr>
            <w:tcW w:w="6706" w:type="dxa"/>
            <w:shd w:val="clear" w:color="auto" w:fill="auto"/>
            <w:noWrap/>
          </w:tcPr>
          <w:p w14:paraId="41E48F72" w14:textId="779EF4F3" w:rsidR="00241D0F" w:rsidRPr="00604242" w:rsidRDefault="00241D0F" w:rsidP="00DE1485">
            <w:pPr>
              <w:spacing w:after="0" w:line="240" w:lineRule="auto"/>
              <w:contextualSpacing/>
              <w:mirrorIndents/>
              <w:jc w:val="left"/>
              <w:rPr>
                <w:rFonts w:ascii="Calibri" w:hAnsi="Calibri" w:cs="Calibri"/>
              </w:rPr>
            </w:pPr>
            <w:r w:rsidRPr="00604242">
              <w:rPr>
                <w:rFonts w:ascii="Calibri" w:hAnsi="Calibri" w:cs="Calibri"/>
              </w:rPr>
              <w:t>Project Level Stakeholder Engagement Plan</w:t>
            </w:r>
          </w:p>
        </w:tc>
      </w:tr>
      <w:tr w:rsidR="008E47F8" w:rsidRPr="00604242" w14:paraId="49FC8AC3" w14:textId="77777777" w:rsidTr="008E47F8">
        <w:trPr>
          <w:trHeight w:val="300"/>
        </w:trPr>
        <w:tc>
          <w:tcPr>
            <w:tcW w:w="1052" w:type="dxa"/>
            <w:shd w:val="clear" w:color="auto" w:fill="auto"/>
            <w:noWrap/>
            <w:hideMark/>
          </w:tcPr>
          <w:p w14:paraId="24F2BF21"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RD</w:t>
            </w:r>
          </w:p>
        </w:tc>
        <w:tc>
          <w:tcPr>
            <w:tcW w:w="6706" w:type="dxa"/>
            <w:shd w:val="clear" w:color="auto" w:fill="auto"/>
            <w:noWrap/>
            <w:hideMark/>
          </w:tcPr>
          <w:p w14:paraId="0F9B0ADD"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Railway Directorate</w:t>
            </w:r>
          </w:p>
        </w:tc>
      </w:tr>
      <w:tr w:rsidR="008E47F8" w:rsidRPr="00604242" w14:paraId="04C904A9" w14:textId="77777777" w:rsidTr="008E47F8">
        <w:trPr>
          <w:trHeight w:val="300"/>
        </w:trPr>
        <w:tc>
          <w:tcPr>
            <w:tcW w:w="1052" w:type="dxa"/>
            <w:shd w:val="clear" w:color="auto" w:fill="auto"/>
            <w:noWrap/>
          </w:tcPr>
          <w:p w14:paraId="786449CE"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RPF</w:t>
            </w:r>
          </w:p>
        </w:tc>
        <w:tc>
          <w:tcPr>
            <w:tcW w:w="6706" w:type="dxa"/>
            <w:shd w:val="clear" w:color="auto" w:fill="auto"/>
            <w:noWrap/>
          </w:tcPr>
          <w:p w14:paraId="3A70646A"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Resettlement Policy Framework</w:t>
            </w:r>
          </w:p>
        </w:tc>
      </w:tr>
      <w:tr w:rsidR="008E47F8" w:rsidRPr="00604242" w14:paraId="25BA35B5" w14:textId="77777777" w:rsidTr="008E47F8">
        <w:trPr>
          <w:trHeight w:val="300"/>
        </w:trPr>
        <w:tc>
          <w:tcPr>
            <w:tcW w:w="1052" w:type="dxa"/>
            <w:shd w:val="clear" w:color="auto" w:fill="auto"/>
            <w:noWrap/>
          </w:tcPr>
          <w:p w14:paraId="2EC48C2E"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RS</w:t>
            </w:r>
          </w:p>
        </w:tc>
        <w:tc>
          <w:tcPr>
            <w:tcW w:w="6706" w:type="dxa"/>
            <w:shd w:val="clear" w:color="auto" w:fill="auto"/>
            <w:noWrap/>
          </w:tcPr>
          <w:p w14:paraId="454290CF"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Republic of Serbia</w:t>
            </w:r>
          </w:p>
        </w:tc>
      </w:tr>
      <w:tr w:rsidR="008E47F8" w:rsidRPr="00604242" w14:paraId="6A55D8FD" w14:textId="77777777" w:rsidTr="008E47F8">
        <w:trPr>
          <w:trHeight w:val="300"/>
        </w:trPr>
        <w:tc>
          <w:tcPr>
            <w:tcW w:w="1052" w:type="dxa"/>
            <w:shd w:val="clear" w:color="auto" w:fill="auto"/>
            <w:noWrap/>
            <w:hideMark/>
          </w:tcPr>
          <w:p w14:paraId="73AB38CB"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SC</w:t>
            </w:r>
          </w:p>
        </w:tc>
        <w:tc>
          <w:tcPr>
            <w:tcW w:w="6706" w:type="dxa"/>
            <w:shd w:val="clear" w:color="auto" w:fill="auto"/>
            <w:noWrap/>
            <w:hideMark/>
          </w:tcPr>
          <w:p w14:paraId="0AAEADFF"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Srbija Cargo</w:t>
            </w:r>
          </w:p>
        </w:tc>
      </w:tr>
      <w:tr w:rsidR="005644A8" w:rsidRPr="00604242" w14:paraId="3163B0E2" w14:textId="77777777" w:rsidTr="008E47F8">
        <w:trPr>
          <w:trHeight w:val="300"/>
        </w:trPr>
        <w:tc>
          <w:tcPr>
            <w:tcW w:w="1052" w:type="dxa"/>
            <w:shd w:val="clear" w:color="auto" w:fill="auto"/>
            <w:noWrap/>
          </w:tcPr>
          <w:p w14:paraId="521CA280" w14:textId="276A8EEE" w:rsidR="005644A8" w:rsidRPr="00604242" w:rsidRDefault="005644A8" w:rsidP="00DE1485">
            <w:pPr>
              <w:spacing w:after="0" w:line="240" w:lineRule="auto"/>
              <w:contextualSpacing/>
              <w:mirrorIndents/>
              <w:jc w:val="left"/>
              <w:rPr>
                <w:rFonts w:ascii="Calibri" w:hAnsi="Calibri" w:cs="Calibri"/>
              </w:rPr>
            </w:pPr>
            <w:r w:rsidRPr="00604242">
              <w:rPr>
                <w:rFonts w:ascii="Calibri" w:hAnsi="Calibri" w:cs="Calibri"/>
              </w:rPr>
              <w:t>SEA/SH</w:t>
            </w:r>
          </w:p>
        </w:tc>
        <w:tc>
          <w:tcPr>
            <w:tcW w:w="6706" w:type="dxa"/>
            <w:shd w:val="clear" w:color="auto" w:fill="auto"/>
            <w:noWrap/>
          </w:tcPr>
          <w:p w14:paraId="2F92E4E3" w14:textId="1039B815" w:rsidR="005644A8" w:rsidRPr="00604242" w:rsidRDefault="005644A8" w:rsidP="00DE1485">
            <w:pPr>
              <w:spacing w:after="0" w:line="240" w:lineRule="auto"/>
              <w:contextualSpacing/>
              <w:mirrorIndents/>
              <w:jc w:val="left"/>
              <w:rPr>
                <w:rFonts w:ascii="Calibri" w:hAnsi="Calibri" w:cs="Calibri"/>
              </w:rPr>
            </w:pPr>
            <w:r w:rsidRPr="00604242">
              <w:rPr>
                <w:rFonts w:ascii="Calibri" w:hAnsi="Calibri" w:cs="Calibri"/>
              </w:rPr>
              <w:t xml:space="preserve">Sexual Exploitation and Abuse /Sexual Harassment </w:t>
            </w:r>
          </w:p>
        </w:tc>
      </w:tr>
      <w:tr w:rsidR="008E47F8" w:rsidRPr="00604242" w14:paraId="14A0CCD0" w14:textId="77777777" w:rsidTr="008E47F8">
        <w:trPr>
          <w:trHeight w:val="300"/>
        </w:trPr>
        <w:tc>
          <w:tcPr>
            <w:tcW w:w="1052" w:type="dxa"/>
            <w:shd w:val="clear" w:color="auto" w:fill="auto"/>
            <w:noWrap/>
          </w:tcPr>
          <w:p w14:paraId="623136B3"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SOE</w:t>
            </w:r>
          </w:p>
        </w:tc>
        <w:tc>
          <w:tcPr>
            <w:tcW w:w="6706" w:type="dxa"/>
            <w:shd w:val="clear" w:color="auto" w:fill="auto"/>
            <w:noWrap/>
          </w:tcPr>
          <w:p w14:paraId="150C518A"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State Owned Enterprise</w:t>
            </w:r>
          </w:p>
        </w:tc>
      </w:tr>
      <w:tr w:rsidR="00241D0F" w:rsidRPr="00604242" w14:paraId="31A5F140" w14:textId="77777777" w:rsidTr="008E47F8">
        <w:trPr>
          <w:trHeight w:val="300"/>
        </w:trPr>
        <w:tc>
          <w:tcPr>
            <w:tcW w:w="1052" w:type="dxa"/>
            <w:shd w:val="clear" w:color="auto" w:fill="auto"/>
            <w:noWrap/>
          </w:tcPr>
          <w:p w14:paraId="5216720C" w14:textId="16E6EA99" w:rsidR="00241D0F" w:rsidRPr="00604242" w:rsidRDefault="00241D0F" w:rsidP="00DE1485">
            <w:pPr>
              <w:spacing w:after="0" w:line="240" w:lineRule="auto"/>
              <w:contextualSpacing/>
              <w:mirrorIndents/>
              <w:jc w:val="left"/>
              <w:rPr>
                <w:rFonts w:ascii="Calibri" w:hAnsi="Calibri" w:cs="Calibri"/>
              </w:rPr>
            </w:pPr>
            <w:r w:rsidRPr="00604242">
              <w:rPr>
                <w:rFonts w:ascii="Calibri" w:hAnsi="Calibri" w:cs="Calibri"/>
              </w:rPr>
              <w:t>SPSEP</w:t>
            </w:r>
          </w:p>
        </w:tc>
        <w:tc>
          <w:tcPr>
            <w:tcW w:w="6706" w:type="dxa"/>
            <w:shd w:val="clear" w:color="auto" w:fill="auto"/>
            <w:noWrap/>
          </w:tcPr>
          <w:p w14:paraId="42221C56" w14:textId="5505D76F" w:rsidR="00241D0F" w:rsidRPr="00604242" w:rsidRDefault="00241D0F" w:rsidP="00DE1485">
            <w:pPr>
              <w:spacing w:after="0" w:line="240" w:lineRule="auto"/>
              <w:contextualSpacing/>
              <w:mirrorIndents/>
              <w:jc w:val="left"/>
              <w:rPr>
                <w:rFonts w:ascii="Calibri" w:hAnsi="Calibri" w:cs="Calibri"/>
              </w:rPr>
            </w:pPr>
            <w:r w:rsidRPr="00604242">
              <w:rPr>
                <w:rFonts w:ascii="Calibri" w:hAnsi="Calibri" w:cs="Calibri"/>
              </w:rPr>
              <w:t>Sub-Project Level Stakeholder Engagement Plan</w:t>
            </w:r>
          </w:p>
        </w:tc>
      </w:tr>
      <w:tr w:rsidR="008E47F8" w:rsidRPr="00604242" w14:paraId="2A279FDB" w14:textId="77777777" w:rsidTr="008E47F8">
        <w:trPr>
          <w:trHeight w:val="300"/>
        </w:trPr>
        <w:tc>
          <w:tcPr>
            <w:tcW w:w="1052" w:type="dxa"/>
            <w:shd w:val="clear" w:color="auto" w:fill="auto"/>
            <w:noWrap/>
          </w:tcPr>
          <w:p w14:paraId="77DE0B72"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SV</w:t>
            </w:r>
          </w:p>
        </w:tc>
        <w:tc>
          <w:tcPr>
            <w:tcW w:w="6706" w:type="dxa"/>
            <w:shd w:val="clear" w:color="auto" w:fill="auto"/>
            <w:noWrap/>
          </w:tcPr>
          <w:p w14:paraId="1C6A03FC"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 xml:space="preserve">Srbija Voz </w:t>
            </w:r>
          </w:p>
        </w:tc>
      </w:tr>
      <w:tr w:rsidR="008E47F8" w:rsidRPr="00604242" w14:paraId="77CC41F9" w14:textId="77777777" w:rsidTr="008E47F8">
        <w:trPr>
          <w:trHeight w:val="300"/>
        </w:trPr>
        <w:tc>
          <w:tcPr>
            <w:tcW w:w="1052" w:type="dxa"/>
            <w:shd w:val="clear" w:color="auto" w:fill="auto"/>
            <w:noWrap/>
            <w:hideMark/>
          </w:tcPr>
          <w:p w14:paraId="4D2C6F12"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WB</w:t>
            </w:r>
          </w:p>
        </w:tc>
        <w:tc>
          <w:tcPr>
            <w:tcW w:w="6706" w:type="dxa"/>
            <w:shd w:val="clear" w:color="auto" w:fill="auto"/>
            <w:noWrap/>
            <w:hideMark/>
          </w:tcPr>
          <w:p w14:paraId="3CADEF90" w14:textId="77777777" w:rsidR="008E47F8" w:rsidRPr="00604242" w:rsidRDefault="008E47F8" w:rsidP="00DE1485">
            <w:pPr>
              <w:spacing w:after="0" w:line="240" w:lineRule="auto"/>
              <w:contextualSpacing/>
              <w:mirrorIndents/>
              <w:jc w:val="left"/>
              <w:rPr>
                <w:rFonts w:ascii="Calibri" w:hAnsi="Calibri" w:cs="Calibri"/>
                <w:color w:val="000000"/>
              </w:rPr>
            </w:pPr>
            <w:r w:rsidRPr="00604242">
              <w:rPr>
                <w:rFonts w:ascii="Calibri" w:hAnsi="Calibri" w:cs="Calibri"/>
              </w:rPr>
              <w:t>World Bank</w:t>
            </w:r>
          </w:p>
        </w:tc>
      </w:tr>
    </w:tbl>
    <w:p w14:paraId="720BE56A" w14:textId="77777777" w:rsidR="00CE56DD" w:rsidRPr="00604242" w:rsidRDefault="00CE56DD" w:rsidP="00DE1485">
      <w:pPr>
        <w:spacing w:after="0" w:line="240" w:lineRule="auto"/>
        <w:contextualSpacing/>
        <w:mirrorIndents/>
        <w:rPr>
          <w:rFonts w:ascii="Calibri" w:hAnsi="Calibri" w:cs="Calibri"/>
        </w:rPr>
      </w:pPr>
    </w:p>
    <w:p w14:paraId="4D6D0C5E" w14:textId="77777777" w:rsidR="000F2A5B" w:rsidRPr="00604242" w:rsidRDefault="000F2A5B" w:rsidP="00DE1485">
      <w:pPr>
        <w:spacing w:after="0" w:line="240" w:lineRule="auto"/>
        <w:contextualSpacing/>
        <w:mirrorIndents/>
        <w:jc w:val="left"/>
        <w:rPr>
          <w:rFonts w:ascii="Calibri" w:hAnsi="Calibri" w:cs="Calibri"/>
        </w:rPr>
      </w:pPr>
      <w:r w:rsidRPr="00604242">
        <w:rPr>
          <w:rFonts w:ascii="Calibri" w:hAnsi="Calibri" w:cs="Calibri"/>
        </w:rPr>
        <w:br w:type="page"/>
      </w:r>
    </w:p>
    <w:p w14:paraId="6B804B89" w14:textId="77777777" w:rsidR="000F2A5B" w:rsidRPr="00604242" w:rsidRDefault="00A0683C" w:rsidP="00DE1485">
      <w:pPr>
        <w:spacing w:after="0" w:line="240" w:lineRule="auto"/>
        <w:contextualSpacing/>
        <w:mirrorIndents/>
        <w:rPr>
          <w:rFonts w:ascii="Calibri" w:hAnsi="Calibri" w:cs="Calibri"/>
        </w:rPr>
      </w:pPr>
      <w:r w:rsidRPr="00604242">
        <w:rPr>
          <w:rFonts w:ascii="Calibri" w:hAnsi="Calibri" w:cs="Calibri"/>
        </w:rPr>
        <w:lastRenderedPageBreak/>
        <w:t>GLOSSARY</w:t>
      </w:r>
    </w:p>
    <w:p w14:paraId="33DEBB5C" w14:textId="77777777" w:rsidR="000F2A5B" w:rsidRPr="00604242" w:rsidRDefault="000F2A5B" w:rsidP="00DE1485">
      <w:pPr>
        <w:spacing w:after="0" w:line="240" w:lineRule="auto"/>
        <w:contextualSpacing/>
        <w:mirrorIndents/>
        <w:rPr>
          <w:rFonts w:ascii="Calibri" w:hAnsi="Calibri" w:cs="Calibri"/>
        </w:rPr>
      </w:pPr>
      <w:r w:rsidRPr="00604242">
        <w:rPr>
          <w:rFonts w:ascii="Calibri" w:hAnsi="Calibri" w:cs="Calibri"/>
          <w:b/>
        </w:rPr>
        <w:t xml:space="preserve">Consultation: </w:t>
      </w:r>
      <w:r w:rsidRPr="00604242">
        <w:rPr>
          <w:rFonts w:ascii="Calibri" w:hAnsi="Calibri" w:cs="Calibri"/>
        </w:rPr>
        <w:t xml:space="preserve">The process of sharing information and getting feedback and/or advice from stakeholders and taking these views into account when making project decisions and/or setting targets and defining strategies. </w:t>
      </w:r>
    </w:p>
    <w:p w14:paraId="02C6842E" w14:textId="77777777" w:rsidR="000F2A5B" w:rsidRPr="00604242" w:rsidRDefault="000F2A5B" w:rsidP="00DE1485">
      <w:pPr>
        <w:spacing w:after="0" w:line="240" w:lineRule="auto"/>
        <w:contextualSpacing/>
        <w:mirrorIndents/>
        <w:rPr>
          <w:rFonts w:ascii="Calibri" w:hAnsi="Calibri" w:cs="Calibri"/>
        </w:rPr>
      </w:pPr>
      <w:r w:rsidRPr="00604242">
        <w:rPr>
          <w:rFonts w:ascii="Calibri" w:hAnsi="Calibri" w:cs="Calibri"/>
          <w:b/>
        </w:rPr>
        <w:t xml:space="preserve">Environmental and Social Standards (ESSs): </w:t>
      </w:r>
      <w:r w:rsidRPr="00604242">
        <w:rPr>
          <w:rFonts w:ascii="Calibri" w:hAnsi="Calibri" w:cs="Calibri"/>
        </w:rPr>
        <w:t xml:space="preserve">The 10 </w:t>
      </w:r>
      <w:hyperlink r:id="rId13" w:tgtFrame="_blank" w:history="1">
        <w:r w:rsidRPr="00604242">
          <w:rPr>
            <w:rStyle w:val="Hyperlink"/>
            <w:rFonts w:ascii="Calibri" w:hAnsi="Calibri" w:cs="Calibri"/>
          </w:rPr>
          <w:t>Environmental and Social Standards</w:t>
        </w:r>
      </w:hyperlink>
      <w:r w:rsidRPr="00604242">
        <w:rPr>
          <w:rFonts w:ascii="Calibri" w:hAnsi="Calibri" w:cs="Calibri"/>
        </w:rPr>
        <w:t xml:space="preserve"> (ESSs) set</w:t>
      </w:r>
      <w:r w:rsidR="00E0031F" w:rsidRPr="00604242">
        <w:rPr>
          <w:rFonts w:ascii="Calibri" w:hAnsi="Calibri" w:cs="Calibri"/>
        </w:rPr>
        <w:t>ting</w:t>
      </w:r>
      <w:r w:rsidRPr="00604242">
        <w:rPr>
          <w:rFonts w:ascii="Calibri" w:hAnsi="Calibri" w:cs="Calibri"/>
        </w:rPr>
        <w:t xml:space="preserve"> out the requirements that apply to all new World Bank investment project financing enabling the World Bank and the Borrower to manage environmental and social risks of projects.</w:t>
      </w:r>
    </w:p>
    <w:p w14:paraId="14C97E54" w14:textId="3267C6AE" w:rsidR="000F2A5B" w:rsidRPr="00604242" w:rsidRDefault="000F2A5B" w:rsidP="00DE1485">
      <w:pPr>
        <w:spacing w:after="0" w:line="240" w:lineRule="auto"/>
        <w:contextualSpacing/>
        <w:mirrorIndents/>
        <w:rPr>
          <w:rFonts w:ascii="Calibri" w:hAnsi="Calibri" w:cs="Calibri"/>
        </w:rPr>
      </w:pPr>
      <w:r w:rsidRPr="00604242">
        <w:rPr>
          <w:rFonts w:ascii="Calibri" w:hAnsi="Calibri" w:cs="Calibri"/>
          <w:b/>
        </w:rPr>
        <w:t xml:space="preserve">Project: </w:t>
      </w:r>
      <w:r w:rsidRPr="00604242">
        <w:rPr>
          <w:rFonts w:ascii="Calibri" w:hAnsi="Calibri" w:cs="Calibri"/>
        </w:rPr>
        <w:t>Refers to th</w:t>
      </w:r>
      <w:r w:rsidR="00BE2200" w:rsidRPr="00604242">
        <w:rPr>
          <w:rFonts w:ascii="Calibri" w:hAnsi="Calibri" w:cs="Calibri"/>
        </w:rPr>
        <w:t>e</w:t>
      </w:r>
      <w:r w:rsidRPr="00604242">
        <w:rPr>
          <w:rFonts w:ascii="Calibri" w:hAnsi="Calibri" w:cs="Calibri"/>
        </w:rPr>
        <w:t xml:space="preserve"> Rail Modernization Project supported by the World Bank and implemented by the Ministry of Construction, Transport and Infrastructure through a Project Implementation Unit (PIU) and </w:t>
      </w:r>
      <w:r w:rsidR="00055FDD" w:rsidRPr="00604242">
        <w:rPr>
          <w:rFonts w:ascii="Calibri" w:hAnsi="Calibri" w:cs="Calibri"/>
        </w:rPr>
        <w:t xml:space="preserve">technically </w:t>
      </w:r>
      <w:r w:rsidRPr="00604242">
        <w:rPr>
          <w:rFonts w:ascii="Calibri" w:hAnsi="Calibri" w:cs="Calibri"/>
        </w:rPr>
        <w:t>support</w:t>
      </w:r>
      <w:r w:rsidR="00055FDD" w:rsidRPr="00604242">
        <w:rPr>
          <w:rFonts w:ascii="Calibri" w:hAnsi="Calibri" w:cs="Calibri"/>
        </w:rPr>
        <w:t>ed by</w:t>
      </w:r>
      <w:r w:rsidRPr="00604242">
        <w:rPr>
          <w:rFonts w:ascii="Calibri" w:hAnsi="Calibri" w:cs="Calibri"/>
        </w:rPr>
        <w:t xml:space="preserve"> Project Implementation Teams (PITs) housed under</w:t>
      </w:r>
      <w:r w:rsidR="00055FDD" w:rsidRPr="00604242">
        <w:rPr>
          <w:rFonts w:ascii="Calibri" w:hAnsi="Calibri" w:cs="Calibri"/>
        </w:rPr>
        <w:t xml:space="preserve"> </w:t>
      </w:r>
      <w:r w:rsidR="00AA5065" w:rsidRPr="00604242">
        <w:rPr>
          <w:rFonts w:ascii="Calibri" w:hAnsi="Calibri" w:cs="Calibri"/>
        </w:rPr>
        <w:t xml:space="preserve">Railway Directorate (RD), </w:t>
      </w:r>
      <w:proofErr w:type="spellStart"/>
      <w:r w:rsidR="00055FDD" w:rsidRPr="00604242">
        <w:rPr>
          <w:rFonts w:ascii="Calibri" w:hAnsi="Calibri" w:cs="Calibri"/>
        </w:rPr>
        <w:t>Infrastruktur</w:t>
      </w:r>
      <w:r w:rsidR="009D2BA8" w:rsidRPr="00604242">
        <w:rPr>
          <w:rFonts w:ascii="Calibri" w:hAnsi="Calibri" w:cs="Calibri"/>
        </w:rPr>
        <w:t>a</w:t>
      </w:r>
      <w:proofErr w:type="spellEnd"/>
      <w:r w:rsidR="00055FDD" w:rsidRPr="00604242">
        <w:rPr>
          <w:rFonts w:ascii="Calibri" w:hAnsi="Calibri" w:cs="Calibri"/>
        </w:rPr>
        <w:t xml:space="preserve"> </w:t>
      </w:r>
      <w:proofErr w:type="spellStart"/>
      <w:r w:rsidR="009D2BA8" w:rsidRPr="00604242">
        <w:rPr>
          <w:rFonts w:ascii="Calibri" w:hAnsi="Calibri" w:cs="Calibri"/>
        </w:rPr>
        <w:t>Ž</w:t>
      </w:r>
      <w:r w:rsidR="00055FDD" w:rsidRPr="00604242">
        <w:rPr>
          <w:rFonts w:ascii="Calibri" w:hAnsi="Calibri" w:cs="Calibri"/>
        </w:rPr>
        <w:t>eleznice</w:t>
      </w:r>
      <w:proofErr w:type="spellEnd"/>
      <w:r w:rsidR="00055FDD" w:rsidRPr="00604242">
        <w:rPr>
          <w:rFonts w:ascii="Calibri" w:hAnsi="Calibri" w:cs="Calibri"/>
        </w:rPr>
        <w:t xml:space="preserve"> </w:t>
      </w:r>
      <w:proofErr w:type="spellStart"/>
      <w:r w:rsidR="00055FDD" w:rsidRPr="00604242">
        <w:rPr>
          <w:rFonts w:ascii="Calibri" w:hAnsi="Calibri" w:cs="Calibri"/>
        </w:rPr>
        <w:t>Srbije</w:t>
      </w:r>
      <w:proofErr w:type="spellEnd"/>
      <w:r w:rsidR="008E47F8" w:rsidRPr="00604242">
        <w:rPr>
          <w:rFonts w:ascii="Calibri" w:hAnsi="Calibri" w:cs="Calibri"/>
        </w:rPr>
        <w:t xml:space="preserve"> (IZS)</w:t>
      </w:r>
      <w:r w:rsidRPr="00604242">
        <w:rPr>
          <w:rFonts w:ascii="Calibri" w:hAnsi="Calibri" w:cs="Calibri"/>
        </w:rPr>
        <w:t>, S</w:t>
      </w:r>
      <w:r w:rsidR="008E47F8" w:rsidRPr="00604242">
        <w:rPr>
          <w:rFonts w:ascii="Calibri" w:hAnsi="Calibri" w:cs="Calibri"/>
        </w:rPr>
        <w:t xml:space="preserve">rbija </w:t>
      </w:r>
      <w:r w:rsidRPr="00604242">
        <w:rPr>
          <w:rFonts w:ascii="Calibri" w:hAnsi="Calibri" w:cs="Calibri"/>
        </w:rPr>
        <w:t>Cargo</w:t>
      </w:r>
      <w:r w:rsidR="008E47F8" w:rsidRPr="00604242">
        <w:rPr>
          <w:rFonts w:ascii="Calibri" w:hAnsi="Calibri" w:cs="Calibri"/>
        </w:rPr>
        <w:t xml:space="preserve"> (SC)</w:t>
      </w:r>
      <w:r w:rsidRPr="00604242">
        <w:rPr>
          <w:rFonts w:ascii="Calibri" w:hAnsi="Calibri" w:cs="Calibri"/>
        </w:rPr>
        <w:t xml:space="preserve"> and </w:t>
      </w:r>
      <w:r w:rsidR="00055FDD" w:rsidRPr="00604242">
        <w:rPr>
          <w:rFonts w:ascii="Calibri" w:hAnsi="Calibri" w:cs="Calibri"/>
        </w:rPr>
        <w:t>S</w:t>
      </w:r>
      <w:r w:rsidR="008E47F8" w:rsidRPr="00604242">
        <w:rPr>
          <w:rFonts w:ascii="Calibri" w:hAnsi="Calibri" w:cs="Calibri"/>
        </w:rPr>
        <w:t>rbija</w:t>
      </w:r>
      <w:r w:rsidR="00055FDD" w:rsidRPr="00604242">
        <w:rPr>
          <w:rFonts w:ascii="Calibri" w:hAnsi="Calibri" w:cs="Calibri"/>
        </w:rPr>
        <w:t xml:space="preserve"> </w:t>
      </w:r>
      <w:r w:rsidR="00D7561F" w:rsidRPr="00604242">
        <w:rPr>
          <w:rFonts w:ascii="Calibri" w:hAnsi="Calibri" w:cs="Calibri"/>
        </w:rPr>
        <w:t>Voz</w:t>
      </w:r>
      <w:r w:rsidR="008E47F8" w:rsidRPr="00604242">
        <w:rPr>
          <w:rFonts w:ascii="Calibri" w:hAnsi="Calibri" w:cs="Calibri"/>
        </w:rPr>
        <w:t xml:space="preserve"> (SV)</w:t>
      </w:r>
      <w:r w:rsidR="00D7561F" w:rsidRPr="00604242">
        <w:rPr>
          <w:rFonts w:ascii="Calibri" w:hAnsi="Calibri" w:cs="Calibri"/>
        </w:rPr>
        <w:t xml:space="preserve"> respectively</w:t>
      </w:r>
      <w:r w:rsidRPr="00604242">
        <w:rPr>
          <w:rFonts w:ascii="Calibri" w:hAnsi="Calibri" w:cs="Calibri"/>
        </w:rPr>
        <w:t xml:space="preserve">. </w:t>
      </w:r>
    </w:p>
    <w:p w14:paraId="1100170A" w14:textId="56ECBD37" w:rsidR="000F2A5B" w:rsidRPr="00604242" w:rsidRDefault="00D7561F" w:rsidP="00DE1485">
      <w:pPr>
        <w:spacing w:after="0" w:line="240" w:lineRule="auto"/>
        <w:contextualSpacing/>
        <w:mirrorIndents/>
        <w:rPr>
          <w:rFonts w:ascii="Calibri" w:hAnsi="Calibri" w:cs="Calibri"/>
        </w:rPr>
      </w:pPr>
      <w:r w:rsidRPr="00604242">
        <w:rPr>
          <w:rFonts w:ascii="Calibri" w:hAnsi="Calibri" w:cs="Calibri"/>
          <w:b/>
        </w:rPr>
        <w:t>Project A</w:t>
      </w:r>
      <w:r w:rsidR="000F2A5B" w:rsidRPr="00604242">
        <w:rPr>
          <w:rFonts w:ascii="Calibri" w:hAnsi="Calibri" w:cs="Calibri"/>
          <w:b/>
        </w:rPr>
        <w:t>ffected parties</w:t>
      </w:r>
      <w:r w:rsidR="000F2A5B" w:rsidRPr="00604242">
        <w:rPr>
          <w:rFonts w:ascii="Calibri" w:hAnsi="Calibri" w:cs="Calibri"/>
        </w:rPr>
        <w:t xml:space="preserve">: include those </w:t>
      </w:r>
      <w:r w:rsidRPr="00604242">
        <w:rPr>
          <w:rFonts w:ascii="Calibri" w:hAnsi="Calibri" w:cs="Calibri"/>
        </w:rPr>
        <w:t xml:space="preserve">affected or </w:t>
      </w:r>
      <w:r w:rsidR="000F2A5B" w:rsidRPr="00604242">
        <w:rPr>
          <w:rFonts w:ascii="Calibri" w:hAnsi="Calibri" w:cs="Calibri"/>
        </w:rPr>
        <w:t>likely to be affected by the project because of actual impacts or potential risks to their physical environment, health, security, cultural practices, well-being, or livelihoods. These stakeholders may include individuals or groups, including local communities.</w:t>
      </w:r>
    </w:p>
    <w:p w14:paraId="4B809FCB" w14:textId="77777777" w:rsidR="000F2A5B" w:rsidRPr="00604242" w:rsidRDefault="000F2A5B" w:rsidP="00DE1485">
      <w:pPr>
        <w:spacing w:after="0" w:line="240" w:lineRule="auto"/>
        <w:contextualSpacing/>
        <w:mirrorIndents/>
        <w:rPr>
          <w:rFonts w:ascii="Calibri" w:hAnsi="Calibri" w:cs="Calibri"/>
        </w:rPr>
      </w:pPr>
      <w:r w:rsidRPr="00604242">
        <w:rPr>
          <w:rFonts w:ascii="Calibri" w:hAnsi="Calibri" w:cs="Calibri"/>
          <w:b/>
        </w:rPr>
        <w:t xml:space="preserve">Other interested parties: </w:t>
      </w:r>
      <w:r w:rsidRPr="00604242">
        <w:rPr>
          <w:rFonts w:ascii="Calibri" w:hAnsi="Calibri" w:cs="Calibri"/>
        </w:rPr>
        <w:t>refers to individuals, groups, or organizations with an interest in the project, which may be because of the project location, its characteristics, its impacts, or matters related to public interest. For example, these parties may include regulators, government officials, the private sector, the scientific community, academics, unions, women`s organizations, other civil society organizations, and cultural groups.</w:t>
      </w:r>
    </w:p>
    <w:p w14:paraId="207EFB53" w14:textId="77777777" w:rsidR="000F2A5B" w:rsidRPr="00604242" w:rsidRDefault="000F2A5B" w:rsidP="00DE1485">
      <w:pPr>
        <w:spacing w:after="0" w:line="240" w:lineRule="auto"/>
        <w:contextualSpacing/>
        <w:mirrorIndents/>
        <w:rPr>
          <w:rFonts w:ascii="Calibri" w:hAnsi="Calibri" w:cs="Calibri"/>
        </w:rPr>
      </w:pPr>
      <w:r w:rsidRPr="00604242">
        <w:rPr>
          <w:rFonts w:ascii="Calibri" w:hAnsi="Calibri" w:cs="Calibri"/>
          <w:b/>
        </w:rPr>
        <w:t xml:space="preserve">Stakeholders: </w:t>
      </w:r>
      <w:r w:rsidR="00D7561F" w:rsidRPr="00604242">
        <w:rPr>
          <w:rFonts w:ascii="Calibri" w:hAnsi="Calibri" w:cs="Calibri"/>
        </w:rPr>
        <w:t xml:space="preserve">Collective reference </w:t>
      </w:r>
      <w:r w:rsidRPr="00604242">
        <w:rPr>
          <w:rFonts w:ascii="Calibri" w:hAnsi="Calibri" w:cs="Calibri"/>
        </w:rPr>
        <w:t>to individuals or groups who: (a) are affected or likely to be affected by the project (</w:t>
      </w:r>
      <w:r w:rsidRPr="00604242">
        <w:rPr>
          <w:rFonts w:ascii="Calibri" w:hAnsi="Calibri" w:cs="Calibri"/>
          <w:i/>
        </w:rPr>
        <w:t>project-affected parties</w:t>
      </w:r>
      <w:r w:rsidRPr="00604242">
        <w:rPr>
          <w:rFonts w:ascii="Calibri" w:hAnsi="Calibri" w:cs="Calibri"/>
        </w:rPr>
        <w:t>); and (b) may have an interest in the project (</w:t>
      </w:r>
      <w:r w:rsidRPr="00604242">
        <w:rPr>
          <w:rFonts w:ascii="Calibri" w:hAnsi="Calibri" w:cs="Calibri"/>
          <w:i/>
        </w:rPr>
        <w:t>other</w:t>
      </w:r>
      <w:r w:rsidRPr="00604242">
        <w:rPr>
          <w:rFonts w:ascii="Calibri" w:hAnsi="Calibri" w:cs="Calibri"/>
        </w:rPr>
        <w:t xml:space="preserve"> </w:t>
      </w:r>
      <w:r w:rsidRPr="00604242">
        <w:rPr>
          <w:rFonts w:ascii="Calibri" w:hAnsi="Calibri" w:cs="Calibri"/>
          <w:i/>
        </w:rPr>
        <w:t>interested parties</w:t>
      </w:r>
      <w:r w:rsidRPr="00604242">
        <w:rPr>
          <w:rFonts w:ascii="Calibri" w:hAnsi="Calibri" w:cs="Calibri"/>
        </w:rPr>
        <w:t xml:space="preserve">). </w:t>
      </w:r>
    </w:p>
    <w:p w14:paraId="427C6B0E" w14:textId="12E468EC" w:rsidR="000F2A5B" w:rsidRPr="00604242" w:rsidRDefault="000F2A5B" w:rsidP="00DE1485">
      <w:pPr>
        <w:spacing w:after="0" w:line="240" w:lineRule="auto"/>
        <w:contextualSpacing/>
        <w:mirrorIndents/>
        <w:rPr>
          <w:rFonts w:ascii="Calibri" w:hAnsi="Calibri" w:cs="Calibri"/>
        </w:rPr>
      </w:pPr>
      <w:r w:rsidRPr="00604242">
        <w:rPr>
          <w:rFonts w:ascii="Calibri" w:hAnsi="Calibri" w:cs="Calibri"/>
          <w:b/>
        </w:rPr>
        <w:t xml:space="preserve">Stakeholder engagement: </w:t>
      </w:r>
      <w:r w:rsidRPr="00604242">
        <w:rPr>
          <w:rFonts w:ascii="Calibri" w:hAnsi="Calibri" w:cs="Calibri"/>
        </w:rPr>
        <w:t xml:space="preserve">is the continuing and iterative process by which the Borrower identifies, communicates, and facilitates a two-way dialogue with the people affected by its decisions and activities, as well as others with an interest in the implementation and outcomes of its decisions and the project. It takes into account the different access and communication needs of various groups and individuals, especially those more disadvantaged or vulnerable, including consideration of both communication and physical accessibility challenges. Engagement begins as early as possible in project preparation because early identification of and consultation with affected and interested parties allows stakeholders views and concerns to be considered in the project design, implementation, and </w:t>
      </w:r>
      <w:r w:rsidR="00D2794D" w:rsidRPr="00604242">
        <w:rPr>
          <w:rFonts w:ascii="Calibri" w:hAnsi="Calibri" w:cs="Calibri"/>
        </w:rPr>
        <w:t>operation.</w:t>
      </w:r>
    </w:p>
    <w:p w14:paraId="0B3C22A5" w14:textId="5C26A8C5" w:rsidR="003B4CAE" w:rsidRPr="00604242" w:rsidRDefault="0064660F" w:rsidP="00DE1485">
      <w:pPr>
        <w:spacing w:after="0" w:line="240" w:lineRule="auto"/>
        <w:contextualSpacing/>
        <w:mirrorIndents/>
        <w:rPr>
          <w:rFonts w:ascii="Calibri" w:hAnsi="Calibri" w:cs="Calibri"/>
        </w:rPr>
      </w:pPr>
      <w:r w:rsidRPr="00604242">
        <w:rPr>
          <w:rFonts w:ascii="Calibri" w:hAnsi="Calibri" w:cs="Calibri"/>
          <w:b/>
        </w:rPr>
        <w:t xml:space="preserve">Project level </w:t>
      </w:r>
      <w:r w:rsidR="000F2A5B" w:rsidRPr="00604242">
        <w:rPr>
          <w:rFonts w:ascii="Calibri" w:hAnsi="Calibri" w:cs="Calibri"/>
          <w:b/>
        </w:rPr>
        <w:t xml:space="preserve">Stakeholder Engagement </w:t>
      </w:r>
      <w:r w:rsidRPr="00604242">
        <w:rPr>
          <w:rFonts w:ascii="Calibri" w:hAnsi="Calibri" w:cs="Calibri"/>
          <w:b/>
        </w:rPr>
        <w:t>Plan</w:t>
      </w:r>
      <w:r w:rsidR="000F2A5B" w:rsidRPr="00604242">
        <w:rPr>
          <w:rFonts w:ascii="Calibri" w:hAnsi="Calibri" w:cs="Calibri"/>
          <w:b/>
        </w:rPr>
        <w:t xml:space="preserve"> (</w:t>
      </w:r>
      <w:r w:rsidR="00241D0F" w:rsidRPr="00604242">
        <w:rPr>
          <w:rFonts w:ascii="Calibri" w:hAnsi="Calibri" w:cs="Calibri"/>
          <w:b/>
        </w:rPr>
        <w:t>P</w:t>
      </w:r>
      <w:r w:rsidR="000F2A5B" w:rsidRPr="00604242">
        <w:rPr>
          <w:rFonts w:ascii="Calibri" w:hAnsi="Calibri" w:cs="Calibri"/>
          <w:b/>
        </w:rPr>
        <w:t>SE</w:t>
      </w:r>
      <w:r w:rsidRPr="00604242">
        <w:rPr>
          <w:rFonts w:ascii="Calibri" w:hAnsi="Calibri" w:cs="Calibri"/>
          <w:b/>
        </w:rPr>
        <w:t>P</w:t>
      </w:r>
      <w:r w:rsidR="000F2A5B" w:rsidRPr="00604242">
        <w:rPr>
          <w:rFonts w:ascii="Calibri" w:hAnsi="Calibri" w:cs="Calibri"/>
          <w:b/>
        </w:rPr>
        <w:t xml:space="preserve">): </w:t>
      </w:r>
      <w:r w:rsidR="00212D2B" w:rsidRPr="00604242">
        <w:rPr>
          <w:rFonts w:ascii="Calibri" w:hAnsi="Calibri" w:cs="Calibri"/>
          <w:b/>
        </w:rPr>
        <w:t xml:space="preserve"> </w:t>
      </w:r>
      <w:r w:rsidR="00212D2B" w:rsidRPr="00604242">
        <w:rPr>
          <w:rFonts w:ascii="Calibri" w:hAnsi="Calibri" w:cs="Calibri"/>
        </w:rPr>
        <w:t>Th</w:t>
      </w:r>
      <w:r w:rsidR="006A1951" w:rsidRPr="00604242">
        <w:rPr>
          <w:rFonts w:ascii="Calibri" w:hAnsi="Calibri" w:cs="Calibri"/>
        </w:rPr>
        <w:t>is</w:t>
      </w:r>
      <w:r w:rsidR="00212D2B" w:rsidRPr="00604242">
        <w:rPr>
          <w:rFonts w:ascii="Calibri" w:hAnsi="Calibri" w:cs="Calibri"/>
        </w:rPr>
        <w:t xml:space="preserve"> </w:t>
      </w:r>
      <w:r w:rsidRPr="00604242">
        <w:rPr>
          <w:rFonts w:ascii="Calibri" w:hAnsi="Calibri" w:cs="Calibri"/>
        </w:rPr>
        <w:t>Plan</w:t>
      </w:r>
      <w:r w:rsidR="00212D2B" w:rsidRPr="00604242">
        <w:rPr>
          <w:rFonts w:ascii="Calibri" w:hAnsi="Calibri" w:cs="Calibri"/>
        </w:rPr>
        <w:t xml:space="preserve"> document prepared </w:t>
      </w:r>
      <w:r w:rsidR="006A1951" w:rsidRPr="00604242">
        <w:rPr>
          <w:rFonts w:ascii="Calibri" w:hAnsi="Calibri" w:cs="Calibri"/>
        </w:rPr>
        <w:t xml:space="preserve">to </w:t>
      </w:r>
      <w:r w:rsidR="00212D2B" w:rsidRPr="00604242">
        <w:rPr>
          <w:rFonts w:ascii="Calibri" w:hAnsi="Calibri" w:cs="Calibri"/>
        </w:rPr>
        <w:t>guid</w:t>
      </w:r>
      <w:r w:rsidR="006A1951" w:rsidRPr="00604242">
        <w:rPr>
          <w:rFonts w:ascii="Calibri" w:hAnsi="Calibri" w:cs="Calibri"/>
        </w:rPr>
        <w:t>e</w:t>
      </w:r>
      <w:r w:rsidR="00212D2B" w:rsidRPr="00604242">
        <w:rPr>
          <w:rFonts w:ascii="Calibri" w:hAnsi="Calibri" w:cs="Calibri"/>
        </w:rPr>
        <w:t xml:space="preserve"> development of sub-project </w:t>
      </w:r>
      <w:r w:rsidR="004C2E65" w:rsidRPr="00604242">
        <w:rPr>
          <w:rFonts w:ascii="Calibri" w:hAnsi="Calibri" w:cs="Calibri"/>
        </w:rPr>
        <w:t>specific SEPs</w:t>
      </w:r>
      <w:r w:rsidR="00212D2B" w:rsidRPr="00604242">
        <w:rPr>
          <w:rFonts w:ascii="Calibri" w:hAnsi="Calibri" w:cs="Calibri"/>
        </w:rPr>
        <w:t xml:space="preserve">, </w:t>
      </w:r>
      <w:r w:rsidR="001E3141" w:rsidRPr="00604242">
        <w:rPr>
          <w:rFonts w:ascii="Calibri" w:hAnsi="Calibri" w:cs="Calibri"/>
        </w:rPr>
        <w:t xml:space="preserve">and ensure effective stakeholder engagement while transitioning towards them. </w:t>
      </w:r>
    </w:p>
    <w:p w14:paraId="1D09C2D9" w14:textId="02B47329" w:rsidR="00212D2B" w:rsidRPr="00604242" w:rsidRDefault="0064660F" w:rsidP="00DE1485">
      <w:pPr>
        <w:spacing w:after="0" w:line="240" w:lineRule="auto"/>
        <w:contextualSpacing/>
        <w:mirrorIndents/>
        <w:rPr>
          <w:rFonts w:ascii="Calibri" w:hAnsi="Calibri" w:cs="Calibri"/>
          <w:b/>
        </w:rPr>
      </w:pPr>
      <w:r w:rsidRPr="00604242">
        <w:rPr>
          <w:rFonts w:ascii="Calibri" w:hAnsi="Calibri" w:cs="Calibri"/>
          <w:b/>
        </w:rPr>
        <w:t xml:space="preserve">Sub-project level </w:t>
      </w:r>
      <w:r w:rsidR="00212D2B" w:rsidRPr="00604242">
        <w:rPr>
          <w:rFonts w:ascii="Calibri" w:hAnsi="Calibri" w:cs="Calibri"/>
          <w:b/>
        </w:rPr>
        <w:t>Stakeholder Engagement Plan (</w:t>
      </w:r>
      <w:r w:rsidR="00241D0F" w:rsidRPr="00604242">
        <w:rPr>
          <w:rFonts w:ascii="Calibri" w:hAnsi="Calibri" w:cs="Calibri"/>
          <w:b/>
        </w:rPr>
        <w:t>SP</w:t>
      </w:r>
      <w:r w:rsidR="00212D2B" w:rsidRPr="00604242">
        <w:rPr>
          <w:rFonts w:ascii="Calibri" w:hAnsi="Calibri" w:cs="Calibri"/>
          <w:b/>
        </w:rPr>
        <w:t xml:space="preserve">SEP): </w:t>
      </w:r>
      <w:r w:rsidR="001E3141" w:rsidRPr="00604242">
        <w:rPr>
          <w:rFonts w:ascii="Calibri" w:hAnsi="Calibri" w:cs="Calibri"/>
        </w:rPr>
        <w:t>Sub-Project specific</w:t>
      </w:r>
      <w:r w:rsidR="001E3141" w:rsidRPr="00604242">
        <w:rPr>
          <w:rFonts w:ascii="Calibri" w:hAnsi="Calibri" w:cs="Calibri"/>
          <w:b/>
        </w:rPr>
        <w:t xml:space="preserve"> </w:t>
      </w:r>
      <w:r w:rsidR="00212D2B" w:rsidRPr="00604242">
        <w:rPr>
          <w:rFonts w:ascii="Calibri" w:hAnsi="Calibri" w:cs="Calibri"/>
        </w:rPr>
        <w:t xml:space="preserve">document assisting in effective engagement with stakeholders throughout the life of the project and specifying ground rules who, </w:t>
      </w:r>
      <w:proofErr w:type="gramStart"/>
      <w:r w:rsidR="00212D2B" w:rsidRPr="00604242">
        <w:rPr>
          <w:rFonts w:ascii="Calibri" w:hAnsi="Calibri" w:cs="Calibri"/>
        </w:rPr>
        <w:t>when,</w:t>
      </w:r>
      <w:proofErr w:type="gramEnd"/>
      <w:r w:rsidR="00212D2B" w:rsidRPr="00604242">
        <w:rPr>
          <w:rFonts w:ascii="Calibri" w:hAnsi="Calibri" w:cs="Calibri"/>
        </w:rPr>
        <w:t xml:space="preserve"> why and how should be receiving information, providing feedback and be meaningfully consulted.</w:t>
      </w:r>
      <w:r w:rsidR="001E3141" w:rsidRPr="00604242">
        <w:rPr>
          <w:rFonts w:ascii="Calibri" w:hAnsi="Calibri" w:cs="Calibri"/>
        </w:rPr>
        <w:t xml:space="preserve"> These will be prepared as soon as the specific locations, technical and technological details, stakeholder groups, and schedule of activities are known.</w:t>
      </w:r>
    </w:p>
    <w:p w14:paraId="73C9E38D" w14:textId="213BD7A1" w:rsidR="00604242" w:rsidRPr="00604242" w:rsidRDefault="00604242" w:rsidP="00DE1485">
      <w:pPr>
        <w:spacing w:after="0" w:line="240" w:lineRule="auto"/>
        <w:contextualSpacing/>
        <w:mirrorIndents/>
        <w:jc w:val="left"/>
        <w:rPr>
          <w:rFonts w:ascii="Calibri" w:hAnsi="Calibri" w:cs="Calibri"/>
        </w:rPr>
      </w:pPr>
      <w:r w:rsidRPr="00604242">
        <w:rPr>
          <w:rFonts w:ascii="Calibri" w:hAnsi="Calibri" w:cs="Calibri"/>
        </w:rPr>
        <w:br w:type="page"/>
      </w:r>
    </w:p>
    <w:p w14:paraId="232B9C53" w14:textId="248FA4F5" w:rsidR="00642A42" w:rsidRDefault="00642A42" w:rsidP="00DE1485">
      <w:pPr>
        <w:pStyle w:val="Heading1"/>
        <w:spacing w:after="0" w:line="240" w:lineRule="auto"/>
        <w:ind w:left="0" w:firstLine="0"/>
        <w:contextualSpacing/>
        <w:mirrorIndents/>
        <w:rPr>
          <w:rFonts w:ascii="Calibri" w:hAnsi="Calibri" w:cs="Calibri"/>
        </w:rPr>
      </w:pPr>
      <w:bookmarkStart w:id="0" w:name="_Toc51770365"/>
      <w:bookmarkStart w:id="1" w:name="_Toc55338689"/>
      <w:bookmarkStart w:id="2" w:name="_Toc145936134"/>
      <w:r w:rsidRPr="00604242">
        <w:rPr>
          <w:rFonts w:ascii="Calibri" w:hAnsi="Calibri" w:cs="Calibri"/>
        </w:rPr>
        <w:lastRenderedPageBreak/>
        <w:t>INTRODUCTION</w:t>
      </w:r>
      <w:bookmarkEnd w:id="0"/>
      <w:bookmarkEnd w:id="1"/>
      <w:bookmarkEnd w:id="2"/>
    </w:p>
    <w:p w14:paraId="0477DEBE" w14:textId="77777777" w:rsidR="00604242" w:rsidRPr="00604242" w:rsidRDefault="00604242" w:rsidP="00DE1485">
      <w:pPr>
        <w:spacing w:after="0" w:line="240" w:lineRule="auto"/>
        <w:contextualSpacing/>
        <w:mirrorIndents/>
      </w:pPr>
    </w:p>
    <w:p w14:paraId="5B18D89E" w14:textId="19473E7F" w:rsidR="00F34944" w:rsidRDefault="00F34944" w:rsidP="00DE1485">
      <w:pPr>
        <w:pStyle w:val="Heading2"/>
        <w:spacing w:before="0" w:after="0" w:line="240" w:lineRule="auto"/>
        <w:ind w:left="0" w:firstLine="0"/>
        <w:contextualSpacing/>
        <w:mirrorIndents/>
        <w:rPr>
          <w:rFonts w:ascii="Calibri" w:hAnsi="Calibri" w:cs="Calibri"/>
        </w:rPr>
      </w:pPr>
      <w:bookmarkStart w:id="3" w:name="_Toc145936135"/>
      <w:bookmarkStart w:id="4" w:name="_Toc38677287"/>
      <w:bookmarkStart w:id="5" w:name="_Toc51770366"/>
      <w:bookmarkStart w:id="6" w:name="_Toc55338690"/>
      <w:r w:rsidRPr="00604242">
        <w:rPr>
          <w:rFonts w:ascii="Calibri" w:hAnsi="Calibri" w:cs="Calibri"/>
        </w:rPr>
        <w:t>Project Description</w:t>
      </w:r>
      <w:bookmarkEnd w:id="3"/>
      <w:r w:rsidRPr="00604242">
        <w:rPr>
          <w:rFonts w:ascii="Calibri" w:hAnsi="Calibri" w:cs="Calibri"/>
        </w:rPr>
        <w:t xml:space="preserve"> </w:t>
      </w:r>
      <w:bookmarkEnd w:id="4"/>
      <w:bookmarkEnd w:id="5"/>
      <w:bookmarkEnd w:id="6"/>
    </w:p>
    <w:p w14:paraId="38E54712" w14:textId="77777777" w:rsidR="00604242" w:rsidRPr="00604242" w:rsidRDefault="00604242" w:rsidP="00DE1485">
      <w:pPr>
        <w:spacing w:after="0" w:line="240" w:lineRule="auto"/>
        <w:contextualSpacing/>
        <w:mirrorIndents/>
      </w:pPr>
    </w:p>
    <w:p w14:paraId="0AD0BC7E" w14:textId="77777777" w:rsidR="006F58EF" w:rsidRPr="00604242" w:rsidRDefault="006F58EF" w:rsidP="00DE1485">
      <w:pPr>
        <w:spacing w:after="0" w:line="240" w:lineRule="auto"/>
        <w:contextualSpacing/>
        <w:mirrorIndents/>
        <w:rPr>
          <w:rFonts w:ascii="Calibri" w:hAnsi="Calibri" w:cs="Calibri"/>
        </w:rPr>
      </w:pPr>
      <w:r w:rsidRPr="00604242">
        <w:rPr>
          <w:rFonts w:ascii="Calibri" w:hAnsi="Calibri" w:cs="Calibri"/>
        </w:rPr>
        <w:t xml:space="preserve">The World Bank (WB) aims to support the Government of Serbia in continuation of institutional, physical and operational modernization of the railway sector in an integrated manner through providing financial support to Serbia Railway Sector Modernization Project (hereinafter: </w:t>
      </w:r>
      <w:r w:rsidRPr="00604242">
        <w:rPr>
          <w:rFonts w:ascii="Calibri" w:hAnsi="Calibri" w:cs="Calibri"/>
          <w:b/>
          <w:bCs/>
        </w:rPr>
        <w:t>the Program</w:t>
      </w:r>
      <w:r w:rsidRPr="00604242">
        <w:rPr>
          <w:rFonts w:ascii="Calibri" w:hAnsi="Calibri" w:cs="Calibri"/>
        </w:rPr>
        <w:t>) as part of the Multiphase Programmatic Approach to be implemented in three phases over the ten-year period. Sectoral changes are planned to: (1) strengthen the management of the sector, giving companies clear and achievable contractual arrangements; (2) infrastructure improvement; (3) encouraging railway companies to increase their corporate efficiency and achieve their commercial goals; (4) improving the reliability and safety of railway services through the use of modern technology, modern safety systems, energy efficiency measures and consideration of resilience; and (5) increasing rail modal participation by working on last-kilometer connectivity, urban integration, multimodal logistics centers and the concept of integrated territorial development.</w:t>
      </w:r>
    </w:p>
    <w:p w14:paraId="59B6B8A7" w14:textId="77777777" w:rsidR="00604242" w:rsidRPr="00604242" w:rsidRDefault="00604242" w:rsidP="00DE1485">
      <w:pPr>
        <w:spacing w:after="0" w:line="240" w:lineRule="auto"/>
        <w:contextualSpacing/>
        <w:mirrorIndents/>
        <w:rPr>
          <w:rFonts w:ascii="Calibri" w:hAnsi="Calibri" w:cs="Calibri"/>
        </w:rPr>
      </w:pPr>
    </w:p>
    <w:p w14:paraId="539496D3" w14:textId="65A16A63" w:rsidR="006F58EF" w:rsidRPr="00604242" w:rsidRDefault="006F58EF" w:rsidP="00DE1485">
      <w:pPr>
        <w:spacing w:after="0" w:line="240" w:lineRule="auto"/>
        <w:contextualSpacing/>
        <w:mirrorIndents/>
        <w:rPr>
          <w:rFonts w:ascii="Calibri" w:hAnsi="Calibri" w:cs="Calibri"/>
        </w:rPr>
      </w:pPr>
      <w:r w:rsidRPr="00604242">
        <w:rPr>
          <w:rFonts w:ascii="Calibri" w:hAnsi="Calibri" w:cs="Calibri"/>
          <w:b/>
        </w:rPr>
        <w:t>Phase 2</w:t>
      </w:r>
      <w:r w:rsidRPr="00604242">
        <w:rPr>
          <w:rFonts w:ascii="Calibri" w:hAnsi="Calibri" w:cs="Calibri"/>
        </w:rPr>
        <w:t xml:space="preserve"> of the Program (hereinafter: </w:t>
      </w:r>
      <w:r w:rsidRPr="00604242">
        <w:rPr>
          <w:rFonts w:ascii="Calibri" w:hAnsi="Calibri" w:cs="Calibri"/>
          <w:b/>
          <w:bCs/>
        </w:rPr>
        <w:t>the</w:t>
      </w:r>
      <w:r w:rsidRPr="00604242">
        <w:rPr>
          <w:rFonts w:ascii="Calibri" w:hAnsi="Calibri" w:cs="Calibri"/>
        </w:rPr>
        <w:t xml:space="preserve"> </w:t>
      </w:r>
      <w:r w:rsidRPr="00604242">
        <w:rPr>
          <w:rFonts w:ascii="Calibri" w:hAnsi="Calibri" w:cs="Calibri"/>
          <w:b/>
          <w:bCs/>
        </w:rPr>
        <w:t>Project</w:t>
      </w:r>
      <w:r w:rsidRPr="00604242">
        <w:rPr>
          <w:rFonts w:ascii="Calibri" w:hAnsi="Calibri" w:cs="Calibri"/>
        </w:rPr>
        <w:t xml:space="preserve">), the subject of this </w:t>
      </w:r>
      <w:r w:rsidR="00F22E77" w:rsidRPr="00604242">
        <w:rPr>
          <w:rFonts w:ascii="Calibri" w:hAnsi="Calibri" w:cs="Calibri"/>
        </w:rPr>
        <w:t>SEP</w:t>
      </w:r>
      <w:r w:rsidRPr="00604242">
        <w:rPr>
          <w:rFonts w:ascii="Calibri" w:hAnsi="Calibri" w:cs="Calibri"/>
        </w:rPr>
        <w:t xml:space="preserve">, would prioritize investments in the overhaul maintenance workshops and refurbishment of existing rail maintenance machinery with procurement of new rail maintenance machinery thus strengthening the railway sector on the field of maintenance. This is expected to be the largest phase by investment amount. The Project will utilize the knowledge originated in Phase 1 on rail asset management, ownership structure, further corporatization, modal shift interventions and commercialization of the sector, with special emphasis on railway infrastructure maintenance. In addition, it would scale up and finish implementation of the SMS to improve safety performance and establish a safety culture together with continuation of introduction of digital solution in operational activities. These efforts will be coupled with scaled-up infrastructure investments coherent with the main objective of the Project. The Project may also begin the utilization of intelligent transportation systems (ITS) and pilot integration of rail and bus services. The integration of intercity and urban rail services (freight and passenger) with other modes will be continuing to improve operational safety. The next three pilots for </w:t>
      </w:r>
      <w:r w:rsidR="00386D2F" w:rsidRPr="00604242">
        <w:rPr>
          <w:rFonts w:ascii="Calibri" w:hAnsi="Calibri" w:cs="Calibri"/>
        </w:rPr>
        <w:t>Integrated Territorial Development (</w:t>
      </w:r>
      <w:r w:rsidRPr="00604242">
        <w:rPr>
          <w:rFonts w:ascii="Calibri" w:hAnsi="Calibri" w:cs="Calibri"/>
        </w:rPr>
        <w:t>ITD</w:t>
      </w:r>
      <w:r w:rsidR="00386D2F" w:rsidRPr="00604242">
        <w:rPr>
          <w:rFonts w:ascii="Calibri" w:hAnsi="Calibri" w:cs="Calibri"/>
        </w:rPr>
        <w:t>)</w:t>
      </w:r>
      <w:r w:rsidRPr="00604242">
        <w:rPr>
          <w:rFonts w:ascii="Calibri" w:hAnsi="Calibri" w:cs="Calibri"/>
        </w:rPr>
        <w:t xml:space="preserve"> will be conduct, as a continuing activity from Phase 1. These measures would not only benefit wider local communities but also provide climate co-benefits. Also, the Project will recognize private investments opportunities throughout the analysis of construction of new logistics centers and intermodal terminals with and cargo-oriented developments (COD) that will provide clear opportunities for the private sector to participate.</w:t>
      </w:r>
    </w:p>
    <w:p w14:paraId="6D7D9E1E" w14:textId="77777777" w:rsidR="00604242" w:rsidRPr="00604242" w:rsidRDefault="00604242" w:rsidP="00DE1485">
      <w:pPr>
        <w:spacing w:after="0" w:line="240" w:lineRule="auto"/>
        <w:contextualSpacing/>
        <w:mirrorIndents/>
        <w:rPr>
          <w:rFonts w:ascii="Calibri" w:hAnsi="Calibri" w:cs="Calibri"/>
        </w:rPr>
      </w:pPr>
    </w:p>
    <w:p w14:paraId="51C4913C" w14:textId="2B33C9BA" w:rsidR="006F58EF" w:rsidRDefault="006F58EF" w:rsidP="00DE1485">
      <w:pPr>
        <w:widowControl w:val="0"/>
        <w:autoSpaceDE w:val="0"/>
        <w:autoSpaceDN w:val="0"/>
        <w:adjustRightInd w:val="0"/>
        <w:spacing w:after="0" w:line="240" w:lineRule="auto"/>
        <w:contextualSpacing/>
        <w:mirrorIndents/>
        <w:rPr>
          <w:rFonts w:ascii="Calibri" w:hAnsi="Calibri" w:cs="Calibri"/>
        </w:rPr>
      </w:pPr>
      <w:r w:rsidRPr="00604242">
        <w:rPr>
          <w:rFonts w:ascii="Calibri" w:hAnsi="Calibri" w:cs="Calibri"/>
        </w:rPr>
        <w:t>Phase 2 is structured along the same three components as in the Program first phase. The overall focus on Phase 2 is on railways infrastructure routine maintenance, yet includes activities that: (i) build up on Phase 1 activities; and (ii) prepare Phase 3 activities. In particular, Phase 1 establishes the Railway Infrastructure Asset Management System (RIAMS) that will be IZS’s keystone to plan and optimize asset management, including maintenance. Phase 2 content is defined based on the need to initiate</w:t>
      </w:r>
      <w:r w:rsidR="00F60557" w:rsidRPr="00604242">
        <w:rPr>
          <w:rFonts w:ascii="Calibri" w:hAnsi="Calibri" w:cs="Calibri"/>
        </w:rPr>
        <w:t xml:space="preserve"> multiphase approach</w:t>
      </w:r>
      <w:r w:rsidRPr="00604242">
        <w:rPr>
          <w:rFonts w:ascii="Calibri" w:hAnsi="Calibri" w:cs="Calibri"/>
        </w:rPr>
        <w:t xml:space="preserve"> </w:t>
      </w:r>
      <w:r w:rsidR="00F60557" w:rsidRPr="00604242">
        <w:rPr>
          <w:rFonts w:ascii="Calibri" w:hAnsi="Calibri" w:cs="Calibri"/>
        </w:rPr>
        <w:t>(</w:t>
      </w:r>
      <w:r w:rsidRPr="00604242">
        <w:rPr>
          <w:rFonts w:ascii="Calibri" w:hAnsi="Calibri" w:cs="Calibri"/>
        </w:rPr>
        <w:t>MPA</w:t>
      </w:r>
      <w:r w:rsidR="00F60557" w:rsidRPr="00604242">
        <w:rPr>
          <w:rFonts w:ascii="Calibri" w:hAnsi="Calibri" w:cs="Calibri"/>
        </w:rPr>
        <w:t>)</w:t>
      </w:r>
      <w:r w:rsidRPr="00604242">
        <w:rPr>
          <w:rFonts w:ascii="Calibri" w:hAnsi="Calibri" w:cs="Calibri"/>
        </w:rPr>
        <w:t xml:space="preserve"> Phase 2 and on the lessons learned from Phase 1.</w:t>
      </w:r>
    </w:p>
    <w:p w14:paraId="2594DCF8" w14:textId="77777777" w:rsidR="00604242" w:rsidRPr="00604242" w:rsidRDefault="00604242" w:rsidP="00DE1485">
      <w:pPr>
        <w:widowControl w:val="0"/>
        <w:autoSpaceDE w:val="0"/>
        <w:autoSpaceDN w:val="0"/>
        <w:adjustRightInd w:val="0"/>
        <w:spacing w:after="0" w:line="240" w:lineRule="auto"/>
        <w:contextualSpacing/>
        <w:mirrorIndents/>
        <w:rPr>
          <w:rFonts w:ascii="Calibri" w:hAnsi="Calibri" w:cs="Calibri"/>
        </w:rPr>
      </w:pPr>
    </w:p>
    <w:p w14:paraId="7D0488D4" w14:textId="77777777" w:rsidR="006F58EF" w:rsidRDefault="006F58EF" w:rsidP="00DE1485">
      <w:pPr>
        <w:widowControl w:val="0"/>
        <w:autoSpaceDE w:val="0"/>
        <w:autoSpaceDN w:val="0"/>
        <w:adjustRightInd w:val="0"/>
        <w:spacing w:after="0" w:line="240" w:lineRule="auto"/>
        <w:contextualSpacing/>
        <w:mirrorIndents/>
        <w:rPr>
          <w:rFonts w:ascii="Calibri" w:hAnsi="Calibri" w:cs="Calibri"/>
        </w:rPr>
      </w:pPr>
      <w:r w:rsidRPr="00604242">
        <w:rPr>
          <w:rFonts w:ascii="Calibri" w:hAnsi="Calibri" w:cs="Calibri"/>
        </w:rPr>
        <w:t xml:space="preserve">The Project will be implemented through three components and accompanied sub-components: </w:t>
      </w:r>
    </w:p>
    <w:p w14:paraId="71D31B42" w14:textId="77777777" w:rsidR="00604242" w:rsidRPr="00604242" w:rsidRDefault="00604242" w:rsidP="00DE1485">
      <w:pPr>
        <w:widowControl w:val="0"/>
        <w:autoSpaceDE w:val="0"/>
        <w:autoSpaceDN w:val="0"/>
        <w:adjustRightInd w:val="0"/>
        <w:spacing w:after="0" w:line="240" w:lineRule="auto"/>
        <w:contextualSpacing/>
        <w:mirrorIndents/>
        <w:rPr>
          <w:rFonts w:ascii="Calibri" w:hAnsi="Calibri" w:cs="Calibri"/>
        </w:rPr>
      </w:pPr>
    </w:p>
    <w:p w14:paraId="32022BA5" w14:textId="77777777" w:rsidR="006F58EF" w:rsidRDefault="006F58EF" w:rsidP="00DE1485">
      <w:pPr>
        <w:spacing w:after="0" w:line="240" w:lineRule="auto"/>
        <w:contextualSpacing/>
        <w:mirrorIndents/>
        <w:rPr>
          <w:rFonts w:ascii="Calibri" w:eastAsia="Calibri" w:hAnsi="Calibri" w:cs="Calibri"/>
        </w:rPr>
      </w:pPr>
      <w:r w:rsidRPr="00604242">
        <w:rPr>
          <w:rFonts w:ascii="Calibri" w:hAnsi="Calibri" w:cs="Calibri"/>
          <w:b/>
          <w:bCs/>
        </w:rPr>
        <w:t>Component 1: Infrastructure Investments and Asset Management</w:t>
      </w:r>
      <w:r w:rsidRPr="00604242">
        <w:rPr>
          <w:rFonts w:ascii="Calibri" w:eastAsia="Calibri" w:hAnsi="Calibri" w:cs="Calibri"/>
          <w:b/>
          <w:bCs/>
        </w:rPr>
        <w:t>:</w:t>
      </w:r>
      <w:r w:rsidRPr="00604242">
        <w:rPr>
          <w:rFonts w:ascii="Calibri" w:eastAsia="Calibri" w:hAnsi="Calibri" w:cs="Calibri"/>
        </w:rPr>
        <w:t xml:space="preserve"> </w:t>
      </w:r>
      <w:r w:rsidRPr="00604242">
        <w:rPr>
          <w:rFonts w:ascii="Calibri" w:hAnsi="Calibri" w:cs="Calibri"/>
        </w:rPr>
        <w:t>Sub-Component 1.1: Heavy duty machinery for railways infrastructure maintenance,</w:t>
      </w:r>
      <w:r w:rsidRPr="00604242">
        <w:rPr>
          <w:rFonts w:ascii="Calibri" w:eastAsia="Calibri" w:hAnsi="Calibri" w:cs="Calibri"/>
        </w:rPr>
        <w:t xml:space="preserve"> Sub-Component 1.2:</w:t>
      </w:r>
      <w:r w:rsidRPr="00604242">
        <w:rPr>
          <w:rFonts w:ascii="Calibri" w:hAnsi="Calibri" w:cs="Calibri"/>
          <w:b/>
          <w:color w:val="000000" w:themeColor="text1"/>
        </w:rPr>
        <w:t xml:space="preserve"> </w:t>
      </w:r>
      <w:r w:rsidRPr="00604242">
        <w:rPr>
          <w:rFonts w:ascii="Calibri" w:hAnsi="Calibri" w:cs="Calibri"/>
        </w:rPr>
        <w:t>Modernization of railways maintenance facilities</w:t>
      </w:r>
      <w:r w:rsidRPr="00604242">
        <w:rPr>
          <w:rFonts w:ascii="Calibri" w:eastAsia="Calibri" w:hAnsi="Calibri" w:cs="Calibri"/>
        </w:rPr>
        <w:t xml:space="preserve">, Sub-Component 1.3: </w:t>
      </w:r>
      <w:r w:rsidRPr="00604242">
        <w:rPr>
          <w:rFonts w:ascii="Calibri" w:hAnsi="Calibri" w:cs="Calibri"/>
        </w:rPr>
        <w:t>Outsourcing railways routine maintenance</w:t>
      </w:r>
      <w:r w:rsidRPr="00604242">
        <w:rPr>
          <w:rFonts w:ascii="Calibri" w:hAnsi="Calibri" w:cs="Calibri"/>
          <w:b/>
          <w:color w:val="000000" w:themeColor="text1"/>
        </w:rPr>
        <w:t xml:space="preserve">, </w:t>
      </w:r>
      <w:r w:rsidRPr="00604242">
        <w:rPr>
          <w:rFonts w:ascii="Calibri" w:eastAsia="Calibri" w:hAnsi="Calibri" w:cs="Calibri"/>
        </w:rPr>
        <w:t xml:space="preserve">Sub-Component 1.4: </w:t>
      </w:r>
      <w:r w:rsidRPr="00604242">
        <w:rPr>
          <w:rFonts w:ascii="Calibri" w:hAnsi="Calibri" w:cs="Calibri"/>
        </w:rPr>
        <w:t>Railways asset management and planning</w:t>
      </w:r>
      <w:r w:rsidRPr="00604242">
        <w:rPr>
          <w:rFonts w:ascii="Calibri" w:hAnsi="Calibri" w:cs="Calibri"/>
          <w:b/>
          <w:color w:val="000000" w:themeColor="text1"/>
        </w:rPr>
        <w:t xml:space="preserve">, </w:t>
      </w:r>
      <w:r w:rsidRPr="00604242">
        <w:rPr>
          <w:rFonts w:ascii="Calibri" w:eastAsia="Calibri" w:hAnsi="Calibri" w:cs="Calibri"/>
        </w:rPr>
        <w:t xml:space="preserve">Sub-Component 1.5: </w:t>
      </w:r>
      <w:r w:rsidRPr="00604242">
        <w:rPr>
          <w:rFonts w:ascii="Calibri" w:hAnsi="Calibri" w:cs="Calibri"/>
          <w:bCs/>
          <w:color w:val="000000" w:themeColor="text1"/>
        </w:rPr>
        <w:t>Preparation of technical documentation</w:t>
      </w:r>
      <w:r w:rsidRPr="00604242">
        <w:rPr>
          <w:rFonts w:ascii="Calibri" w:eastAsia="Calibri" w:hAnsi="Calibri" w:cs="Calibri"/>
        </w:rPr>
        <w:t xml:space="preserve"> for railway lines</w:t>
      </w:r>
    </w:p>
    <w:p w14:paraId="33372823" w14:textId="77777777" w:rsidR="00604242" w:rsidRPr="00604242" w:rsidRDefault="00604242" w:rsidP="00DE1485">
      <w:pPr>
        <w:spacing w:after="0" w:line="240" w:lineRule="auto"/>
        <w:contextualSpacing/>
        <w:mirrorIndents/>
        <w:rPr>
          <w:rFonts w:ascii="Calibri" w:hAnsi="Calibri" w:cs="Calibri"/>
        </w:rPr>
      </w:pPr>
    </w:p>
    <w:p w14:paraId="185131BC" w14:textId="77777777" w:rsidR="006F58EF" w:rsidRDefault="006F58EF" w:rsidP="00DE1485">
      <w:pPr>
        <w:spacing w:after="0" w:line="240" w:lineRule="auto"/>
        <w:contextualSpacing/>
        <w:mirrorIndents/>
        <w:rPr>
          <w:rFonts w:ascii="Calibri" w:hAnsi="Calibri" w:cs="Calibri"/>
        </w:rPr>
      </w:pPr>
      <w:r w:rsidRPr="00604242">
        <w:rPr>
          <w:rFonts w:ascii="Calibri" w:hAnsi="Calibri" w:cs="Calibri"/>
          <w:b/>
          <w:bCs/>
        </w:rPr>
        <w:t>Component 2: Institutional Strengthening and Project Management:</w:t>
      </w:r>
      <w:r w:rsidRPr="00604242">
        <w:rPr>
          <w:rFonts w:ascii="Calibri" w:hAnsi="Calibri" w:cs="Calibri"/>
        </w:rPr>
        <w:t xml:space="preserve"> Sub-Component 2.1: </w:t>
      </w:r>
      <w:r w:rsidRPr="00604242">
        <w:rPr>
          <w:rFonts w:ascii="Calibri" w:hAnsi="Calibri" w:cs="Calibri"/>
          <w:bCs/>
          <w:color w:val="000000" w:themeColor="text1"/>
        </w:rPr>
        <w:t>Sectoral governance and commercial approac</w:t>
      </w:r>
      <w:r w:rsidRPr="00604242">
        <w:rPr>
          <w:rFonts w:ascii="Calibri" w:hAnsi="Calibri" w:cs="Calibri"/>
          <w:b/>
          <w:color w:val="000000" w:themeColor="text1"/>
        </w:rPr>
        <w:t>h</w:t>
      </w:r>
      <w:r w:rsidRPr="00604242">
        <w:rPr>
          <w:rFonts w:ascii="Calibri" w:eastAsia="Calibri" w:hAnsi="Calibri" w:cs="Calibri"/>
        </w:rPr>
        <w:t xml:space="preserve">, </w:t>
      </w:r>
      <w:r w:rsidRPr="00604242">
        <w:rPr>
          <w:rFonts w:ascii="Calibri" w:hAnsi="Calibri" w:cs="Calibri"/>
        </w:rPr>
        <w:t>Sub-Component 2.2: Human Capital Development</w:t>
      </w:r>
      <w:r w:rsidRPr="00604242">
        <w:rPr>
          <w:rFonts w:ascii="Calibri" w:eastAsia="Calibri" w:hAnsi="Calibri" w:cs="Calibri"/>
        </w:rPr>
        <w:t xml:space="preserve">, </w:t>
      </w:r>
      <w:r w:rsidRPr="00604242">
        <w:rPr>
          <w:rFonts w:ascii="Calibri" w:hAnsi="Calibri" w:cs="Calibri"/>
        </w:rPr>
        <w:t>Sub-Component 2.3: Project Management and Citizen Engagement</w:t>
      </w:r>
    </w:p>
    <w:p w14:paraId="64EAB279" w14:textId="77777777" w:rsidR="00604242" w:rsidRPr="00604242" w:rsidRDefault="00604242" w:rsidP="00DE1485">
      <w:pPr>
        <w:spacing w:after="0" w:line="240" w:lineRule="auto"/>
        <w:contextualSpacing/>
        <w:mirrorIndents/>
        <w:rPr>
          <w:rFonts w:ascii="Calibri" w:hAnsi="Calibri" w:cs="Calibri"/>
        </w:rPr>
      </w:pPr>
    </w:p>
    <w:p w14:paraId="5430C6E5" w14:textId="2F5C48F2" w:rsidR="006F58EF" w:rsidRPr="00604242" w:rsidRDefault="006F58EF" w:rsidP="00DE1485">
      <w:pPr>
        <w:widowControl w:val="0"/>
        <w:autoSpaceDE w:val="0"/>
        <w:autoSpaceDN w:val="0"/>
        <w:adjustRightInd w:val="0"/>
        <w:spacing w:after="0" w:line="240" w:lineRule="auto"/>
        <w:contextualSpacing/>
        <w:mirrorIndents/>
        <w:rPr>
          <w:rFonts w:ascii="Calibri" w:hAnsi="Calibri" w:cs="Calibri"/>
        </w:rPr>
      </w:pPr>
      <w:r w:rsidRPr="00604242">
        <w:rPr>
          <w:rFonts w:ascii="Calibri" w:hAnsi="Calibri" w:cs="Calibri"/>
          <w:b/>
          <w:bCs/>
        </w:rPr>
        <w:t xml:space="preserve">Component 3: Railway Modernization Enablers: </w:t>
      </w:r>
      <w:r w:rsidRPr="00604242">
        <w:rPr>
          <w:rFonts w:ascii="Calibri" w:hAnsi="Calibri" w:cs="Calibri"/>
        </w:rPr>
        <w:t xml:space="preserve">Sub-Component 3.1: </w:t>
      </w:r>
      <w:r w:rsidRPr="00604242">
        <w:rPr>
          <w:rFonts w:ascii="Calibri" w:hAnsi="Calibri" w:cs="Calibri"/>
          <w:bCs/>
        </w:rPr>
        <w:t>Growing Cargo Traffic</w:t>
      </w:r>
      <w:r w:rsidRPr="00604242">
        <w:rPr>
          <w:rFonts w:ascii="Calibri" w:hAnsi="Calibri" w:cs="Calibri"/>
        </w:rPr>
        <w:t xml:space="preserve">, </w:t>
      </w:r>
      <w:r w:rsidRPr="00604242">
        <w:rPr>
          <w:rFonts w:ascii="Calibri" w:eastAsia="Calibri" w:hAnsi="Calibri" w:cs="Calibri"/>
        </w:rPr>
        <w:t>Sub-Component 3.2: Growing Passenger Traffic</w:t>
      </w:r>
      <w:r w:rsidRPr="00604242">
        <w:rPr>
          <w:rFonts w:ascii="Calibri" w:eastAsia="Calibri" w:hAnsi="Calibri" w:cs="Calibri"/>
          <w:color w:val="FF0000"/>
        </w:rPr>
        <w:t>.</w:t>
      </w:r>
    </w:p>
    <w:p w14:paraId="6590B293" w14:textId="77777777" w:rsidR="006F58EF" w:rsidRPr="00604242" w:rsidRDefault="006F58EF" w:rsidP="00DE1485">
      <w:pPr>
        <w:widowControl w:val="0"/>
        <w:autoSpaceDE w:val="0"/>
        <w:autoSpaceDN w:val="0"/>
        <w:adjustRightInd w:val="0"/>
        <w:spacing w:after="0" w:line="240" w:lineRule="auto"/>
        <w:contextualSpacing/>
        <w:mirrorIndents/>
        <w:rPr>
          <w:rFonts w:ascii="Calibri" w:hAnsi="Calibri" w:cs="Calibri"/>
        </w:rPr>
      </w:pPr>
    </w:p>
    <w:p w14:paraId="41BF3683" w14:textId="77777777" w:rsidR="00965838" w:rsidRPr="00604242" w:rsidRDefault="00965838" w:rsidP="00DE1485">
      <w:pPr>
        <w:spacing w:after="0" w:line="240" w:lineRule="auto"/>
        <w:contextualSpacing/>
        <w:mirrorIndents/>
        <w:rPr>
          <w:rFonts w:ascii="Calibri" w:hAnsi="Calibri" w:cs="Calibri"/>
          <w:bCs/>
          <w:color w:val="000000" w:themeColor="text1"/>
        </w:rPr>
      </w:pPr>
    </w:p>
    <w:p w14:paraId="35BBFFF0" w14:textId="5D0C1993" w:rsidR="000F4C55" w:rsidRDefault="00953217" w:rsidP="00DE1485">
      <w:pPr>
        <w:pStyle w:val="Heading2"/>
        <w:spacing w:before="0" w:after="0" w:line="240" w:lineRule="auto"/>
        <w:ind w:left="0" w:firstLine="0"/>
        <w:contextualSpacing/>
        <w:mirrorIndents/>
        <w:rPr>
          <w:rFonts w:ascii="Calibri" w:hAnsi="Calibri" w:cs="Calibri"/>
        </w:rPr>
      </w:pPr>
      <w:bookmarkStart w:id="7" w:name="_Toc51770367"/>
      <w:bookmarkStart w:id="8" w:name="_Toc55338691"/>
      <w:bookmarkStart w:id="9" w:name="_Toc145936136"/>
      <w:r w:rsidRPr="00604242">
        <w:rPr>
          <w:rFonts w:ascii="Calibri" w:hAnsi="Calibri" w:cs="Calibri"/>
        </w:rPr>
        <w:t>Purpose and justification for</w:t>
      </w:r>
      <w:r w:rsidR="009A664A" w:rsidRPr="00604242">
        <w:rPr>
          <w:rFonts w:ascii="Calibri" w:hAnsi="Calibri" w:cs="Calibri"/>
        </w:rPr>
        <w:t xml:space="preserve"> the </w:t>
      </w:r>
      <w:r w:rsidR="0064660F" w:rsidRPr="00604242">
        <w:rPr>
          <w:rFonts w:ascii="Calibri" w:hAnsi="Calibri" w:cs="Calibri"/>
        </w:rPr>
        <w:t>P</w:t>
      </w:r>
      <w:r w:rsidR="00C6301D" w:rsidRPr="00604242">
        <w:rPr>
          <w:rFonts w:ascii="Calibri" w:hAnsi="Calibri" w:cs="Calibri"/>
        </w:rPr>
        <w:t>roject level</w:t>
      </w:r>
      <w:r w:rsidR="0064660F" w:rsidRPr="00604242">
        <w:rPr>
          <w:rFonts w:ascii="Calibri" w:hAnsi="Calibri" w:cs="Calibri"/>
        </w:rPr>
        <w:t xml:space="preserve"> SEP</w:t>
      </w:r>
      <w:bookmarkEnd w:id="7"/>
      <w:bookmarkEnd w:id="8"/>
      <w:r w:rsidR="00425285" w:rsidRPr="00604242">
        <w:rPr>
          <w:rFonts w:ascii="Calibri" w:hAnsi="Calibri" w:cs="Calibri"/>
        </w:rPr>
        <w:t xml:space="preserve"> for Phase 2</w:t>
      </w:r>
      <w:bookmarkEnd w:id="9"/>
    </w:p>
    <w:p w14:paraId="63BF36D5" w14:textId="77777777" w:rsidR="00604242" w:rsidRPr="00604242" w:rsidRDefault="00604242" w:rsidP="00DE1485">
      <w:pPr>
        <w:spacing w:after="0" w:line="240" w:lineRule="auto"/>
        <w:contextualSpacing/>
        <w:mirrorIndents/>
      </w:pPr>
    </w:p>
    <w:p w14:paraId="3BEC86A3" w14:textId="33B76D0B" w:rsidR="00425285" w:rsidRDefault="00F34944" w:rsidP="00DE1485">
      <w:pPr>
        <w:spacing w:after="0" w:line="240" w:lineRule="auto"/>
        <w:contextualSpacing/>
        <w:mirrorIndents/>
        <w:rPr>
          <w:rFonts w:ascii="Calibri" w:hAnsi="Calibri" w:cs="Calibri"/>
        </w:rPr>
      </w:pPr>
      <w:r w:rsidRPr="00604242">
        <w:rPr>
          <w:rFonts w:ascii="Calibri" w:hAnsi="Calibri" w:cs="Calibri"/>
        </w:rPr>
        <w:t>Operations and activities for which the World Bank`s Investment Project Financing (IPF) is sought after October 1,</w:t>
      </w:r>
      <w:r w:rsidR="007F32C2" w:rsidRPr="00604242">
        <w:rPr>
          <w:rFonts w:ascii="Calibri" w:hAnsi="Calibri" w:cs="Calibri"/>
        </w:rPr>
        <w:t xml:space="preserve"> </w:t>
      </w:r>
      <w:r w:rsidRPr="00604242">
        <w:rPr>
          <w:rFonts w:ascii="Calibri" w:hAnsi="Calibri" w:cs="Calibri"/>
        </w:rPr>
        <w:t>2018, fall under the application of the Environmental and Social Framework (ESF)</w:t>
      </w:r>
      <w:r w:rsidRPr="00604242">
        <w:rPr>
          <w:rFonts w:ascii="Calibri" w:hAnsi="Calibri" w:cs="Calibri"/>
          <w:vertAlign w:val="superscript"/>
        </w:rPr>
        <w:footnoteReference w:id="2"/>
      </w:r>
      <w:r w:rsidRPr="00604242">
        <w:rPr>
          <w:rFonts w:ascii="Calibri" w:hAnsi="Calibri" w:cs="Calibri"/>
        </w:rPr>
        <w:t>. The ESF comprise, inter alia, the 10 Environmental and Social Standards which set out mandatory requirements for the Borrower and the Project. Under the ES</w:t>
      </w:r>
      <w:r w:rsidR="00226A38" w:rsidRPr="00604242">
        <w:rPr>
          <w:rFonts w:ascii="Calibri" w:hAnsi="Calibri" w:cs="Calibri"/>
        </w:rPr>
        <w:t>S10,</w:t>
      </w:r>
      <w:r w:rsidRPr="00604242">
        <w:rPr>
          <w:rFonts w:ascii="Calibri" w:hAnsi="Calibri" w:cs="Calibri"/>
        </w:rPr>
        <w:t xml:space="preserve"> </w:t>
      </w:r>
      <w:r w:rsidR="00944E4F" w:rsidRPr="00604242">
        <w:rPr>
          <w:rFonts w:ascii="Calibri" w:hAnsi="Calibri" w:cs="Calibri"/>
        </w:rPr>
        <w:t xml:space="preserve">a </w:t>
      </w:r>
      <w:r w:rsidR="00F36929" w:rsidRPr="00604242">
        <w:rPr>
          <w:rFonts w:ascii="Calibri" w:hAnsi="Calibri" w:cs="Calibri"/>
        </w:rPr>
        <w:t xml:space="preserve">Stakeholder Engagement Plan (SEP) should be developed </w:t>
      </w:r>
      <w:r w:rsidR="00592871" w:rsidRPr="00604242">
        <w:rPr>
          <w:rFonts w:ascii="Calibri" w:hAnsi="Calibri" w:cs="Calibri"/>
        </w:rPr>
        <w:t xml:space="preserve">prior to Project appraisal </w:t>
      </w:r>
      <w:r w:rsidR="00F36929" w:rsidRPr="00604242">
        <w:rPr>
          <w:rFonts w:ascii="Calibri" w:hAnsi="Calibri" w:cs="Calibri"/>
        </w:rPr>
        <w:t xml:space="preserve">that </w:t>
      </w:r>
      <w:r w:rsidR="00293E56" w:rsidRPr="00604242">
        <w:rPr>
          <w:rFonts w:ascii="Calibri" w:hAnsi="Calibri" w:cs="Calibri"/>
        </w:rPr>
        <w:t xml:space="preserve">sets out the principles and procedures for stakeholder engagement in a manner that is consistent with ESS10. </w:t>
      </w:r>
      <w:r w:rsidR="00425285" w:rsidRPr="00604242">
        <w:rPr>
          <w:rFonts w:ascii="Calibri" w:hAnsi="Calibri" w:cs="Calibri"/>
        </w:rPr>
        <w:t>A Project level SEP for Phase 1 of the Project has already been prepared and is being implemented, while this document addresses Phase 2 of the Project.</w:t>
      </w:r>
    </w:p>
    <w:p w14:paraId="68A6E9B5" w14:textId="77777777" w:rsidR="00604242" w:rsidRPr="00604242" w:rsidRDefault="00604242" w:rsidP="00DE1485">
      <w:pPr>
        <w:spacing w:after="0" w:line="240" w:lineRule="auto"/>
        <w:contextualSpacing/>
        <w:mirrorIndents/>
        <w:rPr>
          <w:rFonts w:ascii="Calibri" w:hAnsi="Calibri" w:cs="Calibri"/>
        </w:rPr>
      </w:pPr>
    </w:p>
    <w:p w14:paraId="08565A2E" w14:textId="3870E98A" w:rsidR="00293E56" w:rsidRDefault="0064660F" w:rsidP="00DE1485">
      <w:pPr>
        <w:spacing w:after="0" w:line="240" w:lineRule="auto"/>
        <w:contextualSpacing/>
        <w:mirrorIndents/>
        <w:rPr>
          <w:rFonts w:ascii="Calibri" w:hAnsi="Calibri" w:cs="Calibri"/>
          <w:b/>
        </w:rPr>
      </w:pPr>
      <w:r w:rsidRPr="00604242">
        <w:rPr>
          <w:rFonts w:ascii="Calibri" w:hAnsi="Calibri" w:cs="Calibri"/>
          <w:b/>
        </w:rPr>
        <w:t xml:space="preserve">Project level </w:t>
      </w:r>
      <w:r w:rsidR="00B31F84" w:rsidRPr="00604242">
        <w:rPr>
          <w:rFonts w:ascii="Calibri" w:hAnsi="Calibri" w:cs="Calibri"/>
          <w:b/>
        </w:rPr>
        <w:t xml:space="preserve">Stakeholder Engagement </w:t>
      </w:r>
      <w:r w:rsidRPr="00604242">
        <w:rPr>
          <w:rFonts w:ascii="Calibri" w:hAnsi="Calibri" w:cs="Calibri"/>
          <w:b/>
        </w:rPr>
        <w:t>Plan</w:t>
      </w:r>
      <w:r w:rsidR="00B31F84" w:rsidRPr="00604242">
        <w:rPr>
          <w:rFonts w:ascii="Calibri" w:hAnsi="Calibri" w:cs="Calibri"/>
          <w:b/>
        </w:rPr>
        <w:t xml:space="preserve"> (</w:t>
      </w:r>
      <w:r w:rsidR="00241D0F" w:rsidRPr="00604242">
        <w:rPr>
          <w:rFonts w:ascii="Calibri" w:hAnsi="Calibri" w:cs="Calibri"/>
          <w:b/>
        </w:rPr>
        <w:t>P</w:t>
      </w:r>
      <w:r w:rsidR="00B31F84" w:rsidRPr="00604242">
        <w:rPr>
          <w:rFonts w:ascii="Calibri" w:hAnsi="Calibri" w:cs="Calibri"/>
          <w:b/>
        </w:rPr>
        <w:t>SE</w:t>
      </w:r>
      <w:r w:rsidRPr="00604242">
        <w:rPr>
          <w:rFonts w:ascii="Calibri" w:hAnsi="Calibri" w:cs="Calibri"/>
          <w:b/>
        </w:rPr>
        <w:t>P</w:t>
      </w:r>
      <w:r w:rsidR="00B31F84" w:rsidRPr="00604242">
        <w:rPr>
          <w:rFonts w:ascii="Calibri" w:hAnsi="Calibri" w:cs="Calibri"/>
          <w:b/>
        </w:rPr>
        <w:t>)</w:t>
      </w:r>
      <w:r w:rsidR="00425285" w:rsidRPr="00604242">
        <w:rPr>
          <w:rFonts w:ascii="Calibri" w:hAnsi="Calibri" w:cs="Calibri"/>
          <w:b/>
        </w:rPr>
        <w:t xml:space="preserve"> for Phase 2 (P2PSEP)</w:t>
      </w:r>
      <w:r w:rsidR="00B31F84" w:rsidRPr="00604242">
        <w:rPr>
          <w:rFonts w:ascii="Calibri" w:hAnsi="Calibri" w:cs="Calibri"/>
          <w:b/>
        </w:rPr>
        <w:t xml:space="preserve"> </w:t>
      </w:r>
    </w:p>
    <w:p w14:paraId="277F730D" w14:textId="77777777" w:rsidR="00604242" w:rsidRPr="00604242" w:rsidRDefault="00604242" w:rsidP="00DE1485">
      <w:pPr>
        <w:spacing w:after="0" w:line="240" w:lineRule="auto"/>
        <w:contextualSpacing/>
        <w:mirrorIndents/>
        <w:rPr>
          <w:rFonts w:ascii="Calibri" w:hAnsi="Calibri" w:cs="Calibri"/>
        </w:rPr>
      </w:pPr>
    </w:p>
    <w:p w14:paraId="73CE4ED4" w14:textId="0DA7D88B" w:rsidR="00F34944" w:rsidRDefault="00F34944" w:rsidP="00DE1485">
      <w:pPr>
        <w:spacing w:after="0" w:line="240" w:lineRule="auto"/>
        <w:contextualSpacing/>
        <w:mirrorIndents/>
        <w:rPr>
          <w:rFonts w:ascii="Calibri" w:hAnsi="Calibri" w:cs="Calibri"/>
        </w:rPr>
      </w:pPr>
      <w:r w:rsidRPr="00604242">
        <w:rPr>
          <w:rFonts w:ascii="Calibri" w:hAnsi="Calibri" w:cs="Calibri"/>
        </w:rPr>
        <w:t xml:space="preserve">In response to the commitment of the GoS to comply with the ESF and WB Requirements, </w:t>
      </w:r>
      <w:r w:rsidR="00F86796" w:rsidRPr="00604242">
        <w:rPr>
          <w:rFonts w:ascii="Calibri" w:hAnsi="Calibri" w:cs="Calibri"/>
        </w:rPr>
        <w:t xml:space="preserve">the </w:t>
      </w:r>
      <w:r w:rsidR="003178C1" w:rsidRPr="00604242">
        <w:rPr>
          <w:rFonts w:ascii="Calibri" w:hAnsi="Calibri" w:cs="Calibri"/>
        </w:rPr>
        <w:t xml:space="preserve">Ministry of Construction, Transport and Infrastructure (MCTI) </w:t>
      </w:r>
      <w:r w:rsidRPr="00604242">
        <w:rPr>
          <w:rFonts w:ascii="Calibri" w:hAnsi="Calibri" w:cs="Calibri"/>
        </w:rPr>
        <w:t xml:space="preserve">has developed this </w:t>
      </w:r>
      <w:r w:rsidR="009A664A" w:rsidRPr="00604242">
        <w:rPr>
          <w:rFonts w:ascii="Calibri" w:hAnsi="Calibri" w:cs="Calibri"/>
        </w:rPr>
        <w:t>P2</w:t>
      </w:r>
      <w:r w:rsidR="002C3664" w:rsidRPr="00604242">
        <w:rPr>
          <w:rFonts w:ascii="Calibri" w:hAnsi="Calibri" w:cs="Calibri"/>
        </w:rPr>
        <w:t>PSEP</w:t>
      </w:r>
      <w:r w:rsidRPr="00604242">
        <w:rPr>
          <w:rFonts w:ascii="Calibri" w:hAnsi="Calibri" w:cs="Calibri"/>
        </w:rPr>
        <w:t xml:space="preserve"> laying out the approach to meeting the objectives of World Bank ESS 10:  Stakeholder engagement.</w:t>
      </w:r>
      <w:r w:rsidRPr="00604242">
        <w:rPr>
          <w:rFonts w:ascii="Calibri" w:hAnsi="Calibri" w:cs="Calibri"/>
        </w:rPr>
        <w:tab/>
      </w:r>
    </w:p>
    <w:p w14:paraId="074D494F" w14:textId="77777777" w:rsidR="00604242" w:rsidRPr="00604242" w:rsidRDefault="00604242" w:rsidP="00DE1485">
      <w:pPr>
        <w:spacing w:after="0" w:line="240" w:lineRule="auto"/>
        <w:contextualSpacing/>
        <w:mirrorIndents/>
        <w:rPr>
          <w:rFonts w:ascii="Calibri" w:hAnsi="Calibri" w:cs="Calibri"/>
        </w:rPr>
      </w:pPr>
    </w:p>
    <w:p w14:paraId="4CB31D17" w14:textId="23070E48" w:rsidR="003279D3" w:rsidRDefault="00E9050B" w:rsidP="00DE1485">
      <w:pPr>
        <w:spacing w:after="0" w:line="240" w:lineRule="auto"/>
        <w:contextualSpacing/>
        <w:mirrorIndents/>
        <w:rPr>
          <w:rFonts w:ascii="Calibri" w:hAnsi="Calibri" w:cs="Calibri"/>
        </w:rPr>
      </w:pPr>
      <w:r w:rsidRPr="00604242">
        <w:rPr>
          <w:rFonts w:ascii="Calibri" w:eastAsia="Arial Unicode MS" w:hAnsi="Calibri" w:cs="Calibri"/>
          <w:iCs/>
          <w:bdr w:val="nil"/>
        </w:rPr>
        <w:t>Specifics</w:t>
      </w:r>
      <w:r w:rsidR="00FB120C" w:rsidRPr="00604242">
        <w:rPr>
          <w:rFonts w:ascii="Calibri" w:eastAsia="Calibri" w:hAnsi="Calibri" w:cs="Calibri"/>
          <w:iCs/>
        </w:rPr>
        <w:t xml:space="preserve"> such as </w:t>
      </w:r>
      <w:r w:rsidR="00FB120C" w:rsidRPr="00604242">
        <w:rPr>
          <w:rFonts w:ascii="Calibri" w:eastAsia="Arial Unicode MS" w:hAnsi="Calibri" w:cs="Calibri"/>
          <w:iCs/>
          <w:bdr w:val="nil"/>
        </w:rPr>
        <w:t>project location</w:t>
      </w:r>
      <w:r w:rsidR="00CF4D19" w:rsidRPr="00604242">
        <w:rPr>
          <w:rFonts w:ascii="Calibri" w:eastAsia="Arial Unicode MS" w:hAnsi="Calibri" w:cs="Calibri"/>
          <w:iCs/>
          <w:bdr w:val="nil"/>
        </w:rPr>
        <w:t>s</w:t>
      </w:r>
      <w:r w:rsidR="00FB120C" w:rsidRPr="00604242">
        <w:rPr>
          <w:rFonts w:ascii="Calibri" w:eastAsia="Arial Unicode MS" w:hAnsi="Calibri" w:cs="Calibri"/>
          <w:iCs/>
          <w:bdr w:val="nil"/>
        </w:rPr>
        <w:t xml:space="preserve">, </w:t>
      </w:r>
      <w:r w:rsidR="00473AB1" w:rsidRPr="00604242">
        <w:rPr>
          <w:rFonts w:ascii="Calibri" w:eastAsia="Arial Unicode MS" w:hAnsi="Calibri" w:cs="Calibri"/>
          <w:iCs/>
          <w:bdr w:val="nil"/>
        </w:rPr>
        <w:t xml:space="preserve">technical and </w:t>
      </w:r>
      <w:r w:rsidR="00FB120C" w:rsidRPr="00604242">
        <w:rPr>
          <w:rFonts w:ascii="Calibri" w:eastAsia="Arial Unicode MS" w:hAnsi="Calibri" w:cs="Calibri"/>
          <w:iCs/>
          <w:bdr w:val="nil"/>
        </w:rPr>
        <w:t>technolog</w:t>
      </w:r>
      <w:r w:rsidR="00473AB1" w:rsidRPr="00604242">
        <w:rPr>
          <w:rFonts w:ascii="Calibri" w:eastAsia="Arial Unicode MS" w:hAnsi="Calibri" w:cs="Calibri"/>
          <w:iCs/>
          <w:bdr w:val="nil"/>
        </w:rPr>
        <w:t>ical details</w:t>
      </w:r>
      <w:r w:rsidR="00FB120C" w:rsidRPr="00604242">
        <w:rPr>
          <w:rFonts w:ascii="Calibri" w:eastAsia="Arial Unicode MS" w:hAnsi="Calibri" w:cs="Calibri"/>
          <w:iCs/>
          <w:bdr w:val="nil"/>
        </w:rPr>
        <w:t xml:space="preserve">, and other key factors </w:t>
      </w:r>
      <w:r w:rsidR="00CF4D19" w:rsidRPr="00604242">
        <w:rPr>
          <w:rFonts w:ascii="Calibri" w:eastAsia="Arial Unicode MS" w:hAnsi="Calibri" w:cs="Calibri"/>
          <w:iCs/>
          <w:bdr w:val="nil"/>
        </w:rPr>
        <w:t xml:space="preserve">of the individual subcomponents </w:t>
      </w:r>
      <w:r w:rsidR="00FB120C" w:rsidRPr="00604242">
        <w:rPr>
          <w:rFonts w:ascii="Calibri" w:eastAsia="Arial Unicode MS" w:hAnsi="Calibri" w:cs="Calibri"/>
          <w:iCs/>
          <w:bdr w:val="nil"/>
        </w:rPr>
        <w:t>are not known and will be decided at a future date, which is</w:t>
      </w:r>
      <w:r w:rsidR="0001208A" w:rsidRPr="00604242">
        <w:rPr>
          <w:rFonts w:ascii="Calibri" w:eastAsia="Arial Unicode MS" w:hAnsi="Calibri" w:cs="Calibri"/>
          <w:iCs/>
          <w:bdr w:val="nil"/>
        </w:rPr>
        <w:t xml:space="preserve"> why a </w:t>
      </w:r>
      <w:r w:rsidR="0083405B" w:rsidRPr="00604242">
        <w:rPr>
          <w:rFonts w:ascii="Calibri" w:eastAsia="Arial Unicode MS" w:hAnsi="Calibri" w:cs="Calibri"/>
          <w:iCs/>
          <w:bdr w:val="nil"/>
        </w:rPr>
        <w:t xml:space="preserve">Phase 2 </w:t>
      </w:r>
      <w:r w:rsidR="0064660F" w:rsidRPr="00604242">
        <w:rPr>
          <w:rFonts w:ascii="Calibri" w:eastAsia="Arial Unicode MS" w:hAnsi="Calibri" w:cs="Calibri"/>
          <w:iCs/>
          <w:bdr w:val="nil"/>
        </w:rPr>
        <w:t xml:space="preserve">project level </w:t>
      </w:r>
      <w:r w:rsidRPr="00604242">
        <w:rPr>
          <w:rFonts w:ascii="Calibri" w:eastAsia="Arial Unicode MS" w:hAnsi="Calibri" w:cs="Calibri"/>
          <w:iCs/>
          <w:bdr w:val="nil"/>
        </w:rPr>
        <w:t xml:space="preserve">stakeholder engagement </w:t>
      </w:r>
      <w:r w:rsidR="0064660F" w:rsidRPr="00604242">
        <w:rPr>
          <w:rFonts w:ascii="Calibri" w:eastAsia="Arial Unicode MS" w:hAnsi="Calibri" w:cs="Calibri"/>
          <w:iCs/>
          <w:bdr w:val="nil"/>
        </w:rPr>
        <w:t>Plan</w:t>
      </w:r>
      <w:r w:rsidRPr="00604242">
        <w:rPr>
          <w:rFonts w:ascii="Calibri" w:eastAsia="Arial Unicode MS" w:hAnsi="Calibri" w:cs="Calibri"/>
          <w:iCs/>
          <w:bdr w:val="nil"/>
        </w:rPr>
        <w:t xml:space="preserve"> </w:t>
      </w:r>
      <w:r w:rsidR="0001208A" w:rsidRPr="00604242">
        <w:rPr>
          <w:rFonts w:ascii="Calibri" w:eastAsia="Arial Unicode MS" w:hAnsi="Calibri" w:cs="Calibri"/>
          <w:iCs/>
          <w:bdr w:val="nil"/>
        </w:rPr>
        <w:t>is deemed appropriate</w:t>
      </w:r>
      <w:r w:rsidR="00F22E77" w:rsidRPr="00604242">
        <w:rPr>
          <w:rFonts w:ascii="Calibri" w:eastAsia="Arial Unicode MS" w:hAnsi="Calibri" w:cs="Calibri"/>
          <w:iCs/>
          <w:bdr w:val="nil"/>
        </w:rPr>
        <w:t xml:space="preserve"> </w:t>
      </w:r>
      <w:r w:rsidR="0032044E" w:rsidRPr="00604242">
        <w:rPr>
          <w:rFonts w:ascii="Calibri" w:eastAsia="Arial Unicode MS" w:hAnsi="Calibri" w:cs="Calibri"/>
          <w:iCs/>
          <w:bdr w:val="nil"/>
        </w:rPr>
        <w:t>to guide</w:t>
      </w:r>
      <w:r w:rsidRPr="00604242">
        <w:rPr>
          <w:rFonts w:ascii="Calibri" w:eastAsia="Arial Unicode MS" w:hAnsi="Calibri" w:cs="Calibri"/>
          <w:iCs/>
          <w:bdr w:val="nil"/>
        </w:rPr>
        <w:t xml:space="preserve"> the development of </w:t>
      </w:r>
      <w:r w:rsidR="00CF4D19" w:rsidRPr="00604242">
        <w:rPr>
          <w:rFonts w:ascii="Calibri" w:eastAsia="Arial Unicode MS" w:hAnsi="Calibri" w:cs="Calibri"/>
          <w:iCs/>
          <w:bdr w:val="nil"/>
        </w:rPr>
        <w:t xml:space="preserve">sub-component or </w:t>
      </w:r>
      <w:r w:rsidR="0001208A" w:rsidRPr="00604242">
        <w:rPr>
          <w:rFonts w:ascii="Calibri" w:eastAsia="Arial Unicode MS" w:hAnsi="Calibri" w:cs="Calibri"/>
          <w:iCs/>
          <w:bdr w:val="nil"/>
        </w:rPr>
        <w:t xml:space="preserve">sub-project specific </w:t>
      </w:r>
      <w:r w:rsidRPr="00604242">
        <w:rPr>
          <w:rFonts w:ascii="Calibri" w:eastAsia="Arial Unicode MS" w:hAnsi="Calibri" w:cs="Calibri"/>
          <w:iCs/>
          <w:bdr w:val="nil"/>
        </w:rPr>
        <w:t>SEP</w:t>
      </w:r>
      <w:r w:rsidR="0001208A" w:rsidRPr="00604242">
        <w:rPr>
          <w:rFonts w:ascii="Calibri" w:eastAsia="Arial Unicode MS" w:hAnsi="Calibri" w:cs="Calibri"/>
          <w:iCs/>
          <w:bdr w:val="nil"/>
        </w:rPr>
        <w:t>s</w:t>
      </w:r>
      <w:r w:rsidRPr="00604242">
        <w:rPr>
          <w:rFonts w:ascii="Calibri" w:eastAsia="Arial Unicode MS" w:hAnsi="Calibri" w:cs="Calibri"/>
          <w:iCs/>
          <w:bdr w:val="nil"/>
        </w:rPr>
        <w:t>, as soon as the specific locations, stakeholder groups, and schedule of activities are known</w:t>
      </w:r>
      <w:r w:rsidR="00295102" w:rsidRPr="00604242">
        <w:rPr>
          <w:rFonts w:ascii="Calibri" w:eastAsia="Arial Unicode MS" w:hAnsi="Calibri" w:cs="Calibri"/>
          <w:i/>
          <w:bdr w:val="nil"/>
        </w:rPr>
        <w:t xml:space="preserve">. </w:t>
      </w:r>
      <w:r w:rsidR="003279D3" w:rsidRPr="00604242">
        <w:rPr>
          <w:rFonts w:ascii="Calibri" w:hAnsi="Calibri" w:cs="Calibri"/>
        </w:rPr>
        <w:t>Th</w:t>
      </w:r>
      <w:r w:rsidR="002C3664" w:rsidRPr="00604242">
        <w:rPr>
          <w:rFonts w:ascii="Calibri" w:hAnsi="Calibri" w:cs="Calibri"/>
        </w:rPr>
        <w:t xml:space="preserve">is </w:t>
      </w:r>
      <w:r w:rsidR="000251F9" w:rsidRPr="00604242">
        <w:rPr>
          <w:rFonts w:ascii="Calibri" w:hAnsi="Calibri" w:cs="Calibri"/>
        </w:rPr>
        <w:t>is part of an iterative process in</w:t>
      </w:r>
      <w:r w:rsidR="003279D3" w:rsidRPr="00604242">
        <w:rPr>
          <w:rFonts w:ascii="Calibri" w:hAnsi="Calibri" w:cs="Calibri"/>
        </w:rPr>
        <w:t xml:space="preserve"> communicat</w:t>
      </w:r>
      <w:r w:rsidR="000251F9" w:rsidRPr="00604242">
        <w:rPr>
          <w:rFonts w:ascii="Calibri" w:hAnsi="Calibri" w:cs="Calibri"/>
        </w:rPr>
        <w:t>ing</w:t>
      </w:r>
      <w:r w:rsidR="003279D3" w:rsidRPr="00604242">
        <w:rPr>
          <w:rFonts w:ascii="Calibri" w:hAnsi="Calibri" w:cs="Calibri"/>
        </w:rPr>
        <w:t xml:space="preserve"> with stakeholders who may be affected by or </w:t>
      </w:r>
      <w:r w:rsidR="00473AB1" w:rsidRPr="00604242">
        <w:rPr>
          <w:rFonts w:ascii="Calibri" w:hAnsi="Calibri" w:cs="Calibri"/>
        </w:rPr>
        <w:t xml:space="preserve">might </w:t>
      </w:r>
      <w:r w:rsidR="003279D3" w:rsidRPr="00604242">
        <w:rPr>
          <w:rFonts w:ascii="Calibri" w:hAnsi="Calibri" w:cs="Calibri"/>
        </w:rPr>
        <w:t xml:space="preserve">be interested in </w:t>
      </w:r>
      <w:r w:rsidR="0083405B" w:rsidRPr="00604242">
        <w:rPr>
          <w:rFonts w:ascii="Calibri" w:hAnsi="Calibri" w:cs="Calibri"/>
        </w:rPr>
        <w:t xml:space="preserve">Phase 2 of the </w:t>
      </w:r>
      <w:r w:rsidR="000251F9" w:rsidRPr="00604242">
        <w:rPr>
          <w:rFonts w:ascii="Calibri" w:hAnsi="Calibri" w:cs="Calibri"/>
        </w:rPr>
        <w:t>Project</w:t>
      </w:r>
      <w:r w:rsidR="003279D3" w:rsidRPr="00604242">
        <w:rPr>
          <w:rFonts w:ascii="Calibri" w:hAnsi="Calibri" w:cs="Calibri"/>
        </w:rPr>
        <w:t xml:space="preserve"> throughout </w:t>
      </w:r>
      <w:r w:rsidR="00066CDB" w:rsidRPr="00604242">
        <w:rPr>
          <w:rFonts w:ascii="Calibri" w:hAnsi="Calibri" w:cs="Calibri"/>
        </w:rPr>
        <w:t>its life</w:t>
      </w:r>
      <w:r w:rsidR="003279D3" w:rsidRPr="00604242">
        <w:rPr>
          <w:rFonts w:ascii="Calibri" w:hAnsi="Calibri" w:cs="Calibri"/>
        </w:rPr>
        <w:t xml:space="preserve"> cycle. </w:t>
      </w:r>
      <w:r w:rsidR="00A958E6" w:rsidRPr="00604242">
        <w:rPr>
          <w:rFonts w:ascii="Calibri" w:hAnsi="Calibri" w:cs="Calibri"/>
        </w:rPr>
        <w:t>To al</w:t>
      </w:r>
      <w:r w:rsidR="00473AB1" w:rsidRPr="00604242">
        <w:rPr>
          <w:rFonts w:ascii="Calibri" w:hAnsi="Calibri" w:cs="Calibri"/>
        </w:rPr>
        <w:t xml:space="preserve">low uptake of </w:t>
      </w:r>
      <w:r w:rsidR="00FB120C" w:rsidRPr="00604242">
        <w:rPr>
          <w:rFonts w:ascii="Calibri" w:hAnsi="Calibri" w:cs="Calibri"/>
        </w:rPr>
        <w:t xml:space="preserve">Stakeholders </w:t>
      </w:r>
      <w:r w:rsidR="00473AB1" w:rsidRPr="00604242">
        <w:rPr>
          <w:rFonts w:ascii="Calibri" w:hAnsi="Calibri" w:cs="Calibri"/>
        </w:rPr>
        <w:t xml:space="preserve">concerns and problems </w:t>
      </w:r>
      <w:r w:rsidR="00FB120C" w:rsidRPr="00604242">
        <w:rPr>
          <w:rFonts w:ascii="Calibri" w:hAnsi="Calibri" w:cs="Calibri"/>
        </w:rPr>
        <w:t>during the project planning stage</w:t>
      </w:r>
      <w:r w:rsidR="00A958E6" w:rsidRPr="00604242">
        <w:rPr>
          <w:rFonts w:ascii="Calibri" w:hAnsi="Calibri" w:cs="Calibri"/>
        </w:rPr>
        <w:t xml:space="preserve"> a fully functional Grievance Mechanism </w:t>
      </w:r>
      <w:r w:rsidR="0083405B" w:rsidRPr="00604242">
        <w:rPr>
          <w:rFonts w:ascii="Calibri" w:hAnsi="Calibri" w:cs="Calibri"/>
        </w:rPr>
        <w:t xml:space="preserve">has already been developed for Phase 1 </w:t>
      </w:r>
      <w:r w:rsidR="00A958E6" w:rsidRPr="00604242">
        <w:rPr>
          <w:rFonts w:ascii="Calibri" w:hAnsi="Calibri" w:cs="Calibri"/>
        </w:rPr>
        <w:t>and</w:t>
      </w:r>
      <w:r w:rsidR="0083405B" w:rsidRPr="00604242">
        <w:rPr>
          <w:rFonts w:ascii="Calibri" w:hAnsi="Calibri" w:cs="Calibri"/>
        </w:rPr>
        <w:t xml:space="preserve"> is being implemented</w:t>
      </w:r>
      <w:r w:rsidR="00CF4D19" w:rsidRPr="00604242">
        <w:rPr>
          <w:rFonts w:ascii="Calibri" w:hAnsi="Calibri" w:cs="Calibri"/>
        </w:rPr>
        <w:t>. This same Grievance Mechanism will be used for Phase 2 of the Project and is</w:t>
      </w:r>
      <w:r w:rsidR="00A958E6" w:rsidRPr="00604242">
        <w:rPr>
          <w:rFonts w:ascii="Calibri" w:hAnsi="Calibri" w:cs="Calibri"/>
        </w:rPr>
        <w:t xml:space="preserve"> presented in </w:t>
      </w:r>
      <w:r w:rsidR="001E7EC9" w:rsidRPr="00604242">
        <w:rPr>
          <w:rFonts w:ascii="Calibri" w:hAnsi="Calibri" w:cs="Calibri"/>
        </w:rPr>
        <w:t>detail</w:t>
      </w:r>
      <w:r w:rsidR="00A958E6" w:rsidRPr="00604242">
        <w:rPr>
          <w:rFonts w:ascii="Calibri" w:hAnsi="Calibri" w:cs="Calibri"/>
        </w:rPr>
        <w:t xml:space="preserve"> in chapter </w:t>
      </w:r>
      <w:r w:rsidR="003178C1" w:rsidRPr="00604242">
        <w:rPr>
          <w:rFonts w:ascii="Calibri" w:hAnsi="Calibri" w:cs="Calibri"/>
        </w:rPr>
        <w:t>6</w:t>
      </w:r>
      <w:r w:rsidR="00DF00A3" w:rsidRPr="00604242">
        <w:rPr>
          <w:rFonts w:ascii="Calibri" w:hAnsi="Calibri" w:cs="Calibri"/>
        </w:rPr>
        <w:t>.</w:t>
      </w:r>
    </w:p>
    <w:p w14:paraId="5C010101" w14:textId="77777777" w:rsidR="00604242" w:rsidRPr="00604242" w:rsidRDefault="00604242" w:rsidP="00DE1485">
      <w:pPr>
        <w:spacing w:after="0" w:line="240" w:lineRule="auto"/>
        <w:contextualSpacing/>
        <w:mirrorIndents/>
        <w:rPr>
          <w:rFonts w:ascii="Calibri" w:hAnsi="Calibri" w:cs="Calibri"/>
          <w:i/>
          <w:bdr w:val="nil"/>
        </w:rPr>
      </w:pPr>
    </w:p>
    <w:p w14:paraId="0E6FE1C9" w14:textId="5C5E0484" w:rsidR="00480207" w:rsidRPr="00604242" w:rsidRDefault="00CF4D19" w:rsidP="00DE1485">
      <w:pPr>
        <w:spacing w:after="0" w:line="240" w:lineRule="auto"/>
        <w:contextualSpacing/>
        <w:mirrorIndents/>
        <w:rPr>
          <w:rFonts w:ascii="Calibri" w:hAnsi="Calibri" w:cs="Calibri"/>
        </w:rPr>
      </w:pPr>
      <w:r w:rsidRPr="00604242">
        <w:rPr>
          <w:rFonts w:ascii="Calibri" w:hAnsi="Calibri" w:cs="Calibri"/>
          <w:b/>
          <w:bCs/>
        </w:rPr>
        <w:t xml:space="preserve">In Phase 2 of the Project, </w:t>
      </w:r>
      <w:r w:rsidR="00CC3D45" w:rsidRPr="00604242">
        <w:rPr>
          <w:rFonts w:ascii="Calibri" w:hAnsi="Calibri" w:cs="Calibri"/>
        </w:rPr>
        <w:t xml:space="preserve"> the following principles for stakeholder engagement</w:t>
      </w:r>
      <w:r w:rsidR="00EF2908" w:rsidRPr="00604242">
        <w:rPr>
          <w:rFonts w:ascii="Calibri" w:hAnsi="Calibri" w:cs="Calibri"/>
        </w:rPr>
        <w:t xml:space="preserve"> throughout the project cycle</w:t>
      </w:r>
      <w:r w:rsidRPr="00604242">
        <w:rPr>
          <w:rFonts w:ascii="Calibri" w:hAnsi="Calibri" w:cs="Calibri"/>
        </w:rPr>
        <w:t xml:space="preserve"> will be implemented</w:t>
      </w:r>
      <w:r w:rsidR="00CC3D45" w:rsidRPr="00604242">
        <w:rPr>
          <w:rFonts w:ascii="Calibri" w:hAnsi="Calibri" w:cs="Calibri"/>
        </w:rPr>
        <w:t>:</w:t>
      </w:r>
    </w:p>
    <w:p w14:paraId="75359B1B" w14:textId="77777777" w:rsidR="00F34944" w:rsidRPr="00604242" w:rsidRDefault="00F34944" w:rsidP="00DE1485">
      <w:pPr>
        <w:spacing w:after="0" w:line="240" w:lineRule="auto"/>
        <w:contextualSpacing/>
        <w:mirrorIndents/>
        <w:rPr>
          <w:rFonts w:ascii="Calibri" w:hAnsi="Calibri" w:cs="Calibri"/>
        </w:rPr>
      </w:pPr>
    </w:p>
    <w:p w14:paraId="248C58C4" w14:textId="378A0DA7" w:rsidR="00480207" w:rsidRPr="00604242" w:rsidRDefault="00CC3D45" w:rsidP="00DE1485">
      <w:pPr>
        <w:pStyle w:val="ListParagraph"/>
        <w:numPr>
          <w:ilvl w:val="0"/>
          <w:numId w:val="68"/>
        </w:numPr>
        <w:spacing w:before="0" w:after="0"/>
        <w:ind w:left="0" w:firstLine="0"/>
        <w:mirrorIndents/>
        <w:rPr>
          <w:rFonts w:ascii="Calibri" w:hAnsi="Calibri" w:cs="Calibri"/>
        </w:rPr>
      </w:pPr>
      <w:r w:rsidRPr="00604242">
        <w:rPr>
          <w:rFonts w:ascii="Calibri" w:hAnsi="Calibri" w:cs="Calibri"/>
          <w:i/>
        </w:rPr>
        <w:t>Openness and life-cycle approach</w:t>
      </w:r>
      <w:r w:rsidRPr="00604242">
        <w:rPr>
          <w:rFonts w:ascii="Calibri" w:hAnsi="Calibri" w:cs="Calibri"/>
        </w:rPr>
        <w:t xml:space="preserve">: public consultations for the project(s) will be arranged during the whole </w:t>
      </w:r>
      <w:r w:rsidR="001E7EC9" w:rsidRPr="00604242">
        <w:rPr>
          <w:rFonts w:ascii="Calibri" w:hAnsi="Calibri" w:cs="Calibri"/>
        </w:rPr>
        <w:t>life cycle</w:t>
      </w:r>
      <w:r w:rsidRPr="00604242">
        <w:rPr>
          <w:rFonts w:ascii="Calibri" w:hAnsi="Calibri" w:cs="Calibri"/>
        </w:rPr>
        <w:t>, carried out in an open manner, free of external manipulation, interference, coercion or intimidation;</w:t>
      </w:r>
    </w:p>
    <w:p w14:paraId="373617B8" w14:textId="77777777" w:rsidR="00480207" w:rsidRPr="00604242" w:rsidRDefault="00CC3D45" w:rsidP="00DE1485">
      <w:pPr>
        <w:pStyle w:val="ListParagraph"/>
        <w:numPr>
          <w:ilvl w:val="0"/>
          <w:numId w:val="68"/>
        </w:numPr>
        <w:spacing w:before="0" w:after="0"/>
        <w:ind w:left="0" w:firstLine="0"/>
        <w:mirrorIndents/>
        <w:rPr>
          <w:rFonts w:ascii="Calibri" w:hAnsi="Calibri" w:cs="Calibri"/>
        </w:rPr>
      </w:pPr>
      <w:r w:rsidRPr="00604242">
        <w:rPr>
          <w:rFonts w:ascii="Calibri" w:hAnsi="Calibri" w:cs="Calibri"/>
          <w:i/>
        </w:rPr>
        <w:t>Informed participation and feedback</w:t>
      </w:r>
      <w:r w:rsidRPr="00604242">
        <w:rPr>
          <w:rFonts w:ascii="Calibri" w:hAnsi="Calibri" w:cs="Calibri"/>
        </w:rPr>
        <w:t>: information will be provided to and widely distributed among all stakeholders in an appropriate format; opportunities are provided for communicating stakeholders’ feedback, for analyzing and addressing comments and concerns;</w:t>
      </w:r>
    </w:p>
    <w:p w14:paraId="3138B062" w14:textId="77777777" w:rsidR="00CC3D45" w:rsidRPr="00604242" w:rsidRDefault="00CC3D45" w:rsidP="00DE1485">
      <w:pPr>
        <w:pStyle w:val="ListParagraph"/>
        <w:numPr>
          <w:ilvl w:val="0"/>
          <w:numId w:val="68"/>
        </w:numPr>
        <w:spacing w:before="0" w:after="0"/>
        <w:ind w:left="0" w:firstLine="0"/>
        <w:mirrorIndents/>
        <w:rPr>
          <w:rFonts w:ascii="Calibri" w:hAnsi="Calibri" w:cs="Calibri"/>
        </w:rPr>
      </w:pPr>
      <w:r w:rsidRPr="00604242">
        <w:rPr>
          <w:rFonts w:ascii="Calibri" w:hAnsi="Calibri" w:cs="Calibri"/>
          <w:i/>
        </w:rPr>
        <w:lastRenderedPageBreak/>
        <w:t>Inclusiveness and sensitivity</w:t>
      </w:r>
      <w:r w:rsidRPr="00604242">
        <w:rPr>
          <w:rFonts w:ascii="Calibri" w:hAnsi="Calibri" w:cs="Calibri"/>
        </w:rPr>
        <w:t>: stakeholder identification is undertaken to support better communications and build effective relationships. The participation process for the projects is inclusive. All stakeholders at all times encouraged to be involved in the consultation process. Equal access to information is provided to all stakeholders. Sensitivity to stakeholders’ needs is the key principle underlying the selection of engagement methods. Special attention is given to vulnerable groups, in particular women, youth, elderly and the cultural sensitivities of diverse ethnic groups.</w:t>
      </w:r>
    </w:p>
    <w:p w14:paraId="66D35E77" w14:textId="77777777" w:rsidR="006651CB" w:rsidRDefault="006651CB" w:rsidP="00DE1485">
      <w:pPr>
        <w:spacing w:after="0" w:line="240" w:lineRule="auto"/>
        <w:contextualSpacing/>
        <w:mirrorIndents/>
        <w:rPr>
          <w:rFonts w:ascii="Calibri" w:hAnsi="Calibri" w:cs="Calibri"/>
        </w:rPr>
      </w:pPr>
    </w:p>
    <w:p w14:paraId="1A9014CF" w14:textId="77777777" w:rsidR="00604242" w:rsidRPr="00604242" w:rsidRDefault="00604242" w:rsidP="00DE1485">
      <w:pPr>
        <w:spacing w:after="0" w:line="240" w:lineRule="auto"/>
        <w:contextualSpacing/>
        <w:mirrorIndents/>
        <w:rPr>
          <w:rFonts w:ascii="Calibri" w:hAnsi="Calibri" w:cs="Calibri"/>
        </w:rPr>
      </w:pPr>
    </w:p>
    <w:p w14:paraId="55DBE447" w14:textId="33BC593C" w:rsidR="006651CB" w:rsidRDefault="001E7EC9" w:rsidP="00DE1485">
      <w:pPr>
        <w:pStyle w:val="Heading2"/>
        <w:spacing w:before="0" w:after="0" w:line="240" w:lineRule="auto"/>
        <w:ind w:left="0" w:firstLine="0"/>
        <w:contextualSpacing/>
        <w:mirrorIndents/>
        <w:rPr>
          <w:rFonts w:ascii="Calibri" w:hAnsi="Calibri" w:cs="Calibri"/>
          <w:szCs w:val="22"/>
        </w:rPr>
      </w:pPr>
      <w:bookmarkStart w:id="10" w:name="_Toc55338692"/>
      <w:bookmarkStart w:id="11" w:name="_Toc51770368"/>
      <w:bookmarkStart w:id="12" w:name="_Toc145936137"/>
      <w:r w:rsidRPr="00604242">
        <w:rPr>
          <w:rFonts w:ascii="Calibri" w:hAnsi="Calibri" w:cs="Calibri"/>
        </w:rPr>
        <w:t>Scope and</w:t>
      </w:r>
      <w:r w:rsidR="00A006FE" w:rsidRPr="00604242">
        <w:rPr>
          <w:rFonts w:ascii="Calibri" w:hAnsi="Calibri" w:cs="Calibri"/>
        </w:rPr>
        <w:t xml:space="preserve"> structure </w:t>
      </w:r>
      <w:r w:rsidR="00480207" w:rsidRPr="00604242">
        <w:rPr>
          <w:rFonts w:ascii="Calibri" w:hAnsi="Calibri" w:cs="Calibri"/>
        </w:rPr>
        <w:t>of</w:t>
      </w:r>
      <w:r w:rsidR="006651CB" w:rsidRPr="00604242">
        <w:rPr>
          <w:rFonts w:ascii="Calibri" w:hAnsi="Calibri" w:cs="Calibri"/>
        </w:rPr>
        <w:t xml:space="preserve"> the </w:t>
      </w:r>
      <w:bookmarkEnd w:id="10"/>
      <w:r w:rsidR="009A664A" w:rsidRPr="00604242">
        <w:rPr>
          <w:rFonts w:ascii="Calibri" w:hAnsi="Calibri" w:cs="Calibri"/>
          <w:szCs w:val="22"/>
        </w:rPr>
        <w:t>P2</w:t>
      </w:r>
      <w:r w:rsidR="00241D0F" w:rsidRPr="00604242">
        <w:rPr>
          <w:rFonts w:ascii="Calibri" w:hAnsi="Calibri" w:cs="Calibri"/>
          <w:szCs w:val="22"/>
        </w:rPr>
        <w:t>P</w:t>
      </w:r>
      <w:r w:rsidR="0064660F" w:rsidRPr="00604242">
        <w:rPr>
          <w:rFonts w:ascii="Calibri" w:hAnsi="Calibri" w:cs="Calibri"/>
          <w:szCs w:val="22"/>
        </w:rPr>
        <w:t>SEP</w:t>
      </w:r>
      <w:bookmarkEnd w:id="11"/>
      <w:bookmarkEnd w:id="12"/>
    </w:p>
    <w:p w14:paraId="1BA086AF" w14:textId="77777777" w:rsidR="00604242" w:rsidRPr="00604242" w:rsidRDefault="00604242" w:rsidP="00DE1485">
      <w:pPr>
        <w:spacing w:after="0" w:line="240" w:lineRule="auto"/>
        <w:contextualSpacing/>
        <w:mirrorIndents/>
      </w:pPr>
    </w:p>
    <w:p w14:paraId="6FD16AF5" w14:textId="058218AB" w:rsidR="00A958E6" w:rsidRPr="00604242" w:rsidRDefault="00BE2200" w:rsidP="00DE1485">
      <w:pPr>
        <w:pStyle w:val="BodyA"/>
        <w:spacing w:before="0" w:after="0" w:line="240" w:lineRule="auto"/>
        <w:contextualSpacing/>
        <w:mirrorIndents/>
      </w:pPr>
      <w:r w:rsidRPr="00604242">
        <w:t xml:space="preserve">The stakeholder engagement </w:t>
      </w:r>
      <w:r w:rsidR="00066CDB" w:rsidRPr="00604242">
        <w:t xml:space="preserve">will be integrated into </w:t>
      </w:r>
      <w:r w:rsidRPr="00604242">
        <w:t>project’s environmental and social performance and project design and implementation.</w:t>
      </w:r>
      <w:r w:rsidR="00916DA3" w:rsidRPr="00604242">
        <w:t xml:space="preserve"> </w:t>
      </w:r>
      <w:r w:rsidR="00DB6E7F" w:rsidRPr="00604242">
        <w:t xml:space="preserve">The scope of the </w:t>
      </w:r>
      <w:r w:rsidR="009A664A" w:rsidRPr="00604242">
        <w:t>P2</w:t>
      </w:r>
      <w:r w:rsidR="002C3664" w:rsidRPr="00604242">
        <w:t xml:space="preserve">PSEP </w:t>
      </w:r>
      <w:r w:rsidR="00FF25DA" w:rsidRPr="00604242">
        <w:t xml:space="preserve">follows </w:t>
      </w:r>
      <w:r w:rsidR="006651CB" w:rsidRPr="00604242">
        <w:t>the World Bank</w:t>
      </w:r>
      <w:r w:rsidR="0007325F" w:rsidRPr="00604242">
        <w:t>’s ESS10</w:t>
      </w:r>
      <w:r w:rsidR="00916DA3" w:rsidRPr="00604242">
        <w:t xml:space="preserve"> requirements. The adequacy of the engagement methods shall be part of the Monitoring &amp; Evaluation (M&amp;E) segment of the Project</w:t>
      </w:r>
      <w:r w:rsidR="002E09DA" w:rsidRPr="00604242">
        <w:t>.</w:t>
      </w:r>
    </w:p>
    <w:p w14:paraId="500119D0" w14:textId="77777777" w:rsidR="00F34944" w:rsidRDefault="00F34944" w:rsidP="00DE1485">
      <w:pPr>
        <w:pStyle w:val="BodyA"/>
        <w:spacing w:before="0" w:after="0" w:line="240" w:lineRule="auto"/>
        <w:contextualSpacing/>
        <w:mirrorIndents/>
      </w:pPr>
    </w:p>
    <w:p w14:paraId="200DCA10" w14:textId="77777777" w:rsidR="00604242" w:rsidRPr="00604242" w:rsidRDefault="00604242" w:rsidP="00DE1485">
      <w:pPr>
        <w:pStyle w:val="BodyA"/>
        <w:spacing w:before="0" w:after="0" w:line="240" w:lineRule="auto"/>
        <w:contextualSpacing/>
        <w:mirrorIndents/>
      </w:pPr>
    </w:p>
    <w:p w14:paraId="55480E1D" w14:textId="77777777" w:rsidR="00BE2200" w:rsidRDefault="00BE2200" w:rsidP="00DE1485">
      <w:pPr>
        <w:pStyle w:val="Heading2"/>
        <w:spacing w:before="0" w:after="0" w:line="240" w:lineRule="auto"/>
        <w:ind w:left="0" w:firstLine="0"/>
        <w:contextualSpacing/>
        <w:mirrorIndents/>
        <w:rPr>
          <w:rFonts w:ascii="Calibri" w:hAnsi="Calibri" w:cs="Calibri"/>
          <w:szCs w:val="22"/>
        </w:rPr>
      </w:pPr>
      <w:bookmarkStart w:id="13" w:name="_Toc51770369"/>
      <w:bookmarkStart w:id="14" w:name="_Toc55338693"/>
      <w:bookmarkStart w:id="15" w:name="_Toc145936138"/>
      <w:r w:rsidRPr="00604242">
        <w:rPr>
          <w:rFonts w:ascii="Calibri" w:hAnsi="Calibri" w:cs="Calibri"/>
          <w:szCs w:val="22"/>
        </w:rPr>
        <w:t>Summary of potential environmental and social impacts</w:t>
      </w:r>
      <w:bookmarkEnd w:id="13"/>
      <w:bookmarkEnd w:id="14"/>
      <w:bookmarkEnd w:id="15"/>
      <w:r w:rsidRPr="00604242">
        <w:rPr>
          <w:rFonts w:ascii="Calibri" w:hAnsi="Calibri" w:cs="Calibri"/>
          <w:szCs w:val="22"/>
        </w:rPr>
        <w:t xml:space="preserve"> </w:t>
      </w:r>
    </w:p>
    <w:p w14:paraId="6FDED64B" w14:textId="77777777" w:rsidR="00604242" w:rsidRPr="00604242" w:rsidRDefault="00604242" w:rsidP="00DE1485">
      <w:pPr>
        <w:spacing w:after="0" w:line="240" w:lineRule="auto"/>
        <w:contextualSpacing/>
        <w:mirrorIndents/>
      </w:pPr>
    </w:p>
    <w:p w14:paraId="4852484D" w14:textId="77777777" w:rsidR="00BE2200" w:rsidRDefault="00480207" w:rsidP="00DE1485">
      <w:pPr>
        <w:spacing w:after="0" w:line="240" w:lineRule="auto"/>
        <w:contextualSpacing/>
        <w:mirrorIndents/>
        <w:rPr>
          <w:rFonts w:ascii="Calibri" w:hAnsi="Calibri" w:cs="Calibri"/>
        </w:rPr>
      </w:pPr>
      <w:r w:rsidRPr="00604242">
        <w:rPr>
          <w:rFonts w:ascii="Calibri" w:hAnsi="Calibri" w:cs="Calibri"/>
        </w:rPr>
        <w:t>The p</w:t>
      </w:r>
      <w:r w:rsidR="00DF00A3" w:rsidRPr="00604242">
        <w:rPr>
          <w:rFonts w:ascii="Calibri" w:hAnsi="Calibri" w:cs="Calibri"/>
        </w:rPr>
        <w:t xml:space="preserve">otential project </w:t>
      </w:r>
      <w:r w:rsidRPr="00604242">
        <w:rPr>
          <w:rFonts w:ascii="Calibri" w:hAnsi="Calibri" w:cs="Calibri"/>
        </w:rPr>
        <w:t>level environmental</w:t>
      </w:r>
      <w:r w:rsidR="00BE2200" w:rsidRPr="00604242">
        <w:rPr>
          <w:rFonts w:ascii="Calibri" w:hAnsi="Calibri" w:cs="Calibri"/>
        </w:rPr>
        <w:t xml:space="preserve"> and social impacts, as identified in the ESMF </w:t>
      </w:r>
      <w:r w:rsidR="00916DA3" w:rsidRPr="00604242">
        <w:rPr>
          <w:rFonts w:ascii="Calibri" w:hAnsi="Calibri" w:cs="Calibri"/>
        </w:rPr>
        <w:t xml:space="preserve">likely to be the adverse and beneficial impacts of the </w:t>
      </w:r>
      <w:r w:rsidR="004D1FAB" w:rsidRPr="00604242">
        <w:rPr>
          <w:rFonts w:ascii="Calibri" w:hAnsi="Calibri" w:cs="Calibri"/>
        </w:rPr>
        <w:t>project and the</w:t>
      </w:r>
      <w:r w:rsidR="00BE2200" w:rsidRPr="00604242">
        <w:rPr>
          <w:rFonts w:ascii="Calibri" w:hAnsi="Calibri" w:cs="Calibri"/>
        </w:rPr>
        <w:t xml:space="preserve"> foc</w:t>
      </w:r>
      <w:r w:rsidR="00916DA3" w:rsidRPr="00604242">
        <w:rPr>
          <w:rFonts w:ascii="Calibri" w:hAnsi="Calibri" w:cs="Calibri"/>
        </w:rPr>
        <w:t xml:space="preserve">al topics </w:t>
      </w:r>
      <w:r w:rsidR="004D1FAB" w:rsidRPr="00604242">
        <w:rPr>
          <w:rFonts w:ascii="Calibri" w:hAnsi="Calibri" w:cs="Calibri"/>
        </w:rPr>
        <w:t>for stakeholder</w:t>
      </w:r>
      <w:r w:rsidR="00BE2200" w:rsidRPr="00604242">
        <w:rPr>
          <w:rFonts w:ascii="Calibri" w:hAnsi="Calibri" w:cs="Calibri"/>
        </w:rPr>
        <w:t xml:space="preserve"> engagement activities, include</w:t>
      </w:r>
      <w:r w:rsidR="00DF00A3" w:rsidRPr="00604242">
        <w:rPr>
          <w:rFonts w:ascii="Calibri" w:hAnsi="Calibri" w:cs="Calibri"/>
        </w:rPr>
        <w:t>, but are not limited to</w:t>
      </w:r>
      <w:r w:rsidR="00BE2200" w:rsidRPr="00604242">
        <w:rPr>
          <w:rFonts w:ascii="Calibri" w:hAnsi="Calibri" w:cs="Calibri"/>
        </w:rPr>
        <w:t xml:space="preserve">: </w:t>
      </w:r>
    </w:p>
    <w:p w14:paraId="0EE5C86D" w14:textId="77777777" w:rsidR="00604242" w:rsidRPr="00604242" w:rsidRDefault="00604242" w:rsidP="00DE1485">
      <w:pPr>
        <w:spacing w:after="0" w:line="240" w:lineRule="auto"/>
        <w:contextualSpacing/>
        <w:mirrorIndents/>
        <w:rPr>
          <w:rFonts w:ascii="Calibri" w:hAnsi="Calibri" w:cs="Calibri"/>
        </w:rPr>
      </w:pPr>
    </w:p>
    <w:p w14:paraId="43887FC3" w14:textId="77777777" w:rsidR="00BE2200" w:rsidRPr="00604242" w:rsidRDefault="00BE2200" w:rsidP="00DE1485">
      <w:pPr>
        <w:pStyle w:val="ListBullet"/>
        <w:numPr>
          <w:ilvl w:val="0"/>
          <w:numId w:val="53"/>
        </w:numPr>
        <w:spacing w:after="0"/>
        <w:ind w:left="0" w:firstLine="0"/>
        <w:contextualSpacing/>
        <w:mirrorIndents/>
        <w:rPr>
          <w:rFonts w:ascii="Calibri" w:hAnsi="Calibri" w:cs="Calibri"/>
          <w:b/>
          <w:bCs/>
        </w:rPr>
      </w:pPr>
      <w:r w:rsidRPr="00604242">
        <w:rPr>
          <w:rFonts w:ascii="Calibri" w:hAnsi="Calibri" w:cs="Calibri"/>
          <w:b/>
          <w:bCs/>
        </w:rPr>
        <w:t>Permanent and temporary acquisition of land,</w:t>
      </w:r>
    </w:p>
    <w:p w14:paraId="669A3860" w14:textId="4BE8FD95" w:rsidR="00BE2200" w:rsidRPr="00604242" w:rsidRDefault="00BE2200" w:rsidP="00DE1485">
      <w:pPr>
        <w:pStyle w:val="ListBullet"/>
        <w:numPr>
          <w:ilvl w:val="0"/>
          <w:numId w:val="53"/>
        </w:numPr>
        <w:spacing w:after="0"/>
        <w:ind w:left="0" w:firstLine="0"/>
        <w:contextualSpacing/>
        <w:mirrorIndents/>
        <w:rPr>
          <w:rFonts w:ascii="Calibri" w:hAnsi="Calibri" w:cs="Calibri"/>
          <w:b/>
          <w:bCs/>
        </w:rPr>
      </w:pPr>
      <w:r w:rsidRPr="00604242">
        <w:rPr>
          <w:rFonts w:ascii="Calibri" w:hAnsi="Calibri" w:cs="Calibri"/>
          <w:b/>
          <w:bCs/>
        </w:rPr>
        <w:t>Physical or economic displacement, loss of assets, loss of livelihood</w:t>
      </w:r>
      <w:r w:rsidRPr="00604242">
        <w:rPr>
          <w:rFonts w:ascii="Calibri" w:hAnsi="Calibri" w:cs="Calibri"/>
        </w:rPr>
        <w:t xml:space="preserve"> </w:t>
      </w:r>
      <w:r w:rsidRPr="00604242">
        <w:rPr>
          <w:rFonts w:ascii="Calibri" w:hAnsi="Calibri" w:cs="Calibri"/>
          <w:b/>
          <w:bCs/>
          <w:iCs/>
        </w:rPr>
        <w:t>and related compensation procedures,</w:t>
      </w:r>
    </w:p>
    <w:p w14:paraId="4455273A" w14:textId="5188801A" w:rsidR="00D61FA5" w:rsidRPr="00604242" w:rsidRDefault="006656DA" w:rsidP="00DE1485">
      <w:pPr>
        <w:pStyle w:val="ListBullet"/>
        <w:numPr>
          <w:ilvl w:val="0"/>
          <w:numId w:val="53"/>
        </w:numPr>
        <w:spacing w:after="0"/>
        <w:ind w:left="0" w:firstLine="0"/>
        <w:contextualSpacing/>
        <w:mirrorIndents/>
        <w:rPr>
          <w:rFonts w:ascii="Calibri" w:hAnsi="Calibri" w:cs="Calibri"/>
          <w:b/>
          <w:bCs/>
        </w:rPr>
      </w:pPr>
      <w:r w:rsidRPr="00604242">
        <w:rPr>
          <w:rFonts w:ascii="Calibri" w:hAnsi="Calibri" w:cs="Calibri"/>
          <w:b/>
          <w:bCs/>
        </w:rPr>
        <w:t xml:space="preserve"> Potentially significant impact to sensitive and valuable natural areas</w:t>
      </w:r>
    </w:p>
    <w:p w14:paraId="7CA74B92" w14:textId="1A3F1990" w:rsidR="006656DA" w:rsidRPr="00604242" w:rsidRDefault="006656DA" w:rsidP="00DE1485">
      <w:pPr>
        <w:pStyle w:val="ListBullet"/>
        <w:numPr>
          <w:ilvl w:val="0"/>
          <w:numId w:val="53"/>
        </w:numPr>
        <w:spacing w:after="0"/>
        <w:ind w:left="0" w:firstLine="0"/>
        <w:contextualSpacing/>
        <w:mirrorIndents/>
        <w:rPr>
          <w:rFonts w:ascii="Calibri" w:hAnsi="Calibri" w:cs="Calibri"/>
          <w:b/>
          <w:bCs/>
        </w:rPr>
      </w:pPr>
      <w:r w:rsidRPr="00604242">
        <w:rPr>
          <w:rFonts w:ascii="Calibri" w:hAnsi="Calibri" w:cs="Calibri"/>
          <w:b/>
          <w:bCs/>
        </w:rPr>
        <w:t>Potentially impact to the forest, natural habitats and protected areas</w:t>
      </w:r>
    </w:p>
    <w:p w14:paraId="01C4579F" w14:textId="1EE25821" w:rsidR="006656DA" w:rsidRPr="00604242" w:rsidRDefault="006656DA" w:rsidP="00DE1485">
      <w:pPr>
        <w:pStyle w:val="ListBullet"/>
        <w:numPr>
          <w:ilvl w:val="0"/>
          <w:numId w:val="53"/>
        </w:numPr>
        <w:spacing w:after="0"/>
        <w:ind w:left="0" w:firstLine="0"/>
        <w:contextualSpacing/>
        <w:mirrorIndents/>
        <w:rPr>
          <w:rFonts w:ascii="Calibri" w:hAnsi="Calibri" w:cs="Calibri"/>
          <w:b/>
          <w:bCs/>
        </w:rPr>
      </w:pPr>
      <w:r w:rsidRPr="00604242">
        <w:rPr>
          <w:rFonts w:ascii="Calibri" w:hAnsi="Calibri" w:cs="Calibri"/>
          <w:b/>
          <w:bCs/>
        </w:rPr>
        <w:t xml:space="preserve">Potentially impact to cultural heritage including archeological sites  </w:t>
      </w:r>
    </w:p>
    <w:p w14:paraId="4571A13A" w14:textId="77777777" w:rsidR="00BE2200" w:rsidRPr="00604242" w:rsidRDefault="00BE2200" w:rsidP="00DE1485">
      <w:pPr>
        <w:pStyle w:val="ListBullet"/>
        <w:numPr>
          <w:ilvl w:val="0"/>
          <w:numId w:val="53"/>
        </w:numPr>
        <w:spacing w:after="0"/>
        <w:ind w:left="0" w:firstLine="0"/>
        <w:contextualSpacing/>
        <w:mirrorIndents/>
        <w:rPr>
          <w:rFonts w:ascii="Calibri" w:hAnsi="Calibri" w:cs="Calibri"/>
          <w:b/>
          <w:bCs/>
        </w:rPr>
      </w:pPr>
      <w:r w:rsidRPr="00604242">
        <w:rPr>
          <w:rFonts w:ascii="Calibri" w:hAnsi="Calibri" w:cs="Calibri"/>
          <w:b/>
          <w:bCs/>
        </w:rPr>
        <w:t xml:space="preserve">Temporary restriction </w:t>
      </w:r>
      <w:r w:rsidR="000C27B2" w:rsidRPr="00604242">
        <w:rPr>
          <w:rFonts w:ascii="Calibri" w:hAnsi="Calibri" w:cs="Calibri"/>
          <w:b/>
          <w:bCs/>
        </w:rPr>
        <w:t xml:space="preserve">in </w:t>
      </w:r>
      <w:r w:rsidRPr="00604242">
        <w:rPr>
          <w:rFonts w:ascii="Calibri" w:hAnsi="Calibri" w:cs="Calibri"/>
        </w:rPr>
        <w:t>access to land,</w:t>
      </w:r>
    </w:p>
    <w:p w14:paraId="33430C8E" w14:textId="77777777" w:rsidR="00BE2200" w:rsidRPr="00604242" w:rsidRDefault="00BE2200" w:rsidP="00DE1485">
      <w:pPr>
        <w:pStyle w:val="ListBullet"/>
        <w:numPr>
          <w:ilvl w:val="0"/>
          <w:numId w:val="53"/>
        </w:numPr>
        <w:spacing w:after="0"/>
        <w:ind w:left="0" w:firstLine="0"/>
        <w:contextualSpacing/>
        <w:mirrorIndents/>
        <w:rPr>
          <w:rFonts w:ascii="Calibri" w:hAnsi="Calibri" w:cs="Calibri"/>
          <w:b/>
          <w:bCs/>
        </w:rPr>
      </w:pPr>
      <w:r w:rsidRPr="00604242">
        <w:rPr>
          <w:rFonts w:ascii="Calibri" w:hAnsi="Calibri" w:cs="Calibri"/>
          <w:b/>
          <w:bCs/>
        </w:rPr>
        <w:t xml:space="preserve">Labor influx, </w:t>
      </w:r>
    </w:p>
    <w:p w14:paraId="2E457F4D" w14:textId="77777777" w:rsidR="00BE2200" w:rsidRPr="00604242" w:rsidRDefault="00BE2200" w:rsidP="00DE1485">
      <w:pPr>
        <w:pStyle w:val="ListBullet"/>
        <w:numPr>
          <w:ilvl w:val="0"/>
          <w:numId w:val="53"/>
        </w:numPr>
        <w:spacing w:after="0"/>
        <w:ind w:left="0" w:firstLine="0"/>
        <w:contextualSpacing/>
        <w:mirrorIndents/>
        <w:rPr>
          <w:rFonts w:ascii="Calibri" w:hAnsi="Calibri" w:cs="Calibri"/>
          <w:b/>
          <w:bCs/>
        </w:rPr>
      </w:pPr>
      <w:r w:rsidRPr="00604242">
        <w:rPr>
          <w:rFonts w:ascii="Calibri" w:hAnsi="Calibri" w:cs="Calibri"/>
          <w:b/>
          <w:bCs/>
        </w:rPr>
        <w:t xml:space="preserve">Temporary diversions and closure </w:t>
      </w:r>
      <w:r w:rsidR="004D1FAB" w:rsidRPr="00604242">
        <w:rPr>
          <w:rFonts w:ascii="Calibri" w:hAnsi="Calibri" w:cs="Calibri"/>
          <w:b/>
          <w:bCs/>
        </w:rPr>
        <w:t>of rail</w:t>
      </w:r>
      <w:r w:rsidR="00916DA3" w:rsidRPr="00604242">
        <w:rPr>
          <w:rFonts w:ascii="Calibri" w:hAnsi="Calibri" w:cs="Calibri"/>
          <w:b/>
          <w:bCs/>
        </w:rPr>
        <w:t xml:space="preserve"> </w:t>
      </w:r>
      <w:r w:rsidRPr="00604242">
        <w:rPr>
          <w:rFonts w:ascii="Calibri" w:hAnsi="Calibri" w:cs="Calibri"/>
          <w:b/>
          <w:bCs/>
        </w:rPr>
        <w:t xml:space="preserve">routes and </w:t>
      </w:r>
      <w:r w:rsidR="004D1FAB" w:rsidRPr="00604242">
        <w:rPr>
          <w:rFonts w:ascii="Calibri" w:hAnsi="Calibri" w:cs="Calibri"/>
          <w:b/>
          <w:bCs/>
        </w:rPr>
        <w:t xml:space="preserve">access </w:t>
      </w:r>
      <w:r w:rsidRPr="00604242">
        <w:rPr>
          <w:rFonts w:ascii="Calibri" w:hAnsi="Calibri" w:cs="Calibri"/>
          <w:b/>
          <w:bCs/>
        </w:rPr>
        <w:t xml:space="preserve">roads, </w:t>
      </w:r>
    </w:p>
    <w:p w14:paraId="3575598B" w14:textId="74198501" w:rsidR="000C27B2" w:rsidRPr="00604242" w:rsidRDefault="000C27B2" w:rsidP="00DE1485">
      <w:pPr>
        <w:pStyle w:val="ListBullet"/>
        <w:numPr>
          <w:ilvl w:val="0"/>
          <w:numId w:val="53"/>
        </w:numPr>
        <w:spacing w:after="0"/>
        <w:ind w:left="0" w:firstLine="0"/>
        <w:contextualSpacing/>
        <w:mirrorIndents/>
        <w:rPr>
          <w:rFonts w:ascii="Calibri" w:hAnsi="Calibri" w:cs="Calibri"/>
          <w:b/>
        </w:rPr>
      </w:pPr>
      <w:r w:rsidRPr="00604242">
        <w:rPr>
          <w:rFonts w:ascii="Calibri" w:hAnsi="Calibri" w:cs="Calibri"/>
          <w:b/>
        </w:rPr>
        <w:t xml:space="preserve">Community health and safety </w:t>
      </w:r>
      <w:r w:rsidRPr="00604242">
        <w:rPr>
          <w:rFonts w:ascii="Calibri" w:hAnsi="Calibri" w:cs="Calibri"/>
          <w:b/>
          <w:bCs/>
        </w:rPr>
        <w:t>f</w:t>
      </w:r>
      <w:r w:rsidR="00EC7B41" w:rsidRPr="00604242">
        <w:rPr>
          <w:rFonts w:ascii="Calibri" w:hAnsi="Calibri" w:cs="Calibri"/>
          <w:b/>
          <w:bCs/>
        </w:rPr>
        <w:t>ro</w:t>
      </w:r>
      <w:r w:rsidRPr="00604242">
        <w:rPr>
          <w:rFonts w:ascii="Calibri" w:hAnsi="Calibri" w:cs="Calibri"/>
          <w:b/>
          <w:bCs/>
        </w:rPr>
        <w:t>m</w:t>
      </w:r>
      <w:r w:rsidRPr="00604242">
        <w:rPr>
          <w:rFonts w:ascii="Calibri" w:hAnsi="Calibri" w:cs="Calibri"/>
          <w:b/>
        </w:rPr>
        <w:t xml:space="preserve"> construction works,</w:t>
      </w:r>
    </w:p>
    <w:p w14:paraId="71F8F03A" w14:textId="77777777" w:rsidR="00BE2200" w:rsidRPr="00604242" w:rsidRDefault="00BE2200" w:rsidP="00DE1485">
      <w:pPr>
        <w:pStyle w:val="ListBullet"/>
        <w:numPr>
          <w:ilvl w:val="0"/>
          <w:numId w:val="53"/>
        </w:numPr>
        <w:spacing w:after="0"/>
        <w:ind w:left="0" w:firstLine="0"/>
        <w:contextualSpacing/>
        <w:mirrorIndents/>
        <w:rPr>
          <w:rFonts w:ascii="Calibri" w:hAnsi="Calibri" w:cs="Calibri"/>
          <w:b/>
        </w:rPr>
      </w:pPr>
      <w:r w:rsidRPr="00604242">
        <w:rPr>
          <w:rFonts w:ascii="Calibri" w:hAnsi="Calibri" w:cs="Calibri"/>
        </w:rPr>
        <w:t xml:space="preserve">Potential impacts on </w:t>
      </w:r>
      <w:r w:rsidRPr="00604242">
        <w:rPr>
          <w:rFonts w:ascii="Calibri" w:hAnsi="Calibri" w:cs="Calibri"/>
          <w:b/>
        </w:rPr>
        <w:t>air quality</w:t>
      </w:r>
      <w:r w:rsidRPr="00604242">
        <w:rPr>
          <w:rFonts w:ascii="Calibri" w:hAnsi="Calibri" w:cs="Calibri"/>
        </w:rPr>
        <w:t xml:space="preserve"> due to movement of vehicles and equipment, earthworks, open piles of topsoil and spoil, and the operation of combustion engines and/or,</w:t>
      </w:r>
    </w:p>
    <w:p w14:paraId="7624CCE4" w14:textId="77777777" w:rsidR="00BE2200" w:rsidRPr="00604242" w:rsidRDefault="00BE2200" w:rsidP="00DE1485">
      <w:pPr>
        <w:pStyle w:val="ListBullet"/>
        <w:numPr>
          <w:ilvl w:val="0"/>
          <w:numId w:val="53"/>
        </w:numPr>
        <w:spacing w:after="0"/>
        <w:ind w:left="0" w:firstLine="0"/>
        <w:contextualSpacing/>
        <w:mirrorIndents/>
        <w:rPr>
          <w:rFonts w:ascii="Calibri" w:hAnsi="Calibri" w:cs="Calibri"/>
          <w:b/>
        </w:rPr>
      </w:pPr>
      <w:r w:rsidRPr="00604242">
        <w:rPr>
          <w:rFonts w:ascii="Calibri" w:hAnsi="Calibri" w:cs="Calibri"/>
          <w:b/>
        </w:rPr>
        <w:t xml:space="preserve">Noise, dust, waste generation and traffic disturbance </w:t>
      </w:r>
      <w:r w:rsidRPr="00604242">
        <w:rPr>
          <w:rFonts w:ascii="Calibri" w:hAnsi="Calibri" w:cs="Calibri"/>
        </w:rPr>
        <w:t>from construction vehicles and machinery,</w:t>
      </w:r>
    </w:p>
    <w:p w14:paraId="6C22AE92" w14:textId="77777777" w:rsidR="00BE2200" w:rsidRPr="00604242" w:rsidRDefault="00BE2200" w:rsidP="00DE1485">
      <w:pPr>
        <w:pStyle w:val="ListBullet"/>
        <w:numPr>
          <w:ilvl w:val="0"/>
          <w:numId w:val="53"/>
        </w:numPr>
        <w:spacing w:after="0"/>
        <w:ind w:left="0" w:firstLine="0"/>
        <w:contextualSpacing/>
        <w:mirrorIndents/>
        <w:rPr>
          <w:rFonts w:ascii="Calibri" w:hAnsi="Calibri" w:cs="Calibri"/>
          <w:b/>
          <w:bCs/>
        </w:rPr>
      </w:pPr>
      <w:r w:rsidRPr="00604242">
        <w:rPr>
          <w:rFonts w:ascii="Calibri" w:hAnsi="Calibri" w:cs="Calibri"/>
          <w:b/>
          <w:bCs/>
        </w:rPr>
        <w:t>Generation of local income</w:t>
      </w:r>
      <w:r w:rsidRPr="00604242">
        <w:rPr>
          <w:rFonts w:ascii="Calibri" w:hAnsi="Calibri" w:cs="Calibri"/>
        </w:rPr>
        <w:t xml:space="preserve"> through the recruitment of workers from local communities to the project</w:t>
      </w:r>
      <w:r w:rsidR="003178C1" w:rsidRPr="00604242">
        <w:rPr>
          <w:rFonts w:ascii="Calibri" w:hAnsi="Calibri" w:cs="Calibri"/>
        </w:rPr>
        <w:t>,</w:t>
      </w:r>
    </w:p>
    <w:p w14:paraId="19867886" w14:textId="77777777" w:rsidR="00BE2200" w:rsidRPr="00604242" w:rsidRDefault="00BE2200" w:rsidP="00DE1485">
      <w:pPr>
        <w:pStyle w:val="ListBullet"/>
        <w:numPr>
          <w:ilvl w:val="0"/>
          <w:numId w:val="53"/>
        </w:numPr>
        <w:spacing w:after="0"/>
        <w:ind w:left="0" w:firstLine="0"/>
        <w:contextualSpacing/>
        <w:mirrorIndents/>
        <w:rPr>
          <w:rFonts w:ascii="Calibri" w:hAnsi="Calibri" w:cs="Calibri"/>
          <w:b/>
        </w:rPr>
      </w:pPr>
      <w:r w:rsidRPr="00604242">
        <w:rPr>
          <w:rFonts w:ascii="Calibri" w:hAnsi="Calibri" w:cs="Calibri"/>
          <w:b/>
        </w:rPr>
        <w:t xml:space="preserve">The Project`s added value and community benefits and support. </w:t>
      </w:r>
    </w:p>
    <w:p w14:paraId="6562F978" w14:textId="77777777" w:rsidR="00BE2200" w:rsidRPr="00604242" w:rsidRDefault="00DF00A3" w:rsidP="00DE1485">
      <w:pPr>
        <w:pStyle w:val="ListBullet"/>
        <w:spacing w:after="0"/>
        <w:contextualSpacing/>
        <w:mirrorIndents/>
        <w:rPr>
          <w:rFonts w:ascii="Calibri" w:hAnsi="Calibri" w:cs="Calibri"/>
        </w:rPr>
      </w:pPr>
      <w:r w:rsidRPr="00604242">
        <w:rPr>
          <w:rFonts w:ascii="Calibri" w:hAnsi="Calibri" w:cs="Calibri"/>
        </w:rPr>
        <w:t xml:space="preserve">The Sub-project specific SEPs will elaborate on the details of impacts of relevance to affected and interested parties and will tailor messages accordingly. </w:t>
      </w:r>
    </w:p>
    <w:p w14:paraId="5B112729" w14:textId="77777777" w:rsidR="009A664A" w:rsidRDefault="009A664A" w:rsidP="00DE1485">
      <w:pPr>
        <w:pStyle w:val="ListBullet"/>
        <w:spacing w:after="0"/>
        <w:contextualSpacing/>
        <w:mirrorIndents/>
        <w:rPr>
          <w:rFonts w:ascii="Calibri" w:hAnsi="Calibri" w:cs="Calibri"/>
          <w:b/>
          <w:bCs/>
        </w:rPr>
      </w:pPr>
    </w:p>
    <w:p w14:paraId="53519415" w14:textId="77777777" w:rsidR="00604242" w:rsidRPr="00604242" w:rsidRDefault="00604242" w:rsidP="00DE1485">
      <w:pPr>
        <w:pStyle w:val="ListBullet"/>
        <w:spacing w:after="0"/>
        <w:contextualSpacing/>
        <w:mirrorIndents/>
        <w:rPr>
          <w:rFonts w:ascii="Calibri" w:hAnsi="Calibri" w:cs="Calibri"/>
          <w:b/>
          <w:bCs/>
        </w:rPr>
      </w:pPr>
    </w:p>
    <w:p w14:paraId="2D842872" w14:textId="77777777" w:rsidR="00BE2200" w:rsidRDefault="00BE2200" w:rsidP="00DE1485">
      <w:pPr>
        <w:pStyle w:val="Heading2"/>
        <w:spacing w:before="0" w:after="0" w:line="240" w:lineRule="auto"/>
        <w:ind w:left="0" w:firstLine="0"/>
        <w:contextualSpacing/>
        <w:mirrorIndents/>
        <w:rPr>
          <w:rFonts w:ascii="Calibri" w:hAnsi="Calibri" w:cs="Calibri"/>
        </w:rPr>
      </w:pPr>
      <w:bookmarkStart w:id="16" w:name="_Toc51770370"/>
      <w:bookmarkStart w:id="17" w:name="_Toc55338694"/>
      <w:bookmarkStart w:id="18" w:name="_Toc145936139"/>
      <w:r w:rsidRPr="00604242">
        <w:rPr>
          <w:rFonts w:ascii="Calibri" w:hAnsi="Calibri" w:cs="Calibri"/>
        </w:rPr>
        <w:t>Project Locations</w:t>
      </w:r>
      <w:bookmarkEnd w:id="16"/>
      <w:bookmarkEnd w:id="17"/>
      <w:bookmarkEnd w:id="18"/>
      <w:r w:rsidRPr="00604242">
        <w:rPr>
          <w:rFonts w:ascii="Calibri" w:hAnsi="Calibri" w:cs="Calibri"/>
        </w:rPr>
        <w:t xml:space="preserve"> </w:t>
      </w:r>
    </w:p>
    <w:p w14:paraId="619AFE72" w14:textId="77777777" w:rsidR="00604242" w:rsidRPr="00604242" w:rsidRDefault="00604242" w:rsidP="00DE1485">
      <w:pPr>
        <w:spacing w:after="0" w:line="240" w:lineRule="auto"/>
        <w:contextualSpacing/>
        <w:mirrorIndents/>
      </w:pPr>
    </w:p>
    <w:p w14:paraId="421065B8" w14:textId="71D157A8" w:rsidR="00A006FE" w:rsidRPr="00604242" w:rsidRDefault="00613FED" w:rsidP="00DE1485">
      <w:pPr>
        <w:pStyle w:val="BodyA"/>
        <w:spacing w:before="0" w:after="0" w:line="240" w:lineRule="auto"/>
        <w:contextualSpacing/>
        <w:mirrorIndents/>
      </w:pPr>
      <w:r w:rsidRPr="00604242">
        <w:rPr>
          <w:rFonts w:eastAsia="Times New Roman"/>
        </w:rPr>
        <w:t xml:space="preserve">There are only three locations where construction works that might have any </w:t>
      </w:r>
      <w:r w:rsidR="008C5BC7" w:rsidRPr="00604242">
        <w:rPr>
          <w:rFonts w:eastAsia="Times New Roman"/>
        </w:rPr>
        <w:t>effect</w:t>
      </w:r>
      <w:r w:rsidRPr="00604242">
        <w:rPr>
          <w:rFonts w:eastAsia="Times New Roman"/>
        </w:rPr>
        <w:t xml:space="preserve"> on environment and stakeholders are planned locations of workshop reconstruction: </w:t>
      </w:r>
      <w:proofErr w:type="spellStart"/>
      <w:r w:rsidRPr="00604242">
        <w:t>Sailovo</w:t>
      </w:r>
      <w:proofErr w:type="spellEnd"/>
      <w:r w:rsidRPr="00604242">
        <w:t xml:space="preserve">, </w:t>
      </w:r>
      <w:proofErr w:type="spellStart"/>
      <w:r w:rsidRPr="00604242">
        <w:t>Lapovo</w:t>
      </w:r>
      <w:proofErr w:type="spellEnd"/>
      <w:r w:rsidRPr="00604242">
        <w:t xml:space="preserve"> and </w:t>
      </w:r>
      <w:proofErr w:type="spellStart"/>
      <w:r w:rsidRPr="00604242">
        <w:t>Batajnica</w:t>
      </w:r>
      <w:proofErr w:type="spellEnd"/>
      <w:r w:rsidRPr="00604242">
        <w:t xml:space="preserve">. </w:t>
      </w:r>
      <w:r w:rsidR="00B14245" w:rsidRPr="00604242">
        <w:t xml:space="preserve"> Potentially  </w:t>
      </w:r>
      <w:r w:rsidR="00B14245" w:rsidRPr="00604242">
        <w:lastRenderedPageBreak/>
        <w:t>ESS6 standard</w:t>
      </w:r>
      <w:r w:rsidR="001F7294" w:rsidRPr="00604242">
        <w:t xml:space="preserve"> can be relevant for construction works, and it will be concluded during preparation of relevant designs which will be included conditions from Institute for nature protection. ESS8 is not relevant for this workshop reconstruction.</w:t>
      </w:r>
      <w:r w:rsidR="00B14245" w:rsidRPr="00604242">
        <w:t xml:space="preserve"> </w:t>
      </w:r>
    </w:p>
    <w:p w14:paraId="72EA221A" w14:textId="77777777" w:rsidR="00613FED" w:rsidRDefault="00613FED" w:rsidP="00DE1485">
      <w:pPr>
        <w:pStyle w:val="BodyA"/>
        <w:spacing w:before="0" w:after="0" w:line="240" w:lineRule="auto"/>
        <w:contextualSpacing/>
        <w:mirrorIndents/>
      </w:pPr>
    </w:p>
    <w:p w14:paraId="798DC5F0" w14:textId="77777777" w:rsidR="00604242" w:rsidRPr="00604242" w:rsidRDefault="00604242" w:rsidP="00DE1485">
      <w:pPr>
        <w:pStyle w:val="BodyA"/>
        <w:spacing w:before="0" w:after="0" w:line="240" w:lineRule="auto"/>
        <w:contextualSpacing/>
        <w:mirrorIndents/>
      </w:pPr>
    </w:p>
    <w:p w14:paraId="0A1B288D" w14:textId="069892A0" w:rsidR="00CB6F6E" w:rsidRDefault="00CB6F6E" w:rsidP="00DE1485">
      <w:pPr>
        <w:pStyle w:val="Heading2"/>
        <w:spacing w:before="0" w:after="0" w:line="240" w:lineRule="auto"/>
        <w:ind w:left="0" w:firstLine="0"/>
        <w:contextualSpacing/>
        <w:mirrorIndents/>
        <w:rPr>
          <w:rFonts w:ascii="Calibri" w:hAnsi="Calibri" w:cs="Calibri"/>
        </w:rPr>
      </w:pPr>
      <w:bookmarkStart w:id="19" w:name="_Toc51770371"/>
      <w:bookmarkStart w:id="20" w:name="_Toc55338695"/>
      <w:bookmarkStart w:id="21" w:name="_Toc145936140"/>
      <w:r w:rsidRPr="00604242">
        <w:rPr>
          <w:rFonts w:ascii="Calibri" w:hAnsi="Calibri" w:cs="Calibri"/>
        </w:rPr>
        <w:t>National Legislation Requirements</w:t>
      </w:r>
      <w:bookmarkEnd w:id="19"/>
      <w:bookmarkEnd w:id="20"/>
      <w:bookmarkEnd w:id="21"/>
    </w:p>
    <w:p w14:paraId="52D51E2A" w14:textId="77777777" w:rsidR="00604242" w:rsidRPr="00604242" w:rsidRDefault="00604242" w:rsidP="00DE1485">
      <w:pPr>
        <w:spacing w:after="0" w:line="240" w:lineRule="auto"/>
        <w:contextualSpacing/>
        <w:mirrorIndents/>
      </w:pPr>
    </w:p>
    <w:p w14:paraId="4EEF617E" w14:textId="77777777" w:rsidR="00CC7690" w:rsidRPr="00604242" w:rsidRDefault="00CC7690" w:rsidP="00DE1485">
      <w:pPr>
        <w:spacing w:after="0" w:line="240" w:lineRule="auto"/>
        <w:contextualSpacing/>
        <w:mirrorIndents/>
        <w:rPr>
          <w:rFonts w:ascii="Calibri" w:hAnsi="Calibri" w:cs="Calibri"/>
        </w:rPr>
      </w:pPr>
      <w:r w:rsidRPr="00604242">
        <w:rPr>
          <w:rFonts w:ascii="Calibri" w:hAnsi="Calibri" w:cs="Calibri"/>
        </w:rPr>
        <w:t>The commitments and requirements of t</w:t>
      </w:r>
      <w:r w:rsidR="00DF0BC5" w:rsidRPr="00604242">
        <w:rPr>
          <w:rFonts w:ascii="Calibri" w:hAnsi="Calibri" w:cs="Calibri"/>
        </w:rPr>
        <w:t xml:space="preserve">he Republic of Serbia </w:t>
      </w:r>
      <w:r w:rsidRPr="00604242">
        <w:rPr>
          <w:rFonts w:ascii="Calibri" w:hAnsi="Calibri" w:cs="Calibri"/>
        </w:rPr>
        <w:t xml:space="preserve">to </w:t>
      </w:r>
      <w:r w:rsidR="00DF0BC5" w:rsidRPr="00604242">
        <w:rPr>
          <w:rFonts w:ascii="Calibri" w:hAnsi="Calibri" w:cs="Calibri"/>
        </w:rPr>
        <w:t xml:space="preserve">citizen engagement </w:t>
      </w:r>
      <w:r w:rsidRPr="00604242">
        <w:rPr>
          <w:rFonts w:ascii="Calibri" w:hAnsi="Calibri" w:cs="Calibri"/>
        </w:rPr>
        <w:t xml:space="preserve">are not residing </w:t>
      </w:r>
      <w:r w:rsidR="00DF0BC5" w:rsidRPr="00604242">
        <w:rPr>
          <w:rFonts w:ascii="Calibri" w:hAnsi="Calibri" w:cs="Calibri"/>
        </w:rPr>
        <w:t xml:space="preserve">under a single self-standing law or regulation. However, the recognition of importance of citizen engagement is </w:t>
      </w:r>
      <w:r w:rsidRPr="00604242">
        <w:rPr>
          <w:rFonts w:ascii="Calibri" w:hAnsi="Calibri" w:cs="Calibri"/>
        </w:rPr>
        <w:t xml:space="preserve">infused </w:t>
      </w:r>
      <w:r w:rsidR="00DF0BC5" w:rsidRPr="00604242">
        <w:rPr>
          <w:rFonts w:ascii="Calibri" w:hAnsi="Calibri" w:cs="Calibri"/>
        </w:rPr>
        <w:t xml:space="preserve">in the legal system and clearly recognized by mandatory procedures provided </w:t>
      </w:r>
      <w:r w:rsidR="000C27B2" w:rsidRPr="00604242">
        <w:rPr>
          <w:rFonts w:ascii="Calibri" w:hAnsi="Calibri" w:cs="Calibri"/>
        </w:rPr>
        <w:t xml:space="preserve">under </w:t>
      </w:r>
      <w:r w:rsidR="00DF0BC5" w:rsidRPr="00604242">
        <w:rPr>
          <w:rFonts w:ascii="Calibri" w:hAnsi="Calibri" w:cs="Calibri"/>
        </w:rPr>
        <w:t>individual laws.</w:t>
      </w:r>
      <w:r w:rsidRPr="00604242">
        <w:rPr>
          <w:rFonts w:ascii="Calibri" w:hAnsi="Calibri" w:cs="Calibri"/>
        </w:rPr>
        <w:t xml:space="preserve"> Serbia having acquired the EU candidate country for membership status, is taking a huge effort to reach environmental standards in line with the EU acquis which extends to issues of stakeholder and citizen engagement</w:t>
      </w:r>
      <w:r w:rsidR="000C27B2" w:rsidRPr="00604242">
        <w:rPr>
          <w:rFonts w:ascii="Calibri" w:hAnsi="Calibri" w:cs="Calibri"/>
        </w:rPr>
        <w:t xml:space="preserve"> as well</w:t>
      </w:r>
      <w:r w:rsidRPr="00604242">
        <w:rPr>
          <w:rFonts w:ascii="Calibri" w:hAnsi="Calibri" w:cs="Calibri"/>
        </w:rPr>
        <w:t>.</w:t>
      </w:r>
    </w:p>
    <w:p w14:paraId="507C086C" w14:textId="0E38AE85" w:rsidR="007439C6" w:rsidRDefault="00CC7690" w:rsidP="00DE1485">
      <w:pPr>
        <w:spacing w:after="0" w:line="240" w:lineRule="auto"/>
        <w:contextualSpacing/>
        <w:mirrorIndents/>
        <w:rPr>
          <w:rFonts w:ascii="Calibri" w:hAnsi="Calibri" w:cs="Calibri"/>
        </w:rPr>
      </w:pPr>
      <w:r w:rsidRPr="00604242">
        <w:rPr>
          <w:rFonts w:ascii="Calibri" w:hAnsi="Calibri" w:cs="Calibri"/>
        </w:rPr>
        <w:t>From</w:t>
      </w:r>
      <w:r w:rsidR="00DF0BC5" w:rsidRPr="00604242">
        <w:rPr>
          <w:rFonts w:ascii="Calibri" w:hAnsi="Calibri" w:cs="Calibri"/>
        </w:rPr>
        <w:t xml:space="preserve"> the highest legal act down to an ample normative framework comprising the Serbian</w:t>
      </w:r>
      <w:r w:rsidR="007439C6" w:rsidRPr="00604242">
        <w:rPr>
          <w:rFonts w:ascii="Calibri" w:hAnsi="Calibri" w:cs="Calibri"/>
        </w:rPr>
        <w:t xml:space="preserve"> legal system</w:t>
      </w:r>
      <w:r w:rsidR="00DF0BC5" w:rsidRPr="00604242">
        <w:rPr>
          <w:rFonts w:ascii="Calibri" w:hAnsi="Calibri" w:cs="Calibri"/>
        </w:rPr>
        <w:t xml:space="preserve">, a strong commitment </w:t>
      </w:r>
      <w:r w:rsidRPr="00604242">
        <w:rPr>
          <w:rFonts w:ascii="Calibri" w:hAnsi="Calibri" w:cs="Calibri"/>
        </w:rPr>
        <w:t xml:space="preserve">and openness to </w:t>
      </w:r>
      <w:r w:rsidR="00DF0BC5" w:rsidRPr="00604242">
        <w:rPr>
          <w:rFonts w:ascii="Calibri" w:hAnsi="Calibri" w:cs="Calibri"/>
        </w:rPr>
        <w:t>stakeholder engagement</w:t>
      </w:r>
      <w:r w:rsidR="00E846EB" w:rsidRPr="00604242">
        <w:rPr>
          <w:rFonts w:ascii="Calibri" w:hAnsi="Calibri" w:cs="Calibri"/>
        </w:rPr>
        <w:t xml:space="preserve"> is </w:t>
      </w:r>
      <w:r w:rsidR="00CC3D45" w:rsidRPr="00604242">
        <w:rPr>
          <w:rFonts w:ascii="Calibri" w:hAnsi="Calibri" w:cs="Calibri"/>
        </w:rPr>
        <w:t>evident</w:t>
      </w:r>
      <w:r w:rsidR="007439C6" w:rsidRPr="00604242">
        <w:rPr>
          <w:rFonts w:ascii="Calibri" w:hAnsi="Calibri" w:cs="Calibri"/>
        </w:rPr>
        <w:t>.</w:t>
      </w:r>
      <w:r w:rsidR="00A006FE" w:rsidRPr="00604242">
        <w:rPr>
          <w:rFonts w:ascii="Calibri" w:hAnsi="Calibri" w:cs="Calibri"/>
        </w:rPr>
        <w:t xml:space="preserve"> Key laws governing the stakeholder and citizen engagement activities include, but are not limited to:</w:t>
      </w:r>
    </w:p>
    <w:p w14:paraId="0DB25097" w14:textId="77777777" w:rsidR="00604242" w:rsidRPr="00604242" w:rsidRDefault="00604242" w:rsidP="00DE1485">
      <w:pPr>
        <w:spacing w:after="0" w:line="240" w:lineRule="auto"/>
        <w:contextualSpacing/>
        <w:mirrorIndents/>
        <w:rPr>
          <w:rFonts w:ascii="Calibri" w:hAnsi="Calibri" w:cs="Calibri"/>
        </w:rPr>
      </w:pPr>
    </w:p>
    <w:p w14:paraId="4C0A7BF4" w14:textId="77777777" w:rsidR="00604242" w:rsidRDefault="00DF0BC5" w:rsidP="00DE1485">
      <w:pPr>
        <w:spacing w:after="0" w:line="240" w:lineRule="auto"/>
        <w:contextualSpacing/>
        <w:mirrorIndents/>
        <w:rPr>
          <w:rFonts w:ascii="Calibri" w:hAnsi="Calibri" w:cs="Calibri"/>
        </w:rPr>
      </w:pPr>
      <w:r w:rsidRPr="00604242">
        <w:rPr>
          <w:rFonts w:ascii="Calibri" w:hAnsi="Calibri" w:cs="Calibri"/>
          <w:b/>
        </w:rPr>
        <w:t>The Constitution of the Republic of Serbia (</w:t>
      </w:r>
      <w:r w:rsidRPr="00604242">
        <w:rPr>
          <w:rFonts w:ascii="Calibri" w:hAnsi="Calibri" w:cs="Calibri"/>
          <w:b/>
          <w:bCs/>
          <w:lang w:eastAsia="ar-SA"/>
        </w:rPr>
        <w:t>2006</w:t>
      </w:r>
      <w:r w:rsidRPr="00604242">
        <w:rPr>
          <w:rFonts w:ascii="Calibri" w:hAnsi="Calibri" w:cs="Calibri"/>
          <w:b/>
        </w:rPr>
        <w:t>)</w:t>
      </w:r>
      <w:r w:rsidRPr="00604242">
        <w:rPr>
          <w:rFonts w:ascii="Calibri" w:hAnsi="Calibri" w:cs="Calibri"/>
        </w:rPr>
        <w:t xml:space="preserve"> </w:t>
      </w:r>
    </w:p>
    <w:p w14:paraId="415BF56B" w14:textId="0CCA6828" w:rsidR="00205D51" w:rsidRPr="00604242" w:rsidRDefault="00DF0BC5" w:rsidP="00DE1485">
      <w:pPr>
        <w:spacing w:after="0" w:line="240" w:lineRule="auto"/>
        <w:contextualSpacing/>
        <w:mirrorIndents/>
        <w:rPr>
          <w:rFonts w:ascii="Calibri" w:hAnsi="Calibri" w:cs="Calibri"/>
        </w:rPr>
      </w:pPr>
      <w:r w:rsidRPr="00604242">
        <w:rPr>
          <w:rFonts w:ascii="Calibri" w:hAnsi="Calibri" w:cs="Calibri"/>
        </w:rPr>
        <w:t xml:space="preserve">proclaims the rule of law and social justice, principles of civil democracy, human and minority rights and freedoms, and commitment to European principles and values. The Article 74 proclaims the right to healthy environment and grants the right to timely and comprehensive information on the state of the environment. </w:t>
      </w:r>
    </w:p>
    <w:p w14:paraId="0AC6939B" w14:textId="77777777" w:rsidR="00604242" w:rsidRDefault="00604242" w:rsidP="00DE1485">
      <w:pPr>
        <w:spacing w:after="0" w:line="240" w:lineRule="auto"/>
        <w:contextualSpacing/>
        <w:mirrorIndents/>
        <w:rPr>
          <w:rFonts w:ascii="Calibri" w:hAnsi="Calibri" w:cs="Calibri"/>
          <w:b/>
        </w:rPr>
      </w:pPr>
    </w:p>
    <w:p w14:paraId="098E97EE" w14:textId="77777777" w:rsidR="00604242" w:rsidRDefault="00CC3D45" w:rsidP="00DE1485">
      <w:pPr>
        <w:spacing w:after="0" w:line="240" w:lineRule="auto"/>
        <w:contextualSpacing/>
        <w:mirrorIndents/>
        <w:rPr>
          <w:rFonts w:ascii="Calibri" w:hAnsi="Calibri" w:cs="Calibri"/>
        </w:rPr>
      </w:pPr>
      <w:r w:rsidRPr="00604242">
        <w:rPr>
          <w:rFonts w:ascii="Calibri" w:hAnsi="Calibri" w:cs="Calibri"/>
          <w:b/>
        </w:rPr>
        <w:t xml:space="preserve">The </w:t>
      </w:r>
      <w:r w:rsidR="00DF0BC5" w:rsidRPr="00604242">
        <w:rPr>
          <w:rFonts w:ascii="Calibri" w:hAnsi="Calibri" w:cs="Calibri"/>
          <w:b/>
        </w:rPr>
        <w:t>Law on free access to information of public interest (</w:t>
      </w:r>
      <w:r w:rsidR="00DF0BC5" w:rsidRPr="00604242">
        <w:rPr>
          <w:rFonts w:ascii="Calibri" w:hAnsi="Calibri" w:cs="Calibri"/>
          <w:b/>
          <w:bCs/>
          <w:lang w:eastAsia="ar-SA"/>
        </w:rPr>
        <w:t>2004</w:t>
      </w:r>
      <w:r w:rsidR="00DF0BC5" w:rsidRPr="00604242">
        <w:rPr>
          <w:rFonts w:ascii="Calibri" w:hAnsi="Calibri" w:cs="Calibri"/>
          <w:b/>
        </w:rPr>
        <w:t>)</w:t>
      </w:r>
      <w:r w:rsidR="00DF0BC5" w:rsidRPr="00604242">
        <w:rPr>
          <w:rFonts w:ascii="Calibri" w:hAnsi="Calibri" w:cs="Calibri"/>
        </w:rPr>
        <w:t xml:space="preserve"> </w:t>
      </w:r>
    </w:p>
    <w:p w14:paraId="7FE2F012" w14:textId="7F1952E8" w:rsidR="007439C6" w:rsidRDefault="00DF0BC5" w:rsidP="00DE1485">
      <w:pPr>
        <w:spacing w:after="0" w:line="240" w:lineRule="auto"/>
        <w:contextualSpacing/>
        <w:mirrorIndents/>
        <w:rPr>
          <w:rFonts w:ascii="Calibri" w:hAnsi="Calibri" w:cs="Calibri"/>
        </w:rPr>
      </w:pPr>
      <w:r w:rsidRPr="00604242">
        <w:rPr>
          <w:rFonts w:ascii="Calibri" w:hAnsi="Calibri" w:cs="Calibri"/>
        </w:rPr>
        <w:t xml:space="preserve">states that governmental agencies, social associations and officials are required to provide each person with the possibility of receiving and becoming acquainted with documents of public interest, except in cases anticipated by law. </w:t>
      </w:r>
      <w:r w:rsidR="00CC3D45" w:rsidRPr="00604242">
        <w:rPr>
          <w:rFonts w:ascii="Calibri" w:hAnsi="Calibri" w:cs="Calibri"/>
        </w:rPr>
        <w:t>By virtue of this Law access to information shall be granted to all stakeholders, including every natural person or legal entity upon written request unless otherwise regulated by the Law. Within 15 days of receipt of a request at the latest, the authority shall inform the applicant whether the requested information is held, and grant him/her access to the document containing the requested information or issue or send to the applicant a copy of the document, as the case may be</w:t>
      </w:r>
      <w:r w:rsidR="003178C1" w:rsidRPr="00604242">
        <w:rPr>
          <w:rFonts w:ascii="Calibri" w:hAnsi="Calibri" w:cs="Calibri"/>
        </w:rPr>
        <w:t>.</w:t>
      </w:r>
    </w:p>
    <w:p w14:paraId="1722F655" w14:textId="77777777" w:rsidR="00604242" w:rsidRPr="00604242" w:rsidRDefault="00604242" w:rsidP="00DE1485">
      <w:pPr>
        <w:spacing w:after="0" w:line="240" w:lineRule="auto"/>
        <w:contextualSpacing/>
        <w:mirrorIndents/>
        <w:rPr>
          <w:rFonts w:ascii="Calibri" w:hAnsi="Calibri" w:cs="Calibri"/>
        </w:rPr>
      </w:pPr>
    </w:p>
    <w:p w14:paraId="3D00D6A1" w14:textId="77777777" w:rsidR="00604242" w:rsidRDefault="00DF0BC5" w:rsidP="00DE1485">
      <w:pPr>
        <w:spacing w:after="0" w:line="240" w:lineRule="auto"/>
        <w:contextualSpacing/>
        <w:mirrorIndents/>
        <w:rPr>
          <w:rFonts w:ascii="Calibri" w:hAnsi="Calibri" w:cs="Calibri"/>
        </w:rPr>
      </w:pPr>
      <w:r w:rsidRPr="00604242">
        <w:rPr>
          <w:rFonts w:ascii="Calibri" w:hAnsi="Calibri" w:cs="Calibri"/>
          <w:b/>
        </w:rPr>
        <w:t>Law on Public Information and Media (2014)</w:t>
      </w:r>
      <w:r w:rsidRPr="00604242">
        <w:rPr>
          <w:rFonts w:ascii="Calibri" w:hAnsi="Calibri" w:cs="Calibri"/>
        </w:rPr>
        <w:t xml:space="preserve"> </w:t>
      </w:r>
    </w:p>
    <w:p w14:paraId="4020D973" w14:textId="3350C776" w:rsidR="0042001C" w:rsidRDefault="00DF0BC5" w:rsidP="00DE1485">
      <w:pPr>
        <w:spacing w:after="0" w:line="240" w:lineRule="auto"/>
        <w:contextualSpacing/>
        <w:mirrorIndents/>
        <w:rPr>
          <w:rFonts w:ascii="Calibri" w:hAnsi="Calibri" w:cs="Calibri"/>
        </w:rPr>
      </w:pPr>
      <w:r w:rsidRPr="00604242">
        <w:rPr>
          <w:rFonts w:ascii="Calibri" w:hAnsi="Calibri" w:cs="Calibri"/>
        </w:rPr>
        <w:t xml:space="preserve">stipulates that public information is free and is not subject to censorship, that the public has the right and the interest to be informed on issues of public interest, that monopoly in the media is not allowed, that information on the media is </w:t>
      </w:r>
      <w:r w:rsidR="00205D51" w:rsidRPr="00604242">
        <w:rPr>
          <w:rFonts w:ascii="Calibri" w:hAnsi="Calibri" w:cs="Calibri"/>
        </w:rPr>
        <w:t>public</w:t>
      </w:r>
      <w:r w:rsidR="00CC3D45" w:rsidRPr="00604242">
        <w:rPr>
          <w:rFonts w:ascii="Calibri" w:hAnsi="Calibri" w:cs="Calibri"/>
        </w:rPr>
        <w:t>.</w:t>
      </w:r>
    </w:p>
    <w:p w14:paraId="218C88BA" w14:textId="77777777" w:rsidR="00604242" w:rsidRPr="00604242" w:rsidRDefault="00604242" w:rsidP="00DE1485">
      <w:pPr>
        <w:spacing w:after="0" w:line="240" w:lineRule="auto"/>
        <w:contextualSpacing/>
        <w:mirrorIndents/>
        <w:rPr>
          <w:rFonts w:ascii="Calibri" w:hAnsi="Calibri" w:cs="Calibri"/>
        </w:rPr>
      </w:pPr>
    </w:p>
    <w:p w14:paraId="0ECFC7DD" w14:textId="77777777" w:rsidR="00604242" w:rsidRDefault="0042001C" w:rsidP="00DE1485">
      <w:pPr>
        <w:spacing w:after="0" w:line="240" w:lineRule="auto"/>
        <w:contextualSpacing/>
        <w:mirrorIndents/>
        <w:rPr>
          <w:rFonts w:ascii="Calibri" w:hAnsi="Calibri" w:cs="Calibri"/>
        </w:rPr>
      </w:pPr>
      <w:r w:rsidRPr="00604242">
        <w:rPr>
          <w:rFonts w:ascii="Calibri" w:hAnsi="Calibri" w:cs="Calibri"/>
          <w:b/>
        </w:rPr>
        <w:t>The Law on Environmental Impact Assessment (2004 as amended in 2009)</w:t>
      </w:r>
      <w:r w:rsidRPr="00604242">
        <w:rPr>
          <w:rFonts w:ascii="Calibri" w:hAnsi="Calibri" w:cs="Calibri"/>
        </w:rPr>
        <w:t xml:space="preserve"> </w:t>
      </w:r>
    </w:p>
    <w:p w14:paraId="4742F4CE" w14:textId="2765FE0C" w:rsidR="0042001C" w:rsidRPr="00604242" w:rsidRDefault="0042001C" w:rsidP="00DE1485">
      <w:pPr>
        <w:spacing w:after="0" w:line="240" w:lineRule="auto"/>
        <w:contextualSpacing/>
        <w:mirrorIndents/>
        <w:rPr>
          <w:rFonts w:ascii="Calibri" w:hAnsi="Calibri" w:cs="Calibri"/>
        </w:rPr>
      </w:pPr>
      <w:r w:rsidRPr="00604242">
        <w:rPr>
          <w:rFonts w:ascii="Calibri" w:hAnsi="Calibri" w:cs="Calibri"/>
        </w:rPr>
        <w:t>provides categorization of industries and projects and identifies types of environmental assessment required against respective categories of industries or projects</w:t>
      </w:r>
      <w:r w:rsidR="00B5424B" w:rsidRPr="00604242">
        <w:rPr>
          <w:rFonts w:ascii="Calibri" w:hAnsi="Calibri" w:cs="Calibri"/>
        </w:rPr>
        <w:t xml:space="preserve"> and provides procedures for disclosure, presentation and consultation requirements, and sets these as mandatory with a disclosure minimum of a minimum of 20 days. </w:t>
      </w:r>
    </w:p>
    <w:p w14:paraId="6EB66F7B" w14:textId="7CD98FF3" w:rsidR="00A006FE" w:rsidRDefault="00A006FE" w:rsidP="00DE1485">
      <w:pPr>
        <w:spacing w:after="0" w:line="240" w:lineRule="auto"/>
        <w:contextualSpacing/>
        <w:mirrorIndents/>
        <w:rPr>
          <w:rFonts w:ascii="Calibri" w:hAnsi="Calibri" w:cs="Calibri"/>
        </w:rPr>
      </w:pPr>
      <w:r w:rsidRPr="00604242">
        <w:rPr>
          <w:rFonts w:ascii="Calibri" w:hAnsi="Calibri" w:cs="Calibri"/>
        </w:rPr>
        <w:t xml:space="preserve">The Republic of Serbia ratified </w:t>
      </w:r>
      <w:r w:rsidRPr="00604242">
        <w:rPr>
          <w:rFonts w:ascii="Calibri" w:hAnsi="Calibri" w:cs="Calibri"/>
          <w:b/>
        </w:rPr>
        <w:t>the Aarhus Convention on Access to information, public participation in decision-making and access to justice in environmental matters</w:t>
      </w:r>
      <w:r w:rsidRPr="00604242">
        <w:rPr>
          <w:rFonts w:ascii="Calibri" w:hAnsi="Calibri" w:cs="Calibri"/>
        </w:rPr>
        <w:t xml:space="preserve"> and it links environmental and human rights and is based on </w:t>
      </w:r>
      <w:r w:rsidR="0064003E" w:rsidRPr="00604242">
        <w:rPr>
          <w:rFonts w:ascii="Calibri" w:hAnsi="Calibri" w:cs="Calibri"/>
        </w:rPr>
        <w:t>the belief</w:t>
      </w:r>
      <w:r w:rsidRPr="00604242">
        <w:rPr>
          <w:rFonts w:ascii="Calibri" w:hAnsi="Calibri" w:cs="Calibri"/>
        </w:rPr>
        <w:t xml:space="preserve"> that it is a basic right of present and future generations to live in an environment adequate to health and wellbeing. The convention is focused on achieving this through the implementation of three pillars: rights of access to information, access to decision-making, and access to justice. </w:t>
      </w:r>
    </w:p>
    <w:p w14:paraId="461D0AF2" w14:textId="77777777" w:rsidR="00604242" w:rsidRPr="00604242" w:rsidRDefault="00604242" w:rsidP="00DE1485">
      <w:pPr>
        <w:spacing w:after="0" w:line="240" w:lineRule="auto"/>
        <w:contextualSpacing/>
        <w:mirrorIndents/>
        <w:rPr>
          <w:rFonts w:ascii="Calibri" w:hAnsi="Calibri" w:cs="Calibri"/>
        </w:rPr>
      </w:pPr>
    </w:p>
    <w:p w14:paraId="67DFAA0E" w14:textId="77777777" w:rsidR="00A006FE" w:rsidRDefault="00A006FE" w:rsidP="00DE1485">
      <w:pPr>
        <w:spacing w:after="0" w:line="240" w:lineRule="auto"/>
        <w:contextualSpacing/>
        <w:mirrorIndents/>
        <w:rPr>
          <w:rFonts w:ascii="Calibri" w:hAnsi="Calibri" w:cs="Calibri"/>
        </w:rPr>
      </w:pPr>
      <w:r w:rsidRPr="00604242">
        <w:rPr>
          <w:rFonts w:ascii="Calibri" w:hAnsi="Calibri" w:cs="Calibri"/>
        </w:rPr>
        <w:t xml:space="preserve">Other stakeholder engagement, disclosure and transparency requirements within certain topics and sectors are embedded in the applicable laws regulating each of the treated subject. They are broadly compliant to the </w:t>
      </w:r>
      <w:r w:rsidRPr="00604242">
        <w:rPr>
          <w:rFonts w:ascii="Calibri" w:hAnsi="Calibri" w:cs="Calibri"/>
        </w:rPr>
        <w:lastRenderedPageBreak/>
        <w:t xml:space="preserve">requirements of ESS10 but have certain shortcomings when it comes to active outreach and continuous engagement strategies. </w:t>
      </w:r>
    </w:p>
    <w:p w14:paraId="3944A35F" w14:textId="77777777" w:rsidR="00604242" w:rsidRDefault="00604242" w:rsidP="00DE1485">
      <w:pPr>
        <w:spacing w:after="0" w:line="240" w:lineRule="auto"/>
        <w:contextualSpacing/>
        <w:mirrorIndents/>
        <w:rPr>
          <w:rFonts w:ascii="Calibri" w:hAnsi="Calibri" w:cs="Calibri"/>
        </w:rPr>
      </w:pPr>
    </w:p>
    <w:p w14:paraId="3A397E51" w14:textId="77777777" w:rsidR="00604242" w:rsidRPr="00604242" w:rsidRDefault="00604242" w:rsidP="00DE1485">
      <w:pPr>
        <w:spacing w:after="0" w:line="240" w:lineRule="auto"/>
        <w:contextualSpacing/>
        <w:mirrorIndents/>
        <w:rPr>
          <w:rFonts w:ascii="Calibri" w:hAnsi="Calibri" w:cs="Calibri"/>
        </w:rPr>
      </w:pPr>
    </w:p>
    <w:p w14:paraId="0A8BDC57" w14:textId="7E2D68EC" w:rsidR="00D5308E" w:rsidRDefault="00CB6F6E" w:rsidP="00DE1485">
      <w:pPr>
        <w:pStyle w:val="Heading2"/>
        <w:spacing w:before="0" w:after="0" w:line="240" w:lineRule="auto"/>
        <w:ind w:left="0" w:firstLine="0"/>
        <w:contextualSpacing/>
        <w:mirrorIndents/>
        <w:rPr>
          <w:rFonts w:ascii="Calibri" w:hAnsi="Calibri" w:cs="Calibri"/>
        </w:rPr>
      </w:pPr>
      <w:bookmarkStart w:id="22" w:name="_Toc51770372"/>
      <w:bookmarkStart w:id="23" w:name="_Toc55338696"/>
      <w:bookmarkStart w:id="24" w:name="_Toc145936141"/>
      <w:r w:rsidRPr="00604242">
        <w:rPr>
          <w:rFonts w:ascii="Calibri" w:hAnsi="Calibri" w:cs="Calibri"/>
        </w:rPr>
        <w:t>World Bank’s Environmental and Social Standard on Stakeholder Engagement (EES10)</w:t>
      </w:r>
      <w:bookmarkEnd w:id="22"/>
      <w:bookmarkEnd w:id="23"/>
      <w:bookmarkEnd w:id="24"/>
    </w:p>
    <w:p w14:paraId="3C1FF4C7" w14:textId="77777777" w:rsidR="00604242" w:rsidRPr="00604242" w:rsidRDefault="00604242" w:rsidP="00DE1485">
      <w:pPr>
        <w:spacing w:after="0" w:line="240" w:lineRule="auto"/>
        <w:contextualSpacing/>
        <w:mirrorIndents/>
      </w:pPr>
    </w:p>
    <w:p w14:paraId="3290B5BF" w14:textId="77777777" w:rsidR="00CB6F6E" w:rsidRDefault="00CB6F6E" w:rsidP="00DE1485">
      <w:pPr>
        <w:spacing w:after="0" w:line="240" w:lineRule="auto"/>
        <w:contextualSpacing/>
        <w:mirrorIndents/>
        <w:rPr>
          <w:rFonts w:ascii="Calibri" w:hAnsi="Calibri" w:cs="Calibri"/>
        </w:rPr>
      </w:pPr>
      <w:r w:rsidRPr="00604242">
        <w:rPr>
          <w:rFonts w:ascii="Calibri" w:hAnsi="Calibri" w:cs="Calibri"/>
        </w:rPr>
        <w:t>The World Bank</w:t>
      </w:r>
      <w:r w:rsidR="00D41502" w:rsidRPr="00604242">
        <w:rPr>
          <w:rFonts w:ascii="Calibri" w:hAnsi="Calibri" w:cs="Calibri"/>
        </w:rPr>
        <w:t>’s</w:t>
      </w:r>
      <w:r w:rsidRPr="00604242">
        <w:rPr>
          <w:rFonts w:ascii="Calibri" w:hAnsi="Calibri" w:cs="Calibri"/>
        </w:rPr>
        <w:t xml:space="preserve"> ESS 10, “Stakeholder Engagement and Information Disclosure”, recognizes “the importance of open and transparent engagement between the Borrower and project stakeholders as an essential element of good international practice”. Specifically, the ESS10 </w:t>
      </w:r>
      <w:r w:rsidR="00D41502" w:rsidRPr="00604242">
        <w:rPr>
          <w:rFonts w:ascii="Calibri" w:hAnsi="Calibri" w:cs="Calibri"/>
        </w:rPr>
        <w:t xml:space="preserve">requires </w:t>
      </w:r>
      <w:r w:rsidRPr="00604242">
        <w:rPr>
          <w:rFonts w:ascii="Calibri" w:hAnsi="Calibri" w:cs="Calibri"/>
        </w:rPr>
        <w:t xml:space="preserve">the following: </w:t>
      </w:r>
    </w:p>
    <w:p w14:paraId="250A9468" w14:textId="77777777" w:rsidR="00604242" w:rsidRPr="00604242" w:rsidRDefault="00604242" w:rsidP="00DE1485">
      <w:pPr>
        <w:spacing w:after="0" w:line="240" w:lineRule="auto"/>
        <w:contextualSpacing/>
        <w:mirrorIndents/>
        <w:rPr>
          <w:rFonts w:ascii="Calibri" w:hAnsi="Calibri" w:cs="Calibri"/>
        </w:rPr>
      </w:pPr>
    </w:p>
    <w:p w14:paraId="74992671" w14:textId="77777777" w:rsidR="006A1951" w:rsidRPr="00604242" w:rsidRDefault="00CB6F6E" w:rsidP="00DE1485">
      <w:pPr>
        <w:pStyle w:val="ListParagraph"/>
        <w:numPr>
          <w:ilvl w:val="0"/>
          <w:numId w:val="107"/>
        </w:numPr>
        <w:spacing w:before="0" w:after="0"/>
        <w:ind w:left="0" w:firstLine="0"/>
        <w:mirrorIndents/>
        <w:rPr>
          <w:rFonts w:ascii="Calibri" w:hAnsi="Calibri" w:cs="Calibri"/>
        </w:rPr>
      </w:pPr>
      <w:r w:rsidRPr="00604242">
        <w:rPr>
          <w:rFonts w:ascii="Calibri" w:hAnsi="Calibri" w:cs="Calibri"/>
        </w:rPr>
        <w:t>“Borrowers will engage with stakeholders throughout the project life cycle, commencing such engagement as early as possible in the project development process and in a timeframe that enables meaningful consultations with stakeholders on project design. The nature, scope and frequency of stakeholder engagement will be proportionate to the nature and scale of the project and its potential risks and impacts.</w:t>
      </w:r>
    </w:p>
    <w:p w14:paraId="3264B6E3" w14:textId="77777777" w:rsidR="00CB6F6E" w:rsidRPr="00604242" w:rsidRDefault="00CB6F6E" w:rsidP="00DE1485">
      <w:pPr>
        <w:pStyle w:val="ListParagraph"/>
        <w:numPr>
          <w:ilvl w:val="0"/>
          <w:numId w:val="107"/>
        </w:numPr>
        <w:spacing w:before="0" w:after="0"/>
        <w:ind w:left="0" w:firstLine="0"/>
        <w:mirrorIndents/>
        <w:rPr>
          <w:rFonts w:ascii="Calibri" w:hAnsi="Calibri" w:cs="Calibri"/>
        </w:rPr>
      </w:pPr>
      <w:r w:rsidRPr="00604242">
        <w:rPr>
          <w:rFonts w:ascii="Calibri" w:hAnsi="Calibri" w:cs="Calibri"/>
        </w:rPr>
        <w:t>Borrowers will engage in meaningful consultations with all stakeholders. Borrowers will provide stakeholders with timely, relevant, understandable and accessible information, and consult with them in a culturally appropriate manner, which is free of manipulation, interference, coercion, discrimination and intimidation.</w:t>
      </w:r>
    </w:p>
    <w:p w14:paraId="5CC8E36D" w14:textId="77777777" w:rsidR="00CB6F6E" w:rsidRPr="00604242" w:rsidRDefault="00CB6F6E" w:rsidP="00DE1485">
      <w:pPr>
        <w:pStyle w:val="ListParagraph"/>
        <w:numPr>
          <w:ilvl w:val="0"/>
          <w:numId w:val="107"/>
        </w:numPr>
        <w:spacing w:before="0" w:after="0"/>
        <w:ind w:left="0" w:firstLine="0"/>
        <w:mirrorIndents/>
        <w:rPr>
          <w:rFonts w:ascii="Calibri" w:hAnsi="Calibri" w:cs="Calibri"/>
        </w:rPr>
      </w:pPr>
      <w:r w:rsidRPr="00604242">
        <w:rPr>
          <w:rFonts w:ascii="Calibri" w:hAnsi="Calibri" w:cs="Calibri"/>
        </w:rPr>
        <w:t>The process of stakeholder engagement will involve the following, as set out in further detail in this ESS: (i) stakeholder identification and analysis; (ii) planning how the engagement with stakeholders will take place; (iii) disclosure of information; (iv) consultation with stakeholders; (v) addressing and responding to grievances; and (vi) reporting to stakeholders.</w:t>
      </w:r>
    </w:p>
    <w:p w14:paraId="21C9B8F2" w14:textId="77777777" w:rsidR="00CB6F6E" w:rsidRDefault="00CB6F6E" w:rsidP="00DE1485">
      <w:pPr>
        <w:pStyle w:val="ListParagraph"/>
        <w:numPr>
          <w:ilvl w:val="0"/>
          <w:numId w:val="107"/>
        </w:numPr>
        <w:spacing w:before="0" w:after="0"/>
        <w:ind w:left="0" w:firstLine="0"/>
        <w:mirrorIndents/>
        <w:rPr>
          <w:rFonts w:ascii="Calibri" w:hAnsi="Calibri" w:cs="Calibri"/>
        </w:rPr>
      </w:pPr>
      <w:r w:rsidRPr="00604242">
        <w:rPr>
          <w:rFonts w:ascii="Calibri" w:hAnsi="Calibri" w:cs="Calibri"/>
        </w:rPr>
        <w:t xml:space="preserve">The Borrower will maintain and disclose as part of the environmental and social assessment, a documented record of stakeholder engagement, including a description of the stakeholders consulted, a summary of the feedback received and a brief explanation of how the feedback was taken into account, or the reasons why it was not.” (World Bank, 2017: 98). </w:t>
      </w:r>
    </w:p>
    <w:p w14:paraId="7CF572E5" w14:textId="77777777" w:rsidR="00604242" w:rsidRPr="00604242" w:rsidRDefault="00604242" w:rsidP="00DE1485">
      <w:pPr>
        <w:spacing w:after="0" w:line="240" w:lineRule="auto"/>
        <w:contextualSpacing/>
        <w:mirrorIndents/>
      </w:pPr>
    </w:p>
    <w:p w14:paraId="694E7193" w14:textId="77777777" w:rsidR="00CB6F6E" w:rsidRPr="00604242" w:rsidRDefault="000274D8" w:rsidP="00DE1485">
      <w:pPr>
        <w:spacing w:after="0" w:line="240" w:lineRule="auto"/>
        <w:contextualSpacing/>
        <w:mirrorIndents/>
        <w:rPr>
          <w:rFonts w:ascii="Calibri" w:hAnsi="Calibri" w:cs="Calibri"/>
          <w:iCs/>
          <w:lang w:eastAsia="ru-RU"/>
        </w:rPr>
      </w:pPr>
      <w:r w:rsidRPr="00604242">
        <w:rPr>
          <w:rFonts w:ascii="Calibri" w:hAnsi="Calibri" w:cs="Calibri"/>
          <w:iCs/>
        </w:rPr>
        <w:t xml:space="preserve">In certain </w:t>
      </w:r>
      <w:r w:rsidR="00052305" w:rsidRPr="00604242">
        <w:rPr>
          <w:rFonts w:ascii="Calibri" w:hAnsi="Calibri" w:cs="Calibri"/>
          <w:iCs/>
        </w:rPr>
        <w:t>instances,</w:t>
      </w:r>
      <w:r w:rsidRPr="00604242">
        <w:rPr>
          <w:rFonts w:ascii="Calibri" w:hAnsi="Calibri" w:cs="Calibri"/>
          <w:iCs/>
        </w:rPr>
        <w:t xml:space="preserve"> where the specifics for creating a detailed Stakeholder Engagement Plan are not available, a stakeholder engagement framework (SEF) may be adopted. The SEF will guide the development of a SEP, as soon as the specific locations, stakeholder groups, and schedule of activities are known. I</w:t>
      </w:r>
      <w:r w:rsidR="00CB6F6E" w:rsidRPr="00604242">
        <w:rPr>
          <w:rFonts w:ascii="Calibri" w:hAnsi="Calibri" w:cs="Calibri"/>
          <w:iCs/>
        </w:rPr>
        <w:t xml:space="preserve">t has to be disclosed as early as possible, and before project appraisal, and the Borrower needs to seek the </w:t>
      </w:r>
      <w:r w:rsidR="000D21C1" w:rsidRPr="00604242">
        <w:rPr>
          <w:rFonts w:ascii="Calibri" w:hAnsi="Calibri" w:cs="Calibri"/>
          <w:iCs/>
        </w:rPr>
        <w:t>views of stakeholders on the SEF</w:t>
      </w:r>
      <w:r w:rsidR="00CB6F6E" w:rsidRPr="00604242">
        <w:rPr>
          <w:rFonts w:ascii="Calibri" w:hAnsi="Calibri" w:cs="Calibri"/>
          <w:iCs/>
        </w:rPr>
        <w:t xml:space="preserve">, including on the identification of stakeholders and the proposals for future engagement. </w:t>
      </w:r>
    </w:p>
    <w:p w14:paraId="7C418F8E" w14:textId="77777777" w:rsidR="00052305" w:rsidRPr="00604242" w:rsidRDefault="00052305" w:rsidP="00DE1485">
      <w:pPr>
        <w:pStyle w:val="Heading1"/>
        <w:spacing w:after="0" w:line="240" w:lineRule="auto"/>
        <w:ind w:left="0" w:firstLine="0"/>
        <w:contextualSpacing/>
        <w:mirrorIndents/>
        <w:rPr>
          <w:rFonts w:ascii="Calibri" w:hAnsi="Calibri" w:cs="Calibri"/>
        </w:rPr>
        <w:sectPr w:rsidR="00052305" w:rsidRPr="00604242" w:rsidSect="00DA50E7">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620" w:right="1060" w:bottom="1200" w:left="1340" w:header="768" w:footer="1012" w:gutter="0"/>
          <w:cols w:space="720"/>
          <w:titlePg/>
          <w:docGrid w:linePitch="299"/>
        </w:sectPr>
      </w:pPr>
      <w:bookmarkStart w:id="25" w:name="_Toc55338697"/>
    </w:p>
    <w:p w14:paraId="008915CF" w14:textId="26AE1349" w:rsidR="00642A42" w:rsidRDefault="00074AC5" w:rsidP="00DE1485">
      <w:pPr>
        <w:pStyle w:val="Heading1"/>
        <w:spacing w:after="0" w:line="240" w:lineRule="auto"/>
        <w:ind w:left="0" w:firstLine="0"/>
        <w:contextualSpacing/>
        <w:mirrorIndents/>
        <w:rPr>
          <w:rFonts w:ascii="Calibri" w:hAnsi="Calibri" w:cs="Calibri"/>
        </w:rPr>
      </w:pPr>
      <w:bookmarkStart w:id="26" w:name="_Toc51770373"/>
      <w:bookmarkStart w:id="27" w:name="_Toc145936142"/>
      <w:r w:rsidRPr="00604242">
        <w:rPr>
          <w:rFonts w:ascii="Calibri" w:hAnsi="Calibri" w:cs="Calibri"/>
        </w:rPr>
        <w:lastRenderedPageBreak/>
        <w:t>SUMMARY OF PREVIOUS STAKEHOLDER ENGAGEMENT ACTIVITIES</w:t>
      </w:r>
      <w:bookmarkEnd w:id="25"/>
      <w:bookmarkEnd w:id="26"/>
      <w:bookmarkEnd w:id="27"/>
    </w:p>
    <w:p w14:paraId="6343CBA4" w14:textId="77777777" w:rsidR="00604242" w:rsidRPr="00604242" w:rsidRDefault="00604242" w:rsidP="00DE1485">
      <w:pPr>
        <w:spacing w:after="0" w:line="240" w:lineRule="auto"/>
        <w:contextualSpacing/>
        <w:mirrorIndents/>
      </w:pPr>
    </w:p>
    <w:p w14:paraId="26165DDF" w14:textId="22A75C4C" w:rsidR="00205D51" w:rsidRDefault="00DF0BC5" w:rsidP="00DE1485">
      <w:pPr>
        <w:spacing w:after="0" w:line="240" w:lineRule="auto"/>
        <w:contextualSpacing/>
        <w:mirrorIndents/>
        <w:rPr>
          <w:rFonts w:ascii="Calibri" w:hAnsi="Calibri" w:cs="Calibri"/>
        </w:rPr>
      </w:pPr>
      <w:r w:rsidRPr="00604242">
        <w:rPr>
          <w:rFonts w:ascii="Calibri" w:hAnsi="Calibri" w:cs="Calibri"/>
        </w:rPr>
        <w:t xml:space="preserve">The specific nature of the Project required a broad engagement with various project </w:t>
      </w:r>
      <w:r w:rsidR="000274D8" w:rsidRPr="00604242">
        <w:rPr>
          <w:rFonts w:ascii="Calibri" w:hAnsi="Calibri" w:cs="Calibri"/>
        </w:rPr>
        <w:t>stakeholders with</w:t>
      </w:r>
      <w:r w:rsidR="00205D51" w:rsidRPr="00604242">
        <w:rPr>
          <w:rFonts w:ascii="Calibri" w:hAnsi="Calibri" w:cs="Calibri"/>
        </w:rPr>
        <w:t xml:space="preserve"> main discussions between the World Bank and the Government, </w:t>
      </w:r>
      <w:r w:rsidR="007439C6" w:rsidRPr="00604242">
        <w:rPr>
          <w:rFonts w:ascii="Calibri" w:hAnsi="Calibri" w:cs="Calibri"/>
        </w:rPr>
        <w:t>i</w:t>
      </w:r>
      <w:r w:rsidR="00205D51" w:rsidRPr="00604242">
        <w:rPr>
          <w:rFonts w:ascii="Calibri" w:hAnsi="Calibri" w:cs="Calibri"/>
        </w:rPr>
        <w:t xml:space="preserve">nstitutional and </w:t>
      </w:r>
      <w:r w:rsidR="00B91773" w:rsidRPr="00604242">
        <w:rPr>
          <w:rFonts w:ascii="Calibri" w:hAnsi="Calibri" w:cs="Calibri"/>
        </w:rPr>
        <w:t>s</w:t>
      </w:r>
      <w:r w:rsidR="00205D51" w:rsidRPr="00604242">
        <w:rPr>
          <w:rFonts w:ascii="Calibri" w:hAnsi="Calibri" w:cs="Calibri"/>
        </w:rPr>
        <w:t xml:space="preserve">ector specific </w:t>
      </w:r>
      <w:r w:rsidR="000274D8" w:rsidRPr="00604242">
        <w:rPr>
          <w:rFonts w:ascii="Calibri" w:hAnsi="Calibri" w:cs="Calibri"/>
        </w:rPr>
        <w:t xml:space="preserve">institutional </w:t>
      </w:r>
      <w:r w:rsidR="00205D51" w:rsidRPr="00604242">
        <w:rPr>
          <w:rFonts w:ascii="Calibri" w:hAnsi="Calibri" w:cs="Calibri"/>
        </w:rPr>
        <w:t xml:space="preserve">Stakeholders. </w:t>
      </w:r>
    </w:p>
    <w:p w14:paraId="7A52BBA4" w14:textId="77777777" w:rsidR="00604242" w:rsidRPr="00604242" w:rsidRDefault="00604242" w:rsidP="00DE1485">
      <w:pPr>
        <w:spacing w:after="0" w:line="240" w:lineRule="auto"/>
        <w:contextualSpacing/>
        <w:mirrorIndents/>
        <w:rPr>
          <w:rFonts w:ascii="Calibri" w:hAnsi="Calibri" w:cs="Calibri"/>
        </w:rPr>
      </w:pPr>
    </w:p>
    <w:p w14:paraId="431C0C47" w14:textId="77777777" w:rsidR="00583CFA" w:rsidRDefault="00DF0BC5" w:rsidP="00DE1485">
      <w:pPr>
        <w:spacing w:after="0" w:line="240" w:lineRule="auto"/>
        <w:contextualSpacing/>
        <w:mirrorIndents/>
        <w:rPr>
          <w:rFonts w:ascii="Calibri" w:hAnsi="Calibri" w:cs="Calibri"/>
        </w:rPr>
      </w:pPr>
      <w:r w:rsidRPr="00604242">
        <w:rPr>
          <w:rFonts w:ascii="Calibri" w:hAnsi="Calibri" w:cs="Calibri"/>
        </w:rPr>
        <w:t xml:space="preserve">The specific stakeholder engagement activities that have taken place during Project preparation include: </w:t>
      </w:r>
    </w:p>
    <w:p w14:paraId="2D9BDBF1" w14:textId="77777777" w:rsidR="00604242" w:rsidRPr="00604242" w:rsidRDefault="00604242" w:rsidP="00DE1485">
      <w:pPr>
        <w:spacing w:after="0" w:line="240" w:lineRule="auto"/>
        <w:contextualSpacing/>
        <w:mirrorIndents/>
        <w:rPr>
          <w:rFonts w:ascii="Calibri" w:hAnsi="Calibri" w:cs="Calibri"/>
        </w:rPr>
      </w:pPr>
    </w:p>
    <w:p w14:paraId="260FE416" w14:textId="77777777" w:rsidR="00583CFA" w:rsidRPr="00604242" w:rsidRDefault="00DF0BC5" w:rsidP="00DE1485">
      <w:pPr>
        <w:pStyle w:val="ListParagraph"/>
        <w:numPr>
          <w:ilvl w:val="0"/>
          <w:numId w:val="106"/>
        </w:numPr>
        <w:spacing w:before="0" w:after="0"/>
        <w:ind w:left="0" w:firstLine="0"/>
        <w:mirrorIndents/>
        <w:rPr>
          <w:rFonts w:ascii="Calibri" w:hAnsi="Calibri" w:cs="Calibri"/>
        </w:rPr>
      </w:pPr>
      <w:r w:rsidRPr="00604242">
        <w:rPr>
          <w:rFonts w:ascii="Calibri" w:hAnsi="Calibri" w:cs="Calibri"/>
        </w:rPr>
        <w:t>Numerous d</w:t>
      </w:r>
      <w:r w:rsidR="003D6A80" w:rsidRPr="00604242">
        <w:rPr>
          <w:rFonts w:ascii="Calibri" w:hAnsi="Calibri" w:cs="Calibri"/>
        </w:rPr>
        <w:t xml:space="preserve">iscussions and communication exchange </w:t>
      </w:r>
      <w:r w:rsidR="00B91773" w:rsidRPr="00604242">
        <w:rPr>
          <w:rFonts w:ascii="Calibri" w:hAnsi="Calibri" w:cs="Calibri"/>
        </w:rPr>
        <w:t xml:space="preserve">between the World Bank </w:t>
      </w:r>
      <w:r w:rsidR="00D167B9" w:rsidRPr="00604242">
        <w:rPr>
          <w:rFonts w:ascii="Calibri" w:hAnsi="Calibri" w:cs="Calibri"/>
        </w:rPr>
        <w:t>and government</w:t>
      </w:r>
      <w:r w:rsidRPr="00604242">
        <w:rPr>
          <w:rFonts w:ascii="Calibri" w:hAnsi="Calibri" w:cs="Calibri"/>
        </w:rPr>
        <w:t xml:space="preserve"> agencies at the national, regional and local level; </w:t>
      </w:r>
    </w:p>
    <w:p w14:paraId="4AADEB85" w14:textId="77777777" w:rsidR="00AA42C7" w:rsidRPr="00604242" w:rsidRDefault="00DF0BC5" w:rsidP="00DE1485">
      <w:pPr>
        <w:pStyle w:val="ListParagraph"/>
        <w:numPr>
          <w:ilvl w:val="0"/>
          <w:numId w:val="106"/>
        </w:numPr>
        <w:spacing w:before="0" w:after="0"/>
        <w:ind w:left="0" w:firstLine="0"/>
        <w:mirrorIndents/>
        <w:rPr>
          <w:rFonts w:ascii="Calibri" w:hAnsi="Calibri" w:cs="Calibri"/>
        </w:rPr>
      </w:pPr>
      <w:r w:rsidRPr="00604242">
        <w:rPr>
          <w:rFonts w:ascii="Calibri" w:hAnsi="Calibri" w:cs="Calibri"/>
        </w:rPr>
        <w:t xml:space="preserve">Communication and meetings with other national and international donors working in the </w:t>
      </w:r>
      <w:r w:rsidR="00583CFA" w:rsidRPr="00604242">
        <w:rPr>
          <w:rFonts w:ascii="Calibri" w:hAnsi="Calibri" w:cs="Calibri"/>
        </w:rPr>
        <w:t xml:space="preserve">rail </w:t>
      </w:r>
      <w:r w:rsidRPr="00604242">
        <w:rPr>
          <w:rFonts w:ascii="Calibri" w:hAnsi="Calibri" w:cs="Calibri"/>
        </w:rPr>
        <w:t>sector</w:t>
      </w:r>
      <w:r w:rsidR="00D167B9" w:rsidRPr="00604242">
        <w:rPr>
          <w:rFonts w:ascii="Calibri" w:hAnsi="Calibri" w:cs="Calibri"/>
        </w:rPr>
        <w:t>;</w:t>
      </w:r>
    </w:p>
    <w:p w14:paraId="0D312AC1" w14:textId="77777777" w:rsidR="00583CFA" w:rsidRPr="00604242" w:rsidRDefault="00583CFA" w:rsidP="00DE1485">
      <w:pPr>
        <w:pStyle w:val="ListParagraph"/>
        <w:numPr>
          <w:ilvl w:val="0"/>
          <w:numId w:val="106"/>
        </w:numPr>
        <w:spacing w:before="0" w:after="0"/>
        <w:ind w:left="0" w:firstLine="0"/>
        <w:mirrorIndents/>
        <w:rPr>
          <w:rFonts w:ascii="Calibri" w:hAnsi="Calibri" w:cs="Calibri"/>
        </w:rPr>
      </w:pPr>
      <w:r w:rsidRPr="00604242">
        <w:rPr>
          <w:rFonts w:ascii="Calibri" w:hAnsi="Calibri" w:cs="Calibri"/>
        </w:rPr>
        <w:t>Review of project preparation status with representatives from the Ministry of Construction, Transport and Infrastructure and including safeguard documentation</w:t>
      </w:r>
      <w:r w:rsidR="00D167B9" w:rsidRPr="00604242">
        <w:rPr>
          <w:rFonts w:ascii="Calibri" w:hAnsi="Calibri" w:cs="Calibri"/>
        </w:rPr>
        <w:t>;</w:t>
      </w:r>
    </w:p>
    <w:p w14:paraId="3241F4FF" w14:textId="6946DA8E" w:rsidR="005D531C" w:rsidRPr="00604242" w:rsidRDefault="00B91773" w:rsidP="00DE1485">
      <w:pPr>
        <w:pStyle w:val="ListParagraph"/>
        <w:numPr>
          <w:ilvl w:val="0"/>
          <w:numId w:val="106"/>
        </w:numPr>
        <w:spacing w:before="0" w:after="0"/>
        <w:ind w:left="0" w:firstLine="0"/>
        <w:mirrorIndents/>
        <w:rPr>
          <w:rFonts w:ascii="Calibri" w:hAnsi="Calibri" w:cs="Calibri"/>
        </w:rPr>
      </w:pPr>
      <w:r w:rsidRPr="00604242">
        <w:rPr>
          <w:rFonts w:ascii="Calibri" w:hAnsi="Calibri" w:cs="Calibri"/>
        </w:rPr>
        <w:t>Multiple m</w:t>
      </w:r>
      <w:r w:rsidR="005D531C" w:rsidRPr="00604242">
        <w:rPr>
          <w:rFonts w:ascii="Calibri" w:hAnsi="Calibri" w:cs="Calibri"/>
        </w:rPr>
        <w:t>eetings</w:t>
      </w:r>
      <w:r w:rsidRPr="00604242">
        <w:rPr>
          <w:rFonts w:ascii="Calibri" w:hAnsi="Calibri" w:cs="Calibri"/>
        </w:rPr>
        <w:t xml:space="preserve"> and communication exchange</w:t>
      </w:r>
      <w:r w:rsidR="005D531C" w:rsidRPr="00604242">
        <w:rPr>
          <w:rFonts w:ascii="Calibri" w:hAnsi="Calibri" w:cs="Calibri"/>
        </w:rPr>
        <w:t xml:space="preserve"> with the Infrastructure </w:t>
      </w:r>
      <w:r w:rsidR="008F07BC" w:rsidRPr="00604242">
        <w:rPr>
          <w:rFonts w:ascii="Calibri" w:hAnsi="Calibri" w:cs="Calibri"/>
        </w:rPr>
        <w:t>Ž</w:t>
      </w:r>
      <w:r w:rsidR="005D531C" w:rsidRPr="00604242">
        <w:rPr>
          <w:rFonts w:ascii="Calibri" w:hAnsi="Calibri" w:cs="Calibri"/>
        </w:rPr>
        <w:t>eleznice Srbije discussing the Project design, investment priority needs</w:t>
      </w:r>
      <w:r w:rsidR="00D167B9" w:rsidRPr="00604242">
        <w:rPr>
          <w:rFonts w:ascii="Calibri" w:hAnsi="Calibri" w:cs="Calibri"/>
        </w:rPr>
        <w:t>;</w:t>
      </w:r>
    </w:p>
    <w:p w14:paraId="2760AE09" w14:textId="77777777" w:rsidR="005D531C" w:rsidRPr="00604242" w:rsidRDefault="00B91773" w:rsidP="00DE1485">
      <w:pPr>
        <w:pStyle w:val="ListParagraph"/>
        <w:numPr>
          <w:ilvl w:val="0"/>
          <w:numId w:val="106"/>
        </w:numPr>
        <w:spacing w:before="0" w:after="0"/>
        <w:ind w:left="0" w:firstLine="0"/>
        <w:mirrorIndents/>
        <w:rPr>
          <w:rFonts w:ascii="Calibri" w:hAnsi="Calibri" w:cs="Calibri"/>
        </w:rPr>
      </w:pPr>
      <w:r w:rsidRPr="00604242">
        <w:rPr>
          <w:rFonts w:ascii="Calibri" w:hAnsi="Calibri" w:cs="Calibri"/>
        </w:rPr>
        <w:t>Multiple m</w:t>
      </w:r>
      <w:r w:rsidR="005D531C" w:rsidRPr="00604242">
        <w:rPr>
          <w:rFonts w:ascii="Calibri" w:hAnsi="Calibri" w:cs="Calibri"/>
        </w:rPr>
        <w:t>eetings</w:t>
      </w:r>
      <w:r w:rsidRPr="00604242">
        <w:rPr>
          <w:rFonts w:ascii="Calibri" w:hAnsi="Calibri" w:cs="Calibri"/>
        </w:rPr>
        <w:t xml:space="preserve"> and communication exchange</w:t>
      </w:r>
      <w:r w:rsidR="005D531C" w:rsidRPr="00604242">
        <w:rPr>
          <w:rFonts w:ascii="Calibri" w:hAnsi="Calibri" w:cs="Calibri"/>
        </w:rPr>
        <w:t xml:space="preserve"> with Srbij</w:t>
      </w:r>
      <w:r w:rsidR="00E9050B" w:rsidRPr="00604242">
        <w:rPr>
          <w:rFonts w:ascii="Calibri" w:hAnsi="Calibri" w:cs="Calibri"/>
        </w:rPr>
        <w:t>a</w:t>
      </w:r>
      <w:r w:rsidR="005D531C" w:rsidRPr="00604242">
        <w:rPr>
          <w:rFonts w:ascii="Calibri" w:hAnsi="Calibri" w:cs="Calibri"/>
        </w:rPr>
        <w:t xml:space="preserve"> </w:t>
      </w:r>
      <w:r w:rsidR="00E9050B" w:rsidRPr="00604242">
        <w:rPr>
          <w:rFonts w:ascii="Calibri" w:hAnsi="Calibri" w:cs="Calibri"/>
        </w:rPr>
        <w:t>Cargo discussing</w:t>
      </w:r>
      <w:r w:rsidR="005D531C" w:rsidRPr="00604242">
        <w:rPr>
          <w:rFonts w:ascii="Calibri" w:hAnsi="Calibri" w:cs="Calibri"/>
        </w:rPr>
        <w:t xml:space="preserve"> the Project design</w:t>
      </w:r>
      <w:r w:rsidR="00D167B9" w:rsidRPr="00604242">
        <w:rPr>
          <w:rFonts w:ascii="Calibri" w:hAnsi="Calibri" w:cs="Calibri"/>
        </w:rPr>
        <w:t>;</w:t>
      </w:r>
    </w:p>
    <w:p w14:paraId="4301491D" w14:textId="7E8EC213" w:rsidR="00074AC5" w:rsidRPr="00604242" w:rsidRDefault="00B91773" w:rsidP="00DE1485">
      <w:pPr>
        <w:pStyle w:val="ListParagraph"/>
        <w:numPr>
          <w:ilvl w:val="0"/>
          <w:numId w:val="106"/>
        </w:numPr>
        <w:spacing w:before="0" w:after="0"/>
        <w:ind w:left="0" w:firstLine="0"/>
        <w:mirrorIndents/>
        <w:rPr>
          <w:rFonts w:ascii="Calibri" w:hAnsi="Calibri" w:cs="Calibri"/>
        </w:rPr>
      </w:pPr>
      <w:r w:rsidRPr="00604242">
        <w:rPr>
          <w:rFonts w:ascii="Calibri" w:hAnsi="Calibri" w:cs="Calibri"/>
        </w:rPr>
        <w:t>Multiple meetings and communication exchange with</w:t>
      </w:r>
      <w:r w:rsidR="005D531C" w:rsidRPr="00604242">
        <w:rPr>
          <w:rFonts w:ascii="Calibri" w:hAnsi="Calibri" w:cs="Calibri"/>
        </w:rPr>
        <w:t xml:space="preserve"> </w:t>
      </w:r>
      <w:r w:rsidR="00DB25A5" w:rsidRPr="00604242">
        <w:rPr>
          <w:rFonts w:ascii="Calibri" w:hAnsi="Calibri" w:cs="Calibri"/>
        </w:rPr>
        <w:t>Rail Directorate</w:t>
      </w:r>
      <w:r w:rsidR="005D531C" w:rsidRPr="00604242">
        <w:rPr>
          <w:rFonts w:ascii="Calibri" w:hAnsi="Calibri" w:cs="Calibri"/>
        </w:rPr>
        <w:t xml:space="preserve"> discussing the Project design</w:t>
      </w:r>
      <w:r w:rsidR="00D167B9" w:rsidRPr="00604242">
        <w:rPr>
          <w:rFonts w:ascii="Calibri" w:hAnsi="Calibri" w:cs="Calibri"/>
        </w:rPr>
        <w:t>.</w:t>
      </w:r>
    </w:p>
    <w:p w14:paraId="528F15BD" w14:textId="77777777" w:rsidR="00323C80" w:rsidRPr="00604242" w:rsidRDefault="00323C80" w:rsidP="00DE1485">
      <w:pPr>
        <w:spacing w:after="0" w:line="240" w:lineRule="auto"/>
        <w:contextualSpacing/>
        <w:mirrorIndents/>
        <w:rPr>
          <w:rFonts w:ascii="Calibri" w:hAnsi="Calibri" w:cs="Calibri"/>
        </w:rPr>
      </w:pPr>
    </w:p>
    <w:p w14:paraId="235EC011" w14:textId="3542F5CB" w:rsidR="00463998" w:rsidRPr="00604242" w:rsidRDefault="003C31D0" w:rsidP="00DE1485">
      <w:pPr>
        <w:spacing w:after="0" w:line="240" w:lineRule="auto"/>
        <w:contextualSpacing/>
        <w:mirrorIndents/>
        <w:rPr>
          <w:rFonts w:ascii="Calibri" w:hAnsi="Calibri" w:cs="Calibri"/>
        </w:rPr>
      </w:pPr>
      <w:r w:rsidRPr="00604242">
        <w:rPr>
          <w:rFonts w:ascii="Calibri" w:hAnsi="Calibri" w:cs="Calibri"/>
        </w:rPr>
        <w:t xml:space="preserve">While </w:t>
      </w:r>
      <w:r w:rsidR="006969F4" w:rsidRPr="00604242">
        <w:rPr>
          <w:rFonts w:ascii="Calibri" w:hAnsi="Calibri" w:cs="Calibri"/>
        </w:rPr>
        <w:t xml:space="preserve">the project </w:t>
      </w:r>
      <w:r w:rsidRPr="00604242">
        <w:rPr>
          <w:rFonts w:ascii="Calibri" w:hAnsi="Calibri" w:cs="Calibri"/>
        </w:rPr>
        <w:t xml:space="preserve">plans to </w:t>
      </w:r>
      <w:r w:rsidR="006969F4" w:rsidRPr="00604242">
        <w:rPr>
          <w:rFonts w:ascii="Calibri" w:hAnsi="Calibri" w:cs="Calibri"/>
        </w:rPr>
        <w:t xml:space="preserve">conduct an active engagement with </w:t>
      </w:r>
      <w:r w:rsidR="00B578BB" w:rsidRPr="00604242">
        <w:rPr>
          <w:rFonts w:ascii="Calibri" w:hAnsi="Calibri" w:cs="Calibri"/>
        </w:rPr>
        <w:t>non</w:t>
      </w:r>
      <w:r w:rsidRPr="00604242">
        <w:rPr>
          <w:rFonts w:ascii="Calibri" w:hAnsi="Calibri" w:cs="Calibri"/>
        </w:rPr>
        <w:t>-</w:t>
      </w:r>
      <w:r w:rsidR="00B578BB" w:rsidRPr="00604242">
        <w:rPr>
          <w:rFonts w:ascii="Calibri" w:hAnsi="Calibri" w:cs="Calibri"/>
        </w:rPr>
        <w:t>sta</w:t>
      </w:r>
      <w:r w:rsidR="003221D9" w:rsidRPr="00604242">
        <w:rPr>
          <w:rFonts w:ascii="Calibri" w:hAnsi="Calibri" w:cs="Calibri"/>
        </w:rPr>
        <w:t>t</w:t>
      </w:r>
      <w:r w:rsidR="00B578BB" w:rsidRPr="00604242">
        <w:rPr>
          <w:rFonts w:ascii="Calibri" w:hAnsi="Calibri" w:cs="Calibri"/>
        </w:rPr>
        <w:t xml:space="preserve">e stakeholders </w:t>
      </w:r>
      <w:r w:rsidR="006969F4" w:rsidRPr="00604242">
        <w:rPr>
          <w:rFonts w:ascii="Calibri" w:hAnsi="Calibri" w:cs="Calibri"/>
        </w:rPr>
        <w:t xml:space="preserve">during implementation as </w:t>
      </w:r>
      <w:r w:rsidRPr="00604242">
        <w:rPr>
          <w:rFonts w:ascii="Calibri" w:hAnsi="Calibri" w:cs="Calibri"/>
        </w:rPr>
        <w:t xml:space="preserve">soon as </w:t>
      </w:r>
      <w:r w:rsidR="006969F4" w:rsidRPr="00604242">
        <w:rPr>
          <w:rFonts w:ascii="Calibri" w:hAnsi="Calibri" w:cs="Calibri"/>
        </w:rPr>
        <w:t>the preparation of subprojects starts</w:t>
      </w:r>
      <w:r w:rsidRPr="00604242">
        <w:rPr>
          <w:rFonts w:ascii="Calibri" w:hAnsi="Calibri" w:cs="Calibri"/>
        </w:rPr>
        <w:t xml:space="preserve">, </w:t>
      </w:r>
      <w:r w:rsidR="002D7CAA" w:rsidRPr="00604242">
        <w:rPr>
          <w:rFonts w:ascii="Calibri" w:hAnsi="Calibri" w:cs="Calibri"/>
        </w:rPr>
        <w:t xml:space="preserve">a </w:t>
      </w:r>
      <w:r w:rsidR="00540AB5" w:rsidRPr="00604242">
        <w:rPr>
          <w:rFonts w:ascii="Calibri" w:hAnsi="Calibri" w:cs="Calibri"/>
        </w:rPr>
        <w:t xml:space="preserve">gender in transport survey was conducted </w:t>
      </w:r>
      <w:r w:rsidR="002D7CAA" w:rsidRPr="00604242">
        <w:rPr>
          <w:rFonts w:ascii="Calibri" w:hAnsi="Calibri" w:cs="Calibri"/>
        </w:rPr>
        <w:t xml:space="preserve">during preparation </w:t>
      </w:r>
      <w:r w:rsidR="00755261" w:rsidRPr="00604242">
        <w:rPr>
          <w:rFonts w:ascii="Calibri" w:hAnsi="Calibri" w:cs="Calibri"/>
        </w:rPr>
        <w:t xml:space="preserve">and feedback received from </w:t>
      </w:r>
      <w:r w:rsidR="002D7CAA" w:rsidRPr="00604242">
        <w:rPr>
          <w:rFonts w:ascii="Calibri" w:hAnsi="Calibri" w:cs="Calibri"/>
        </w:rPr>
        <w:t xml:space="preserve">female </w:t>
      </w:r>
      <w:r w:rsidR="00AD1137" w:rsidRPr="00604242">
        <w:rPr>
          <w:rFonts w:ascii="Calibri" w:hAnsi="Calibri" w:cs="Calibri"/>
        </w:rPr>
        <w:t>population</w:t>
      </w:r>
      <w:r w:rsidR="00D215FF" w:rsidRPr="00604242">
        <w:rPr>
          <w:rFonts w:ascii="Calibri" w:hAnsi="Calibri" w:cs="Calibri"/>
        </w:rPr>
        <w:t xml:space="preserve"> </w:t>
      </w:r>
      <w:r w:rsidR="0018206C" w:rsidRPr="00604242">
        <w:rPr>
          <w:rFonts w:ascii="Calibri" w:hAnsi="Calibri" w:cs="Calibri"/>
        </w:rPr>
        <w:t>has been used for the design of the project.</w:t>
      </w:r>
      <w:r w:rsidR="001E7EC9" w:rsidRPr="00604242">
        <w:rPr>
          <w:rFonts w:ascii="Calibri" w:hAnsi="Calibri" w:cs="Calibri"/>
        </w:rPr>
        <w:t xml:space="preserve"> </w:t>
      </w:r>
      <w:r w:rsidR="0018206C" w:rsidRPr="00604242">
        <w:rPr>
          <w:rFonts w:ascii="Calibri" w:hAnsi="Calibri" w:cs="Calibri"/>
        </w:rPr>
        <w:t xml:space="preserve">The feedback received includes </w:t>
      </w:r>
      <w:r w:rsidR="00BD3645" w:rsidRPr="00604242">
        <w:rPr>
          <w:rFonts w:ascii="Calibri" w:hAnsi="Calibri" w:cs="Calibri"/>
        </w:rPr>
        <w:t xml:space="preserve">the development of passenger rail services which many </w:t>
      </w:r>
      <w:r w:rsidR="00D215FF" w:rsidRPr="00604242">
        <w:rPr>
          <w:rFonts w:ascii="Calibri" w:hAnsi="Calibri" w:cs="Calibri"/>
        </w:rPr>
        <w:t xml:space="preserve">poorer female </w:t>
      </w:r>
      <w:r w:rsidR="006D76B5" w:rsidRPr="00604242">
        <w:rPr>
          <w:rFonts w:ascii="Calibri" w:hAnsi="Calibri" w:cs="Calibri"/>
        </w:rPr>
        <w:t>populations</w:t>
      </w:r>
      <w:r w:rsidR="00D215FF" w:rsidRPr="00604242">
        <w:rPr>
          <w:rFonts w:ascii="Calibri" w:hAnsi="Calibri" w:cs="Calibri"/>
        </w:rPr>
        <w:t xml:space="preserve"> in particular </w:t>
      </w:r>
      <w:r w:rsidR="002A64F6" w:rsidRPr="00604242">
        <w:rPr>
          <w:rFonts w:ascii="Calibri" w:hAnsi="Calibri" w:cs="Calibri"/>
        </w:rPr>
        <w:t xml:space="preserve">those </w:t>
      </w:r>
      <w:r w:rsidR="00D215FF" w:rsidRPr="00604242">
        <w:rPr>
          <w:rFonts w:ascii="Calibri" w:hAnsi="Calibri" w:cs="Calibri"/>
        </w:rPr>
        <w:t xml:space="preserve">in rural areas </w:t>
      </w:r>
      <w:r w:rsidR="002A64F6" w:rsidRPr="00604242">
        <w:rPr>
          <w:rFonts w:ascii="Calibri" w:hAnsi="Calibri" w:cs="Calibri"/>
        </w:rPr>
        <w:t>consider</w:t>
      </w:r>
      <w:r w:rsidR="00C03741" w:rsidRPr="00604242">
        <w:rPr>
          <w:rFonts w:ascii="Calibri" w:hAnsi="Calibri" w:cs="Calibri"/>
        </w:rPr>
        <w:t>. This</w:t>
      </w:r>
      <w:r w:rsidR="002A64F6" w:rsidRPr="00604242">
        <w:rPr>
          <w:rFonts w:ascii="Calibri" w:hAnsi="Calibri" w:cs="Calibri"/>
        </w:rPr>
        <w:t xml:space="preserve"> would significantly improve their mobility and socioeconomic conditions as rail services </w:t>
      </w:r>
      <w:r w:rsidR="00C34897" w:rsidRPr="00604242">
        <w:rPr>
          <w:rFonts w:ascii="Calibri" w:hAnsi="Calibri" w:cs="Calibri"/>
        </w:rPr>
        <w:t xml:space="preserve">typically provide lower cost and safer means of transport.  In addition, </w:t>
      </w:r>
      <w:r w:rsidR="00463998" w:rsidRPr="00604242">
        <w:rPr>
          <w:rFonts w:ascii="Calibri" w:hAnsi="Calibri" w:cs="Calibri"/>
        </w:rPr>
        <w:t>an</w:t>
      </w:r>
      <w:r w:rsidR="00C34897" w:rsidRPr="00604242">
        <w:rPr>
          <w:rFonts w:ascii="Calibri" w:hAnsi="Calibri" w:cs="Calibri"/>
        </w:rPr>
        <w:t xml:space="preserve"> active</w:t>
      </w:r>
      <w:r w:rsidR="00463998" w:rsidRPr="00604242">
        <w:rPr>
          <w:rFonts w:ascii="Calibri" w:hAnsi="Calibri" w:cs="Calibri"/>
        </w:rPr>
        <w:t xml:space="preserve"> media campaign</w:t>
      </w:r>
      <w:r w:rsidR="00C34897" w:rsidRPr="00604242">
        <w:rPr>
          <w:rFonts w:ascii="Calibri" w:hAnsi="Calibri" w:cs="Calibri"/>
        </w:rPr>
        <w:t xml:space="preserve"> was conducted to inform the general public about the project</w:t>
      </w:r>
      <w:r w:rsidR="00463998" w:rsidRPr="00604242">
        <w:rPr>
          <w:rFonts w:ascii="Calibri" w:hAnsi="Calibri" w:cs="Calibri"/>
        </w:rPr>
        <w:t xml:space="preserve">. </w:t>
      </w:r>
      <w:r w:rsidR="00862F44" w:rsidRPr="00604242">
        <w:rPr>
          <w:rFonts w:ascii="Calibri" w:hAnsi="Calibri" w:cs="Calibri"/>
        </w:rPr>
        <w:t xml:space="preserve">An active stakeholder engagement will be conducted </w:t>
      </w:r>
      <w:r w:rsidR="005B5D8D" w:rsidRPr="00604242">
        <w:rPr>
          <w:rFonts w:ascii="Calibri" w:hAnsi="Calibri" w:cs="Calibri"/>
        </w:rPr>
        <w:t xml:space="preserve">following approaches provided in this </w:t>
      </w:r>
      <w:r w:rsidR="002364DD" w:rsidRPr="00604242">
        <w:rPr>
          <w:rFonts w:ascii="Calibri" w:hAnsi="Calibri" w:cs="Calibri"/>
        </w:rPr>
        <w:t>P2P</w:t>
      </w:r>
      <w:r w:rsidR="005B5D8D" w:rsidRPr="00604242">
        <w:rPr>
          <w:rFonts w:ascii="Calibri" w:hAnsi="Calibri" w:cs="Calibri"/>
        </w:rPr>
        <w:t xml:space="preserve">SEP </w:t>
      </w:r>
      <w:r w:rsidR="00862F44" w:rsidRPr="00604242">
        <w:rPr>
          <w:rFonts w:ascii="Calibri" w:hAnsi="Calibri" w:cs="Calibri"/>
        </w:rPr>
        <w:t xml:space="preserve">once the project implementation starts and their feedback will be incorporated into the design of project activities.  </w:t>
      </w:r>
    </w:p>
    <w:p w14:paraId="04FB208D" w14:textId="77777777" w:rsidR="005D531C" w:rsidRPr="00604242" w:rsidRDefault="005D531C" w:rsidP="00DE1485">
      <w:pPr>
        <w:spacing w:after="0" w:line="240" w:lineRule="auto"/>
        <w:contextualSpacing/>
        <w:mirrorIndents/>
        <w:rPr>
          <w:rFonts w:ascii="Calibri" w:hAnsi="Calibri" w:cs="Calibri"/>
        </w:rPr>
      </w:pPr>
    </w:p>
    <w:p w14:paraId="7A3E4918" w14:textId="77777777" w:rsidR="006D76B5" w:rsidRPr="00604242" w:rsidRDefault="006D76B5" w:rsidP="00DE1485">
      <w:pPr>
        <w:pStyle w:val="Heading1"/>
        <w:spacing w:after="0" w:line="240" w:lineRule="auto"/>
        <w:ind w:left="0" w:firstLine="0"/>
        <w:contextualSpacing/>
        <w:mirrorIndents/>
        <w:rPr>
          <w:rFonts w:ascii="Calibri" w:hAnsi="Calibri" w:cs="Calibri"/>
        </w:rPr>
        <w:sectPr w:rsidR="006D76B5" w:rsidRPr="00604242" w:rsidSect="00052305">
          <w:pgSz w:w="12240" w:h="15840"/>
          <w:pgMar w:top="1620" w:right="1060" w:bottom="1200" w:left="1340" w:header="768" w:footer="1012" w:gutter="0"/>
          <w:cols w:space="720"/>
          <w:titlePg/>
          <w:docGrid w:linePitch="299"/>
        </w:sectPr>
      </w:pPr>
      <w:bookmarkStart w:id="28" w:name="_Toc55338698"/>
    </w:p>
    <w:p w14:paraId="311C6291" w14:textId="09F389A7" w:rsidR="00074AC5" w:rsidRDefault="00074AC5" w:rsidP="00DE1485">
      <w:pPr>
        <w:pStyle w:val="Heading1"/>
        <w:spacing w:after="0" w:line="240" w:lineRule="auto"/>
        <w:ind w:left="0" w:firstLine="0"/>
        <w:contextualSpacing/>
        <w:mirrorIndents/>
        <w:rPr>
          <w:rFonts w:ascii="Calibri" w:hAnsi="Calibri" w:cs="Calibri"/>
        </w:rPr>
      </w:pPr>
      <w:bookmarkStart w:id="29" w:name="_Toc51770374"/>
      <w:bookmarkStart w:id="30" w:name="_Toc145936143"/>
      <w:r w:rsidRPr="00604242">
        <w:rPr>
          <w:rFonts w:ascii="Calibri" w:hAnsi="Calibri" w:cs="Calibri"/>
        </w:rPr>
        <w:lastRenderedPageBreak/>
        <w:t>STAKEHOLDER IDENTIFICATION AND ANALYSIS</w:t>
      </w:r>
      <w:bookmarkEnd w:id="28"/>
      <w:bookmarkEnd w:id="29"/>
      <w:bookmarkEnd w:id="30"/>
    </w:p>
    <w:p w14:paraId="04026E7F" w14:textId="77777777" w:rsidR="00604242" w:rsidRPr="00604242" w:rsidRDefault="00604242" w:rsidP="00DE1485">
      <w:pPr>
        <w:spacing w:after="0" w:line="240" w:lineRule="auto"/>
        <w:contextualSpacing/>
        <w:mirrorIndents/>
      </w:pPr>
    </w:p>
    <w:p w14:paraId="28FE27FF" w14:textId="6168ABB8" w:rsidR="00A258A4" w:rsidRDefault="00DF0BC5" w:rsidP="00DE1485">
      <w:pPr>
        <w:spacing w:after="0" w:line="240" w:lineRule="auto"/>
        <w:contextualSpacing/>
        <w:mirrorIndents/>
        <w:rPr>
          <w:rFonts w:ascii="Calibri" w:hAnsi="Calibri" w:cs="Calibri"/>
        </w:rPr>
      </w:pPr>
      <w:bookmarkStart w:id="31" w:name="_Toc14"/>
      <w:r w:rsidRPr="00604242">
        <w:rPr>
          <w:rFonts w:ascii="Calibri" w:hAnsi="Calibri" w:cs="Calibri"/>
        </w:rPr>
        <w:t>ESS</w:t>
      </w:r>
      <w:r w:rsidR="001575AC" w:rsidRPr="00604242">
        <w:rPr>
          <w:rFonts w:ascii="Calibri" w:hAnsi="Calibri" w:cs="Calibri"/>
        </w:rPr>
        <w:t>10, read</w:t>
      </w:r>
      <w:r w:rsidR="00F16BB2" w:rsidRPr="00604242">
        <w:rPr>
          <w:rFonts w:ascii="Calibri" w:hAnsi="Calibri" w:cs="Calibri"/>
        </w:rPr>
        <w:t xml:space="preserve"> in conjunction </w:t>
      </w:r>
      <w:r w:rsidR="001575AC" w:rsidRPr="00604242">
        <w:rPr>
          <w:rFonts w:ascii="Calibri" w:hAnsi="Calibri" w:cs="Calibri"/>
        </w:rPr>
        <w:t>with ESS1, recognizes</w:t>
      </w:r>
      <w:r w:rsidRPr="00604242">
        <w:rPr>
          <w:rFonts w:ascii="Calibri" w:hAnsi="Calibri" w:cs="Calibri"/>
        </w:rPr>
        <w:t xml:space="preserve"> </w:t>
      </w:r>
      <w:r w:rsidR="00A258A4" w:rsidRPr="00604242">
        <w:rPr>
          <w:rFonts w:ascii="Calibri" w:hAnsi="Calibri" w:cs="Calibri"/>
        </w:rPr>
        <w:t xml:space="preserve">the following </w:t>
      </w:r>
      <w:r w:rsidRPr="00604242">
        <w:rPr>
          <w:rFonts w:ascii="Calibri" w:hAnsi="Calibri" w:cs="Calibri"/>
        </w:rPr>
        <w:t>categories of stakeholders:</w:t>
      </w:r>
      <w:r w:rsidR="001575AC" w:rsidRPr="00604242">
        <w:rPr>
          <w:rFonts w:ascii="Calibri" w:hAnsi="Calibri" w:cs="Calibri"/>
        </w:rPr>
        <w:t xml:space="preserve"> </w:t>
      </w:r>
    </w:p>
    <w:p w14:paraId="308E2E8F" w14:textId="77777777" w:rsidR="00604242" w:rsidRPr="00604242" w:rsidRDefault="00604242" w:rsidP="00DE1485">
      <w:pPr>
        <w:spacing w:after="0" w:line="240" w:lineRule="auto"/>
        <w:contextualSpacing/>
        <w:mirrorIndents/>
        <w:rPr>
          <w:rFonts w:ascii="Calibri" w:hAnsi="Calibri" w:cs="Calibri"/>
        </w:rPr>
      </w:pPr>
    </w:p>
    <w:p w14:paraId="39513AE1" w14:textId="77777777" w:rsidR="00A258A4" w:rsidRDefault="00DF0BC5" w:rsidP="00DE1485">
      <w:pPr>
        <w:spacing w:after="0" w:line="240" w:lineRule="auto"/>
        <w:contextualSpacing/>
        <w:mirrorIndents/>
        <w:rPr>
          <w:rFonts w:ascii="Calibri" w:hAnsi="Calibri" w:cs="Calibri"/>
        </w:rPr>
      </w:pPr>
      <w:r w:rsidRPr="00604242">
        <w:rPr>
          <w:rFonts w:ascii="Calibri" w:hAnsi="Calibri" w:cs="Calibri"/>
        </w:rPr>
        <w:t>1</w:t>
      </w:r>
      <w:r w:rsidRPr="00604242">
        <w:rPr>
          <w:rFonts w:ascii="Calibri" w:hAnsi="Calibri" w:cs="Calibri"/>
          <w:b/>
        </w:rPr>
        <w:t>) Project Affected Parties</w:t>
      </w:r>
      <w:r w:rsidR="00E93CBC" w:rsidRPr="00604242">
        <w:rPr>
          <w:rFonts w:ascii="Calibri" w:hAnsi="Calibri" w:cs="Calibri"/>
        </w:rPr>
        <w:t xml:space="preserve">. </w:t>
      </w:r>
      <w:r w:rsidR="00F16BB2" w:rsidRPr="00604242">
        <w:rPr>
          <w:rFonts w:ascii="Calibri" w:hAnsi="Calibri" w:cs="Calibri"/>
        </w:rPr>
        <w:t>These i</w:t>
      </w:r>
      <w:r w:rsidR="00E93CBC" w:rsidRPr="00604242">
        <w:rPr>
          <w:rFonts w:ascii="Calibri" w:hAnsi="Calibri" w:cs="Calibri"/>
        </w:rPr>
        <w:t>ncludes those likely to be affected by the project because of actual impacts or potential risks to their physical environment, health, security, cultural practices, wellbeing, or livelihoods. These stakeholders may include individuals or groups, including direct project beneficiaries and local communities. They are the individuals or households most likely to observe/feel changes from environmental and social impacts of the project.</w:t>
      </w:r>
    </w:p>
    <w:p w14:paraId="4FA3C7E2" w14:textId="3115AD9C" w:rsidR="00604242" w:rsidRPr="00604242" w:rsidRDefault="00604242" w:rsidP="00DE1485">
      <w:pPr>
        <w:spacing w:after="0" w:line="240" w:lineRule="auto"/>
        <w:contextualSpacing/>
        <w:mirrorIndents/>
        <w:rPr>
          <w:rFonts w:ascii="Calibri" w:hAnsi="Calibri" w:cs="Calibri"/>
        </w:rPr>
      </w:pPr>
    </w:p>
    <w:p w14:paraId="7C4C8A06" w14:textId="77777777" w:rsidR="00A258A4" w:rsidRDefault="00DF0BC5" w:rsidP="00DE1485">
      <w:pPr>
        <w:spacing w:after="0" w:line="240" w:lineRule="auto"/>
        <w:contextualSpacing/>
        <w:mirrorIndents/>
        <w:rPr>
          <w:rFonts w:ascii="Calibri" w:hAnsi="Calibri" w:cs="Calibri"/>
        </w:rPr>
      </w:pPr>
      <w:r w:rsidRPr="00604242">
        <w:rPr>
          <w:rFonts w:ascii="Calibri" w:hAnsi="Calibri" w:cs="Calibri"/>
        </w:rPr>
        <w:t xml:space="preserve">2) </w:t>
      </w:r>
      <w:r w:rsidRPr="00604242">
        <w:rPr>
          <w:rFonts w:ascii="Calibri" w:hAnsi="Calibri" w:cs="Calibri"/>
          <w:b/>
        </w:rPr>
        <w:t>Other Interested parties</w:t>
      </w:r>
      <w:r w:rsidR="00E93CBC" w:rsidRPr="00604242">
        <w:rPr>
          <w:rFonts w:ascii="Calibri" w:hAnsi="Calibri" w:cs="Calibri"/>
          <w:b/>
        </w:rPr>
        <w:t xml:space="preserve"> (OIPs)</w:t>
      </w:r>
      <w:r w:rsidR="00E93CBC" w:rsidRPr="00604242">
        <w:rPr>
          <w:rFonts w:ascii="Calibri" w:hAnsi="Calibri" w:cs="Calibri"/>
        </w:rPr>
        <w:t xml:space="preserve"> refers to: individuals, groups, or organizations with an interest in the project, which may be because of the project location, its characteristics, its impacts, or matters related to public interest. For example, these parties may include regulators, government officials, the private sector, the scientific community, academics, unions, women’s organizations, other civil society organizations, and cultural groups. The stakeholder identification has been expanding to a wider area than the project will affect, since the locations have not all been identified and important details of project activities are still under development.</w:t>
      </w:r>
    </w:p>
    <w:p w14:paraId="71116EE5" w14:textId="77777777" w:rsidR="00604242" w:rsidRPr="00604242" w:rsidRDefault="00604242" w:rsidP="00DE1485">
      <w:pPr>
        <w:spacing w:after="0" w:line="240" w:lineRule="auto"/>
        <w:contextualSpacing/>
        <w:mirrorIndents/>
        <w:rPr>
          <w:rFonts w:ascii="Calibri" w:hAnsi="Calibri" w:cs="Calibri"/>
        </w:rPr>
      </w:pPr>
    </w:p>
    <w:p w14:paraId="1F58028A" w14:textId="77777777" w:rsidR="007A348E" w:rsidRPr="00604242" w:rsidRDefault="00E93CBC" w:rsidP="00DE1485">
      <w:pPr>
        <w:spacing w:after="0" w:line="240" w:lineRule="auto"/>
        <w:contextualSpacing/>
        <w:mirrorIndents/>
        <w:rPr>
          <w:rFonts w:ascii="Calibri" w:hAnsi="Calibri" w:cs="Calibri"/>
        </w:rPr>
      </w:pPr>
      <w:r w:rsidRPr="00604242">
        <w:rPr>
          <w:rFonts w:ascii="Calibri" w:hAnsi="Calibri" w:cs="Calibri"/>
        </w:rPr>
        <w:t xml:space="preserve">3) </w:t>
      </w:r>
      <w:r w:rsidRPr="00604242">
        <w:rPr>
          <w:rFonts w:ascii="Calibri" w:hAnsi="Calibri" w:cs="Calibri"/>
          <w:b/>
        </w:rPr>
        <w:t>Disadvantaged/Vulnerable Individual or Groups.</w:t>
      </w:r>
      <w:r w:rsidRPr="00604242">
        <w:rPr>
          <w:rFonts w:ascii="Calibri" w:hAnsi="Calibri" w:cs="Calibri"/>
        </w:rPr>
        <w:t xml:space="preserve">  </w:t>
      </w:r>
      <w:r w:rsidR="001575AC" w:rsidRPr="00604242">
        <w:rPr>
          <w:rFonts w:ascii="Calibri" w:hAnsi="Calibri" w:cs="Calibri"/>
        </w:rPr>
        <w:t>Includes those</w:t>
      </w:r>
      <w:r w:rsidRPr="00604242">
        <w:rPr>
          <w:rFonts w:ascii="Calibri" w:hAnsi="Calibri" w:cs="Calibri"/>
        </w:rPr>
        <w:t xml:space="preserve"> who may be more likely to be adversely affected by the project impacts and/or more limited than others in their ability to take advantage of a project’s benefits. Such an individual/group is also more likely to be excluded from/unable to participate fully in the mainstream consultation process and as such may require specific measures and/ or assistance to do so. This will take into account considerations relating to age, including the elderly and minors, and including in circumstances where they may be separated from their family, the community or other individuals upon whom they depend.</w:t>
      </w:r>
    </w:p>
    <w:p w14:paraId="0E663370" w14:textId="77777777" w:rsidR="00A258A4" w:rsidRPr="00604242" w:rsidRDefault="00A258A4" w:rsidP="00DE1485">
      <w:pPr>
        <w:spacing w:after="0" w:line="240" w:lineRule="auto"/>
        <w:contextualSpacing/>
        <w:mirrorIndents/>
        <w:rPr>
          <w:rFonts w:ascii="Calibri" w:hAnsi="Calibri" w:cs="Calibri"/>
        </w:rPr>
      </w:pPr>
    </w:p>
    <w:p w14:paraId="01D01839" w14:textId="4E34FE4A" w:rsidR="00AA3A13" w:rsidRDefault="00784D64" w:rsidP="00DE1485">
      <w:pPr>
        <w:pStyle w:val="Heading2"/>
        <w:spacing w:before="0" w:after="0" w:line="240" w:lineRule="auto"/>
        <w:ind w:left="0" w:firstLine="0"/>
        <w:contextualSpacing/>
        <w:mirrorIndents/>
        <w:rPr>
          <w:rFonts w:ascii="Calibri" w:hAnsi="Calibri" w:cs="Calibri"/>
        </w:rPr>
      </w:pPr>
      <w:bookmarkStart w:id="32" w:name="_Toc145936144"/>
      <w:bookmarkStart w:id="33" w:name="_Toc55338699"/>
      <w:r w:rsidRPr="00604242">
        <w:rPr>
          <w:rFonts w:ascii="Calibri" w:hAnsi="Calibri" w:cs="Calibri"/>
        </w:rPr>
        <w:t xml:space="preserve">Parties Potentially Affected by </w:t>
      </w:r>
      <w:r w:rsidR="00CF4D19" w:rsidRPr="00604242">
        <w:rPr>
          <w:rFonts w:ascii="Calibri" w:hAnsi="Calibri" w:cs="Calibri"/>
        </w:rPr>
        <w:t>Phase 2 of</w:t>
      </w:r>
      <w:r w:rsidR="00F87A01" w:rsidRPr="00604242">
        <w:rPr>
          <w:rFonts w:ascii="Calibri" w:hAnsi="Calibri" w:cs="Calibri"/>
        </w:rPr>
        <w:t xml:space="preserve"> </w:t>
      </w:r>
      <w:r w:rsidR="00CF4D19" w:rsidRPr="00604242">
        <w:rPr>
          <w:rFonts w:ascii="Calibri" w:hAnsi="Calibri" w:cs="Calibri"/>
        </w:rPr>
        <w:t xml:space="preserve">the </w:t>
      </w:r>
      <w:r w:rsidR="00323C80" w:rsidRPr="00604242">
        <w:rPr>
          <w:rFonts w:ascii="Calibri" w:hAnsi="Calibri" w:cs="Calibri"/>
        </w:rPr>
        <w:t>Project</w:t>
      </w:r>
      <w:bookmarkEnd w:id="32"/>
      <w:r w:rsidR="00323C80" w:rsidRPr="00604242">
        <w:rPr>
          <w:rFonts w:ascii="Calibri" w:hAnsi="Calibri" w:cs="Calibri"/>
        </w:rPr>
        <w:t xml:space="preserve"> </w:t>
      </w:r>
      <w:bookmarkEnd w:id="33"/>
    </w:p>
    <w:p w14:paraId="368B72A2" w14:textId="77777777" w:rsidR="00604242" w:rsidRPr="00604242" w:rsidRDefault="00604242" w:rsidP="00DE1485">
      <w:pPr>
        <w:spacing w:after="0" w:line="240" w:lineRule="auto"/>
        <w:contextualSpacing/>
        <w:mirrorIndents/>
      </w:pPr>
    </w:p>
    <w:p w14:paraId="273DEF97" w14:textId="34AA87CF" w:rsidR="00BB24F9" w:rsidRDefault="00784D64" w:rsidP="00DE1485">
      <w:pPr>
        <w:spacing w:after="0" w:line="240" w:lineRule="auto"/>
        <w:contextualSpacing/>
        <w:mirrorIndents/>
        <w:rPr>
          <w:rFonts w:ascii="Calibri" w:hAnsi="Calibri" w:cs="Calibri"/>
        </w:rPr>
      </w:pPr>
      <w:r w:rsidRPr="00604242">
        <w:rPr>
          <w:rFonts w:ascii="Calibri" w:hAnsi="Calibri" w:cs="Calibri"/>
        </w:rPr>
        <w:t>Parties Potentially Affected by Phase 2 of the Project, who are therefore considered stakeholders,</w:t>
      </w:r>
      <w:r w:rsidR="00AA3A13" w:rsidRPr="00604242">
        <w:rPr>
          <w:rFonts w:ascii="Calibri" w:hAnsi="Calibri" w:cs="Calibri"/>
        </w:rPr>
        <w:t xml:space="preserve"> are likely to </w:t>
      </w:r>
      <w:r w:rsidRPr="00604242">
        <w:rPr>
          <w:rFonts w:ascii="Calibri" w:hAnsi="Calibri" w:cs="Calibri"/>
        </w:rPr>
        <w:t>include</w:t>
      </w:r>
      <w:r w:rsidR="00AA3A13" w:rsidRPr="00604242">
        <w:rPr>
          <w:rFonts w:ascii="Calibri" w:hAnsi="Calibri" w:cs="Calibri"/>
        </w:rPr>
        <w:t xml:space="preserve"> the following:</w:t>
      </w:r>
    </w:p>
    <w:p w14:paraId="4F01DA5C" w14:textId="77777777" w:rsidR="00604242" w:rsidRPr="00604242" w:rsidRDefault="00604242" w:rsidP="00DE1485">
      <w:pPr>
        <w:spacing w:after="0" w:line="240" w:lineRule="auto"/>
        <w:contextualSpacing/>
        <w:mirrorIndents/>
        <w:rPr>
          <w:rFonts w:ascii="Calibri" w:hAnsi="Calibri" w:cs="Calibri"/>
        </w:rPr>
      </w:pPr>
    </w:p>
    <w:p w14:paraId="0E1D4622" w14:textId="70BFE10F" w:rsidR="00AA3A13" w:rsidRPr="00604242" w:rsidRDefault="00AA3A13" w:rsidP="00DE1485">
      <w:pPr>
        <w:numPr>
          <w:ilvl w:val="0"/>
          <w:numId w:val="57"/>
        </w:numPr>
        <w:spacing w:after="0" w:line="240" w:lineRule="auto"/>
        <w:ind w:left="0" w:firstLine="0"/>
        <w:contextualSpacing/>
        <w:mirrorIndents/>
        <w:rPr>
          <w:rFonts w:ascii="Calibri" w:hAnsi="Calibri" w:cs="Calibri"/>
        </w:rPr>
      </w:pPr>
      <w:r w:rsidRPr="00604242">
        <w:rPr>
          <w:rFonts w:ascii="Calibri" w:hAnsi="Calibri" w:cs="Calibri"/>
        </w:rPr>
        <w:t>Passengers</w:t>
      </w:r>
    </w:p>
    <w:p w14:paraId="14183B67" w14:textId="0C29ECEC" w:rsidR="00AA3A13" w:rsidRPr="00604242" w:rsidRDefault="0018068E" w:rsidP="00DE1485">
      <w:pPr>
        <w:numPr>
          <w:ilvl w:val="0"/>
          <w:numId w:val="57"/>
        </w:numPr>
        <w:spacing w:after="0" w:line="240" w:lineRule="auto"/>
        <w:ind w:left="0" w:firstLine="0"/>
        <w:contextualSpacing/>
        <w:mirrorIndents/>
        <w:rPr>
          <w:rFonts w:ascii="Calibri" w:hAnsi="Calibri" w:cs="Calibri"/>
        </w:rPr>
      </w:pPr>
      <w:r w:rsidRPr="00604242">
        <w:rPr>
          <w:rFonts w:ascii="Calibri" w:hAnsi="Calibri" w:cs="Calibri"/>
        </w:rPr>
        <w:t>Freight companies</w:t>
      </w:r>
    </w:p>
    <w:p w14:paraId="57447062" w14:textId="5EE57BAC" w:rsidR="00AA3A13" w:rsidRPr="00604242" w:rsidRDefault="00AA3A13" w:rsidP="00DE1485">
      <w:pPr>
        <w:numPr>
          <w:ilvl w:val="0"/>
          <w:numId w:val="57"/>
        </w:numPr>
        <w:spacing w:after="0" w:line="240" w:lineRule="auto"/>
        <w:ind w:left="0" w:firstLine="0"/>
        <w:contextualSpacing/>
        <w:mirrorIndents/>
        <w:rPr>
          <w:rFonts w:ascii="Calibri" w:hAnsi="Calibri" w:cs="Calibri"/>
          <w:bCs/>
        </w:rPr>
      </w:pPr>
      <w:r w:rsidRPr="00604242">
        <w:rPr>
          <w:rFonts w:ascii="Calibri" w:hAnsi="Calibri" w:cs="Calibri"/>
          <w:bCs/>
        </w:rPr>
        <w:t xml:space="preserve">Persons residing in areas </w:t>
      </w:r>
      <w:r w:rsidR="00815DA6" w:rsidRPr="00604242">
        <w:rPr>
          <w:rFonts w:ascii="Calibri" w:hAnsi="Calibri" w:cs="Calibri"/>
          <w:bCs/>
        </w:rPr>
        <w:t>where</w:t>
      </w:r>
      <w:r w:rsidRPr="00604242">
        <w:rPr>
          <w:rFonts w:ascii="Calibri" w:hAnsi="Calibri" w:cs="Calibri"/>
          <w:bCs/>
        </w:rPr>
        <w:t xml:space="preserve"> Sub-project specific works will be executed </w:t>
      </w:r>
    </w:p>
    <w:p w14:paraId="77984FEA" w14:textId="12865442" w:rsidR="00AA3A13" w:rsidRPr="00604242" w:rsidRDefault="00AA3A13" w:rsidP="00DE1485">
      <w:pPr>
        <w:numPr>
          <w:ilvl w:val="0"/>
          <w:numId w:val="57"/>
        </w:numPr>
        <w:spacing w:after="0" w:line="240" w:lineRule="auto"/>
        <w:ind w:left="0" w:firstLine="0"/>
        <w:contextualSpacing/>
        <w:mirrorIndents/>
        <w:rPr>
          <w:rFonts w:ascii="Calibri" w:hAnsi="Calibri" w:cs="Calibri"/>
          <w:bCs/>
        </w:rPr>
      </w:pPr>
      <w:r w:rsidRPr="00604242">
        <w:rPr>
          <w:rFonts w:ascii="Calibri" w:hAnsi="Calibri" w:cs="Calibri"/>
          <w:bCs/>
        </w:rPr>
        <w:t>Persons affected by land acquisition and resettlement</w:t>
      </w:r>
    </w:p>
    <w:p w14:paraId="6D525F94" w14:textId="24A42892" w:rsidR="00784D64" w:rsidRPr="00604242" w:rsidRDefault="00784D64" w:rsidP="00DE1485">
      <w:pPr>
        <w:numPr>
          <w:ilvl w:val="0"/>
          <w:numId w:val="57"/>
        </w:numPr>
        <w:spacing w:after="0" w:line="240" w:lineRule="auto"/>
        <w:ind w:left="0" w:firstLine="0"/>
        <w:contextualSpacing/>
        <w:mirrorIndents/>
        <w:rPr>
          <w:rFonts w:ascii="Calibri" w:hAnsi="Calibri" w:cs="Calibri"/>
          <w:bCs/>
        </w:rPr>
      </w:pPr>
      <w:r w:rsidRPr="00604242">
        <w:rPr>
          <w:rFonts w:ascii="Calibri" w:hAnsi="Calibri" w:cs="Calibri"/>
          <w:bCs/>
        </w:rPr>
        <w:t>Businesses who may be affected by any land acquisition related activities or construction activities implemented as part of the subprojects</w:t>
      </w:r>
    </w:p>
    <w:p w14:paraId="571186FD" w14:textId="35894F1E" w:rsidR="00AA3A13" w:rsidRPr="00604242" w:rsidRDefault="00AA3A13" w:rsidP="00DE1485">
      <w:pPr>
        <w:numPr>
          <w:ilvl w:val="0"/>
          <w:numId w:val="57"/>
        </w:numPr>
        <w:spacing w:after="0" w:line="240" w:lineRule="auto"/>
        <w:ind w:left="0" w:firstLine="0"/>
        <w:contextualSpacing/>
        <w:mirrorIndents/>
        <w:rPr>
          <w:rFonts w:ascii="Calibri" w:hAnsi="Calibri" w:cs="Calibri"/>
        </w:rPr>
      </w:pPr>
      <w:r w:rsidRPr="00604242">
        <w:rPr>
          <w:rFonts w:ascii="Calibri" w:hAnsi="Calibri" w:cs="Calibri"/>
        </w:rPr>
        <w:t xml:space="preserve">Women benefitting from a new HR strategy for </w:t>
      </w:r>
      <w:r w:rsidR="00FB060E" w:rsidRPr="00604242">
        <w:rPr>
          <w:rFonts w:ascii="Calibri" w:hAnsi="Calibri" w:cs="Calibri"/>
        </w:rPr>
        <w:t>State Owned Enterprise (</w:t>
      </w:r>
      <w:r w:rsidRPr="00604242">
        <w:rPr>
          <w:rFonts w:ascii="Calibri" w:hAnsi="Calibri" w:cs="Calibri"/>
        </w:rPr>
        <w:t>SOE</w:t>
      </w:r>
      <w:r w:rsidR="00FB060E" w:rsidRPr="00604242">
        <w:rPr>
          <w:rFonts w:ascii="Calibri" w:hAnsi="Calibri" w:cs="Calibri"/>
        </w:rPr>
        <w:t>)</w:t>
      </w:r>
      <w:r w:rsidRPr="00604242">
        <w:rPr>
          <w:rFonts w:ascii="Calibri" w:hAnsi="Calibri" w:cs="Calibri"/>
        </w:rPr>
        <w:t xml:space="preserve"> railway sector companies </w:t>
      </w:r>
    </w:p>
    <w:p w14:paraId="56747785" w14:textId="30E10B01" w:rsidR="00E46CD5" w:rsidRPr="00604242" w:rsidRDefault="00AA3A13" w:rsidP="00DE1485">
      <w:pPr>
        <w:numPr>
          <w:ilvl w:val="0"/>
          <w:numId w:val="57"/>
        </w:numPr>
        <w:spacing w:after="0" w:line="240" w:lineRule="auto"/>
        <w:ind w:left="0" w:firstLine="0"/>
        <w:contextualSpacing/>
        <w:mirrorIndents/>
        <w:rPr>
          <w:rFonts w:ascii="Calibri" w:hAnsi="Calibri" w:cs="Calibri"/>
        </w:rPr>
      </w:pPr>
      <w:r w:rsidRPr="00604242">
        <w:rPr>
          <w:rFonts w:ascii="Calibri" w:hAnsi="Calibri" w:cs="Calibri"/>
        </w:rPr>
        <w:t xml:space="preserve">Vulnerable </w:t>
      </w:r>
      <w:r w:rsidRPr="00604242">
        <w:rPr>
          <w:rFonts w:ascii="Calibri" w:hAnsi="Calibri" w:cs="Calibri"/>
          <w:bCs/>
        </w:rPr>
        <w:t>group</w:t>
      </w:r>
      <w:r w:rsidR="008F07BC" w:rsidRPr="00604242">
        <w:rPr>
          <w:rFonts w:ascii="Calibri" w:hAnsi="Calibri" w:cs="Calibri"/>
          <w:bCs/>
        </w:rPr>
        <w:t>s</w:t>
      </w:r>
    </w:p>
    <w:p w14:paraId="4D19FA77" w14:textId="77777777" w:rsidR="00E46CD5" w:rsidRPr="00604242" w:rsidRDefault="00F86796" w:rsidP="00DE1485">
      <w:pPr>
        <w:numPr>
          <w:ilvl w:val="0"/>
          <w:numId w:val="57"/>
        </w:numPr>
        <w:spacing w:after="0" w:line="240" w:lineRule="auto"/>
        <w:ind w:left="0" w:firstLine="0"/>
        <w:contextualSpacing/>
        <w:mirrorIndents/>
        <w:rPr>
          <w:rFonts w:ascii="Calibri" w:hAnsi="Calibri" w:cs="Calibri"/>
        </w:rPr>
      </w:pPr>
      <w:r w:rsidRPr="00604242">
        <w:rPr>
          <w:rFonts w:ascii="Calibri" w:hAnsi="Calibri" w:cs="Calibri"/>
        </w:rPr>
        <w:t xml:space="preserve">The Ministry of Construction, Transport and Infrastructure (MCTI) </w:t>
      </w:r>
    </w:p>
    <w:p w14:paraId="78AA7634" w14:textId="77777777" w:rsidR="00E46CD5" w:rsidRPr="00604242" w:rsidRDefault="00F86796" w:rsidP="00DE1485">
      <w:pPr>
        <w:numPr>
          <w:ilvl w:val="0"/>
          <w:numId w:val="57"/>
        </w:numPr>
        <w:spacing w:after="0" w:line="240" w:lineRule="auto"/>
        <w:ind w:left="0" w:firstLine="0"/>
        <w:contextualSpacing/>
        <w:mirrorIndents/>
        <w:rPr>
          <w:rFonts w:ascii="Calibri" w:hAnsi="Calibri" w:cs="Calibri"/>
        </w:rPr>
      </w:pPr>
      <w:r w:rsidRPr="00604242">
        <w:rPr>
          <w:rFonts w:ascii="Calibri" w:hAnsi="Calibri" w:cs="Calibri"/>
        </w:rPr>
        <w:t xml:space="preserve">The Railways Directorate (RD) </w:t>
      </w:r>
    </w:p>
    <w:p w14:paraId="3E8593F7" w14:textId="77777777" w:rsidR="00E46CD5" w:rsidRPr="00604242" w:rsidRDefault="00F86796" w:rsidP="00DE1485">
      <w:pPr>
        <w:numPr>
          <w:ilvl w:val="0"/>
          <w:numId w:val="57"/>
        </w:numPr>
        <w:spacing w:after="0" w:line="240" w:lineRule="auto"/>
        <w:ind w:left="0" w:firstLine="0"/>
        <w:contextualSpacing/>
        <w:mirrorIndents/>
        <w:rPr>
          <w:rFonts w:ascii="Calibri" w:hAnsi="Calibri" w:cs="Calibri"/>
        </w:rPr>
      </w:pPr>
      <w:r w:rsidRPr="00604242">
        <w:rPr>
          <w:rFonts w:ascii="Calibri" w:hAnsi="Calibri" w:cs="Calibri"/>
        </w:rPr>
        <w:t xml:space="preserve">Serbian Railways Infrastructure (IZS) </w:t>
      </w:r>
    </w:p>
    <w:p w14:paraId="258A33F0" w14:textId="484BE5F5" w:rsidR="00E46CD5" w:rsidRPr="00604242" w:rsidRDefault="00F86796" w:rsidP="00DE1485">
      <w:pPr>
        <w:numPr>
          <w:ilvl w:val="0"/>
          <w:numId w:val="57"/>
        </w:numPr>
        <w:spacing w:after="0" w:line="240" w:lineRule="auto"/>
        <w:ind w:left="0" w:firstLine="0"/>
        <w:contextualSpacing/>
        <w:mirrorIndents/>
        <w:rPr>
          <w:rFonts w:ascii="Calibri" w:hAnsi="Calibri" w:cs="Calibri"/>
        </w:rPr>
      </w:pPr>
      <w:r w:rsidRPr="00604242">
        <w:rPr>
          <w:rFonts w:ascii="Calibri" w:hAnsi="Calibri" w:cs="Calibri"/>
        </w:rPr>
        <w:t xml:space="preserve">Serbia Voz </w:t>
      </w:r>
      <w:r w:rsidR="00FB060E" w:rsidRPr="00604242">
        <w:rPr>
          <w:rFonts w:ascii="Calibri" w:hAnsi="Calibri" w:cs="Calibri"/>
        </w:rPr>
        <w:t>(SV)</w:t>
      </w:r>
    </w:p>
    <w:p w14:paraId="41F7436C" w14:textId="1D84836C" w:rsidR="00E46CD5" w:rsidRPr="00604242" w:rsidRDefault="00F86796" w:rsidP="00DE1485">
      <w:pPr>
        <w:numPr>
          <w:ilvl w:val="0"/>
          <w:numId w:val="57"/>
        </w:numPr>
        <w:spacing w:after="0" w:line="240" w:lineRule="auto"/>
        <w:ind w:left="0" w:firstLine="0"/>
        <w:contextualSpacing/>
        <w:mirrorIndents/>
        <w:rPr>
          <w:rFonts w:ascii="Calibri" w:hAnsi="Calibri" w:cs="Calibri"/>
        </w:rPr>
      </w:pPr>
      <w:r w:rsidRPr="00604242">
        <w:rPr>
          <w:rFonts w:ascii="Calibri" w:hAnsi="Calibri" w:cs="Calibri"/>
        </w:rPr>
        <w:t xml:space="preserve">Serbia Cargo </w:t>
      </w:r>
      <w:r w:rsidR="00FB060E" w:rsidRPr="00604242">
        <w:rPr>
          <w:rFonts w:ascii="Calibri" w:hAnsi="Calibri" w:cs="Calibri"/>
        </w:rPr>
        <w:t>(SC)</w:t>
      </w:r>
    </w:p>
    <w:p w14:paraId="45E259C8" w14:textId="77777777" w:rsidR="00E46CD5" w:rsidRPr="00604242" w:rsidRDefault="00F86796" w:rsidP="00DE1485">
      <w:pPr>
        <w:numPr>
          <w:ilvl w:val="0"/>
          <w:numId w:val="57"/>
        </w:numPr>
        <w:spacing w:after="0" w:line="240" w:lineRule="auto"/>
        <w:ind w:left="0" w:firstLine="0"/>
        <w:contextualSpacing/>
        <w:mirrorIndents/>
        <w:rPr>
          <w:rFonts w:ascii="Calibri" w:hAnsi="Calibri" w:cs="Calibri"/>
        </w:rPr>
      </w:pPr>
      <w:r w:rsidRPr="00604242">
        <w:rPr>
          <w:rFonts w:ascii="Calibri" w:hAnsi="Calibri" w:cs="Calibri"/>
        </w:rPr>
        <w:t>Serbian Railways AD</w:t>
      </w:r>
    </w:p>
    <w:p w14:paraId="179B1571" w14:textId="22899913" w:rsidR="00973E7A" w:rsidRPr="00604242" w:rsidRDefault="00E46CD5" w:rsidP="00DE1485">
      <w:pPr>
        <w:numPr>
          <w:ilvl w:val="0"/>
          <w:numId w:val="57"/>
        </w:numPr>
        <w:spacing w:after="0" w:line="240" w:lineRule="auto"/>
        <w:ind w:left="0" w:firstLine="0"/>
        <w:contextualSpacing/>
        <w:mirrorIndents/>
        <w:rPr>
          <w:rFonts w:ascii="Calibri" w:hAnsi="Calibri" w:cs="Calibri"/>
        </w:rPr>
      </w:pPr>
      <w:r w:rsidRPr="00604242">
        <w:rPr>
          <w:rFonts w:ascii="Calibri" w:hAnsi="Calibri" w:cs="Calibri"/>
        </w:rPr>
        <w:t>P</w:t>
      </w:r>
      <w:r w:rsidR="00F86796" w:rsidRPr="00604242">
        <w:rPr>
          <w:rFonts w:ascii="Calibri" w:hAnsi="Calibri" w:cs="Calibri"/>
        </w:rPr>
        <w:t>rivate rail cargo operators</w:t>
      </w:r>
      <w:r w:rsidR="00FB060E" w:rsidRPr="00604242">
        <w:rPr>
          <w:rFonts w:ascii="Calibri" w:hAnsi="Calibri" w:cs="Calibri"/>
        </w:rPr>
        <w:t>.</w:t>
      </w:r>
    </w:p>
    <w:p w14:paraId="13C22C05" w14:textId="1CEFF422" w:rsidR="00F22E77" w:rsidRPr="00604242" w:rsidRDefault="00320366" w:rsidP="00DE1485">
      <w:pPr>
        <w:numPr>
          <w:ilvl w:val="0"/>
          <w:numId w:val="57"/>
        </w:numPr>
        <w:spacing w:after="0" w:line="240" w:lineRule="auto"/>
        <w:ind w:left="0" w:firstLine="0"/>
        <w:contextualSpacing/>
        <w:mirrorIndents/>
        <w:rPr>
          <w:rFonts w:ascii="Calibri" w:hAnsi="Calibri" w:cs="Calibri"/>
        </w:rPr>
      </w:pPr>
      <w:proofErr w:type="spellStart"/>
      <w:r w:rsidRPr="00604242">
        <w:rPr>
          <w:rFonts w:ascii="Calibri" w:hAnsi="Calibri" w:cs="Calibri"/>
        </w:rPr>
        <w:t>Rilawys</w:t>
      </w:r>
      <w:proofErr w:type="spellEnd"/>
      <w:r w:rsidRPr="00604242">
        <w:rPr>
          <w:rFonts w:ascii="Calibri" w:hAnsi="Calibri" w:cs="Calibri"/>
        </w:rPr>
        <w:t xml:space="preserve"> station staff, conductors and train drivers </w:t>
      </w:r>
    </w:p>
    <w:p w14:paraId="635F31F5" w14:textId="77777777" w:rsidR="00AA3A13" w:rsidRDefault="00AA3A13" w:rsidP="00DE1485">
      <w:pPr>
        <w:spacing w:after="0" w:line="240" w:lineRule="auto"/>
        <w:contextualSpacing/>
        <w:mirrorIndents/>
        <w:rPr>
          <w:rFonts w:ascii="Calibri" w:hAnsi="Calibri" w:cs="Calibri"/>
          <w:bCs/>
        </w:rPr>
      </w:pPr>
      <w:r w:rsidRPr="00604242">
        <w:rPr>
          <w:rFonts w:ascii="Calibri" w:hAnsi="Calibri" w:cs="Calibri"/>
          <w:bCs/>
        </w:rPr>
        <w:lastRenderedPageBreak/>
        <w:t>The sub-project specific SEPs to be prepared at later stages will expand the list of projects affected parties and include for each sub-project those likely adversely by the project activities. These may also include parties affected by beneficial impacts, but the focus of engagement shall lie on drivers of the adverse impacts.</w:t>
      </w:r>
    </w:p>
    <w:p w14:paraId="76254872" w14:textId="77777777" w:rsidR="00604242" w:rsidRDefault="00604242" w:rsidP="00DE1485">
      <w:pPr>
        <w:spacing w:after="0" w:line="240" w:lineRule="auto"/>
        <w:contextualSpacing/>
        <w:mirrorIndents/>
        <w:rPr>
          <w:rFonts w:ascii="Calibri" w:hAnsi="Calibri" w:cs="Calibri"/>
          <w:bCs/>
        </w:rPr>
      </w:pPr>
    </w:p>
    <w:p w14:paraId="6D168E25" w14:textId="77777777" w:rsidR="00604242" w:rsidRPr="00604242" w:rsidRDefault="00604242" w:rsidP="00DE1485">
      <w:pPr>
        <w:spacing w:after="0" w:line="240" w:lineRule="auto"/>
        <w:contextualSpacing/>
        <w:mirrorIndents/>
        <w:rPr>
          <w:rFonts w:ascii="Calibri" w:hAnsi="Calibri" w:cs="Calibri"/>
          <w:bCs/>
        </w:rPr>
      </w:pPr>
    </w:p>
    <w:p w14:paraId="0D46A2F1" w14:textId="77777777" w:rsidR="00AA3A13" w:rsidRDefault="00AA3A13" w:rsidP="00DE1485">
      <w:pPr>
        <w:pStyle w:val="Heading2"/>
        <w:spacing w:before="0" w:after="0" w:line="240" w:lineRule="auto"/>
        <w:ind w:left="0" w:firstLine="0"/>
        <w:contextualSpacing/>
        <w:mirrorIndents/>
        <w:rPr>
          <w:rFonts w:ascii="Calibri" w:hAnsi="Calibri" w:cs="Calibri"/>
        </w:rPr>
      </w:pPr>
      <w:bookmarkStart w:id="34" w:name="_Toc51770376"/>
      <w:bookmarkStart w:id="35" w:name="_Toc55338700"/>
      <w:bookmarkStart w:id="36" w:name="_Toc145936145"/>
      <w:r w:rsidRPr="00604242">
        <w:rPr>
          <w:rFonts w:ascii="Calibri" w:hAnsi="Calibri" w:cs="Calibri"/>
        </w:rPr>
        <w:t>Other Interested Parties</w:t>
      </w:r>
      <w:bookmarkEnd w:id="34"/>
      <w:bookmarkEnd w:id="35"/>
      <w:bookmarkEnd w:id="36"/>
    </w:p>
    <w:p w14:paraId="50D7BFAD" w14:textId="77777777" w:rsidR="00604242" w:rsidRPr="00604242" w:rsidRDefault="00604242" w:rsidP="00DE1485">
      <w:pPr>
        <w:spacing w:after="0" w:line="240" w:lineRule="auto"/>
        <w:contextualSpacing/>
        <w:mirrorIndents/>
      </w:pPr>
    </w:p>
    <w:p w14:paraId="69E5B836" w14:textId="7B277C1A" w:rsidR="00AA3A13" w:rsidRDefault="00AA3A13" w:rsidP="00DE1485">
      <w:pPr>
        <w:spacing w:after="0" w:line="240" w:lineRule="auto"/>
        <w:contextualSpacing/>
        <w:mirrorIndents/>
        <w:rPr>
          <w:rFonts w:ascii="Calibri" w:hAnsi="Calibri" w:cs="Calibri"/>
        </w:rPr>
      </w:pPr>
      <w:r w:rsidRPr="00604242">
        <w:rPr>
          <w:rFonts w:ascii="Calibri" w:hAnsi="Calibri" w:cs="Calibri"/>
        </w:rPr>
        <w:t>'Other Interested Parties’ constitute individuals, groups, entities that may not experience direct impacts from the project but who consider or perceive their interests as being affected by the project and/or who could affect the project and the process of its implementation in some way. Accordingly, there are a number of other stakeholders who have a stake, have expressed, or may express interest due to a variety of reasons. They include project implementing agencies, project partners, political institutions, service providers, host communities, civil society organizations, NGOs, religious institutions, political authorities, academic institutions, and project beneficiaries.</w:t>
      </w:r>
      <w:r w:rsidR="007B4F59" w:rsidRPr="00604242">
        <w:rPr>
          <w:rFonts w:ascii="Calibri" w:hAnsi="Calibri" w:cs="Calibri"/>
        </w:rPr>
        <w:t xml:space="preserve"> </w:t>
      </w:r>
    </w:p>
    <w:p w14:paraId="7B653DFA" w14:textId="77777777" w:rsidR="00604242" w:rsidRDefault="00604242" w:rsidP="00DE1485">
      <w:pPr>
        <w:spacing w:after="0" w:line="240" w:lineRule="auto"/>
        <w:contextualSpacing/>
        <w:mirrorIndents/>
        <w:rPr>
          <w:rFonts w:ascii="Calibri" w:hAnsi="Calibri" w:cs="Calibri"/>
        </w:rPr>
      </w:pPr>
    </w:p>
    <w:p w14:paraId="1E39906E" w14:textId="77777777" w:rsidR="00604242" w:rsidRPr="00604242" w:rsidRDefault="00604242" w:rsidP="00DE1485">
      <w:pPr>
        <w:spacing w:after="0" w:line="240" w:lineRule="auto"/>
        <w:contextualSpacing/>
        <w:mirrorIndents/>
        <w:rPr>
          <w:rFonts w:ascii="Calibri" w:hAnsi="Calibri" w:cs="Calibri"/>
        </w:rPr>
      </w:pPr>
    </w:p>
    <w:p w14:paraId="2CD8E674" w14:textId="2119BDE6" w:rsidR="009376FF" w:rsidRDefault="009376FF" w:rsidP="00DE1485">
      <w:pPr>
        <w:pStyle w:val="Heading2"/>
        <w:spacing w:before="0" w:after="0" w:line="240" w:lineRule="auto"/>
        <w:ind w:left="0" w:firstLine="0"/>
        <w:contextualSpacing/>
        <w:mirrorIndents/>
        <w:rPr>
          <w:rFonts w:ascii="Calibri" w:hAnsi="Calibri" w:cs="Calibri"/>
        </w:rPr>
      </w:pPr>
      <w:bookmarkStart w:id="37" w:name="_Toc51770377"/>
      <w:bookmarkStart w:id="38" w:name="_Toc55338701"/>
      <w:bookmarkStart w:id="39" w:name="_Toc145936146"/>
      <w:r w:rsidRPr="00604242">
        <w:rPr>
          <w:rFonts w:ascii="Calibri" w:hAnsi="Calibri" w:cs="Calibri"/>
        </w:rPr>
        <w:t>Disadvantaged or Vulnerable Individuals or Groups</w:t>
      </w:r>
      <w:bookmarkEnd w:id="37"/>
      <w:bookmarkEnd w:id="38"/>
      <w:bookmarkEnd w:id="39"/>
    </w:p>
    <w:p w14:paraId="771BD2C7" w14:textId="77777777" w:rsidR="00604242" w:rsidRPr="00604242" w:rsidRDefault="00604242" w:rsidP="00DE1485">
      <w:pPr>
        <w:spacing w:after="0" w:line="240" w:lineRule="auto"/>
        <w:contextualSpacing/>
        <w:mirrorIndents/>
      </w:pPr>
    </w:p>
    <w:p w14:paraId="180DCD21" w14:textId="474D4816" w:rsidR="009376FF" w:rsidRDefault="009376FF" w:rsidP="00DE1485">
      <w:pPr>
        <w:spacing w:after="0" w:line="240" w:lineRule="auto"/>
        <w:contextualSpacing/>
        <w:mirrorIndents/>
        <w:rPr>
          <w:rFonts w:ascii="Calibri" w:hAnsi="Calibri" w:cs="Calibri"/>
        </w:rPr>
      </w:pPr>
      <w:r w:rsidRPr="00604242">
        <w:rPr>
          <w:rFonts w:ascii="Calibri" w:hAnsi="Calibri" w:cs="Calibri"/>
        </w:rPr>
        <w:t xml:space="preserve">Of particular importance is to understand whether adverse project impacts may disproportionately fall on disadvantaged or vulnerable individuals or groups, or they are likely to be excluded/unable to access Project benefits.  Such groups may often not have a voice to express their concerns or understand the impacts of a project. This </w:t>
      </w:r>
      <w:r w:rsidR="002C3664" w:rsidRPr="00604242">
        <w:rPr>
          <w:rFonts w:ascii="Calibri" w:hAnsi="Calibri" w:cs="Calibri"/>
        </w:rPr>
        <w:t>P</w:t>
      </w:r>
      <w:r w:rsidR="00323C80" w:rsidRPr="00604242">
        <w:rPr>
          <w:rFonts w:ascii="Calibri" w:hAnsi="Calibri" w:cs="Calibri"/>
        </w:rPr>
        <w:t>2P</w:t>
      </w:r>
      <w:r w:rsidR="002C3664" w:rsidRPr="00604242">
        <w:rPr>
          <w:rFonts w:ascii="Calibri" w:hAnsi="Calibri" w:cs="Calibri"/>
        </w:rPr>
        <w:t xml:space="preserve">SEP </w:t>
      </w:r>
      <w:r w:rsidRPr="00604242">
        <w:rPr>
          <w:rFonts w:ascii="Calibri" w:hAnsi="Calibri" w:cs="Calibri"/>
        </w:rPr>
        <w:t>shall ensure that disadvantaged or vulnerable individuals or groups,</w:t>
      </w:r>
      <w:r w:rsidR="002B7D53" w:rsidRPr="00604242">
        <w:rPr>
          <w:rFonts w:ascii="Calibri" w:hAnsi="Calibri" w:cs="Calibri"/>
        </w:rPr>
        <w:t xml:space="preserve"> relevant to the project, </w:t>
      </w:r>
      <w:r w:rsidR="00F25591" w:rsidRPr="00604242">
        <w:rPr>
          <w:rFonts w:ascii="Calibri" w:hAnsi="Calibri" w:cs="Calibri"/>
        </w:rPr>
        <w:t>are identified</w:t>
      </w:r>
      <w:r w:rsidR="00162C0B" w:rsidRPr="00604242">
        <w:rPr>
          <w:rFonts w:ascii="Calibri" w:hAnsi="Calibri" w:cs="Calibri"/>
        </w:rPr>
        <w:t>,</w:t>
      </w:r>
      <w:r w:rsidR="00077B75" w:rsidRPr="00604242">
        <w:rPr>
          <w:rFonts w:ascii="Calibri" w:hAnsi="Calibri" w:cs="Calibri"/>
        </w:rPr>
        <w:t xml:space="preserve"> that </w:t>
      </w:r>
      <w:r w:rsidR="00162C0B" w:rsidRPr="00604242">
        <w:rPr>
          <w:rFonts w:ascii="Calibri" w:hAnsi="Calibri" w:cs="Calibri"/>
        </w:rPr>
        <w:t xml:space="preserve">their </w:t>
      </w:r>
      <w:r w:rsidRPr="00604242">
        <w:rPr>
          <w:rFonts w:ascii="Calibri" w:hAnsi="Calibri" w:cs="Calibri"/>
        </w:rPr>
        <w:t xml:space="preserve">particular sensitivities, concerns </w:t>
      </w:r>
      <w:r w:rsidR="00EC3C37" w:rsidRPr="00604242">
        <w:rPr>
          <w:rFonts w:ascii="Calibri" w:hAnsi="Calibri" w:cs="Calibri"/>
        </w:rPr>
        <w:t xml:space="preserve">and barriers to project information are assessed </w:t>
      </w:r>
      <w:r w:rsidRPr="00604242">
        <w:rPr>
          <w:rFonts w:ascii="Calibri" w:hAnsi="Calibri" w:cs="Calibri"/>
        </w:rPr>
        <w:t xml:space="preserve">and </w:t>
      </w:r>
      <w:r w:rsidR="001433F9" w:rsidRPr="00604242">
        <w:rPr>
          <w:rFonts w:ascii="Calibri" w:hAnsi="Calibri" w:cs="Calibri"/>
        </w:rPr>
        <w:t xml:space="preserve">that they </w:t>
      </w:r>
      <w:r w:rsidRPr="00604242">
        <w:rPr>
          <w:rFonts w:ascii="Calibri" w:hAnsi="Calibri" w:cs="Calibri"/>
        </w:rPr>
        <w:t>full</w:t>
      </w:r>
      <w:r w:rsidR="00BA576B" w:rsidRPr="00604242">
        <w:rPr>
          <w:rFonts w:ascii="Calibri" w:hAnsi="Calibri" w:cs="Calibri"/>
        </w:rPr>
        <w:t>y</w:t>
      </w:r>
      <w:r w:rsidRPr="00604242">
        <w:rPr>
          <w:rFonts w:ascii="Calibri" w:hAnsi="Calibri" w:cs="Calibri"/>
        </w:rPr>
        <w:t xml:space="preserve"> understand project activities and benefits and participat</w:t>
      </w:r>
      <w:r w:rsidR="001A58C8" w:rsidRPr="00604242">
        <w:rPr>
          <w:rFonts w:ascii="Calibri" w:hAnsi="Calibri" w:cs="Calibri"/>
        </w:rPr>
        <w:t xml:space="preserve">e </w:t>
      </w:r>
      <w:r w:rsidRPr="00604242">
        <w:rPr>
          <w:rFonts w:ascii="Calibri" w:hAnsi="Calibri" w:cs="Calibri"/>
        </w:rPr>
        <w:t>in consultation process</w:t>
      </w:r>
      <w:r w:rsidR="00411656" w:rsidRPr="00604242">
        <w:rPr>
          <w:rFonts w:ascii="Calibri" w:hAnsi="Calibri" w:cs="Calibri"/>
        </w:rPr>
        <w:t>es</w:t>
      </w:r>
      <w:r w:rsidRPr="00604242">
        <w:rPr>
          <w:rFonts w:ascii="Calibri" w:hAnsi="Calibri" w:cs="Calibri"/>
        </w:rPr>
        <w:t>.</w:t>
      </w:r>
      <w:r w:rsidRPr="00604242">
        <w:rPr>
          <w:rFonts w:ascii="Calibri" w:hAnsi="Calibri" w:cs="Calibri"/>
          <w:color w:val="FFFFFF" w:themeColor="background1"/>
        </w:rPr>
        <w:t xml:space="preserve"> </w:t>
      </w:r>
      <w:r w:rsidRPr="00604242">
        <w:rPr>
          <w:rFonts w:ascii="Calibri" w:hAnsi="Calibri" w:cs="Calibri"/>
        </w:rPr>
        <w:t xml:space="preserve">The vulnerability may stem from person’s origin, gender, age, health condition, economic deficiency and financial insecurity, disadvantaged status in the community (e.g. minorities or fringe groups), dependence on other individuals or natural resources, etc. Engagement with the vulnerable groups and individuals often requires the application of specific measures and assistance aimed at the facilitation of their participation in the project-related decision making so that their awareness of and input to the overall process are commensurate to those of the other stakeholders. </w:t>
      </w:r>
    </w:p>
    <w:p w14:paraId="1B76D0C6" w14:textId="77777777" w:rsidR="00604242" w:rsidRPr="00604242" w:rsidRDefault="00604242" w:rsidP="00DE1485">
      <w:pPr>
        <w:spacing w:after="0" w:line="240" w:lineRule="auto"/>
        <w:contextualSpacing/>
        <w:mirrorIndents/>
        <w:rPr>
          <w:rFonts w:ascii="Calibri" w:hAnsi="Calibri" w:cs="Calibri"/>
        </w:rPr>
      </w:pPr>
    </w:p>
    <w:p w14:paraId="1798D15C" w14:textId="6F6D57B0" w:rsidR="009376FF" w:rsidRDefault="009376FF" w:rsidP="00DE1485">
      <w:pPr>
        <w:spacing w:after="0" w:line="240" w:lineRule="auto"/>
        <w:contextualSpacing/>
        <w:mirrorIndents/>
        <w:rPr>
          <w:rFonts w:ascii="Calibri" w:hAnsi="Calibri" w:cs="Calibri"/>
        </w:rPr>
      </w:pPr>
      <w:r w:rsidRPr="00604242">
        <w:rPr>
          <w:rFonts w:ascii="Calibri" w:hAnsi="Calibri" w:cs="Calibri"/>
        </w:rPr>
        <w:t xml:space="preserve">The specific details of groups and individuals vulnerable to impacts from the project are not yet known since the details of locations and technological issues of activities are still to be identified.  The drivers of vulnerability will be in details assessed and identified during development of the </w:t>
      </w:r>
      <w:r w:rsidRPr="00604242">
        <w:rPr>
          <w:rFonts w:ascii="Calibri" w:hAnsi="Calibri" w:cs="Calibri"/>
          <w:lang w:bidi="th-TH"/>
        </w:rPr>
        <w:t xml:space="preserve">sub-project specific </w:t>
      </w:r>
      <w:r w:rsidR="00784D64" w:rsidRPr="00604242">
        <w:rPr>
          <w:rFonts w:ascii="Calibri" w:hAnsi="Calibri" w:cs="Calibri"/>
          <w:lang w:bidi="th-TH"/>
        </w:rPr>
        <w:t>P2</w:t>
      </w:r>
      <w:r w:rsidRPr="00604242">
        <w:rPr>
          <w:rFonts w:ascii="Calibri" w:hAnsi="Calibri" w:cs="Calibri"/>
          <w:lang w:bidi="th-TH"/>
        </w:rPr>
        <w:t>SEPs</w:t>
      </w:r>
      <w:r w:rsidRPr="00604242">
        <w:rPr>
          <w:rFonts w:ascii="Calibri" w:hAnsi="Calibri" w:cs="Calibri"/>
        </w:rPr>
        <w:t>.  Based on the initial screening some of the identified groups may include:</w:t>
      </w:r>
    </w:p>
    <w:p w14:paraId="0F40C265" w14:textId="77777777" w:rsidR="00604242" w:rsidRPr="00604242" w:rsidRDefault="00604242" w:rsidP="00DE1485">
      <w:pPr>
        <w:spacing w:after="0" w:line="240" w:lineRule="auto"/>
        <w:contextualSpacing/>
        <w:mirrorIndents/>
        <w:rPr>
          <w:rFonts w:ascii="Calibri" w:hAnsi="Calibri" w:cs="Calibri"/>
        </w:rPr>
      </w:pPr>
    </w:p>
    <w:p w14:paraId="2B1D871D" w14:textId="77777777" w:rsidR="009376FF" w:rsidRPr="00604242" w:rsidRDefault="009376FF" w:rsidP="00DE1485">
      <w:pPr>
        <w:pStyle w:val="ListParagraph"/>
        <w:spacing w:before="0" w:after="0"/>
        <w:ind w:left="0" w:firstLine="0"/>
        <w:mirrorIndents/>
        <w:rPr>
          <w:rFonts w:ascii="Calibri" w:hAnsi="Calibri" w:cs="Calibri"/>
        </w:rPr>
      </w:pPr>
      <w:r w:rsidRPr="00604242">
        <w:rPr>
          <w:rFonts w:ascii="Calibri" w:hAnsi="Calibri" w:cs="Calibri"/>
        </w:rPr>
        <w:t>Retired elderly and people with disabilities and chronical disease;</w:t>
      </w:r>
    </w:p>
    <w:p w14:paraId="26D54073" w14:textId="77777777" w:rsidR="009376FF" w:rsidRPr="00604242" w:rsidRDefault="009376FF" w:rsidP="00DE1485">
      <w:pPr>
        <w:pStyle w:val="ListParagraph"/>
        <w:spacing w:before="0" w:after="0"/>
        <w:ind w:left="0" w:firstLine="0"/>
        <w:mirrorIndents/>
        <w:rPr>
          <w:rFonts w:ascii="Calibri" w:hAnsi="Calibri" w:cs="Calibri"/>
        </w:rPr>
      </w:pPr>
      <w:r w:rsidRPr="00604242">
        <w:rPr>
          <w:rFonts w:ascii="Calibri" w:hAnsi="Calibri" w:cs="Calibri"/>
        </w:rPr>
        <w:t>Single parent headed households, male and female;</w:t>
      </w:r>
    </w:p>
    <w:p w14:paraId="5E16383E" w14:textId="77777777" w:rsidR="009376FF" w:rsidRPr="00604242" w:rsidRDefault="009376FF" w:rsidP="00DE1485">
      <w:pPr>
        <w:pStyle w:val="ListParagraph"/>
        <w:spacing w:before="0" w:after="0"/>
        <w:ind w:left="0" w:firstLine="0"/>
        <w:mirrorIndents/>
        <w:rPr>
          <w:rFonts w:ascii="Calibri" w:hAnsi="Calibri" w:cs="Calibri"/>
        </w:rPr>
      </w:pPr>
      <w:r w:rsidRPr="00604242">
        <w:rPr>
          <w:rFonts w:ascii="Calibri" w:hAnsi="Calibri" w:cs="Calibri"/>
        </w:rPr>
        <w:t>People with low literacy and ICT knowledge,</w:t>
      </w:r>
    </w:p>
    <w:p w14:paraId="157892C5" w14:textId="77777777" w:rsidR="009376FF" w:rsidRPr="00604242" w:rsidRDefault="009376FF" w:rsidP="00DE1485">
      <w:pPr>
        <w:pStyle w:val="ListParagraph"/>
        <w:spacing w:before="0" w:after="0"/>
        <w:ind w:left="0" w:firstLine="0"/>
        <w:mirrorIndents/>
        <w:rPr>
          <w:rFonts w:ascii="Calibri" w:hAnsi="Calibri" w:cs="Calibri"/>
        </w:rPr>
      </w:pPr>
      <w:r w:rsidRPr="00604242">
        <w:rPr>
          <w:rFonts w:ascii="Calibri" w:hAnsi="Calibri" w:cs="Calibri"/>
        </w:rPr>
        <w:t>Economically marginalized and disadvantaged groups,</w:t>
      </w:r>
    </w:p>
    <w:p w14:paraId="4DA346CA" w14:textId="77777777" w:rsidR="003C2FF7" w:rsidRPr="00604242" w:rsidRDefault="003C2FF7" w:rsidP="00DE1485">
      <w:pPr>
        <w:pStyle w:val="ListParagraph"/>
        <w:spacing w:before="0" w:after="0"/>
        <w:ind w:left="0" w:firstLine="0"/>
        <w:mirrorIndents/>
        <w:rPr>
          <w:rFonts w:ascii="Calibri" w:hAnsi="Calibri" w:cs="Calibri"/>
        </w:rPr>
      </w:pPr>
      <w:r w:rsidRPr="00604242">
        <w:rPr>
          <w:rFonts w:ascii="Calibri" w:hAnsi="Calibri" w:cs="Calibri"/>
        </w:rPr>
        <w:t xml:space="preserve">Persons living below the poverty line </w:t>
      </w:r>
    </w:p>
    <w:p w14:paraId="6CE18820" w14:textId="0AA7FA48" w:rsidR="009376FF" w:rsidRPr="00604242" w:rsidRDefault="009376FF" w:rsidP="00DE1485">
      <w:pPr>
        <w:pStyle w:val="ListParagraph"/>
        <w:spacing w:before="0" w:after="0"/>
        <w:ind w:left="0" w:firstLine="0"/>
        <w:mirrorIndents/>
        <w:rPr>
          <w:rFonts w:ascii="Calibri" w:hAnsi="Calibri" w:cs="Calibri"/>
        </w:rPr>
      </w:pPr>
      <w:r w:rsidRPr="00604242">
        <w:rPr>
          <w:rFonts w:ascii="Calibri" w:hAnsi="Calibri" w:cs="Calibri"/>
        </w:rPr>
        <w:t xml:space="preserve">Women. </w:t>
      </w:r>
    </w:p>
    <w:p w14:paraId="0FB4D535" w14:textId="77777777" w:rsidR="009376FF" w:rsidRPr="00604242" w:rsidRDefault="009376FF" w:rsidP="00DE1485">
      <w:pPr>
        <w:spacing w:after="0" w:line="240" w:lineRule="auto"/>
        <w:contextualSpacing/>
        <w:mirrorIndents/>
        <w:rPr>
          <w:rFonts w:ascii="Calibri" w:hAnsi="Calibri" w:cs="Calibri"/>
          <w:lang w:bidi="th-TH"/>
        </w:rPr>
      </w:pPr>
    </w:p>
    <w:p w14:paraId="276408BB" w14:textId="77777777" w:rsidR="009376FF" w:rsidRPr="00604242" w:rsidRDefault="009376FF" w:rsidP="00DE1485">
      <w:pPr>
        <w:spacing w:after="0" w:line="240" w:lineRule="auto"/>
        <w:contextualSpacing/>
        <w:mirrorIndents/>
        <w:rPr>
          <w:rFonts w:ascii="Calibri" w:hAnsi="Calibri" w:cs="Calibri"/>
          <w:lang w:bidi="th-TH"/>
        </w:rPr>
      </w:pPr>
      <w:r w:rsidRPr="00604242">
        <w:rPr>
          <w:rFonts w:ascii="Calibri" w:hAnsi="Calibri" w:cs="Calibri"/>
          <w:lang w:bidi="th-TH"/>
        </w:rPr>
        <w:t xml:space="preserve">Vulnerable groups affected by the project will be further confirmed through the process of preparation of sub-project specific SEPs and consulted through dedicated means, as appropriate. </w:t>
      </w:r>
    </w:p>
    <w:p w14:paraId="4637360F" w14:textId="38F3D0BF" w:rsidR="00FB060E" w:rsidRPr="00604242" w:rsidRDefault="009376FF" w:rsidP="00DE1485">
      <w:pPr>
        <w:spacing w:after="0" w:line="240" w:lineRule="auto"/>
        <w:contextualSpacing/>
        <w:mirrorIndents/>
        <w:rPr>
          <w:rFonts w:ascii="Calibri" w:hAnsi="Calibri" w:cs="Calibri"/>
        </w:rPr>
      </w:pPr>
      <w:r w:rsidRPr="00604242">
        <w:rPr>
          <w:rFonts w:ascii="Calibri" w:hAnsi="Calibri" w:cs="Calibri"/>
          <w:lang w:bidi="th-TH"/>
        </w:rPr>
        <w:t>As the Program addresses passenger rail services, there would be scope for improved mobility for people in rural areas, people with disabilities, and/or the elderly to gain better access</w:t>
      </w:r>
      <w:r w:rsidR="00320366" w:rsidRPr="00604242">
        <w:rPr>
          <w:rFonts w:ascii="Calibri" w:hAnsi="Calibri" w:cs="Calibri"/>
          <w:lang w:bidi="th-TH"/>
        </w:rPr>
        <w:t xml:space="preserve"> to railways services </w:t>
      </w:r>
      <w:r w:rsidRPr="00604242">
        <w:rPr>
          <w:rFonts w:ascii="Calibri" w:hAnsi="Calibri" w:cs="Calibri"/>
          <w:lang w:bidi="th-TH"/>
        </w:rPr>
        <w:t xml:space="preserve"> and jobs</w:t>
      </w:r>
      <w:r w:rsidR="00320366" w:rsidRPr="00604242">
        <w:rPr>
          <w:rFonts w:ascii="Calibri" w:hAnsi="Calibri" w:cs="Calibri"/>
          <w:lang w:bidi="th-TH"/>
        </w:rPr>
        <w:t xml:space="preserve"> in the </w:t>
      </w:r>
      <w:r w:rsidR="00320366" w:rsidRPr="00604242">
        <w:rPr>
          <w:rFonts w:ascii="Calibri" w:hAnsi="Calibri" w:cs="Calibri"/>
          <w:lang w:bidi="th-TH"/>
        </w:rPr>
        <w:lastRenderedPageBreak/>
        <w:t xml:space="preserve">case they are interested and qualified to work within railway transport industry </w:t>
      </w:r>
      <w:r w:rsidRPr="00604242">
        <w:rPr>
          <w:rFonts w:ascii="Calibri" w:hAnsi="Calibri" w:cs="Calibri"/>
          <w:lang w:bidi="th-TH"/>
        </w:rPr>
        <w:t xml:space="preserve">. </w:t>
      </w:r>
      <w:bookmarkStart w:id="40" w:name="_Hlk19716541"/>
      <w:r w:rsidRPr="00604242">
        <w:rPr>
          <w:rFonts w:ascii="Calibri" w:hAnsi="Calibri" w:cs="Calibri"/>
        </w:rPr>
        <w:t xml:space="preserve">It will be important to analyze the gender implications of the Program, as women’s experiences with transport systems differ from those of men, particularly as related to decision-making, facilities planning, safety, reliability, affordability, and accessibility. </w:t>
      </w:r>
    </w:p>
    <w:bookmarkEnd w:id="40"/>
    <w:p w14:paraId="69B13701" w14:textId="77777777" w:rsidR="00F14608" w:rsidRDefault="00F14608" w:rsidP="00DE1485">
      <w:pPr>
        <w:spacing w:after="0" w:line="240" w:lineRule="auto"/>
        <w:contextualSpacing/>
        <w:mirrorIndents/>
        <w:rPr>
          <w:rFonts w:ascii="Calibri" w:hAnsi="Calibri" w:cs="Calibri"/>
        </w:rPr>
      </w:pPr>
    </w:p>
    <w:p w14:paraId="3D31C668" w14:textId="77777777" w:rsidR="00604242" w:rsidRPr="00604242" w:rsidRDefault="00604242" w:rsidP="00DE1485">
      <w:pPr>
        <w:spacing w:after="0" w:line="240" w:lineRule="auto"/>
        <w:contextualSpacing/>
        <w:mirrorIndents/>
        <w:rPr>
          <w:rFonts w:ascii="Calibri" w:hAnsi="Calibri" w:cs="Calibri"/>
        </w:rPr>
      </w:pPr>
    </w:p>
    <w:p w14:paraId="0A020C0C" w14:textId="0554D3C2" w:rsidR="009E2AED" w:rsidRDefault="0018068E" w:rsidP="00DE1485">
      <w:pPr>
        <w:pStyle w:val="Heading2"/>
        <w:spacing w:before="0" w:after="0" w:line="240" w:lineRule="auto"/>
        <w:ind w:left="0" w:firstLine="0"/>
        <w:contextualSpacing/>
        <w:mirrorIndents/>
        <w:rPr>
          <w:rFonts w:ascii="Calibri" w:hAnsi="Calibri" w:cs="Calibri"/>
        </w:rPr>
      </w:pPr>
      <w:bookmarkStart w:id="41" w:name="_Toc51770378"/>
      <w:bookmarkStart w:id="42" w:name="_Toc55338702"/>
      <w:bookmarkStart w:id="43" w:name="_Toc145936147"/>
      <w:r w:rsidRPr="00604242">
        <w:rPr>
          <w:rFonts w:ascii="Calibri" w:hAnsi="Calibri" w:cs="Calibri"/>
        </w:rPr>
        <w:t xml:space="preserve">Summary of </w:t>
      </w:r>
      <w:r w:rsidR="002539B3" w:rsidRPr="00604242">
        <w:rPr>
          <w:rFonts w:ascii="Calibri" w:hAnsi="Calibri" w:cs="Calibri"/>
        </w:rPr>
        <w:t>stakeholder engagement</w:t>
      </w:r>
      <w:r w:rsidRPr="00604242">
        <w:rPr>
          <w:rFonts w:ascii="Calibri" w:hAnsi="Calibri" w:cs="Calibri"/>
        </w:rPr>
        <w:t xml:space="preserve"> needs</w:t>
      </w:r>
      <w:r w:rsidR="002539B3" w:rsidRPr="00604242">
        <w:rPr>
          <w:rFonts w:ascii="Calibri" w:hAnsi="Calibri" w:cs="Calibri"/>
        </w:rPr>
        <w:t xml:space="preserve"> and Analysis of their Interest and Influence</w:t>
      </w:r>
      <w:bookmarkEnd w:id="41"/>
      <w:bookmarkEnd w:id="42"/>
      <w:bookmarkEnd w:id="43"/>
    </w:p>
    <w:p w14:paraId="3426B810" w14:textId="77777777" w:rsidR="00604242" w:rsidRPr="00604242" w:rsidRDefault="00604242" w:rsidP="00DE1485">
      <w:pPr>
        <w:spacing w:after="0" w:line="240" w:lineRule="auto"/>
        <w:contextualSpacing/>
        <w:mirrorIndents/>
      </w:pPr>
    </w:p>
    <w:p w14:paraId="0B94D878" w14:textId="0EF030C9" w:rsidR="001E7689" w:rsidRDefault="001E7689" w:rsidP="00DE1485">
      <w:pPr>
        <w:spacing w:after="0" w:line="240" w:lineRule="auto"/>
        <w:contextualSpacing/>
        <w:mirrorIndents/>
        <w:rPr>
          <w:rFonts w:ascii="Calibri" w:hAnsi="Calibri" w:cs="Calibri"/>
          <w:color w:val="000000" w:themeColor="text1"/>
        </w:rPr>
      </w:pPr>
      <w:r w:rsidRPr="00604242">
        <w:rPr>
          <w:rFonts w:ascii="Calibri" w:hAnsi="Calibri" w:cs="Calibri"/>
          <w:color w:val="000000" w:themeColor="text1"/>
        </w:rPr>
        <w:t>Identified stakeholder</w:t>
      </w:r>
      <w:r w:rsidR="00C45F5C" w:rsidRPr="00604242">
        <w:rPr>
          <w:rFonts w:ascii="Calibri" w:hAnsi="Calibri" w:cs="Calibri"/>
          <w:color w:val="000000" w:themeColor="text1"/>
        </w:rPr>
        <w:t xml:space="preserve"> groups </w:t>
      </w:r>
      <w:r w:rsidRPr="00604242">
        <w:rPr>
          <w:rFonts w:ascii="Calibri" w:hAnsi="Calibri" w:cs="Calibri"/>
          <w:color w:val="000000" w:themeColor="text1"/>
        </w:rPr>
        <w:t>and their level of influence cross-referenced with the interest</w:t>
      </w:r>
      <w:r w:rsidR="00C45F5C" w:rsidRPr="00604242">
        <w:rPr>
          <w:rFonts w:ascii="Calibri" w:hAnsi="Calibri" w:cs="Calibri"/>
          <w:color w:val="000000" w:themeColor="text1"/>
        </w:rPr>
        <w:t xml:space="preserve"> they may have in the project will determine</w:t>
      </w:r>
      <w:r w:rsidRPr="00604242">
        <w:rPr>
          <w:rFonts w:ascii="Calibri" w:hAnsi="Calibri" w:cs="Calibri"/>
          <w:color w:val="000000" w:themeColor="text1"/>
        </w:rPr>
        <w:t xml:space="preserve"> the type and frequency of engagement activities necessary for each group. </w:t>
      </w:r>
      <w:r w:rsidR="0042763F" w:rsidRPr="00604242">
        <w:rPr>
          <w:rFonts w:ascii="Calibri" w:hAnsi="Calibri" w:cs="Calibri"/>
          <w:color w:val="000000" w:themeColor="text1"/>
        </w:rPr>
        <w:t>U</w:t>
      </w:r>
      <w:r w:rsidR="001B2D0E" w:rsidRPr="00604242">
        <w:rPr>
          <w:rFonts w:ascii="Calibri" w:hAnsi="Calibri" w:cs="Calibri"/>
          <w:color w:val="000000" w:themeColor="text1"/>
        </w:rPr>
        <w:t xml:space="preserve">sing the color coding </w:t>
      </w:r>
      <w:r w:rsidR="0042763F" w:rsidRPr="00604242">
        <w:rPr>
          <w:rFonts w:ascii="Calibri" w:hAnsi="Calibri" w:cs="Calibri"/>
          <w:color w:val="000000" w:themeColor="text1"/>
        </w:rPr>
        <w:t xml:space="preserve">of </w:t>
      </w:r>
      <w:r w:rsidR="001B2D0E" w:rsidRPr="00604242">
        <w:rPr>
          <w:rFonts w:ascii="Calibri" w:hAnsi="Calibri" w:cs="Calibri"/>
          <w:color w:val="000000" w:themeColor="text1"/>
        </w:rPr>
        <w:t>interest and influence matrix below will help</w:t>
      </w:r>
      <w:r w:rsidR="006330E6" w:rsidRPr="00604242">
        <w:rPr>
          <w:rFonts w:ascii="Calibri" w:hAnsi="Calibri" w:cs="Calibri"/>
          <w:color w:val="000000" w:themeColor="text1"/>
        </w:rPr>
        <w:t xml:space="preserve"> determine where</w:t>
      </w:r>
      <w:r w:rsidRPr="00604242">
        <w:rPr>
          <w:rFonts w:ascii="Calibri" w:hAnsi="Calibri" w:cs="Calibri"/>
          <w:color w:val="000000" w:themeColor="text1"/>
        </w:rPr>
        <w:t xml:space="preserve"> to concentrate stakeholder engagement efforts</w:t>
      </w:r>
      <w:r w:rsidR="0042763F" w:rsidRPr="00604242">
        <w:rPr>
          <w:rFonts w:ascii="Calibri" w:hAnsi="Calibri" w:cs="Calibri"/>
          <w:color w:val="000000" w:themeColor="text1"/>
        </w:rPr>
        <w:t xml:space="preserve"> and why</w:t>
      </w:r>
      <w:r w:rsidRPr="00604242">
        <w:rPr>
          <w:rFonts w:ascii="Calibri" w:hAnsi="Calibri" w:cs="Calibri"/>
          <w:color w:val="000000" w:themeColor="text1"/>
        </w:rPr>
        <w:t>.</w:t>
      </w:r>
      <w:r w:rsidR="008D78C5" w:rsidRPr="00604242">
        <w:rPr>
          <w:rFonts w:ascii="Calibri" w:hAnsi="Calibri" w:cs="Calibri"/>
          <w:color w:val="000000" w:themeColor="text1"/>
        </w:rPr>
        <w:t xml:space="preserve"> </w:t>
      </w:r>
    </w:p>
    <w:p w14:paraId="7FDB7AC8" w14:textId="77777777" w:rsidR="00604242" w:rsidRPr="00604242" w:rsidRDefault="00604242" w:rsidP="00DE1485">
      <w:pPr>
        <w:spacing w:after="0" w:line="240" w:lineRule="auto"/>
        <w:contextualSpacing/>
        <w:mirrorIndents/>
        <w:rPr>
          <w:rFonts w:ascii="Calibri" w:hAnsi="Calibri" w:cs="Calibri"/>
          <w:color w:val="000000" w:themeColor="text1"/>
        </w:rPr>
      </w:pPr>
    </w:p>
    <w:p w14:paraId="6841183B" w14:textId="2DE35600" w:rsidR="004D1EEA" w:rsidRDefault="00AA3A13" w:rsidP="00DE1485">
      <w:pPr>
        <w:pStyle w:val="Normal0"/>
        <w:spacing w:after="0" w:line="240" w:lineRule="auto"/>
        <w:contextualSpacing/>
        <w:mirrorIndents/>
        <w:jc w:val="both"/>
        <w:rPr>
          <w:rFonts w:ascii="Calibri" w:hAnsi="Calibri" w:cs="Calibri"/>
        </w:rPr>
      </w:pPr>
      <w:r w:rsidRPr="00604242">
        <w:rPr>
          <w:rFonts w:ascii="Calibri" w:hAnsi="Calibri" w:cs="Calibri"/>
        </w:rPr>
        <w:t>The table below identifies the key stakeholder groups and categories, the nature of their interest in the project and their level of interest in and influence over the project</w:t>
      </w:r>
      <w:r w:rsidR="007B26E6" w:rsidRPr="00604242">
        <w:rPr>
          <w:rFonts w:ascii="Calibri" w:hAnsi="Calibri" w:cs="Calibri"/>
        </w:rPr>
        <w:t xml:space="preserve"> and is based on the color code </w:t>
      </w:r>
      <w:r w:rsidR="0046670E" w:rsidRPr="00604242">
        <w:rPr>
          <w:rFonts w:ascii="Calibri" w:hAnsi="Calibri" w:cs="Calibri"/>
        </w:rPr>
        <w:t xml:space="preserve">as given </w:t>
      </w:r>
      <w:r w:rsidR="007B26E6" w:rsidRPr="00604242">
        <w:rPr>
          <w:rFonts w:ascii="Calibri" w:hAnsi="Calibri" w:cs="Calibri"/>
        </w:rPr>
        <w:t>in the matrix below</w:t>
      </w:r>
      <w:r w:rsidR="00815DA6" w:rsidRPr="00604242">
        <w:rPr>
          <w:rFonts w:ascii="Calibri" w:hAnsi="Calibri" w:cs="Calibri"/>
        </w:rPr>
        <w:t>:</w:t>
      </w:r>
    </w:p>
    <w:p w14:paraId="4B919C05" w14:textId="77777777" w:rsidR="00604242" w:rsidRPr="00604242" w:rsidRDefault="00604242" w:rsidP="00DE1485">
      <w:pPr>
        <w:pStyle w:val="Normal0"/>
        <w:spacing w:after="0" w:line="240" w:lineRule="auto"/>
        <w:contextualSpacing/>
        <w:mirrorIndents/>
        <w:jc w:val="both"/>
        <w:rPr>
          <w:rFonts w:ascii="Calibri" w:hAnsi="Calibri" w:cs="Calibri"/>
        </w:rPr>
      </w:pPr>
    </w:p>
    <w:p w14:paraId="244B88D2" w14:textId="17DA02A2" w:rsidR="007B26E6" w:rsidRDefault="007B26E6" w:rsidP="00DE1485">
      <w:pPr>
        <w:pStyle w:val="Caption"/>
        <w:spacing w:before="0" w:after="0" w:line="240" w:lineRule="auto"/>
        <w:contextualSpacing/>
        <w:mirrorIndents/>
        <w:jc w:val="left"/>
        <w:rPr>
          <w:rFonts w:ascii="Calibri" w:hAnsi="Calibri"/>
          <w:sz w:val="22"/>
        </w:rPr>
      </w:pPr>
      <w:bookmarkStart w:id="44" w:name="_Toc55338733"/>
      <w:bookmarkStart w:id="45" w:name="_Toc48160251"/>
      <w:r w:rsidRPr="00604242">
        <w:rPr>
          <w:rFonts w:ascii="Calibri" w:hAnsi="Calibri"/>
          <w:sz w:val="22"/>
        </w:rPr>
        <w:t xml:space="preserve">Table </w:t>
      </w:r>
      <w:r w:rsidR="004756D5" w:rsidRPr="00604242">
        <w:rPr>
          <w:rFonts w:ascii="Calibri" w:hAnsi="Calibri"/>
          <w:sz w:val="22"/>
        </w:rPr>
        <w:fldChar w:fldCharType="begin"/>
      </w:r>
      <w:r w:rsidRPr="00604242">
        <w:rPr>
          <w:rFonts w:ascii="Calibri" w:hAnsi="Calibri"/>
          <w:sz w:val="22"/>
        </w:rPr>
        <w:instrText xml:space="preserve"> SEQ Table \* ARABIC </w:instrText>
      </w:r>
      <w:r w:rsidR="004756D5" w:rsidRPr="00604242">
        <w:rPr>
          <w:rFonts w:ascii="Calibri" w:hAnsi="Calibri"/>
          <w:sz w:val="22"/>
        </w:rPr>
        <w:fldChar w:fldCharType="separate"/>
      </w:r>
      <w:r w:rsidR="002842AF" w:rsidRPr="00604242">
        <w:rPr>
          <w:rFonts w:ascii="Calibri" w:hAnsi="Calibri"/>
          <w:sz w:val="22"/>
        </w:rPr>
        <w:t>1</w:t>
      </w:r>
      <w:r w:rsidR="004756D5" w:rsidRPr="00604242">
        <w:rPr>
          <w:rFonts w:ascii="Calibri" w:hAnsi="Calibri"/>
          <w:sz w:val="22"/>
        </w:rPr>
        <w:fldChar w:fldCharType="end"/>
      </w:r>
      <w:r w:rsidRPr="00604242">
        <w:rPr>
          <w:rFonts w:ascii="Calibri" w:hAnsi="Calibri"/>
          <w:sz w:val="22"/>
        </w:rPr>
        <w:t>: Influence and interest matrix</w:t>
      </w:r>
      <w:bookmarkEnd w:id="44"/>
      <w:bookmarkEnd w:id="45"/>
    </w:p>
    <w:p w14:paraId="2B2CC826" w14:textId="77777777" w:rsidR="00604242" w:rsidRPr="00604242" w:rsidRDefault="00604242" w:rsidP="00DE1485">
      <w:pPr>
        <w:pStyle w:val="BodyA"/>
        <w:spacing w:before="0" w:after="0" w:line="240" w:lineRule="auto"/>
        <w:contextualSpacing/>
        <w:mirrorIndents/>
      </w:pPr>
    </w:p>
    <w:tbl>
      <w:tblPr>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121"/>
        <w:gridCol w:w="2122"/>
        <w:gridCol w:w="2122"/>
        <w:gridCol w:w="2268"/>
      </w:tblGrid>
      <w:tr w:rsidR="0046670E" w:rsidRPr="00604242" w14:paraId="4A4623B0" w14:textId="77777777" w:rsidTr="00ED055B">
        <w:trPr>
          <w:trHeight w:val="559"/>
        </w:trPr>
        <w:tc>
          <w:tcPr>
            <w:tcW w:w="3397" w:type="dxa"/>
            <w:gridSpan w:val="2"/>
            <w:tcBorders>
              <w:top w:val="nil"/>
              <w:left w:val="nil"/>
              <w:bottom w:val="nil"/>
              <w:right w:val="nil"/>
            </w:tcBorders>
            <w:shd w:val="clear" w:color="000000" w:fill="FFFFFF"/>
            <w:noWrap/>
            <w:hideMark/>
          </w:tcPr>
          <w:p w14:paraId="6F16DF55" w14:textId="2D8930BA" w:rsidR="0046670E" w:rsidRPr="00604242" w:rsidRDefault="0046670E" w:rsidP="00DE1485">
            <w:pPr>
              <w:spacing w:after="0" w:line="240" w:lineRule="auto"/>
              <w:contextualSpacing/>
              <w:mirrorIndents/>
              <w:rPr>
                <w:rFonts w:ascii="Calibri" w:hAnsi="Calibri" w:cs="Calibri"/>
                <w:color w:val="000000"/>
              </w:rPr>
            </w:pPr>
            <w:r w:rsidRPr="00604242">
              <w:rPr>
                <w:rFonts w:ascii="Calibri" w:hAnsi="Calibri" w:cs="Calibri"/>
                <w:b/>
                <w:color w:val="000000"/>
              </w:rPr>
              <w:t>Level of Influence</w:t>
            </w:r>
          </w:p>
        </w:tc>
        <w:tc>
          <w:tcPr>
            <w:tcW w:w="2122" w:type="dxa"/>
            <w:tcBorders>
              <w:top w:val="nil"/>
              <w:left w:val="nil"/>
              <w:bottom w:val="single" w:sz="4" w:space="0" w:color="auto"/>
              <w:right w:val="nil"/>
            </w:tcBorders>
            <w:shd w:val="clear" w:color="000000" w:fill="FFFFFF"/>
            <w:noWrap/>
            <w:hideMark/>
          </w:tcPr>
          <w:p w14:paraId="5B82A4A8" w14:textId="77777777" w:rsidR="0046670E" w:rsidRPr="00604242" w:rsidRDefault="0046670E" w:rsidP="00DE1485">
            <w:pPr>
              <w:spacing w:after="0" w:line="240" w:lineRule="auto"/>
              <w:contextualSpacing/>
              <w:mirrorIndents/>
              <w:rPr>
                <w:rFonts w:ascii="Calibri" w:hAnsi="Calibri" w:cs="Calibri"/>
                <w:color w:val="FFFFFF"/>
              </w:rPr>
            </w:pPr>
            <w:r w:rsidRPr="00604242">
              <w:rPr>
                <w:rFonts w:ascii="Calibri" w:hAnsi="Calibri" w:cs="Calibri"/>
                <w:color w:val="FFFFFF"/>
              </w:rPr>
              <w:t> </w:t>
            </w:r>
          </w:p>
        </w:tc>
        <w:tc>
          <w:tcPr>
            <w:tcW w:w="2122" w:type="dxa"/>
            <w:tcBorders>
              <w:top w:val="nil"/>
              <w:left w:val="nil"/>
              <w:bottom w:val="single" w:sz="4" w:space="0" w:color="auto"/>
              <w:right w:val="nil"/>
            </w:tcBorders>
            <w:shd w:val="clear" w:color="000000" w:fill="FFFFFF"/>
            <w:noWrap/>
            <w:hideMark/>
          </w:tcPr>
          <w:p w14:paraId="3DF3A6B6" w14:textId="77777777" w:rsidR="0046670E" w:rsidRPr="00604242" w:rsidRDefault="0046670E" w:rsidP="00DE1485">
            <w:pPr>
              <w:spacing w:after="0" w:line="240" w:lineRule="auto"/>
              <w:contextualSpacing/>
              <w:mirrorIndents/>
              <w:rPr>
                <w:rFonts w:ascii="Calibri" w:hAnsi="Calibri" w:cs="Calibri"/>
                <w:color w:val="FFFFFF"/>
              </w:rPr>
            </w:pPr>
            <w:r w:rsidRPr="00604242">
              <w:rPr>
                <w:rFonts w:ascii="Calibri" w:hAnsi="Calibri" w:cs="Calibri"/>
                <w:color w:val="FFFFFF"/>
              </w:rPr>
              <w:t> </w:t>
            </w:r>
          </w:p>
        </w:tc>
        <w:tc>
          <w:tcPr>
            <w:tcW w:w="2268" w:type="dxa"/>
            <w:tcBorders>
              <w:top w:val="nil"/>
              <w:left w:val="nil"/>
              <w:bottom w:val="nil"/>
              <w:right w:val="nil"/>
            </w:tcBorders>
            <w:shd w:val="clear" w:color="000000" w:fill="FFFFFF"/>
            <w:noWrap/>
            <w:hideMark/>
          </w:tcPr>
          <w:p w14:paraId="474F5A40" w14:textId="77777777" w:rsidR="0046670E" w:rsidRPr="00604242" w:rsidRDefault="0046670E" w:rsidP="00DE1485">
            <w:pPr>
              <w:spacing w:after="0" w:line="240" w:lineRule="auto"/>
              <w:contextualSpacing/>
              <w:mirrorIndents/>
              <w:rPr>
                <w:rFonts w:ascii="Calibri" w:hAnsi="Calibri" w:cs="Calibri"/>
                <w:color w:val="FFFFFF"/>
              </w:rPr>
            </w:pPr>
            <w:r w:rsidRPr="00604242">
              <w:rPr>
                <w:rFonts w:ascii="Calibri" w:hAnsi="Calibri" w:cs="Calibri"/>
                <w:color w:val="FFFFFF"/>
              </w:rPr>
              <w:t> </w:t>
            </w:r>
          </w:p>
        </w:tc>
      </w:tr>
      <w:tr w:rsidR="007B26E6" w:rsidRPr="00604242" w14:paraId="5786EF3A" w14:textId="77777777" w:rsidTr="007B26E6">
        <w:trPr>
          <w:trHeight w:val="300"/>
        </w:trPr>
        <w:tc>
          <w:tcPr>
            <w:tcW w:w="1276" w:type="dxa"/>
            <w:tcBorders>
              <w:top w:val="nil"/>
              <w:left w:val="nil"/>
              <w:bottom w:val="nil"/>
              <w:right w:val="single" w:sz="4" w:space="0" w:color="auto"/>
            </w:tcBorders>
            <w:shd w:val="clear" w:color="000000" w:fill="FFFFFF"/>
            <w:noWrap/>
            <w:vAlign w:val="bottom"/>
            <w:hideMark/>
          </w:tcPr>
          <w:p w14:paraId="7FD3F9FD" w14:textId="77777777" w:rsidR="007B26E6" w:rsidRPr="00604242" w:rsidRDefault="007B26E6" w:rsidP="00DE1485">
            <w:pPr>
              <w:spacing w:after="0" w:line="240" w:lineRule="auto"/>
              <w:contextualSpacing/>
              <w:mirrorIndents/>
              <w:rPr>
                <w:rFonts w:ascii="Calibri" w:hAnsi="Calibri" w:cs="Calibri"/>
                <w:b/>
                <w:color w:val="C00000"/>
              </w:rPr>
            </w:pPr>
            <w:r w:rsidRPr="00604242">
              <w:rPr>
                <w:rFonts w:ascii="Calibri" w:hAnsi="Calibri" w:cs="Calibri"/>
                <w:b/>
                <w:color w:val="C00000"/>
              </w:rPr>
              <w:t>High</w:t>
            </w:r>
          </w:p>
        </w:tc>
        <w:tc>
          <w:tcPr>
            <w:tcW w:w="2121" w:type="dxa"/>
            <w:tcBorders>
              <w:top w:val="single" w:sz="4" w:space="0" w:color="auto"/>
              <w:left w:val="single" w:sz="4" w:space="0" w:color="auto"/>
              <w:bottom w:val="single" w:sz="4" w:space="0" w:color="auto"/>
              <w:right w:val="single" w:sz="4" w:space="0" w:color="auto"/>
            </w:tcBorders>
            <w:shd w:val="clear" w:color="auto" w:fill="C0504D" w:themeFill="accent2"/>
            <w:noWrap/>
            <w:vAlign w:val="bottom"/>
            <w:hideMark/>
          </w:tcPr>
          <w:p w14:paraId="022A6410" w14:textId="77777777" w:rsidR="007B26E6" w:rsidRPr="00604242" w:rsidRDefault="007B26E6" w:rsidP="00DE1485">
            <w:pPr>
              <w:spacing w:after="0" w:line="240" w:lineRule="auto"/>
              <w:contextualSpacing/>
              <w:mirrorIndents/>
              <w:rPr>
                <w:rFonts w:ascii="Calibri" w:hAnsi="Calibri" w:cs="Calibri"/>
                <w:b/>
                <w:color w:val="000000"/>
              </w:rPr>
            </w:pPr>
            <w:r w:rsidRPr="00604242">
              <w:rPr>
                <w:rFonts w:ascii="Calibri" w:hAnsi="Calibri" w:cs="Calibri"/>
                <w:b/>
                <w:color w:val="000000"/>
              </w:rPr>
              <w:t>Involve/engage</w:t>
            </w:r>
          </w:p>
        </w:tc>
        <w:tc>
          <w:tcPr>
            <w:tcW w:w="2122" w:type="dxa"/>
            <w:tcBorders>
              <w:top w:val="single" w:sz="4" w:space="0" w:color="auto"/>
              <w:left w:val="single" w:sz="4" w:space="0" w:color="auto"/>
              <w:bottom w:val="single" w:sz="4" w:space="0" w:color="auto"/>
              <w:right w:val="single" w:sz="4" w:space="0" w:color="auto"/>
            </w:tcBorders>
            <w:shd w:val="clear" w:color="auto" w:fill="C0504D" w:themeFill="accent2"/>
            <w:noWrap/>
            <w:vAlign w:val="bottom"/>
            <w:hideMark/>
          </w:tcPr>
          <w:p w14:paraId="2F4D64BF" w14:textId="031F23CB" w:rsidR="007B26E6" w:rsidRPr="00604242" w:rsidRDefault="007B26E6" w:rsidP="00DE1485">
            <w:pPr>
              <w:spacing w:after="0" w:line="240" w:lineRule="auto"/>
              <w:contextualSpacing/>
              <w:mirrorIndents/>
              <w:rPr>
                <w:rFonts w:ascii="Calibri" w:hAnsi="Calibri" w:cs="Calibri"/>
                <w:b/>
                <w:color w:val="000000"/>
              </w:rPr>
            </w:pPr>
            <w:r w:rsidRPr="00604242">
              <w:rPr>
                <w:rFonts w:ascii="Calibri" w:hAnsi="Calibri" w:cs="Calibri"/>
                <w:b/>
                <w:color w:val="000000"/>
              </w:rPr>
              <w:t>Involve/</w:t>
            </w:r>
            <w:r w:rsidR="0046670E" w:rsidRPr="00604242">
              <w:rPr>
                <w:rFonts w:ascii="Calibri" w:hAnsi="Calibri" w:cs="Calibri"/>
                <w:b/>
                <w:color w:val="000000"/>
              </w:rPr>
              <w:t>e</w:t>
            </w:r>
            <w:r w:rsidRPr="00604242">
              <w:rPr>
                <w:rFonts w:ascii="Calibri" w:hAnsi="Calibri" w:cs="Calibri"/>
                <w:b/>
                <w:color w:val="000000"/>
              </w:rPr>
              <w:t>ngage</w:t>
            </w:r>
          </w:p>
        </w:tc>
        <w:tc>
          <w:tcPr>
            <w:tcW w:w="2122" w:type="dxa"/>
            <w:tcBorders>
              <w:top w:val="single" w:sz="4" w:space="0" w:color="auto"/>
              <w:left w:val="single" w:sz="4" w:space="0" w:color="auto"/>
              <w:bottom w:val="single" w:sz="4" w:space="0" w:color="auto"/>
              <w:right w:val="single" w:sz="4" w:space="0" w:color="auto"/>
            </w:tcBorders>
            <w:shd w:val="clear" w:color="auto" w:fill="C0504D" w:themeFill="accent2"/>
            <w:noWrap/>
            <w:vAlign w:val="bottom"/>
            <w:hideMark/>
          </w:tcPr>
          <w:p w14:paraId="471ED04D" w14:textId="77777777" w:rsidR="007B26E6" w:rsidRPr="00604242" w:rsidRDefault="007B26E6" w:rsidP="00DE1485">
            <w:pPr>
              <w:spacing w:after="0" w:line="240" w:lineRule="auto"/>
              <w:contextualSpacing/>
              <w:mirrorIndents/>
              <w:rPr>
                <w:rFonts w:ascii="Calibri" w:hAnsi="Calibri" w:cs="Calibri"/>
                <w:b/>
                <w:color w:val="000000"/>
              </w:rPr>
            </w:pPr>
            <w:r w:rsidRPr="00604242">
              <w:rPr>
                <w:rFonts w:ascii="Calibri" w:hAnsi="Calibri" w:cs="Calibri"/>
                <w:b/>
                <w:color w:val="000000"/>
              </w:rPr>
              <w:t>Partner</w:t>
            </w:r>
          </w:p>
        </w:tc>
        <w:tc>
          <w:tcPr>
            <w:tcW w:w="2268" w:type="dxa"/>
            <w:tcBorders>
              <w:top w:val="nil"/>
              <w:left w:val="single" w:sz="4" w:space="0" w:color="auto"/>
              <w:bottom w:val="nil"/>
              <w:right w:val="nil"/>
            </w:tcBorders>
            <w:shd w:val="clear" w:color="000000" w:fill="FFFFFF"/>
            <w:noWrap/>
            <w:vAlign w:val="bottom"/>
            <w:hideMark/>
          </w:tcPr>
          <w:p w14:paraId="0429ED72" w14:textId="77777777" w:rsidR="007B26E6" w:rsidRPr="00604242" w:rsidRDefault="007B26E6" w:rsidP="00DE1485">
            <w:pPr>
              <w:spacing w:after="0" w:line="240" w:lineRule="auto"/>
              <w:contextualSpacing/>
              <w:mirrorIndents/>
              <w:rPr>
                <w:rFonts w:ascii="Calibri" w:hAnsi="Calibri" w:cs="Calibri"/>
                <w:color w:val="FFFFFF"/>
              </w:rPr>
            </w:pPr>
            <w:r w:rsidRPr="00604242">
              <w:rPr>
                <w:rFonts w:ascii="Calibri" w:hAnsi="Calibri" w:cs="Calibri"/>
                <w:color w:val="FFFFFF"/>
              </w:rPr>
              <w:t> </w:t>
            </w:r>
          </w:p>
        </w:tc>
      </w:tr>
      <w:tr w:rsidR="007B26E6" w:rsidRPr="00604242" w14:paraId="72B64334" w14:textId="77777777" w:rsidTr="00780D87">
        <w:trPr>
          <w:trHeight w:val="300"/>
        </w:trPr>
        <w:tc>
          <w:tcPr>
            <w:tcW w:w="1276" w:type="dxa"/>
            <w:tcBorders>
              <w:top w:val="nil"/>
              <w:left w:val="nil"/>
              <w:bottom w:val="nil"/>
              <w:right w:val="single" w:sz="4" w:space="0" w:color="auto"/>
            </w:tcBorders>
            <w:shd w:val="clear" w:color="000000" w:fill="FFFFFF"/>
            <w:noWrap/>
            <w:vAlign w:val="bottom"/>
            <w:hideMark/>
          </w:tcPr>
          <w:p w14:paraId="6E94627A" w14:textId="77777777" w:rsidR="007B26E6" w:rsidRPr="00604242" w:rsidRDefault="007B26E6" w:rsidP="00DE1485">
            <w:pPr>
              <w:spacing w:after="0" w:line="240" w:lineRule="auto"/>
              <w:contextualSpacing/>
              <w:mirrorIndents/>
              <w:rPr>
                <w:rFonts w:ascii="Calibri" w:hAnsi="Calibri" w:cs="Calibri"/>
                <w:b/>
                <w:color w:val="BE591D"/>
              </w:rPr>
            </w:pPr>
            <w:r w:rsidRPr="00604242">
              <w:rPr>
                <w:rFonts w:ascii="Calibri" w:hAnsi="Calibri" w:cs="Calibri"/>
                <w:b/>
                <w:color w:val="BE591D"/>
              </w:rPr>
              <w:t>Medium</w:t>
            </w:r>
          </w:p>
        </w:tc>
        <w:tc>
          <w:tcPr>
            <w:tcW w:w="2121" w:type="dxa"/>
            <w:tcBorders>
              <w:top w:val="single" w:sz="4" w:space="0" w:color="auto"/>
              <w:left w:val="single" w:sz="4" w:space="0" w:color="auto"/>
              <w:bottom w:val="single" w:sz="4" w:space="0" w:color="auto"/>
              <w:right w:val="single" w:sz="4" w:space="0" w:color="auto"/>
            </w:tcBorders>
            <w:shd w:val="clear" w:color="000000" w:fill="E7F4DD"/>
            <w:noWrap/>
            <w:vAlign w:val="bottom"/>
            <w:hideMark/>
          </w:tcPr>
          <w:p w14:paraId="4D92DD6D" w14:textId="77777777" w:rsidR="007B26E6" w:rsidRPr="00604242" w:rsidRDefault="007B26E6" w:rsidP="00DE1485">
            <w:pPr>
              <w:spacing w:after="0" w:line="240" w:lineRule="auto"/>
              <w:contextualSpacing/>
              <w:mirrorIndents/>
              <w:rPr>
                <w:rFonts w:ascii="Calibri" w:hAnsi="Calibri" w:cs="Calibri"/>
                <w:b/>
                <w:color w:val="000000"/>
              </w:rPr>
            </w:pPr>
            <w:r w:rsidRPr="00604242">
              <w:rPr>
                <w:rFonts w:ascii="Calibri" w:hAnsi="Calibri" w:cs="Calibri"/>
                <w:b/>
                <w:color w:val="000000"/>
              </w:rPr>
              <w:t>Inform</w:t>
            </w:r>
          </w:p>
        </w:tc>
        <w:tc>
          <w:tcPr>
            <w:tcW w:w="2122" w:type="dxa"/>
            <w:tcBorders>
              <w:top w:val="single" w:sz="4" w:space="0" w:color="auto"/>
              <w:left w:val="single" w:sz="4" w:space="0" w:color="auto"/>
              <w:bottom w:val="single" w:sz="4" w:space="0" w:color="auto"/>
              <w:right w:val="single" w:sz="4" w:space="0" w:color="auto"/>
            </w:tcBorders>
            <w:shd w:val="clear" w:color="000000" w:fill="FDF3D5"/>
            <w:noWrap/>
            <w:vAlign w:val="bottom"/>
            <w:hideMark/>
          </w:tcPr>
          <w:p w14:paraId="16458939" w14:textId="77777777" w:rsidR="007B26E6" w:rsidRPr="00604242" w:rsidRDefault="007B26E6" w:rsidP="00DE1485">
            <w:pPr>
              <w:spacing w:after="0" w:line="240" w:lineRule="auto"/>
              <w:contextualSpacing/>
              <w:mirrorIndents/>
              <w:rPr>
                <w:rFonts w:ascii="Calibri" w:hAnsi="Calibri" w:cs="Calibri"/>
                <w:b/>
                <w:color w:val="000000"/>
              </w:rPr>
            </w:pPr>
            <w:r w:rsidRPr="00604242">
              <w:rPr>
                <w:rFonts w:ascii="Calibri" w:hAnsi="Calibri" w:cs="Calibri"/>
                <w:b/>
                <w:color w:val="000000"/>
              </w:rPr>
              <w:t>Consult</w:t>
            </w:r>
          </w:p>
        </w:tc>
        <w:tc>
          <w:tcPr>
            <w:tcW w:w="2122" w:type="dxa"/>
            <w:tcBorders>
              <w:top w:val="single" w:sz="4" w:space="0" w:color="auto"/>
              <w:left w:val="single" w:sz="4" w:space="0" w:color="auto"/>
              <w:bottom w:val="single" w:sz="4" w:space="0" w:color="auto"/>
              <w:right w:val="single" w:sz="4" w:space="0" w:color="auto"/>
            </w:tcBorders>
            <w:shd w:val="clear" w:color="000000" w:fill="FDF3D5"/>
            <w:noWrap/>
            <w:vAlign w:val="bottom"/>
            <w:hideMark/>
          </w:tcPr>
          <w:p w14:paraId="04AE1565" w14:textId="77777777" w:rsidR="007B26E6" w:rsidRPr="00604242" w:rsidRDefault="007B26E6" w:rsidP="00DE1485">
            <w:pPr>
              <w:spacing w:after="0" w:line="240" w:lineRule="auto"/>
              <w:contextualSpacing/>
              <w:mirrorIndents/>
              <w:rPr>
                <w:rFonts w:ascii="Calibri" w:hAnsi="Calibri" w:cs="Calibri"/>
                <w:b/>
                <w:color w:val="000000"/>
              </w:rPr>
            </w:pPr>
            <w:r w:rsidRPr="00604242">
              <w:rPr>
                <w:rFonts w:ascii="Calibri" w:hAnsi="Calibri" w:cs="Calibri"/>
                <w:b/>
                <w:color w:val="000000"/>
              </w:rPr>
              <w:t>Consult</w:t>
            </w:r>
          </w:p>
        </w:tc>
        <w:tc>
          <w:tcPr>
            <w:tcW w:w="2268" w:type="dxa"/>
            <w:tcBorders>
              <w:top w:val="nil"/>
              <w:left w:val="single" w:sz="4" w:space="0" w:color="auto"/>
              <w:bottom w:val="nil"/>
              <w:right w:val="nil"/>
            </w:tcBorders>
            <w:shd w:val="clear" w:color="000000" w:fill="FFFFFF"/>
            <w:noWrap/>
            <w:vAlign w:val="bottom"/>
            <w:hideMark/>
          </w:tcPr>
          <w:p w14:paraId="25777452" w14:textId="77777777" w:rsidR="007B26E6" w:rsidRPr="00604242" w:rsidRDefault="007B26E6" w:rsidP="00DE1485">
            <w:pPr>
              <w:spacing w:after="0" w:line="240" w:lineRule="auto"/>
              <w:contextualSpacing/>
              <w:mirrorIndents/>
              <w:rPr>
                <w:rFonts w:ascii="Calibri" w:hAnsi="Calibri" w:cs="Calibri"/>
                <w:color w:val="FFFFFF"/>
              </w:rPr>
            </w:pPr>
            <w:r w:rsidRPr="00604242">
              <w:rPr>
                <w:rFonts w:ascii="Calibri" w:hAnsi="Calibri" w:cs="Calibri"/>
                <w:color w:val="FFFFFF"/>
              </w:rPr>
              <w:t> </w:t>
            </w:r>
          </w:p>
        </w:tc>
      </w:tr>
      <w:tr w:rsidR="007B26E6" w:rsidRPr="00604242" w14:paraId="2550653A" w14:textId="77777777" w:rsidTr="00780D87">
        <w:trPr>
          <w:trHeight w:val="300"/>
        </w:trPr>
        <w:tc>
          <w:tcPr>
            <w:tcW w:w="1276" w:type="dxa"/>
            <w:tcBorders>
              <w:top w:val="nil"/>
              <w:left w:val="nil"/>
              <w:bottom w:val="nil"/>
              <w:right w:val="single" w:sz="4" w:space="0" w:color="auto"/>
            </w:tcBorders>
            <w:shd w:val="clear" w:color="000000" w:fill="FFFFFF"/>
            <w:noWrap/>
            <w:vAlign w:val="bottom"/>
            <w:hideMark/>
          </w:tcPr>
          <w:p w14:paraId="553D24CA" w14:textId="77777777" w:rsidR="007B26E6" w:rsidRPr="00604242" w:rsidRDefault="007B26E6" w:rsidP="00DE1485">
            <w:pPr>
              <w:spacing w:after="0" w:line="240" w:lineRule="auto"/>
              <w:contextualSpacing/>
              <w:mirrorIndents/>
              <w:rPr>
                <w:rFonts w:ascii="Calibri" w:hAnsi="Calibri" w:cs="Calibri"/>
                <w:b/>
                <w:color w:val="426F24"/>
              </w:rPr>
            </w:pPr>
            <w:r w:rsidRPr="00604242">
              <w:rPr>
                <w:rFonts w:ascii="Calibri" w:hAnsi="Calibri" w:cs="Calibri"/>
                <w:b/>
                <w:color w:val="426F24"/>
              </w:rPr>
              <w:t>Low</w:t>
            </w:r>
          </w:p>
        </w:tc>
        <w:tc>
          <w:tcPr>
            <w:tcW w:w="2121" w:type="dxa"/>
            <w:tcBorders>
              <w:top w:val="single" w:sz="4" w:space="0" w:color="auto"/>
              <w:left w:val="single" w:sz="4" w:space="0" w:color="auto"/>
              <w:bottom w:val="single" w:sz="4" w:space="0" w:color="auto"/>
              <w:right w:val="single" w:sz="4" w:space="0" w:color="auto"/>
            </w:tcBorders>
            <w:shd w:val="clear" w:color="000000" w:fill="E7F4DD"/>
            <w:noWrap/>
            <w:vAlign w:val="bottom"/>
            <w:hideMark/>
          </w:tcPr>
          <w:p w14:paraId="25B93FD0" w14:textId="77777777" w:rsidR="007B26E6" w:rsidRPr="00604242" w:rsidRDefault="007B26E6" w:rsidP="00DE1485">
            <w:pPr>
              <w:spacing w:after="0" w:line="240" w:lineRule="auto"/>
              <w:contextualSpacing/>
              <w:mirrorIndents/>
              <w:rPr>
                <w:rFonts w:ascii="Calibri" w:hAnsi="Calibri" w:cs="Calibri"/>
                <w:b/>
                <w:color w:val="000000"/>
              </w:rPr>
            </w:pPr>
            <w:r w:rsidRPr="00604242">
              <w:rPr>
                <w:rFonts w:ascii="Calibri" w:hAnsi="Calibri" w:cs="Calibri"/>
                <w:b/>
                <w:color w:val="000000"/>
              </w:rPr>
              <w:t>Inform</w:t>
            </w:r>
          </w:p>
        </w:tc>
        <w:tc>
          <w:tcPr>
            <w:tcW w:w="2122" w:type="dxa"/>
            <w:tcBorders>
              <w:top w:val="single" w:sz="4" w:space="0" w:color="auto"/>
              <w:left w:val="single" w:sz="4" w:space="0" w:color="auto"/>
              <w:bottom w:val="single" w:sz="4" w:space="0" w:color="auto"/>
              <w:right w:val="single" w:sz="4" w:space="0" w:color="auto"/>
            </w:tcBorders>
            <w:shd w:val="clear" w:color="000000" w:fill="E7F4DD"/>
            <w:noWrap/>
            <w:vAlign w:val="bottom"/>
            <w:hideMark/>
          </w:tcPr>
          <w:p w14:paraId="4ED1CDA7" w14:textId="77777777" w:rsidR="007B26E6" w:rsidRPr="00604242" w:rsidRDefault="007B26E6" w:rsidP="00DE1485">
            <w:pPr>
              <w:spacing w:after="0" w:line="240" w:lineRule="auto"/>
              <w:contextualSpacing/>
              <w:mirrorIndents/>
              <w:rPr>
                <w:rFonts w:ascii="Calibri" w:hAnsi="Calibri" w:cs="Calibri"/>
                <w:b/>
                <w:color w:val="000000"/>
              </w:rPr>
            </w:pPr>
            <w:r w:rsidRPr="00604242">
              <w:rPr>
                <w:rFonts w:ascii="Calibri" w:hAnsi="Calibri" w:cs="Calibri"/>
                <w:b/>
                <w:color w:val="000000"/>
              </w:rPr>
              <w:t>Inform</w:t>
            </w:r>
          </w:p>
        </w:tc>
        <w:tc>
          <w:tcPr>
            <w:tcW w:w="2122" w:type="dxa"/>
            <w:tcBorders>
              <w:top w:val="single" w:sz="4" w:space="0" w:color="auto"/>
              <w:left w:val="single" w:sz="4" w:space="0" w:color="auto"/>
              <w:bottom w:val="single" w:sz="4" w:space="0" w:color="auto"/>
              <w:right w:val="single" w:sz="4" w:space="0" w:color="auto"/>
            </w:tcBorders>
            <w:shd w:val="clear" w:color="000000" w:fill="FDF3D5"/>
            <w:noWrap/>
            <w:vAlign w:val="bottom"/>
            <w:hideMark/>
          </w:tcPr>
          <w:p w14:paraId="61CB5742" w14:textId="77777777" w:rsidR="007B26E6" w:rsidRPr="00604242" w:rsidRDefault="007B26E6" w:rsidP="00DE1485">
            <w:pPr>
              <w:spacing w:after="0" w:line="240" w:lineRule="auto"/>
              <w:contextualSpacing/>
              <w:mirrorIndents/>
              <w:rPr>
                <w:rFonts w:ascii="Calibri" w:hAnsi="Calibri" w:cs="Calibri"/>
                <w:b/>
                <w:color w:val="000000"/>
              </w:rPr>
            </w:pPr>
            <w:r w:rsidRPr="00604242">
              <w:rPr>
                <w:rFonts w:ascii="Calibri" w:hAnsi="Calibri" w:cs="Calibri"/>
                <w:b/>
                <w:color w:val="000000"/>
              </w:rPr>
              <w:t>Consult</w:t>
            </w:r>
          </w:p>
        </w:tc>
        <w:tc>
          <w:tcPr>
            <w:tcW w:w="2268" w:type="dxa"/>
            <w:tcBorders>
              <w:top w:val="nil"/>
              <w:left w:val="single" w:sz="4" w:space="0" w:color="auto"/>
              <w:bottom w:val="nil"/>
              <w:right w:val="nil"/>
            </w:tcBorders>
            <w:shd w:val="clear" w:color="000000" w:fill="FFFFFF"/>
            <w:noWrap/>
            <w:vAlign w:val="bottom"/>
            <w:hideMark/>
          </w:tcPr>
          <w:p w14:paraId="50DF65C7" w14:textId="77777777" w:rsidR="007B26E6" w:rsidRPr="00604242" w:rsidRDefault="007B26E6" w:rsidP="00DE1485">
            <w:pPr>
              <w:spacing w:after="0" w:line="240" w:lineRule="auto"/>
              <w:contextualSpacing/>
              <w:mirrorIndents/>
              <w:rPr>
                <w:rFonts w:ascii="Calibri" w:hAnsi="Calibri" w:cs="Calibri"/>
                <w:color w:val="FFFFFF"/>
              </w:rPr>
            </w:pPr>
            <w:r w:rsidRPr="00604242">
              <w:rPr>
                <w:rFonts w:ascii="Calibri" w:hAnsi="Calibri" w:cs="Calibri"/>
                <w:color w:val="FFFFFF"/>
              </w:rPr>
              <w:t> </w:t>
            </w:r>
          </w:p>
        </w:tc>
      </w:tr>
      <w:tr w:rsidR="007B26E6" w:rsidRPr="00604242" w14:paraId="03C2D140" w14:textId="77777777" w:rsidTr="00780D87">
        <w:trPr>
          <w:trHeight w:val="269"/>
        </w:trPr>
        <w:tc>
          <w:tcPr>
            <w:tcW w:w="1276" w:type="dxa"/>
            <w:tcBorders>
              <w:top w:val="nil"/>
              <w:left w:val="nil"/>
              <w:bottom w:val="nil"/>
              <w:right w:val="nil"/>
            </w:tcBorders>
            <w:shd w:val="clear" w:color="000000" w:fill="FFFFFF"/>
            <w:noWrap/>
            <w:hideMark/>
          </w:tcPr>
          <w:p w14:paraId="1848250F" w14:textId="77777777" w:rsidR="007B26E6" w:rsidRPr="00604242" w:rsidRDefault="007B26E6" w:rsidP="00DE1485">
            <w:pPr>
              <w:spacing w:after="0" w:line="240" w:lineRule="auto"/>
              <w:contextualSpacing/>
              <w:mirrorIndents/>
              <w:rPr>
                <w:rFonts w:ascii="Calibri" w:hAnsi="Calibri" w:cs="Calibri"/>
                <w:color w:val="000000"/>
              </w:rPr>
            </w:pPr>
            <w:r w:rsidRPr="00604242">
              <w:rPr>
                <w:rFonts w:ascii="Calibri" w:hAnsi="Calibri" w:cs="Calibri"/>
                <w:color w:val="000000"/>
              </w:rPr>
              <w:t> </w:t>
            </w:r>
          </w:p>
        </w:tc>
        <w:tc>
          <w:tcPr>
            <w:tcW w:w="2121" w:type="dxa"/>
            <w:tcBorders>
              <w:top w:val="single" w:sz="4" w:space="0" w:color="auto"/>
              <w:left w:val="nil"/>
              <w:bottom w:val="nil"/>
              <w:right w:val="nil"/>
            </w:tcBorders>
            <w:shd w:val="clear" w:color="000000" w:fill="FFFFFF"/>
            <w:noWrap/>
            <w:hideMark/>
          </w:tcPr>
          <w:p w14:paraId="22C272C3" w14:textId="77777777" w:rsidR="007B26E6" w:rsidRPr="00604242" w:rsidRDefault="007B26E6" w:rsidP="00DE1485">
            <w:pPr>
              <w:spacing w:after="0" w:line="240" w:lineRule="auto"/>
              <w:contextualSpacing/>
              <w:mirrorIndents/>
              <w:rPr>
                <w:rFonts w:ascii="Calibri" w:hAnsi="Calibri" w:cs="Calibri"/>
                <w:b/>
                <w:color w:val="426F24"/>
              </w:rPr>
            </w:pPr>
            <w:r w:rsidRPr="00604242">
              <w:rPr>
                <w:rFonts w:ascii="Calibri" w:hAnsi="Calibri" w:cs="Calibri"/>
                <w:b/>
                <w:color w:val="426F24"/>
              </w:rPr>
              <w:t>Low</w:t>
            </w:r>
          </w:p>
        </w:tc>
        <w:tc>
          <w:tcPr>
            <w:tcW w:w="2122" w:type="dxa"/>
            <w:tcBorders>
              <w:top w:val="single" w:sz="4" w:space="0" w:color="auto"/>
              <w:left w:val="nil"/>
              <w:bottom w:val="nil"/>
              <w:right w:val="nil"/>
            </w:tcBorders>
            <w:shd w:val="clear" w:color="000000" w:fill="FFFFFF"/>
            <w:noWrap/>
            <w:hideMark/>
          </w:tcPr>
          <w:p w14:paraId="18B9732A" w14:textId="77777777" w:rsidR="007B26E6" w:rsidRPr="00604242" w:rsidRDefault="007B26E6" w:rsidP="00DE1485">
            <w:pPr>
              <w:spacing w:after="0" w:line="240" w:lineRule="auto"/>
              <w:contextualSpacing/>
              <w:mirrorIndents/>
              <w:rPr>
                <w:rFonts w:ascii="Calibri" w:hAnsi="Calibri" w:cs="Calibri"/>
                <w:b/>
                <w:color w:val="BE591D"/>
              </w:rPr>
            </w:pPr>
            <w:r w:rsidRPr="00604242">
              <w:rPr>
                <w:rFonts w:ascii="Calibri" w:hAnsi="Calibri" w:cs="Calibri"/>
                <w:b/>
                <w:color w:val="BE591D"/>
              </w:rPr>
              <w:t>Medium</w:t>
            </w:r>
          </w:p>
        </w:tc>
        <w:tc>
          <w:tcPr>
            <w:tcW w:w="2122" w:type="dxa"/>
            <w:tcBorders>
              <w:top w:val="single" w:sz="4" w:space="0" w:color="auto"/>
              <w:left w:val="nil"/>
              <w:bottom w:val="nil"/>
              <w:right w:val="nil"/>
            </w:tcBorders>
            <w:shd w:val="clear" w:color="000000" w:fill="FFFFFF"/>
            <w:noWrap/>
            <w:hideMark/>
          </w:tcPr>
          <w:p w14:paraId="1D83E14F" w14:textId="77777777" w:rsidR="007B26E6" w:rsidRPr="00604242" w:rsidRDefault="007B26E6" w:rsidP="00DE1485">
            <w:pPr>
              <w:spacing w:after="0" w:line="240" w:lineRule="auto"/>
              <w:contextualSpacing/>
              <w:mirrorIndents/>
              <w:rPr>
                <w:rFonts w:ascii="Calibri" w:hAnsi="Calibri" w:cs="Calibri"/>
                <w:b/>
                <w:color w:val="C00000"/>
              </w:rPr>
            </w:pPr>
            <w:r w:rsidRPr="00604242">
              <w:rPr>
                <w:rFonts w:ascii="Calibri" w:hAnsi="Calibri" w:cs="Calibri"/>
                <w:b/>
                <w:color w:val="C00000"/>
              </w:rPr>
              <w:t>High</w:t>
            </w:r>
          </w:p>
        </w:tc>
        <w:tc>
          <w:tcPr>
            <w:tcW w:w="2268" w:type="dxa"/>
            <w:tcBorders>
              <w:top w:val="nil"/>
              <w:left w:val="nil"/>
              <w:bottom w:val="nil"/>
              <w:right w:val="nil"/>
            </w:tcBorders>
            <w:shd w:val="clear" w:color="000000" w:fill="FFFFFF"/>
            <w:noWrap/>
            <w:hideMark/>
          </w:tcPr>
          <w:p w14:paraId="67675F60" w14:textId="77777777" w:rsidR="007B26E6" w:rsidRPr="00604242" w:rsidRDefault="007B26E6" w:rsidP="00DE1485">
            <w:pPr>
              <w:spacing w:after="0" w:line="240" w:lineRule="auto"/>
              <w:contextualSpacing/>
              <w:mirrorIndents/>
              <w:rPr>
                <w:rFonts w:ascii="Calibri" w:hAnsi="Calibri" w:cs="Calibri"/>
                <w:b/>
                <w:color w:val="000000"/>
              </w:rPr>
            </w:pPr>
            <w:r w:rsidRPr="00604242">
              <w:rPr>
                <w:rFonts w:ascii="Calibri" w:hAnsi="Calibri" w:cs="Calibri"/>
                <w:b/>
                <w:color w:val="000000"/>
              </w:rPr>
              <w:t>Level of Interest</w:t>
            </w:r>
          </w:p>
        </w:tc>
      </w:tr>
    </w:tbl>
    <w:p w14:paraId="76D7F3D9" w14:textId="77777777" w:rsidR="00910122" w:rsidRPr="00604242" w:rsidRDefault="00910122" w:rsidP="00DE1485">
      <w:pPr>
        <w:pStyle w:val="Caption"/>
        <w:keepNext/>
        <w:spacing w:before="0" w:after="0" w:line="240" w:lineRule="auto"/>
        <w:contextualSpacing/>
        <w:mirrorIndents/>
        <w:jc w:val="both"/>
        <w:rPr>
          <w:rFonts w:ascii="Calibri" w:hAnsi="Calibri"/>
          <w:sz w:val="22"/>
        </w:rPr>
        <w:sectPr w:rsidR="00910122" w:rsidRPr="00604242" w:rsidSect="00052305">
          <w:pgSz w:w="12240" w:h="15840"/>
          <w:pgMar w:top="1620" w:right="1060" w:bottom="1200" w:left="1340" w:header="768" w:footer="1012" w:gutter="0"/>
          <w:cols w:space="720"/>
          <w:titlePg/>
          <w:docGrid w:linePitch="299"/>
        </w:sectPr>
      </w:pPr>
    </w:p>
    <w:p w14:paraId="7738741E" w14:textId="405895E8" w:rsidR="00910122" w:rsidRDefault="001B2D0E" w:rsidP="00DE1485">
      <w:pPr>
        <w:pStyle w:val="BodyA"/>
        <w:spacing w:before="0" w:after="0" w:line="240" w:lineRule="auto"/>
        <w:contextualSpacing/>
        <w:mirrorIndents/>
      </w:pPr>
      <w:bookmarkStart w:id="46" w:name="_Toc55338734"/>
      <w:bookmarkStart w:id="47" w:name="_Toc48160252"/>
      <w:r w:rsidRPr="00604242">
        <w:lastRenderedPageBreak/>
        <w:t xml:space="preserve">Table </w:t>
      </w:r>
      <w:r w:rsidR="004756D5" w:rsidRPr="00604242">
        <w:fldChar w:fldCharType="begin"/>
      </w:r>
      <w:r w:rsidRPr="00604242">
        <w:instrText xml:space="preserve"> SEQ Table \* ARABIC </w:instrText>
      </w:r>
      <w:r w:rsidR="004756D5" w:rsidRPr="00604242">
        <w:fldChar w:fldCharType="separate"/>
      </w:r>
      <w:r w:rsidR="002842AF" w:rsidRPr="00604242">
        <w:t>2</w:t>
      </w:r>
      <w:r w:rsidR="004756D5" w:rsidRPr="00604242">
        <w:fldChar w:fldCharType="end"/>
      </w:r>
      <w:r w:rsidR="00D358D8" w:rsidRPr="00604242">
        <w:t xml:space="preserve">: </w:t>
      </w:r>
      <w:r w:rsidR="007B26E6" w:rsidRPr="00604242">
        <w:t>Level of stakeholder engagement based on their level of interest and level of influence</w:t>
      </w:r>
      <w:bookmarkEnd w:id="46"/>
      <w:bookmarkEnd w:id="47"/>
    </w:p>
    <w:p w14:paraId="5B41A18F" w14:textId="77777777" w:rsidR="00604242" w:rsidRPr="00604242" w:rsidRDefault="00604242" w:rsidP="00DE1485">
      <w:pPr>
        <w:pStyle w:val="BodyA"/>
        <w:spacing w:before="0" w:after="0" w:line="240" w:lineRule="auto"/>
        <w:contextualSpacing/>
        <w:mirrorIndents/>
      </w:pPr>
    </w:p>
    <w:tbl>
      <w:tblPr>
        <w:tblStyle w:val="TableGrid5"/>
        <w:tblW w:w="14743" w:type="dxa"/>
        <w:tblInd w:w="-431" w:type="dxa"/>
        <w:tblLook w:val="04A0" w:firstRow="1" w:lastRow="0" w:firstColumn="1" w:lastColumn="0" w:noHBand="0" w:noVBand="1"/>
      </w:tblPr>
      <w:tblGrid>
        <w:gridCol w:w="1723"/>
        <w:gridCol w:w="1341"/>
        <w:gridCol w:w="1343"/>
        <w:gridCol w:w="2695"/>
        <w:gridCol w:w="222"/>
        <w:gridCol w:w="3051"/>
        <w:gridCol w:w="956"/>
        <w:gridCol w:w="986"/>
        <w:gridCol w:w="256"/>
        <w:gridCol w:w="993"/>
        <w:gridCol w:w="424"/>
        <w:gridCol w:w="753"/>
      </w:tblGrid>
      <w:tr w:rsidR="00F14608" w:rsidRPr="00604242" w14:paraId="02C3DBE4" w14:textId="77777777" w:rsidTr="002842AF">
        <w:trPr>
          <w:gridAfter w:val="1"/>
          <w:wAfter w:w="431" w:type="dxa"/>
          <w:cantSplit/>
          <w:tblHeader/>
        </w:trPr>
        <w:tc>
          <w:tcPr>
            <w:tcW w:w="6481" w:type="dxa"/>
            <w:gridSpan w:val="4"/>
            <w:shd w:val="clear" w:color="auto" w:fill="BFBFBF" w:themeFill="background1" w:themeFillShade="BF"/>
            <w:vAlign w:val="center"/>
          </w:tcPr>
          <w:p w14:paraId="1133E90B" w14:textId="77777777" w:rsidR="00F2481A" w:rsidRPr="00604242" w:rsidRDefault="00F2481A" w:rsidP="00DE1485">
            <w:pPr>
              <w:spacing w:after="0"/>
              <w:contextualSpacing/>
              <w:mirrorIndents/>
              <w:jc w:val="center"/>
              <w:rPr>
                <w:rFonts w:ascii="Calibri" w:hAnsi="Calibri" w:cs="Calibri"/>
                <w:b/>
                <w:sz w:val="20"/>
              </w:rPr>
            </w:pPr>
            <w:r w:rsidRPr="00604242">
              <w:rPr>
                <w:rFonts w:ascii="Calibri" w:hAnsi="Calibri" w:cs="Calibri"/>
                <w:b/>
                <w:sz w:val="20"/>
              </w:rPr>
              <w:t>Project Stakeholder Group</w:t>
            </w:r>
          </w:p>
        </w:tc>
        <w:tc>
          <w:tcPr>
            <w:tcW w:w="4435" w:type="dxa"/>
            <w:gridSpan w:val="2"/>
            <w:shd w:val="clear" w:color="auto" w:fill="BFBFBF" w:themeFill="background1" w:themeFillShade="BF"/>
            <w:vAlign w:val="center"/>
          </w:tcPr>
          <w:p w14:paraId="0F8010D5" w14:textId="77777777" w:rsidR="00F2481A" w:rsidRPr="00604242" w:rsidRDefault="00F2481A" w:rsidP="00DE1485">
            <w:pPr>
              <w:spacing w:after="0"/>
              <w:contextualSpacing/>
              <w:mirrorIndents/>
              <w:jc w:val="center"/>
              <w:rPr>
                <w:rFonts w:ascii="Calibri" w:hAnsi="Calibri" w:cs="Calibri"/>
                <w:b/>
                <w:sz w:val="20"/>
              </w:rPr>
            </w:pPr>
            <w:r w:rsidRPr="00604242">
              <w:rPr>
                <w:rFonts w:ascii="Calibri" w:hAnsi="Calibri" w:cs="Calibri"/>
                <w:b/>
                <w:sz w:val="20"/>
              </w:rPr>
              <w:t>Nature of interest</w:t>
            </w:r>
          </w:p>
        </w:tc>
        <w:tc>
          <w:tcPr>
            <w:tcW w:w="993" w:type="dxa"/>
            <w:shd w:val="clear" w:color="auto" w:fill="BFBFBF" w:themeFill="background1" w:themeFillShade="BF"/>
            <w:vAlign w:val="center"/>
          </w:tcPr>
          <w:p w14:paraId="3F1279F2" w14:textId="77777777" w:rsidR="00F2481A" w:rsidRPr="00604242" w:rsidRDefault="00F2481A" w:rsidP="00DE1485">
            <w:pPr>
              <w:spacing w:after="0"/>
              <w:contextualSpacing/>
              <w:mirrorIndents/>
              <w:jc w:val="center"/>
              <w:rPr>
                <w:rFonts w:ascii="Calibri" w:hAnsi="Calibri" w:cs="Calibri"/>
                <w:b/>
                <w:sz w:val="20"/>
              </w:rPr>
            </w:pPr>
            <w:r w:rsidRPr="00604242">
              <w:rPr>
                <w:rFonts w:ascii="Calibri" w:hAnsi="Calibri" w:cs="Calibri"/>
                <w:b/>
                <w:sz w:val="20"/>
              </w:rPr>
              <w:t>Level of interest</w:t>
            </w:r>
          </w:p>
        </w:tc>
        <w:tc>
          <w:tcPr>
            <w:tcW w:w="1417" w:type="dxa"/>
            <w:gridSpan w:val="2"/>
            <w:shd w:val="clear" w:color="auto" w:fill="BFBFBF" w:themeFill="background1" w:themeFillShade="BF"/>
            <w:vAlign w:val="center"/>
          </w:tcPr>
          <w:p w14:paraId="42DD0617" w14:textId="77777777" w:rsidR="00F2481A" w:rsidRPr="00604242" w:rsidRDefault="00F2481A" w:rsidP="00DE1485">
            <w:pPr>
              <w:spacing w:after="0"/>
              <w:contextualSpacing/>
              <w:mirrorIndents/>
              <w:jc w:val="center"/>
              <w:rPr>
                <w:rFonts w:ascii="Calibri" w:hAnsi="Calibri" w:cs="Calibri"/>
                <w:b/>
                <w:sz w:val="20"/>
              </w:rPr>
            </w:pPr>
            <w:r w:rsidRPr="00604242">
              <w:rPr>
                <w:rFonts w:ascii="Calibri" w:hAnsi="Calibri" w:cs="Calibri"/>
                <w:b/>
                <w:sz w:val="20"/>
              </w:rPr>
              <w:t>Level of Influence</w:t>
            </w:r>
          </w:p>
        </w:tc>
        <w:tc>
          <w:tcPr>
            <w:tcW w:w="1417" w:type="dxa"/>
            <w:gridSpan w:val="2"/>
            <w:shd w:val="clear" w:color="auto" w:fill="BFBFBF" w:themeFill="background1" w:themeFillShade="BF"/>
            <w:vAlign w:val="center"/>
          </w:tcPr>
          <w:p w14:paraId="343F7DA4" w14:textId="77777777" w:rsidR="00F2481A" w:rsidRPr="00604242" w:rsidRDefault="00F2481A" w:rsidP="00DE1485">
            <w:pPr>
              <w:spacing w:after="0"/>
              <w:contextualSpacing/>
              <w:mirrorIndents/>
              <w:jc w:val="center"/>
              <w:rPr>
                <w:rFonts w:ascii="Calibri" w:hAnsi="Calibri" w:cs="Calibri"/>
                <w:b/>
                <w:sz w:val="20"/>
              </w:rPr>
            </w:pPr>
            <w:r w:rsidRPr="00604242">
              <w:rPr>
                <w:rFonts w:ascii="Calibri" w:hAnsi="Calibri" w:cs="Calibri"/>
                <w:b/>
                <w:sz w:val="20"/>
              </w:rPr>
              <w:t>Level of engagement</w:t>
            </w:r>
          </w:p>
        </w:tc>
      </w:tr>
      <w:tr w:rsidR="0012520D" w:rsidRPr="00604242" w14:paraId="1247BDE9" w14:textId="77777777" w:rsidTr="002842AF">
        <w:trPr>
          <w:gridAfter w:val="1"/>
          <w:wAfter w:w="431" w:type="dxa"/>
          <w:trHeight w:val="1162"/>
        </w:trPr>
        <w:tc>
          <w:tcPr>
            <w:tcW w:w="0" w:type="auto"/>
            <w:shd w:val="clear" w:color="auto" w:fill="BFBFBF" w:themeFill="background1" w:themeFillShade="BF"/>
            <w:textDirection w:val="btLr"/>
            <w:vAlign w:val="center"/>
          </w:tcPr>
          <w:p w14:paraId="40A8F85D" w14:textId="77777777" w:rsidR="00E46CD5" w:rsidRPr="00604242" w:rsidRDefault="00E46CD5" w:rsidP="00DE1485">
            <w:pPr>
              <w:spacing w:after="0"/>
              <w:contextualSpacing/>
              <w:mirrorIndents/>
              <w:rPr>
                <w:rFonts w:ascii="Calibri" w:hAnsi="Calibri" w:cs="Calibri"/>
                <w:sz w:val="20"/>
                <w:szCs w:val="20"/>
              </w:rPr>
            </w:pPr>
          </w:p>
          <w:p w14:paraId="2D4CE021" w14:textId="77777777" w:rsidR="00E46CD5" w:rsidRPr="00604242" w:rsidRDefault="00E46CD5" w:rsidP="00DE1485">
            <w:pPr>
              <w:spacing w:after="0"/>
              <w:contextualSpacing/>
              <w:mirrorIndents/>
              <w:jc w:val="center"/>
              <w:rPr>
                <w:rFonts w:ascii="Calibri" w:hAnsi="Calibri" w:cs="Calibri"/>
                <w:sz w:val="20"/>
                <w:szCs w:val="20"/>
              </w:rPr>
            </w:pPr>
            <w:r w:rsidRPr="00604242">
              <w:rPr>
                <w:rFonts w:ascii="Calibri" w:hAnsi="Calibri" w:cs="Calibri"/>
                <w:sz w:val="20"/>
                <w:szCs w:val="20"/>
              </w:rPr>
              <w:t>Project Affected People</w:t>
            </w:r>
          </w:p>
        </w:tc>
        <w:tc>
          <w:tcPr>
            <w:tcW w:w="1389" w:type="dxa"/>
            <w:shd w:val="clear" w:color="auto" w:fill="BFBFBF" w:themeFill="background1" w:themeFillShade="BF"/>
            <w:vAlign w:val="center"/>
          </w:tcPr>
          <w:p w14:paraId="793F0B61" w14:textId="77777777" w:rsidR="00E46CD5" w:rsidRPr="00604242" w:rsidRDefault="00E46CD5" w:rsidP="00DE1485">
            <w:pPr>
              <w:spacing w:after="0"/>
              <w:contextualSpacing/>
              <w:mirrorIndents/>
              <w:jc w:val="center"/>
              <w:rPr>
                <w:rFonts w:ascii="Calibri" w:hAnsi="Calibri" w:cs="Calibri"/>
                <w:sz w:val="20"/>
                <w:szCs w:val="20"/>
              </w:rPr>
            </w:pPr>
            <w:r w:rsidRPr="00604242">
              <w:rPr>
                <w:rFonts w:ascii="Calibri" w:hAnsi="Calibri" w:cs="Calibri"/>
                <w:sz w:val="20"/>
                <w:szCs w:val="20"/>
              </w:rPr>
              <w:t>Individuals</w:t>
            </w:r>
          </w:p>
        </w:tc>
        <w:tc>
          <w:tcPr>
            <w:tcW w:w="3962" w:type="dxa"/>
            <w:gridSpan w:val="2"/>
            <w:shd w:val="clear" w:color="auto" w:fill="auto"/>
            <w:vAlign w:val="center"/>
          </w:tcPr>
          <w:p w14:paraId="02A48DB1" w14:textId="77777777" w:rsidR="00973E7A" w:rsidRPr="00604242" w:rsidRDefault="009A649D" w:rsidP="00DE1485">
            <w:pPr>
              <w:spacing w:after="0"/>
              <w:contextualSpacing/>
              <w:mirrorIndents/>
              <w:jc w:val="left"/>
              <w:rPr>
                <w:rFonts w:ascii="Calibri" w:hAnsi="Calibri" w:cs="Calibri"/>
                <w:sz w:val="20"/>
                <w:szCs w:val="20"/>
              </w:rPr>
            </w:pPr>
            <w:r w:rsidRPr="00604242">
              <w:rPr>
                <w:rFonts w:ascii="Calibri" w:hAnsi="Calibri" w:cs="Calibri"/>
                <w:sz w:val="20"/>
                <w:szCs w:val="20"/>
              </w:rPr>
              <w:t>Local population a</w:t>
            </w:r>
            <w:r w:rsidR="00E46CD5" w:rsidRPr="00604242">
              <w:rPr>
                <w:rFonts w:ascii="Calibri" w:hAnsi="Calibri" w:cs="Calibri"/>
                <w:sz w:val="20"/>
                <w:szCs w:val="20"/>
              </w:rPr>
              <w:t xml:space="preserve">long railway routes, stations, junctions </w:t>
            </w:r>
          </w:p>
        </w:tc>
        <w:tc>
          <w:tcPr>
            <w:tcW w:w="4435" w:type="dxa"/>
            <w:gridSpan w:val="2"/>
            <w:shd w:val="clear" w:color="auto" w:fill="auto"/>
            <w:vAlign w:val="center"/>
          </w:tcPr>
          <w:p w14:paraId="7DDC5FBE" w14:textId="77777777" w:rsidR="00973E7A" w:rsidRPr="00604242" w:rsidRDefault="00D44E6D" w:rsidP="00DE1485">
            <w:pPr>
              <w:spacing w:after="0"/>
              <w:contextualSpacing/>
              <w:mirrorIndents/>
              <w:jc w:val="left"/>
              <w:rPr>
                <w:rFonts w:ascii="Calibri" w:hAnsi="Calibri" w:cs="Calibri"/>
                <w:sz w:val="20"/>
                <w:szCs w:val="20"/>
              </w:rPr>
            </w:pPr>
            <w:r w:rsidRPr="00604242">
              <w:rPr>
                <w:rFonts w:ascii="Calibri" w:hAnsi="Calibri" w:cs="Calibri"/>
                <w:sz w:val="20"/>
                <w:szCs w:val="20"/>
              </w:rPr>
              <w:t xml:space="preserve">Interest in potential impacts during civil works, duration of civil works, traffic management plan. </w:t>
            </w:r>
          </w:p>
        </w:tc>
        <w:tc>
          <w:tcPr>
            <w:tcW w:w="993" w:type="dxa"/>
            <w:shd w:val="clear" w:color="auto" w:fill="FBD4B4" w:themeFill="accent6" w:themeFillTint="66"/>
            <w:vAlign w:val="center"/>
          </w:tcPr>
          <w:p w14:paraId="0A51EED2" w14:textId="77777777" w:rsidR="002C3664" w:rsidRPr="00604242" w:rsidRDefault="002C3664" w:rsidP="00DE1485">
            <w:pPr>
              <w:spacing w:after="0"/>
              <w:contextualSpacing/>
              <w:mirrorIndents/>
              <w:jc w:val="center"/>
              <w:rPr>
                <w:rFonts w:ascii="Calibri" w:hAnsi="Calibri" w:cs="Calibri"/>
                <w:sz w:val="20"/>
                <w:szCs w:val="20"/>
              </w:rPr>
            </w:pPr>
          </w:p>
          <w:p w14:paraId="04439CF9" w14:textId="77777777" w:rsidR="00E46CD5" w:rsidRPr="00604242" w:rsidRDefault="00E46CD5" w:rsidP="00DE1485">
            <w:pPr>
              <w:spacing w:after="0"/>
              <w:contextualSpacing/>
              <w:mirrorIndents/>
              <w:jc w:val="center"/>
              <w:rPr>
                <w:rFonts w:ascii="Calibri" w:hAnsi="Calibri" w:cs="Calibri"/>
                <w:sz w:val="20"/>
                <w:szCs w:val="20"/>
              </w:rPr>
            </w:pPr>
            <w:r w:rsidRPr="00604242">
              <w:rPr>
                <w:rFonts w:ascii="Calibri" w:hAnsi="Calibri" w:cs="Calibri"/>
                <w:sz w:val="20"/>
                <w:szCs w:val="20"/>
              </w:rPr>
              <w:t>High</w:t>
            </w:r>
          </w:p>
          <w:p w14:paraId="30E9B627" w14:textId="77777777" w:rsidR="00E46CD5" w:rsidRPr="00604242" w:rsidRDefault="00E46CD5" w:rsidP="00DE1485">
            <w:pPr>
              <w:spacing w:after="0"/>
              <w:contextualSpacing/>
              <w:mirrorIndents/>
              <w:jc w:val="center"/>
              <w:rPr>
                <w:rFonts w:ascii="Calibri" w:hAnsi="Calibri" w:cs="Calibri"/>
                <w:sz w:val="20"/>
                <w:szCs w:val="20"/>
              </w:rPr>
            </w:pPr>
          </w:p>
        </w:tc>
        <w:tc>
          <w:tcPr>
            <w:tcW w:w="1417" w:type="dxa"/>
            <w:gridSpan w:val="2"/>
            <w:shd w:val="clear" w:color="auto" w:fill="FBD4B4" w:themeFill="accent6" w:themeFillTint="66"/>
            <w:vAlign w:val="center"/>
          </w:tcPr>
          <w:p w14:paraId="10FDCAC4" w14:textId="77777777" w:rsidR="002C3664" w:rsidRPr="00604242" w:rsidRDefault="002C3664" w:rsidP="00DE1485">
            <w:pPr>
              <w:spacing w:after="0"/>
              <w:contextualSpacing/>
              <w:mirrorIndents/>
              <w:jc w:val="center"/>
              <w:rPr>
                <w:rFonts w:ascii="Calibri" w:hAnsi="Calibri" w:cs="Calibri"/>
                <w:sz w:val="20"/>
                <w:szCs w:val="20"/>
              </w:rPr>
            </w:pPr>
          </w:p>
          <w:p w14:paraId="73587773" w14:textId="77777777" w:rsidR="00E46CD5" w:rsidRPr="00604242" w:rsidRDefault="00E46CD5" w:rsidP="00DE1485">
            <w:pPr>
              <w:spacing w:after="0"/>
              <w:contextualSpacing/>
              <w:mirrorIndents/>
              <w:jc w:val="center"/>
              <w:rPr>
                <w:rFonts w:ascii="Calibri" w:hAnsi="Calibri" w:cs="Calibri"/>
                <w:sz w:val="20"/>
                <w:szCs w:val="20"/>
              </w:rPr>
            </w:pPr>
            <w:r w:rsidRPr="00604242">
              <w:rPr>
                <w:rFonts w:ascii="Calibri" w:hAnsi="Calibri" w:cs="Calibri"/>
                <w:sz w:val="20"/>
                <w:szCs w:val="20"/>
              </w:rPr>
              <w:t>Medium</w:t>
            </w:r>
          </w:p>
          <w:p w14:paraId="23EB641A" w14:textId="77777777" w:rsidR="00E46CD5" w:rsidRPr="00604242" w:rsidRDefault="00E46CD5" w:rsidP="00DE1485">
            <w:pPr>
              <w:spacing w:after="0"/>
              <w:contextualSpacing/>
              <w:mirrorIndents/>
              <w:jc w:val="center"/>
              <w:rPr>
                <w:rFonts w:ascii="Calibri" w:hAnsi="Calibri" w:cs="Calibri"/>
                <w:sz w:val="20"/>
                <w:szCs w:val="20"/>
              </w:rPr>
            </w:pPr>
          </w:p>
        </w:tc>
        <w:tc>
          <w:tcPr>
            <w:tcW w:w="1417" w:type="dxa"/>
            <w:gridSpan w:val="2"/>
            <w:shd w:val="clear" w:color="auto" w:fill="FBD4B4" w:themeFill="accent6" w:themeFillTint="66"/>
            <w:vAlign w:val="center"/>
          </w:tcPr>
          <w:p w14:paraId="186BED86" w14:textId="77777777" w:rsidR="002C3664" w:rsidRPr="00604242" w:rsidRDefault="002C3664" w:rsidP="00DE1485">
            <w:pPr>
              <w:spacing w:after="0"/>
              <w:contextualSpacing/>
              <w:mirrorIndents/>
              <w:jc w:val="center"/>
              <w:rPr>
                <w:rFonts w:ascii="Calibri" w:hAnsi="Calibri" w:cs="Calibri"/>
                <w:sz w:val="20"/>
                <w:szCs w:val="20"/>
              </w:rPr>
            </w:pPr>
          </w:p>
          <w:p w14:paraId="7F83EA5E" w14:textId="77777777" w:rsidR="00E46CD5" w:rsidRPr="00604242" w:rsidRDefault="00E46CD5" w:rsidP="00DE1485">
            <w:pPr>
              <w:spacing w:after="0"/>
              <w:contextualSpacing/>
              <w:mirrorIndents/>
              <w:jc w:val="center"/>
              <w:rPr>
                <w:rFonts w:ascii="Calibri" w:hAnsi="Calibri" w:cs="Calibri"/>
                <w:sz w:val="20"/>
                <w:szCs w:val="20"/>
              </w:rPr>
            </w:pPr>
            <w:r w:rsidRPr="00604242">
              <w:rPr>
                <w:rFonts w:ascii="Calibri" w:hAnsi="Calibri" w:cs="Calibri"/>
                <w:sz w:val="20"/>
                <w:szCs w:val="20"/>
              </w:rPr>
              <w:t>Consult</w:t>
            </w:r>
          </w:p>
          <w:p w14:paraId="02C31D4D" w14:textId="77777777" w:rsidR="00E46CD5" w:rsidRPr="00604242" w:rsidRDefault="00E46CD5" w:rsidP="00DE1485">
            <w:pPr>
              <w:spacing w:after="0"/>
              <w:contextualSpacing/>
              <w:mirrorIndents/>
              <w:jc w:val="center"/>
              <w:rPr>
                <w:rFonts w:ascii="Calibri" w:hAnsi="Calibri" w:cs="Calibri"/>
                <w:sz w:val="20"/>
                <w:szCs w:val="20"/>
              </w:rPr>
            </w:pPr>
          </w:p>
        </w:tc>
      </w:tr>
      <w:tr w:rsidR="0012520D" w:rsidRPr="00604242" w14:paraId="13EFB862" w14:textId="77777777" w:rsidTr="002842AF">
        <w:trPr>
          <w:gridAfter w:val="1"/>
          <w:wAfter w:w="431" w:type="dxa"/>
          <w:trHeight w:val="1162"/>
        </w:trPr>
        <w:tc>
          <w:tcPr>
            <w:tcW w:w="0" w:type="auto"/>
            <w:shd w:val="clear" w:color="auto" w:fill="BFBFBF" w:themeFill="background1" w:themeFillShade="BF"/>
            <w:textDirection w:val="btLr"/>
            <w:vAlign w:val="center"/>
          </w:tcPr>
          <w:p w14:paraId="77A8A4EA" w14:textId="77777777" w:rsidR="00FD4CE5" w:rsidRPr="00604242" w:rsidRDefault="00FD4CE5" w:rsidP="00DE1485">
            <w:pPr>
              <w:spacing w:after="0"/>
              <w:contextualSpacing/>
              <w:mirrorIndents/>
              <w:rPr>
                <w:rFonts w:ascii="Calibri" w:hAnsi="Calibri" w:cs="Calibri"/>
                <w:sz w:val="20"/>
              </w:rPr>
            </w:pPr>
          </w:p>
        </w:tc>
        <w:tc>
          <w:tcPr>
            <w:tcW w:w="1389" w:type="dxa"/>
            <w:shd w:val="clear" w:color="auto" w:fill="BFBFBF" w:themeFill="background1" w:themeFillShade="BF"/>
            <w:vAlign w:val="center"/>
          </w:tcPr>
          <w:p w14:paraId="1BCBA4B0" w14:textId="77777777" w:rsidR="00FD4CE5" w:rsidRPr="00604242" w:rsidRDefault="00FD4CE5" w:rsidP="00DE1485">
            <w:pPr>
              <w:spacing w:after="0"/>
              <w:contextualSpacing/>
              <w:mirrorIndents/>
              <w:jc w:val="center"/>
              <w:rPr>
                <w:rFonts w:ascii="Calibri" w:hAnsi="Calibri" w:cs="Calibri"/>
                <w:sz w:val="20"/>
              </w:rPr>
            </w:pPr>
          </w:p>
        </w:tc>
        <w:tc>
          <w:tcPr>
            <w:tcW w:w="3962" w:type="dxa"/>
            <w:gridSpan w:val="2"/>
            <w:shd w:val="clear" w:color="auto" w:fill="auto"/>
            <w:vAlign w:val="center"/>
          </w:tcPr>
          <w:p w14:paraId="6E79BB31" w14:textId="758F5BE8" w:rsidR="00FD4CE5" w:rsidRPr="00604242" w:rsidRDefault="00FD4CE5" w:rsidP="00DE1485">
            <w:pPr>
              <w:spacing w:after="0"/>
              <w:contextualSpacing/>
              <w:mirrorIndents/>
              <w:jc w:val="left"/>
              <w:rPr>
                <w:rFonts w:ascii="Calibri" w:hAnsi="Calibri" w:cs="Calibri"/>
                <w:sz w:val="20"/>
              </w:rPr>
            </w:pPr>
            <w:r w:rsidRPr="00604242">
              <w:rPr>
                <w:rFonts w:ascii="Calibri" w:hAnsi="Calibri" w:cs="Calibri"/>
                <w:sz w:val="20"/>
              </w:rPr>
              <w:t xml:space="preserve">Local population whose businesses/livelihoods in and around </w:t>
            </w:r>
            <w:r w:rsidRPr="00604242">
              <w:rPr>
                <w:rFonts w:ascii="Calibri" w:hAnsi="Calibri" w:cs="Calibri"/>
                <w:sz w:val="20"/>
                <w:szCs w:val="20"/>
              </w:rPr>
              <w:t>subprojects</w:t>
            </w:r>
            <w:r w:rsidRPr="00604242">
              <w:rPr>
                <w:rFonts w:ascii="Calibri" w:hAnsi="Calibri" w:cs="Calibri"/>
                <w:sz w:val="20"/>
              </w:rPr>
              <w:t xml:space="preserve"> is temporarily or permanently affected </w:t>
            </w:r>
          </w:p>
        </w:tc>
        <w:tc>
          <w:tcPr>
            <w:tcW w:w="4435" w:type="dxa"/>
            <w:gridSpan w:val="2"/>
            <w:shd w:val="clear" w:color="auto" w:fill="auto"/>
            <w:vAlign w:val="center"/>
          </w:tcPr>
          <w:p w14:paraId="4F0F3D09" w14:textId="77777777" w:rsidR="00FD4CE5" w:rsidRPr="00604242" w:rsidRDefault="00D44E6D" w:rsidP="00DE1485">
            <w:pPr>
              <w:spacing w:after="0"/>
              <w:contextualSpacing/>
              <w:mirrorIndents/>
              <w:jc w:val="left"/>
              <w:rPr>
                <w:rFonts w:ascii="Calibri" w:hAnsi="Calibri" w:cs="Calibri"/>
                <w:sz w:val="20"/>
                <w:highlight w:val="yellow"/>
              </w:rPr>
            </w:pPr>
            <w:r w:rsidRPr="00604242">
              <w:rPr>
                <w:rFonts w:ascii="Calibri" w:hAnsi="Calibri" w:cs="Calibri"/>
                <w:sz w:val="20"/>
              </w:rPr>
              <w:t>Interest in project impact on their livelihoods and understanding the compensation procedure and additional support and assistance in restoration of living standards</w:t>
            </w:r>
          </w:p>
        </w:tc>
        <w:tc>
          <w:tcPr>
            <w:tcW w:w="993" w:type="dxa"/>
            <w:shd w:val="clear" w:color="auto" w:fill="FBD4B4" w:themeFill="accent6" w:themeFillTint="66"/>
            <w:vAlign w:val="center"/>
          </w:tcPr>
          <w:p w14:paraId="5A7CBCFE" w14:textId="77777777" w:rsidR="002C3664" w:rsidRPr="00604242" w:rsidRDefault="002C3664" w:rsidP="00DE1485">
            <w:pPr>
              <w:spacing w:after="0"/>
              <w:contextualSpacing/>
              <w:mirrorIndents/>
              <w:jc w:val="center"/>
              <w:rPr>
                <w:rFonts w:ascii="Calibri" w:hAnsi="Calibri" w:cs="Calibri"/>
                <w:sz w:val="20"/>
              </w:rPr>
            </w:pPr>
          </w:p>
          <w:p w14:paraId="646EC5F1" w14:textId="7A77C9A9"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High</w:t>
            </w:r>
          </w:p>
          <w:p w14:paraId="08AC8F70" w14:textId="77777777" w:rsidR="00FD4CE5" w:rsidRPr="00604242" w:rsidRDefault="00FD4CE5" w:rsidP="00DE1485">
            <w:pPr>
              <w:spacing w:after="0"/>
              <w:contextualSpacing/>
              <w:mirrorIndents/>
              <w:jc w:val="center"/>
              <w:rPr>
                <w:rFonts w:ascii="Calibri" w:hAnsi="Calibri" w:cs="Calibri"/>
                <w:sz w:val="20"/>
              </w:rPr>
            </w:pPr>
          </w:p>
        </w:tc>
        <w:tc>
          <w:tcPr>
            <w:tcW w:w="1417" w:type="dxa"/>
            <w:gridSpan w:val="2"/>
            <w:shd w:val="clear" w:color="auto" w:fill="FBD4B4" w:themeFill="accent6" w:themeFillTint="66"/>
            <w:vAlign w:val="center"/>
          </w:tcPr>
          <w:p w14:paraId="1C8B789E" w14:textId="3410AE12"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Medium</w:t>
            </w:r>
          </w:p>
        </w:tc>
        <w:tc>
          <w:tcPr>
            <w:tcW w:w="1417" w:type="dxa"/>
            <w:gridSpan w:val="2"/>
            <w:shd w:val="clear" w:color="auto" w:fill="FBD4B4" w:themeFill="accent6" w:themeFillTint="66"/>
            <w:vAlign w:val="center"/>
          </w:tcPr>
          <w:p w14:paraId="1B6D6EDA" w14:textId="77777777" w:rsidR="002C3664" w:rsidRPr="00604242" w:rsidRDefault="002C3664" w:rsidP="00DE1485">
            <w:pPr>
              <w:spacing w:after="0"/>
              <w:contextualSpacing/>
              <w:mirrorIndents/>
              <w:jc w:val="center"/>
              <w:rPr>
                <w:rFonts w:ascii="Calibri" w:hAnsi="Calibri" w:cs="Calibri"/>
                <w:sz w:val="20"/>
              </w:rPr>
            </w:pPr>
          </w:p>
          <w:p w14:paraId="1B807E9E" w14:textId="77777777" w:rsidR="002C3664" w:rsidRPr="00604242" w:rsidRDefault="002C3664" w:rsidP="00DE1485">
            <w:pPr>
              <w:spacing w:after="0"/>
              <w:contextualSpacing/>
              <w:mirrorIndents/>
              <w:jc w:val="center"/>
              <w:rPr>
                <w:rFonts w:ascii="Calibri" w:hAnsi="Calibri" w:cs="Calibri"/>
                <w:sz w:val="20"/>
              </w:rPr>
            </w:pPr>
          </w:p>
          <w:p w14:paraId="2D9EF907" w14:textId="77B820A0"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Consult</w:t>
            </w:r>
          </w:p>
          <w:p w14:paraId="46C43ACA" w14:textId="77777777" w:rsidR="00FD4CE5" w:rsidRPr="00604242" w:rsidRDefault="00FD4CE5" w:rsidP="00DE1485">
            <w:pPr>
              <w:spacing w:after="0"/>
              <w:contextualSpacing/>
              <w:mirrorIndents/>
              <w:jc w:val="center"/>
              <w:rPr>
                <w:rFonts w:ascii="Calibri" w:hAnsi="Calibri" w:cs="Calibri"/>
                <w:sz w:val="20"/>
              </w:rPr>
            </w:pPr>
          </w:p>
          <w:p w14:paraId="71102887" w14:textId="77777777" w:rsidR="00FD4CE5" w:rsidRPr="00604242" w:rsidRDefault="00FD4CE5" w:rsidP="00DE1485">
            <w:pPr>
              <w:spacing w:after="0"/>
              <w:contextualSpacing/>
              <w:mirrorIndents/>
              <w:jc w:val="center"/>
              <w:rPr>
                <w:rFonts w:ascii="Calibri" w:hAnsi="Calibri" w:cs="Calibri"/>
                <w:sz w:val="20"/>
              </w:rPr>
            </w:pPr>
          </w:p>
        </w:tc>
      </w:tr>
      <w:tr w:rsidR="0012520D" w:rsidRPr="00604242" w14:paraId="276750DB" w14:textId="77777777" w:rsidTr="002842AF">
        <w:trPr>
          <w:gridAfter w:val="1"/>
          <w:wAfter w:w="431" w:type="dxa"/>
        </w:trPr>
        <w:tc>
          <w:tcPr>
            <w:tcW w:w="0" w:type="auto"/>
            <w:shd w:val="clear" w:color="auto" w:fill="BFBFBF" w:themeFill="background1" w:themeFillShade="BF"/>
            <w:textDirection w:val="btLr"/>
            <w:vAlign w:val="center"/>
          </w:tcPr>
          <w:p w14:paraId="6E814C75" w14:textId="77777777" w:rsidR="00FD4CE5" w:rsidRPr="00604242" w:rsidRDefault="00FD4CE5" w:rsidP="00DE1485">
            <w:pPr>
              <w:spacing w:after="0"/>
              <w:contextualSpacing/>
              <w:mirrorIndents/>
              <w:jc w:val="center"/>
              <w:rPr>
                <w:rFonts w:ascii="Calibri" w:hAnsi="Calibri" w:cs="Calibri"/>
                <w:sz w:val="20"/>
              </w:rPr>
            </w:pPr>
          </w:p>
        </w:tc>
        <w:tc>
          <w:tcPr>
            <w:tcW w:w="1389" w:type="dxa"/>
            <w:shd w:val="clear" w:color="auto" w:fill="BFBFBF" w:themeFill="background1" w:themeFillShade="BF"/>
            <w:vAlign w:val="center"/>
          </w:tcPr>
          <w:p w14:paraId="715F21EE" w14:textId="77777777" w:rsidR="00FD4CE5" w:rsidRPr="00604242" w:rsidRDefault="00FD4CE5" w:rsidP="00DE1485">
            <w:pPr>
              <w:spacing w:after="0"/>
              <w:contextualSpacing/>
              <w:mirrorIndents/>
              <w:jc w:val="left"/>
              <w:rPr>
                <w:rFonts w:ascii="Calibri" w:hAnsi="Calibri" w:cs="Calibri"/>
                <w:sz w:val="20"/>
              </w:rPr>
            </w:pPr>
          </w:p>
        </w:tc>
        <w:tc>
          <w:tcPr>
            <w:tcW w:w="3962" w:type="dxa"/>
            <w:gridSpan w:val="2"/>
            <w:shd w:val="clear" w:color="auto" w:fill="auto"/>
            <w:vAlign w:val="center"/>
          </w:tcPr>
          <w:p w14:paraId="69A5AA5C" w14:textId="77777777" w:rsidR="00FD4CE5" w:rsidRPr="00604242" w:rsidRDefault="00FD4CE5" w:rsidP="00DE1485">
            <w:pPr>
              <w:spacing w:after="0"/>
              <w:contextualSpacing/>
              <w:mirrorIndents/>
              <w:jc w:val="left"/>
              <w:rPr>
                <w:rFonts w:ascii="Calibri" w:hAnsi="Calibri" w:cs="Calibri"/>
                <w:sz w:val="20"/>
              </w:rPr>
            </w:pPr>
            <w:r w:rsidRPr="00604242">
              <w:rPr>
                <w:rFonts w:ascii="Calibri" w:hAnsi="Calibri" w:cs="Calibri"/>
                <w:sz w:val="20"/>
              </w:rPr>
              <w:t xml:space="preserve">Passengers </w:t>
            </w:r>
          </w:p>
        </w:tc>
        <w:tc>
          <w:tcPr>
            <w:tcW w:w="4435" w:type="dxa"/>
            <w:gridSpan w:val="2"/>
            <w:shd w:val="clear" w:color="auto" w:fill="auto"/>
            <w:vAlign w:val="center"/>
          </w:tcPr>
          <w:p w14:paraId="138571DA" w14:textId="3F9BE7D2" w:rsidR="00FD4CE5" w:rsidRPr="00604242" w:rsidRDefault="00FD4CE5" w:rsidP="00DE1485">
            <w:pPr>
              <w:spacing w:after="0"/>
              <w:contextualSpacing/>
              <w:mirrorIndents/>
              <w:jc w:val="left"/>
              <w:rPr>
                <w:rFonts w:ascii="Calibri" w:hAnsi="Calibri" w:cs="Calibri"/>
                <w:sz w:val="20"/>
                <w:highlight w:val="yellow"/>
              </w:rPr>
            </w:pPr>
            <w:r w:rsidRPr="00604242">
              <w:rPr>
                <w:rFonts w:ascii="Calibri" w:hAnsi="Calibri" w:cs="Calibri"/>
                <w:sz w:val="20"/>
              </w:rPr>
              <w:t xml:space="preserve">Concerns about </w:t>
            </w:r>
            <w:r w:rsidRPr="00604242">
              <w:rPr>
                <w:rFonts w:ascii="Calibri" w:hAnsi="Calibri" w:cs="Calibri"/>
                <w:sz w:val="20"/>
                <w:szCs w:val="20"/>
              </w:rPr>
              <w:t>disruption of traffic, interested in alternative lines during rehabilitation works</w:t>
            </w:r>
            <w:r w:rsidR="00784D64" w:rsidRPr="00604242">
              <w:rPr>
                <w:rFonts w:ascii="Calibri" w:hAnsi="Calibri" w:cs="Calibri"/>
                <w:sz w:val="20"/>
                <w:szCs w:val="20"/>
              </w:rPr>
              <w:t>, interested in</w:t>
            </w:r>
            <w:r w:rsidRPr="00604242">
              <w:rPr>
                <w:rFonts w:ascii="Calibri" w:hAnsi="Calibri" w:cs="Calibri"/>
                <w:sz w:val="20"/>
                <w:szCs w:val="20"/>
              </w:rPr>
              <w:t xml:space="preserve"> </w:t>
            </w:r>
            <w:r w:rsidR="00851764" w:rsidRPr="00604242">
              <w:rPr>
                <w:rFonts w:ascii="Calibri" w:hAnsi="Calibri" w:cs="Calibri"/>
                <w:sz w:val="20"/>
              </w:rPr>
              <w:t xml:space="preserve">the </w:t>
            </w:r>
            <w:r w:rsidR="00851764" w:rsidRPr="00604242">
              <w:rPr>
                <w:rFonts w:ascii="Calibri" w:hAnsi="Calibri" w:cs="Calibri"/>
                <w:sz w:val="20"/>
                <w:szCs w:val="20"/>
              </w:rPr>
              <w:t>ticketing system, price, affordability, comfort</w:t>
            </w:r>
            <w:r w:rsidR="00851764" w:rsidRPr="00604242">
              <w:rPr>
                <w:rFonts w:ascii="Calibri" w:hAnsi="Calibri" w:cs="Calibri"/>
                <w:sz w:val="20"/>
              </w:rPr>
              <w:t xml:space="preserve"> </w:t>
            </w:r>
          </w:p>
        </w:tc>
        <w:tc>
          <w:tcPr>
            <w:tcW w:w="993" w:type="dxa"/>
            <w:shd w:val="clear" w:color="auto" w:fill="D6E3BC" w:themeFill="accent3" w:themeFillTint="66"/>
            <w:vAlign w:val="center"/>
          </w:tcPr>
          <w:p w14:paraId="016D774A" w14:textId="2B862800"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High</w:t>
            </w:r>
          </w:p>
        </w:tc>
        <w:tc>
          <w:tcPr>
            <w:tcW w:w="1417" w:type="dxa"/>
            <w:gridSpan w:val="2"/>
            <w:shd w:val="clear" w:color="auto" w:fill="D6E3BC" w:themeFill="accent3" w:themeFillTint="66"/>
            <w:vAlign w:val="center"/>
          </w:tcPr>
          <w:p w14:paraId="5F86031C" w14:textId="77777777"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Low</w:t>
            </w:r>
          </w:p>
        </w:tc>
        <w:tc>
          <w:tcPr>
            <w:tcW w:w="1417" w:type="dxa"/>
            <w:gridSpan w:val="2"/>
            <w:shd w:val="clear" w:color="auto" w:fill="D6E3BC" w:themeFill="accent3" w:themeFillTint="66"/>
            <w:vAlign w:val="center"/>
          </w:tcPr>
          <w:p w14:paraId="33322FFA" w14:textId="6DC89681"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Inform</w:t>
            </w:r>
          </w:p>
        </w:tc>
      </w:tr>
      <w:tr w:rsidR="00320366" w:rsidRPr="00604242" w14:paraId="19B5FCFA" w14:textId="77777777" w:rsidTr="002842AF">
        <w:trPr>
          <w:gridAfter w:val="1"/>
          <w:wAfter w:w="431" w:type="dxa"/>
        </w:trPr>
        <w:tc>
          <w:tcPr>
            <w:tcW w:w="0" w:type="auto"/>
            <w:shd w:val="clear" w:color="auto" w:fill="BFBFBF" w:themeFill="background1" w:themeFillShade="BF"/>
            <w:textDirection w:val="btLr"/>
            <w:vAlign w:val="center"/>
          </w:tcPr>
          <w:p w14:paraId="795C49B5" w14:textId="77777777" w:rsidR="00320366" w:rsidRPr="00604242" w:rsidRDefault="00320366" w:rsidP="00DE1485">
            <w:pPr>
              <w:spacing w:after="0"/>
              <w:contextualSpacing/>
              <w:mirrorIndents/>
              <w:jc w:val="center"/>
              <w:rPr>
                <w:rFonts w:ascii="Calibri" w:hAnsi="Calibri" w:cs="Calibri"/>
                <w:sz w:val="20"/>
              </w:rPr>
            </w:pPr>
          </w:p>
        </w:tc>
        <w:tc>
          <w:tcPr>
            <w:tcW w:w="1389" w:type="dxa"/>
            <w:shd w:val="clear" w:color="auto" w:fill="BFBFBF" w:themeFill="background1" w:themeFillShade="BF"/>
            <w:vAlign w:val="center"/>
          </w:tcPr>
          <w:p w14:paraId="6484A93A" w14:textId="77777777" w:rsidR="00320366" w:rsidRPr="00604242" w:rsidRDefault="00320366" w:rsidP="00DE1485">
            <w:pPr>
              <w:spacing w:after="0"/>
              <w:contextualSpacing/>
              <w:mirrorIndents/>
              <w:jc w:val="left"/>
              <w:rPr>
                <w:rFonts w:ascii="Calibri" w:hAnsi="Calibri" w:cs="Calibri"/>
                <w:sz w:val="20"/>
              </w:rPr>
            </w:pPr>
          </w:p>
        </w:tc>
        <w:tc>
          <w:tcPr>
            <w:tcW w:w="3962" w:type="dxa"/>
            <w:gridSpan w:val="2"/>
            <w:shd w:val="clear" w:color="auto" w:fill="auto"/>
            <w:vAlign w:val="center"/>
          </w:tcPr>
          <w:p w14:paraId="505CF54E" w14:textId="0769BD5E" w:rsidR="00320366" w:rsidRPr="00604242" w:rsidRDefault="00320366" w:rsidP="00DE1485">
            <w:pPr>
              <w:spacing w:after="0"/>
              <w:contextualSpacing/>
              <w:mirrorIndents/>
              <w:jc w:val="left"/>
              <w:rPr>
                <w:rFonts w:ascii="Calibri" w:hAnsi="Calibri" w:cs="Calibri"/>
                <w:sz w:val="20"/>
              </w:rPr>
            </w:pPr>
            <w:r w:rsidRPr="00604242">
              <w:rPr>
                <w:rFonts w:ascii="Calibri" w:hAnsi="Calibri" w:cs="Calibri"/>
                <w:sz w:val="20"/>
              </w:rPr>
              <w:t>Railway station staff</w:t>
            </w:r>
            <w:r w:rsidR="007B3F43" w:rsidRPr="00604242">
              <w:rPr>
                <w:rFonts w:ascii="Calibri" w:hAnsi="Calibri" w:cs="Calibri"/>
                <w:sz w:val="20"/>
              </w:rPr>
              <w:t>,</w:t>
            </w:r>
            <w:r w:rsidRPr="00604242">
              <w:rPr>
                <w:rFonts w:ascii="Calibri" w:hAnsi="Calibri" w:cs="Calibri"/>
                <w:sz w:val="20"/>
              </w:rPr>
              <w:t xml:space="preserve"> conductors and train drivers </w:t>
            </w:r>
          </w:p>
        </w:tc>
        <w:tc>
          <w:tcPr>
            <w:tcW w:w="4435" w:type="dxa"/>
            <w:gridSpan w:val="2"/>
            <w:shd w:val="clear" w:color="auto" w:fill="auto"/>
            <w:vAlign w:val="center"/>
          </w:tcPr>
          <w:p w14:paraId="193B8602" w14:textId="00D8D478" w:rsidR="00320366" w:rsidRPr="00604242" w:rsidRDefault="00320366" w:rsidP="00DE1485">
            <w:pPr>
              <w:spacing w:after="0"/>
              <w:contextualSpacing/>
              <w:mirrorIndents/>
              <w:jc w:val="left"/>
              <w:rPr>
                <w:rFonts w:ascii="Calibri" w:hAnsi="Calibri" w:cs="Calibri"/>
                <w:sz w:val="20"/>
              </w:rPr>
            </w:pPr>
            <w:r w:rsidRPr="00604242">
              <w:rPr>
                <w:rFonts w:ascii="Calibri" w:hAnsi="Calibri" w:cs="Calibri"/>
                <w:sz w:val="20"/>
              </w:rPr>
              <w:t>Concerns about safety and working conditions.</w:t>
            </w:r>
          </w:p>
        </w:tc>
        <w:tc>
          <w:tcPr>
            <w:tcW w:w="993" w:type="dxa"/>
            <w:shd w:val="clear" w:color="auto" w:fill="D6E3BC" w:themeFill="accent3" w:themeFillTint="66"/>
            <w:vAlign w:val="center"/>
          </w:tcPr>
          <w:p w14:paraId="1B90B7F2" w14:textId="7FD18692" w:rsidR="00320366" w:rsidRPr="00604242" w:rsidRDefault="00320366" w:rsidP="00DE1485">
            <w:pPr>
              <w:spacing w:after="0"/>
              <w:contextualSpacing/>
              <w:mirrorIndents/>
              <w:jc w:val="center"/>
              <w:rPr>
                <w:rFonts w:ascii="Calibri" w:hAnsi="Calibri" w:cs="Calibri"/>
                <w:sz w:val="20"/>
              </w:rPr>
            </w:pPr>
            <w:r w:rsidRPr="00604242">
              <w:rPr>
                <w:rFonts w:ascii="Calibri" w:hAnsi="Calibri" w:cs="Calibri"/>
                <w:sz w:val="20"/>
              </w:rPr>
              <w:t xml:space="preserve">High </w:t>
            </w:r>
          </w:p>
        </w:tc>
        <w:tc>
          <w:tcPr>
            <w:tcW w:w="1417" w:type="dxa"/>
            <w:gridSpan w:val="2"/>
            <w:shd w:val="clear" w:color="auto" w:fill="D6E3BC" w:themeFill="accent3" w:themeFillTint="66"/>
            <w:vAlign w:val="center"/>
          </w:tcPr>
          <w:p w14:paraId="19ED81C1" w14:textId="7F691ED0" w:rsidR="00320366" w:rsidRPr="00604242" w:rsidRDefault="00320366" w:rsidP="00DE1485">
            <w:pPr>
              <w:spacing w:after="0"/>
              <w:contextualSpacing/>
              <w:mirrorIndents/>
              <w:jc w:val="center"/>
              <w:rPr>
                <w:rFonts w:ascii="Calibri" w:hAnsi="Calibri" w:cs="Calibri"/>
                <w:sz w:val="20"/>
              </w:rPr>
            </w:pPr>
            <w:r w:rsidRPr="00604242">
              <w:rPr>
                <w:rFonts w:ascii="Calibri" w:hAnsi="Calibri" w:cs="Calibri"/>
                <w:sz w:val="20"/>
              </w:rPr>
              <w:t xml:space="preserve">Medium </w:t>
            </w:r>
          </w:p>
        </w:tc>
        <w:tc>
          <w:tcPr>
            <w:tcW w:w="1417" w:type="dxa"/>
            <w:gridSpan w:val="2"/>
            <w:shd w:val="clear" w:color="auto" w:fill="D6E3BC" w:themeFill="accent3" w:themeFillTint="66"/>
            <w:vAlign w:val="center"/>
          </w:tcPr>
          <w:p w14:paraId="47977D7D" w14:textId="1BBF36B8" w:rsidR="00320366" w:rsidRPr="00604242" w:rsidRDefault="007B3F43" w:rsidP="00DE1485">
            <w:pPr>
              <w:spacing w:after="0"/>
              <w:contextualSpacing/>
              <w:mirrorIndents/>
              <w:jc w:val="center"/>
              <w:rPr>
                <w:rFonts w:ascii="Calibri" w:hAnsi="Calibri" w:cs="Calibri"/>
                <w:sz w:val="20"/>
              </w:rPr>
            </w:pPr>
            <w:r w:rsidRPr="00604242">
              <w:rPr>
                <w:rFonts w:ascii="Calibri" w:hAnsi="Calibri" w:cs="Calibri"/>
                <w:sz w:val="20"/>
              </w:rPr>
              <w:t xml:space="preserve">Consult </w:t>
            </w:r>
          </w:p>
        </w:tc>
      </w:tr>
      <w:tr w:rsidR="0012520D" w:rsidRPr="00604242" w14:paraId="6AB79F33" w14:textId="77777777" w:rsidTr="002842AF">
        <w:trPr>
          <w:gridAfter w:val="1"/>
          <w:wAfter w:w="431" w:type="dxa"/>
        </w:trPr>
        <w:tc>
          <w:tcPr>
            <w:tcW w:w="0" w:type="auto"/>
            <w:shd w:val="clear" w:color="auto" w:fill="BFBFBF" w:themeFill="background1" w:themeFillShade="BF"/>
            <w:vAlign w:val="center"/>
          </w:tcPr>
          <w:p w14:paraId="2ED66112" w14:textId="77777777" w:rsidR="00FD4CE5" w:rsidRPr="00604242" w:rsidRDefault="00FD4CE5" w:rsidP="00DE1485">
            <w:pPr>
              <w:spacing w:after="0"/>
              <w:contextualSpacing/>
              <w:mirrorIndents/>
              <w:rPr>
                <w:rFonts w:ascii="Calibri" w:hAnsi="Calibri" w:cs="Calibri"/>
                <w:sz w:val="20"/>
              </w:rPr>
            </w:pPr>
          </w:p>
        </w:tc>
        <w:tc>
          <w:tcPr>
            <w:tcW w:w="1389" w:type="dxa"/>
            <w:vMerge w:val="restart"/>
            <w:shd w:val="clear" w:color="auto" w:fill="BFBFBF" w:themeFill="background1" w:themeFillShade="BF"/>
            <w:vAlign w:val="center"/>
          </w:tcPr>
          <w:p w14:paraId="7156BE23" w14:textId="77777777" w:rsidR="00FD4CE5" w:rsidRPr="00604242" w:rsidRDefault="00FD4CE5" w:rsidP="00DE1485">
            <w:pPr>
              <w:spacing w:after="0"/>
              <w:contextualSpacing/>
              <w:mirrorIndents/>
              <w:jc w:val="left"/>
              <w:rPr>
                <w:rFonts w:ascii="Calibri" w:hAnsi="Calibri" w:cs="Calibri"/>
                <w:sz w:val="20"/>
              </w:rPr>
            </w:pPr>
            <w:r w:rsidRPr="00604242">
              <w:rPr>
                <w:rFonts w:ascii="Calibri" w:hAnsi="Calibri" w:cs="Calibri"/>
                <w:sz w:val="20"/>
              </w:rPr>
              <w:t>Legal Entities</w:t>
            </w:r>
          </w:p>
        </w:tc>
        <w:tc>
          <w:tcPr>
            <w:tcW w:w="3962" w:type="dxa"/>
            <w:gridSpan w:val="2"/>
            <w:shd w:val="clear" w:color="auto" w:fill="auto"/>
            <w:vAlign w:val="center"/>
          </w:tcPr>
          <w:p w14:paraId="27C93350" w14:textId="77777777" w:rsidR="00FD4CE5" w:rsidRPr="00604242" w:rsidRDefault="00FD4CE5" w:rsidP="00DE1485">
            <w:pPr>
              <w:spacing w:after="0"/>
              <w:contextualSpacing/>
              <w:mirrorIndents/>
              <w:jc w:val="left"/>
              <w:rPr>
                <w:rFonts w:ascii="Calibri" w:hAnsi="Calibri" w:cs="Calibri"/>
                <w:sz w:val="20"/>
              </w:rPr>
            </w:pPr>
            <w:r w:rsidRPr="00604242">
              <w:rPr>
                <w:rFonts w:ascii="Calibri" w:hAnsi="Calibri" w:cs="Calibri"/>
                <w:sz w:val="20"/>
              </w:rPr>
              <w:t xml:space="preserve">Private operators for freight transport </w:t>
            </w:r>
          </w:p>
        </w:tc>
        <w:tc>
          <w:tcPr>
            <w:tcW w:w="4435" w:type="dxa"/>
            <w:gridSpan w:val="2"/>
            <w:shd w:val="clear" w:color="auto" w:fill="auto"/>
            <w:vAlign w:val="center"/>
          </w:tcPr>
          <w:p w14:paraId="6CC23B6F" w14:textId="77777777" w:rsidR="00FD4CE5" w:rsidRPr="00604242" w:rsidRDefault="00FD4CE5" w:rsidP="00DE1485">
            <w:pPr>
              <w:spacing w:after="0"/>
              <w:contextualSpacing/>
              <w:mirrorIndents/>
              <w:jc w:val="left"/>
              <w:rPr>
                <w:rFonts w:ascii="Calibri" w:hAnsi="Calibri" w:cs="Calibri"/>
                <w:sz w:val="20"/>
                <w:highlight w:val="yellow"/>
              </w:rPr>
            </w:pPr>
            <w:r w:rsidRPr="00604242">
              <w:rPr>
                <w:rFonts w:ascii="Calibri" w:hAnsi="Calibri" w:cs="Calibri"/>
                <w:sz w:val="20"/>
              </w:rPr>
              <w:t>Concerns about disruption in carrying out the circle of freight transport</w:t>
            </w:r>
          </w:p>
        </w:tc>
        <w:tc>
          <w:tcPr>
            <w:tcW w:w="993" w:type="dxa"/>
            <w:shd w:val="clear" w:color="auto" w:fill="D6E3BC" w:themeFill="accent3" w:themeFillTint="66"/>
            <w:vAlign w:val="center"/>
          </w:tcPr>
          <w:p w14:paraId="726EF414" w14:textId="77777777"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High</w:t>
            </w:r>
          </w:p>
        </w:tc>
        <w:tc>
          <w:tcPr>
            <w:tcW w:w="1417" w:type="dxa"/>
            <w:gridSpan w:val="2"/>
            <w:shd w:val="clear" w:color="auto" w:fill="D6E3BC" w:themeFill="accent3" w:themeFillTint="66"/>
            <w:vAlign w:val="center"/>
          </w:tcPr>
          <w:p w14:paraId="25968CB1" w14:textId="77777777"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 xml:space="preserve">Low </w:t>
            </w:r>
          </w:p>
        </w:tc>
        <w:tc>
          <w:tcPr>
            <w:tcW w:w="1417" w:type="dxa"/>
            <w:gridSpan w:val="2"/>
            <w:shd w:val="clear" w:color="auto" w:fill="D6E3BC" w:themeFill="accent3" w:themeFillTint="66"/>
            <w:vAlign w:val="center"/>
          </w:tcPr>
          <w:p w14:paraId="1BA02BA8" w14:textId="77777777"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Inform</w:t>
            </w:r>
          </w:p>
        </w:tc>
      </w:tr>
      <w:tr w:rsidR="0012520D" w:rsidRPr="00604242" w14:paraId="395A3109" w14:textId="77777777" w:rsidTr="002842AF">
        <w:trPr>
          <w:gridAfter w:val="1"/>
          <w:wAfter w:w="431" w:type="dxa"/>
        </w:trPr>
        <w:tc>
          <w:tcPr>
            <w:tcW w:w="0" w:type="auto"/>
            <w:shd w:val="clear" w:color="auto" w:fill="BFBFBF" w:themeFill="background1" w:themeFillShade="BF"/>
            <w:vAlign w:val="center"/>
          </w:tcPr>
          <w:p w14:paraId="21635932" w14:textId="77777777" w:rsidR="00FD4CE5" w:rsidRPr="00604242" w:rsidRDefault="00FD4CE5" w:rsidP="00DE1485">
            <w:pPr>
              <w:spacing w:after="0"/>
              <w:contextualSpacing/>
              <w:mirrorIndents/>
              <w:rPr>
                <w:rFonts w:ascii="Calibri" w:hAnsi="Calibri" w:cs="Calibri"/>
                <w:sz w:val="20"/>
              </w:rPr>
            </w:pPr>
          </w:p>
        </w:tc>
        <w:tc>
          <w:tcPr>
            <w:tcW w:w="1389" w:type="dxa"/>
            <w:vMerge/>
            <w:shd w:val="clear" w:color="auto" w:fill="BFBFBF" w:themeFill="background1" w:themeFillShade="BF"/>
            <w:vAlign w:val="center"/>
          </w:tcPr>
          <w:p w14:paraId="7B619BB1" w14:textId="77777777" w:rsidR="00FD4CE5" w:rsidRPr="00604242" w:rsidRDefault="00FD4CE5" w:rsidP="00DE1485">
            <w:pPr>
              <w:spacing w:after="0"/>
              <w:contextualSpacing/>
              <w:mirrorIndents/>
              <w:jc w:val="left"/>
              <w:rPr>
                <w:rFonts w:ascii="Calibri" w:hAnsi="Calibri" w:cs="Calibri"/>
                <w:sz w:val="20"/>
              </w:rPr>
            </w:pPr>
          </w:p>
        </w:tc>
        <w:tc>
          <w:tcPr>
            <w:tcW w:w="3962" w:type="dxa"/>
            <w:gridSpan w:val="2"/>
            <w:shd w:val="clear" w:color="auto" w:fill="auto"/>
            <w:vAlign w:val="center"/>
          </w:tcPr>
          <w:p w14:paraId="6A9ECEE8" w14:textId="419F46A9" w:rsidR="00FD4CE5" w:rsidRPr="00604242" w:rsidRDefault="00FD4CE5" w:rsidP="00DE1485">
            <w:pPr>
              <w:spacing w:after="0"/>
              <w:contextualSpacing/>
              <w:mirrorIndents/>
              <w:jc w:val="left"/>
              <w:rPr>
                <w:rFonts w:ascii="Calibri" w:hAnsi="Calibri" w:cs="Calibri"/>
                <w:sz w:val="20"/>
              </w:rPr>
            </w:pPr>
            <w:r w:rsidRPr="00604242">
              <w:rPr>
                <w:rFonts w:ascii="Calibri" w:hAnsi="Calibri" w:cs="Calibri"/>
                <w:sz w:val="20"/>
              </w:rPr>
              <w:t>In the project areas of Sub-</w:t>
            </w:r>
            <w:r w:rsidRPr="00604242">
              <w:rPr>
                <w:rFonts w:ascii="Calibri" w:hAnsi="Calibri" w:cs="Calibri"/>
                <w:sz w:val="20"/>
                <w:szCs w:val="20"/>
              </w:rPr>
              <w:t>Project</w:t>
            </w:r>
          </w:p>
        </w:tc>
        <w:tc>
          <w:tcPr>
            <w:tcW w:w="4435" w:type="dxa"/>
            <w:gridSpan w:val="2"/>
            <w:shd w:val="clear" w:color="auto" w:fill="auto"/>
            <w:vAlign w:val="center"/>
          </w:tcPr>
          <w:p w14:paraId="697492FD" w14:textId="77777777" w:rsidR="00FD4CE5" w:rsidRPr="00604242" w:rsidRDefault="00FD4CE5" w:rsidP="00DE1485">
            <w:pPr>
              <w:spacing w:after="0"/>
              <w:contextualSpacing/>
              <w:mirrorIndents/>
              <w:jc w:val="left"/>
              <w:rPr>
                <w:rFonts w:ascii="Calibri" w:hAnsi="Calibri" w:cs="Calibri"/>
                <w:sz w:val="20"/>
                <w:highlight w:val="yellow"/>
              </w:rPr>
            </w:pPr>
            <w:r w:rsidRPr="00604242">
              <w:rPr>
                <w:rFonts w:ascii="Calibri" w:hAnsi="Calibri" w:cs="Calibri"/>
                <w:sz w:val="20"/>
              </w:rPr>
              <w:t xml:space="preserve">Concerns about disruption of business and operation activities </w:t>
            </w:r>
          </w:p>
        </w:tc>
        <w:tc>
          <w:tcPr>
            <w:tcW w:w="993" w:type="dxa"/>
            <w:shd w:val="clear" w:color="auto" w:fill="FBD4B4" w:themeFill="accent6" w:themeFillTint="66"/>
            <w:vAlign w:val="center"/>
          </w:tcPr>
          <w:p w14:paraId="3837E5A7" w14:textId="77777777"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 xml:space="preserve">High </w:t>
            </w:r>
          </w:p>
        </w:tc>
        <w:tc>
          <w:tcPr>
            <w:tcW w:w="1417" w:type="dxa"/>
            <w:gridSpan w:val="2"/>
            <w:shd w:val="clear" w:color="auto" w:fill="FBD4B4" w:themeFill="accent6" w:themeFillTint="66"/>
            <w:vAlign w:val="center"/>
          </w:tcPr>
          <w:p w14:paraId="5372072B" w14:textId="77777777"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 xml:space="preserve">Low </w:t>
            </w:r>
          </w:p>
        </w:tc>
        <w:tc>
          <w:tcPr>
            <w:tcW w:w="1417" w:type="dxa"/>
            <w:gridSpan w:val="2"/>
            <w:shd w:val="clear" w:color="auto" w:fill="FBD4B4" w:themeFill="accent6" w:themeFillTint="66"/>
            <w:vAlign w:val="center"/>
          </w:tcPr>
          <w:p w14:paraId="5889CBBF" w14:textId="5A576C28"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Info</w:t>
            </w:r>
            <w:r w:rsidR="001E5F1D" w:rsidRPr="00604242">
              <w:rPr>
                <w:rFonts w:ascii="Calibri" w:hAnsi="Calibri" w:cs="Calibri"/>
                <w:sz w:val="20"/>
              </w:rPr>
              <w:t>r</w:t>
            </w:r>
            <w:r w:rsidRPr="00604242">
              <w:rPr>
                <w:rFonts w:ascii="Calibri" w:hAnsi="Calibri" w:cs="Calibri"/>
                <w:sz w:val="20"/>
              </w:rPr>
              <w:t>m</w:t>
            </w:r>
          </w:p>
        </w:tc>
      </w:tr>
      <w:tr w:rsidR="0012520D" w:rsidRPr="00604242" w14:paraId="0E8CFB51" w14:textId="77777777" w:rsidTr="002842AF">
        <w:trPr>
          <w:gridAfter w:val="1"/>
          <w:wAfter w:w="431" w:type="dxa"/>
        </w:trPr>
        <w:tc>
          <w:tcPr>
            <w:tcW w:w="0" w:type="auto"/>
            <w:shd w:val="clear" w:color="auto" w:fill="BFBFBF" w:themeFill="background1" w:themeFillShade="BF"/>
            <w:vAlign w:val="center"/>
          </w:tcPr>
          <w:p w14:paraId="5417E728" w14:textId="77777777" w:rsidR="00FD4CE5" w:rsidRPr="00604242" w:rsidRDefault="00FD4CE5" w:rsidP="00DE1485">
            <w:pPr>
              <w:spacing w:after="0"/>
              <w:contextualSpacing/>
              <w:mirrorIndents/>
              <w:rPr>
                <w:rFonts w:ascii="Calibri" w:hAnsi="Calibri" w:cs="Calibri"/>
                <w:sz w:val="20"/>
              </w:rPr>
            </w:pPr>
          </w:p>
        </w:tc>
        <w:tc>
          <w:tcPr>
            <w:tcW w:w="1389" w:type="dxa"/>
            <w:vMerge w:val="restart"/>
            <w:shd w:val="clear" w:color="auto" w:fill="BFBFBF" w:themeFill="background1" w:themeFillShade="BF"/>
            <w:vAlign w:val="center"/>
          </w:tcPr>
          <w:p w14:paraId="340BCEE9" w14:textId="20FD7C64" w:rsidR="00FD4CE5" w:rsidRPr="00604242" w:rsidRDefault="00FD4CE5" w:rsidP="00DE1485">
            <w:pPr>
              <w:spacing w:after="0"/>
              <w:contextualSpacing/>
              <w:mirrorIndents/>
              <w:jc w:val="left"/>
              <w:rPr>
                <w:rFonts w:ascii="Calibri" w:hAnsi="Calibri" w:cs="Calibri"/>
                <w:sz w:val="20"/>
              </w:rPr>
            </w:pPr>
            <w:r w:rsidRPr="00604242">
              <w:rPr>
                <w:rFonts w:ascii="Calibri" w:hAnsi="Calibri" w:cs="Calibri"/>
                <w:sz w:val="20"/>
              </w:rPr>
              <w:t xml:space="preserve">Government Agencies and </w:t>
            </w:r>
            <w:r w:rsidR="002C3664" w:rsidRPr="00604242">
              <w:rPr>
                <w:rFonts w:ascii="Calibri" w:hAnsi="Calibri" w:cs="Calibri"/>
                <w:sz w:val="20"/>
              </w:rPr>
              <w:t>institutions</w:t>
            </w:r>
          </w:p>
        </w:tc>
        <w:tc>
          <w:tcPr>
            <w:tcW w:w="3962" w:type="dxa"/>
            <w:gridSpan w:val="2"/>
            <w:shd w:val="clear" w:color="auto" w:fill="auto"/>
            <w:vAlign w:val="center"/>
          </w:tcPr>
          <w:p w14:paraId="440D9144" w14:textId="3F2E074F" w:rsidR="00FD4CE5" w:rsidRPr="00604242" w:rsidRDefault="00FD4CE5" w:rsidP="00DE1485">
            <w:pPr>
              <w:spacing w:after="0"/>
              <w:contextualSpacing/>
              <w:mirrorIndents/>
              <w:jc w:val="left"/>
              <w:rPr>
                <w:rFonts w:ascii="Calibri" w:hAnsi="Calibri" w:cs="Calibri"/>
                <w:sz w:val="20"/>
              </w:rPr>
            </w:pPr>
            <w:r w:rsidRPr="00604242">
              <w:rPr>
                <w:rFonts w:ascii="Calibri" w:hAnsi="Calibri" w:cs="Calibri"/>
                <w:sz w:val="20"/>
              </w:rPr>
              <w:t xml:space="preserve">Infrastructure </w:t>
            </w:r>
            <w:r w:rsidR="00815DA6" w:rsidRPr="00604242">
              <w:rPr>
                <w:rFonts w:ascii="Calibri" w:hAnsi="Calibri" w:cs="Calibri"/>
                <w:sz w:val="20"/>
              </w:rPr>
              <w:t>Ž</w:t>
            </w:r>
            <w:r w:rsidRPr="00604242">
              <w:rPr>
                <w:rFonts w:ascii="Calibri" w:hAnsi="Calibri" w:cs="Calibri"/>
                <w:sz w:val="20"/>
              </w:rPr>
              <w:t>eleznice Srbije (IZS)</w:t>
            </w:r>
          </w:p>
        </w:tc>
        <w:tc>
          <w:tcPr>
            <w:tcW w:w="4435" w:type="dxa"/>
            <w:gridSpan w:val="2"/>
            <w:shd w:val="clear" w:color="auto" w:fill="auto"/>
            <w:vAlign w:val="center"/>
          </w:tcPr>
          <w:p w14:paraId="578AC8A0" w14:textId="66DD31D1" w:rsidR="00FD4CE5" w:rsidRPr="00604242" w:rsidRDefault="00FD4CE5" w:rsidP="00DE1485">
            <w:pPr>
              <w:spacing w:after="0"/>
              <w:contextualSpacing/>
              <w:mirrorIndents/>
              <w:jc w:val="left"/>
              <w:rPr>
                <w:rFonts w:ascii="Calibri" w:hAnsi="Calibri" w:cs="Calibri"/>
                <w:sz w:val="20"/>
                <w:highlight w:val="yellow"/>
              </w:rPr>
            </w:pPr>
            <w:r w:rsidRPr="00604242">
              <w:rPr>
                <w:rFonts w:ascii="Calibri" w:hAnsi="Calibri" w:cs="Calibri"/>
                <w:sz w:val="20"/>
              </w:rPr>
              <w:t>High expectations on timely implementation to receive benefit from economic development, lower costs and time savings, safety, environmental benefits in terms of reduced GHG emissions, and possibly other positive externalities</w:t>
            </w:r>
            <w:r w:rsidR="001E5F1D" w:rsidRPr="00604242">
              <w:rPr>
                <w:rFonts w:ascii="Calibri" w:hAnsi="Calibri" w:cs="Calibri"/>
                <w:sz w:val="20"/>
              </w:rPr>
              <w:t>;</w:t>
            </w:r>
            <w:r w:rsidRPr="00604242">
              <w:rPr>
                <w:rFonts w:ascii="Calibri" w:hAnsi="Calibri" w:cs="Calibri"/>
                <w:sz w:val="20"/>
              </w:rPr>
              <w:t xml:space="preserve"> will benefit directly from the institutional, legal and regulatory strengthening and capacity building activities</w:t>
            </w:r>
          </w:p>
        </w:tc>
        <w:tc>
          <w:tcPr>
            <w:tcW w:w="993" w:type="dxa"/>
            <w:shd w:val="clear" w:color="auto" w:fill="FBD4B4" w:themeFill="accent6" w:themeFillTint="66"/>
            <w:vAlign w:val="center"/>
          </w:tcPr>
          <w:p w14:paraId="023F83B0" w14:textId="77777777"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High</w:t>
            </w:r>
          </w:p>
        </w:tc>
        <w:tc>
          <w:tcPr>
            <w:tcW w:w="1417" w:type="dxa"/>
            <w:gridSpan w:val="2"/>
            <w:shd w:val="clear" w:color="auto" w:fill="FBD4B4" w:themeFill="accent6" w:themeFillTint="66"/>
            <w:vAlign w:val="center"/>
          </w:tcPr>
          <w:p w14:paraId="59AB9715" w14:textId="77777777"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 xml:space="preserve">Medium </w:t>
            </w:r>
          </w:p>
        </w:tc>
        <w:tc>
          <w:tcPr>
            <w:tcW w:w="1417" w:type="dxa"/>
            <w:gridSpan w:val="2"/>
            <w:shd w:val="clear" w:color="auto" w:fill="FBD4B4" w:themeFill="accent6" w:themeFillTint="66"/>
            <w:vAlign w:val="center"/>
          </w:tcPr>
          <w:p w14:paraId="26CFD78D" w14:textId="77777777"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 xml:space="preserve">Consult </w:t>
            </w:r>
          </w:p>
        </w:tc>
      </w:tr>
      <w:tr w:rsidR="0012520D" w:rsidRPr="00604242" w14:paraId="4166AEAA" w14:textId="77777777" w:rsidTr="002842AF">
        <w:trPr>
          <w:gridAfter w:val="1"/>
          <w:wAfter w:w="431" w:type="dxa"/>
        </w:trPr>
        <w:tc>
          <w:tcPr>
            <w:tcW w:w="0" w:type="auto"/>
            <w:shd w:val="clear" w:color="auto" w:fill="BFBFBF" w:themeFill="background1" w:themeFillShade="BF"/>
            <w:vAlign w:val="center"/>
          </w:tcPr>
          <w:p w14:paraId="519203A7" w14:textId="77777777" w:rsidR="00FD4CE5" w:rsidRPr="00604242" w:rsidRDefault="00FD4CE5" w:rsidP="00DE1485">
            <w:pPr>
              <w:spacing w:after="0"/>
              <w:contextualSpacing/>
              <w:mirrorIndents/>
              <w:rPr>
                <w:rFonts w:ascii="Calibri" w:hAnsi="Calibri" w:cs="Calibri"/>
                <w:sz w:val="20"/>
              </w:rPr>
            </w:pPr>
          </w:p>
        </w:tc>
        <w:tc>
          <w:tcPr>
            <w:tcW w:w="1389" w:type="dxa"/>
            <w:vMerge/>
            <w:shd w:val="clear" w:color="auto" w:fill="BFBFBF" w:themeFill="background1" w:themeFillShade="BF"/>
            <w:vAlign w:val="center"/>
          </w:tcPr>
          <w:p w14:paraId="69A30478" w14:textId="77777777" w:rsidR="00FD4CE5" w:rsidRPr="00604242" w:rsidRDefault="00FD4CE5" w:rsidP="00DE1485">
            <w:pPr>
              <w:spacing w:after="0"/>
              <w:contextualSpacing/>
              <w:mirrorIndents/>
              <w:jc w:val="left"/>
              <w:rPr>
                <w:rFonts w:ascii="Calibri" w:hAnsi="Calibri" w:cs="Calibri"/>
                <w:sz w:val="20"/>
              </w:rPr>
            </w:pPr>
          </w:p>
        </w:tc>
        <w:tc>
          <w:tcPr>
            <w:tcW w:w="3962" w:type="dxa"/>
            <w:gridSpan w:val="2"/>
            <w:shd w:val="clear" w:color="auto" w:fill="auto"/>
            <w:vAlign w:val="center"/>
          </w:tcPr>
          <w:p w14:paraId="2DEF5187" w14:textId="77777777" w:rsidR="00FD4CE5" w:rsidRPr="00604242" w:rsidRDefault="00FD4CE5" w:rsidP="00DE1485">
            <w:pPr>
              <w:spacing w:after="0"/>
              <w:contextualSpacing/>
              <w:mirrorIndents/>
              <w:jc w:val="left"/>
              <w:rPr>
                <w:rFonts w:ascii="Calibri" w:hAnsi="Calibri" w:cs="Calibri"/>
                <w:sz w:val="20"/>
              </w:rPr>
            </w:pPr>
            <w:r w:rsidRPr="00604242">
              <w:rPr>
                <w:rFonts w:ascii="Calibri" w:hAnsi="Calibri" w:cs="Calibri"/>
                <w:sz w:val="20"/>
              </w:rPr>
              <w:t>Srbija Cargo</w:t>
            </w:r>
          </w:p>
        </w:tc>
        <w:tc>
          <w:tcPr>
            <w:tcW w:w="4435" w:type="dxa"/>
            <w:gridSpan w:val="2"/>
            <w:shd w:val="clear" w:color="auto" w:fill="auto"/>
            <w:vAlign w:val="center"/>
          </w:tcPr>
          <w:p w14:paraId="51176B07" w14:textId="296D3D7F" w:rsidR="00FD4CE5" w:rsidRPr="00604242" w:rsidRDefault="00FD4CE5" w:rsidP="00DE1485">
            <w:pPr>
              <w:spacing w:after="0"/>
              <w:contextualSpacing/>
              <w:mirrorIndents/>
              <w:jc w:val="left"/>
              <w:rPr>
                <w:rFonts w:ascii="Calibri" w:hAnsi="Calibri" w:cs="Calibri"/>
                <w:sz w:val="20"/>
                <w:highlight w:val="yellow"/>
              </w:rPr>
            </w:pPr>
            <w:r w:rsidRPr="00604242">
              <w:rPr>
                <w:rFonts w:ascii="Calibri" w:hAnsi="Calibri" w:cs="Calibri"/>
                <w:sz w:val="20"/>
              </w:rPr>
              <w:t xml:space="preserve">High expectations on timely implementation to receive </w:t>
            </w:r>
            <w:r w:rsidR="001E5F1D" w:rsidRPr="00604242">
              <w:rPr>
                <w:rFonts w:ascii="Calibri" w:hAnsi="Calibri" w:cs="Calibri"/>
                <w:sz w:val="20"/>
              </w:rPr>
              <w:t>b</w:t>
            </w:r>
            <w:r w:rsidRPr="00604242">
              <w:rPr>
                <w:rFonts w:ascii="Calibri" w:hAnsi="Calibri" w:cs="Calibri"/>
                <w:sz w:val="20"/>
              </w:rPr>
              <w:t xml:space="preserve">enefit </w:t>
            </w:r>
            <w:r w:rsidRPr="00604242">
              <w:rPr>
                <w:rFonts w:ascii="Calibri" w:hAnsi="Calibri" w:cs="Calibri"/>
                <w:sz w:val="20"/>
              </w:rPr>
              <w:lastRenderedPageBreak/>
              <w:t>from economic development, lower costs and time savings, safety, environmental benefits in terms of reduced GHG emissions, and possibly other positive externalities</w:t>
            </w:r>
            <w:r w:rsidR="001E5F1D" w:rsidRPr="00604242">
              <w:rPr>
                <w:rFonts w:ascii="Calibri" w:hAnsi="Calibri" w:cs="Calibri"/>
                <w:sz w:val="20"/>
              </w:rPr>
              <w:t xml:space="preserve">; </w:t>
            </w:r>
            <w:r w:rsidRPr="00604242">
              <w:rPr>
                <w:rFonts w:ascii="Calibri" w:hAnsi="Calibri" w:cs="Calibri"/>
                <w:sz w:val="20"/>
              </w:rPr>
              <w:t>will benefit directly from the institutional, legal and regulatory strengthening and capacity building activities</w:t>
            </w:r>
          </w:p>
        </w:tc>
        <w:tc>
          <w:tcPr>
            <w:tcW w:w="993" w:type="dxa"/>
            <w:shd w:val="clear" w:color="auto" w:fill="FBD4B4" w:themeFill="accent6" w:themeFillTint="66"/>
            <w:vAlign w:val="center"/>
          </w:tcPr>
          <w:p w14:paraId="0A71D439" w14:textId="77777777"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lastRenderedPageBreak/>
              <w:t xml:space="preserve">High </w:t>
            </w:r>
          </w:p>
        </w:tc>
        <w:tc>
          <w:tcPr>
            <w:tcW w:w="1417" w:type="dxa"/>
            <w:gridSpan w:val="2"/>
            <w:shd w:val="clear" w:color="auto" w:fill="FBD4B4" w:themeFill="accent6" w:themeFillTint="66"/>
            <w:vAlign w:val="center"/>
          </w:tcPr>
          <w:p w14:paraId="4BE738AB" w14:textId="77777777"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 xml:space="preserve">Medium </w:t>
            </w:r>
          </w:p>
        </w:tc>
        <w:tc>
          <w:tcPr>
            <w:tcW w:w="1417" w:type="dxa"/>
            <w:gridSpan w:val="2"/>
            <w:shd w:val="clear" w:color="auto" w:fill="FBD4B4" w:themeFill="accent6" w:themeFillTint="66"/>
            <w:vAlign w:val="center"/>
          </w:tcPr>
          <w:p w14:paraId="0075C72D" w14:textId="77777777"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 xml:space="preserve">Consult </w:t>
            </w:r>
          </w:p>
        </w:tc>
      </w:tr>
      <w:tr w:rsidR="0012520D" w:rsidRPr="00604242" w14:paraId="07720D2C" w14:textId="77777777" w:rsidTr="002842AF">
        <w:trPr>
          <w:gridAfter w:val="1"/>
          <w:wAfter w:w="431" w:type="dxa"/>
        </w:trPr>
        <w:tc>
          <w:tcPr>
            <w:tcW w:w="0" w:type="auto"/>
            <w:shd w:val="clear" w:color="auto" w:fill="BFBFBF" w:themeFill="background1" w:themeFillShade="BF"/>
            <w:vAlign w:val="center"/>
          </w:tcPr>
          <w:p w14:paraId="1B4774C5" w14:textId="77777777" w:rsidR="00FD4CE5" w:rsidRPr="00604242" w:rsidRDefault="00FD4CE5" w:rsidP="00DE1485">
            <w:pPr>
              <w:spacing w:after="0"/>
              <w:contextualSpacing/>
              <w:mirrorIndents/>
              <w:rPr>
                <w:rFonts w:ascii="Calibri" w:hAnsi="Calibri" w:cs="Calibri"/>
                <w:sz w:val="20"/>
              </w:rPr>
            </w:pPr>
          </w:p>
        </w:tc>
        <w:tc>
          <w:tcPr>
            <w:tcW w:w="1389" w:type="dxa"/>
            <w:vMerge/>
            <w:shd w:val="clear" w:color="auto" w:fill="BFBFBF" w:themeFill="background1" w:themeFillShade="BF"/>
            <w:vAlign w:val="center"/>
          </w:tcPr>
          <w:p w14:paraId="1F5773AC" w14:textId="77777777" w:rsidR="00FD4CE5" w:rsidRPr="00604242" w:rsidRDefault="00FD4CE5" w:rsidP="00DE1485">
            <w:pPr>
              <w:spacing w:after="0"/>
              <w:contextualSpacing/>
              <w:mirrorIndents/>
              <w:jc w:val="left"/>
              <w:rPr>
                <w:rFonts w:ascii="Calibri" w:hAnsi="Calibri" w:cs="Calibri"/>
                <w:sz w:val="20"/>
              </w:rPr>
            </w:pPr>
          </w:p>
        </w:tc>
        <w:tc>
          <w:tcPr>
            <w:tcW w:w="3962" w:type="dxa"/>
            <w:gridSpan w:val="2"/>
            <w:shd w:val="clear" w:color="auto" w:fill="auto"/>
            <w:vAlign w:val="center"/>
          </w:tcPr>
          <w:p w14:paraId="78FD599C" w14:textId="77777777" w:rsidR="00FD4CE5" w:rsidRPr="00604242" w:rsidRDefault="00FD4CE5" w:rsidP="00DE1485">
            <w:pPr>
              <w:spacing w:after="0"/>
              <w:contextualSpacing/>
              <w:mirrorIndents/>
              <w:jc w:val="left"/>
              <w:rPr>
                <w:rFonts w:ascii="Calibri" w:hAnsi="Calibri" w:cs="Calibri"/>
                <w:sz w:val="20"/>
              </w:rPr>
            </w:pPr>
            <w:r w:rsidRPr="00604242">
              <w:rPr>
                <w:rFonts w:ascii="Calibri" w:hAnsi="Calibri" w:cs="Calibri"/>
                <w:sz w:val="20"/>
              </w:rPr>
              <w:t>Srbija Voz</w:t>
            </w:r>
          </w:p>
        </w:tc>
        <w:tc>
          <w:tcPr>
            <w:tcW w:w="4435" w:type="dxa"/>
            <w:gridSpan w:val="2"/>
            <w:shd w:val="clear" w:color="auto" w:fill="auto"/>
            <w:vAlign w:val="center"/>
          </w:tcPr>
          <w:p w14:paraId="2A63A47E" w14:textId="5EDCF924" w:rsidR="00FD4CE5" w:rsidRPr="00604242" w:rsidRDefault="00FD4CE5" w:rsidP="00DE1485">
            <w:pPr>
              <w:spacing w:after="0"/>
              <w:contextualSpacing/>
              <w:mirrorIndents/>
              <w:jc w:val="left"/>
              <w:rPr>
                <w:rFonts w:ascii="Calibri" w:hAnsi="Calibri" w:cs="Calibri"/>
                <w:sz w:val="20"/>
                <w:highlight w:val="yellow"/>
              </w:rPr>
            </w:pPr>
            <w:r w:rsidRPr="00604242">
              <w:rPr>
                <w:rFonts w:ascii="Calibri" w:hAnsi="Calibri" w:cs="Calibri"/>
                <w:sz w:val="20"/>
              </w:rPr>
              <w:t>High expectations on timely implementation to receive benefits</w:t>
            </w:r>
            <w:r w:rsidRPr="00604242">
              <w:rPr>
                <w:rFonts w:ascii="Calibri" w:hAnsi="Calibri" w:cs="Calibri"/>
                <w:b/>
                <w:sz w:val="20"/>
              </w:rPr>
              <w:t xml:space="preserve"> </w:t>
            </w:r>
            <w:r w:rsidRPr="00604242">
              <w:rPr>
                <w:rFonts w:ascii="Calibri" w:hAnsi="Calibri" w:cs="Calibri"/>
                <w:sz w:val="20"/>
              </w:rPr>
              <w:t>from economic development, lower costs and time savings, safety, environmental benefits in terms of reduced GHG emissions, and possibly other positive externalities</w:t>
            </w:r>
            <w:r w:rsidR="001E5F1D" w:rsidRPr="00604242">
              <w:rPr>
                <w:rFonts w:ascii="Calibri" w:hAnsi="Calibri" w:cs="Calibri"/>
                <w:sz w:val="20"/>
              </w:rPr>
              <w:t>;</w:t>
            </w:r>
            <w:r w:rsidRPr="00604242">
              <w:rPr>
                <w:rFonts w:ascii="Calibri" w:hAnsi="Calibri" w:cs="Calibri"/>
                <w:sz w:val="20"/>
              </w:rPr>
              <w:t xml:space="preserve"> will benefit directly from the institutional, legal and regulatory strengthening and capacity building activities</w:t>
            </w:r>
          </w:p>
        </w:tc>
        <w:tc>
          <w:tcPr>
            <w:tcW w:w="993" w:type="dxa"/>
            <w:shd w:val="clear" w:color="auto" w:fill="FBD4B4" w:themeFill="accent6" w:themeFillTint="66"/>
            <w:vAlign w:val="center"/>
          </w:tcPr>
          <w:p w14:paraId="4BAA4220" w14:textId="77777777"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High</w:t>
            </w:r>
          </w:p>
        </w:tc>
        <w:tc>
          <w:tcPr>
            <w:tcW w:w="1417" w:type="dxa"/>
            <w:gridSpan w:val="2"/>
            <w:shd w:val="clear" w:color="auto" w:fill="FBD4B4" w:themeFill="accent6" w:themeFillTint="66"/>
            <w:vAlign w:val="center"/>
          </w:tcPr>
          <w:p w14:paraId="5DB7A2FC" w14:textId="77777777"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 xml:space="preserve">Medium </w:t>
            </w:r>
          </w:p>
        </w:tc>
        <w:tc>
          <w:tcPr>
            <w:tcW w:w="1417" w:type="dxa"/>
            <w:gridSpan w:val="2"/>
            <w:shd w:val="clear" w:color="auto" w:fill="FBD4B4" w:themeFill="accent6" w:themeFillTint="66"/>
            <w:vAlign w:val="center"/>
          </w:tcPr>
          <w:p w14:paraId="68F483D2" w14:textId="77777777"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Consult</w:t>
            </w:r>
          </w:p>
        </w:tc>
      </w:tr>
      <w:tr w:rsidR="0012520D" w:rsidRPr="00604242" w14:paraId="5EA12397" w14:textId="77777777" w:rsidTr="002842AF">
        <w:trPr>
          <w:gridAfter w:val="1"/>
          <w:wAfter w:w="431" w:type="dxa"/>
        </w:trPr>
        <w:tc>
          <w:tcPr>
            <w:tcW w:w="0" w:type="auto"/>
            <w:vMerge w:val="restart"/>
            <w:shd w:val="clear" w:color="auto" w:fill="BFBFBF" w:themeFill="background1" w:themeFillShade="BF"/>
            <w:vAlign w:val="center"/>
          </w:tcPr>
          <w:p w14:paraId="3D700A74" w14:textId="77777777" w:rsidR="00FD4CE5" w:rsidRPr="00604242" w:rsidRDefault="00FD4CE5" w:rsidP="00DE1485">
            <w:pPr>
              <w:spacing w:after="0"/>
              <w:contextualSpacing/>
              <w:mirrorIndents/>
              <w:jc w:val="left"/>
              <w:rPr>
                <w:rFonts w:ascii="Calibri" w:hAnsi="Calibri" w:cs="Calibri"/>
                <w:sz w:val="20"/>
              </w:rPr>
            </w:pPr>
            <w:r w:rsidRPr="00604242">
              <w:rPr>
                <w:rFonts w:ascii="Calibri" w:hAnsi="Calibri" w:cs="Calibri"/>
                <w:sz w:val="20"/>
              </w:rPr>
              <w:t>Other Interested Parties</w:t>
            </w:r>
          </w:p>
          <w:p w14:paraId="0E4DEA32" w14:textId="77777777" w:rsidR="00FD4CE5" w:rsidRPr="00604242" w:rsidRDefault="00FD4CE5" w:rsidP="00DE1485">
            <w:pPr>
              <w:spacing w:after="0"/>
              <w:contextualSpacing/>
              <w:mirrorIndents/>
              <w:jc w:val="left"/>
              <w:rPr>
                <w:rFonts w:ascii="Calibri" w:hAnsi="Calibri" w:cs="Calibri"/>
                <w:sz w:val="20"/>
              </w:rPr>
            </w:pPr>
          </w:p>
          <w:p w14:paraId="5E1E42C6" w14:textId="77777777" w:rsidR="00FD4CE5" w:rsidRPr="00604242" w:rsidRDefault="00FD4CE5" w:rsidP="00DE1485">
            <w:pPr>
              <w:spacing w:after="0"/>
              <w:contextualSpacing/>
              <w:mirrorIndents/>
              <w:jc w:val="left"/>
              <w:rPr>
                <w:rFonts w:ascii="Calibri" w:hAnsi="Calibri" w:cs="Calibri"/>
                <w:sz w:val="20"/>
              </w:rPr>
            </w:pPr>
          </w:p>
          <w:p w14:paraId="49F49220" w14:textId="77777777" w:rsidR="00FD4CE5" w:rsidRPr="00604242" w:rsidRDefault="00FD4CE5" w:rsidP="00DE1485">
            <w:pPr>
              <w:spacing w:after="0"/>
              <w:contextualSpacing/>
              <w:mirrorIndents/>
              <w:jc w:val="left"/>
              <w:rPr>
                <w:rFonts w:ascii="Calibri" w:hAnsi="Calibri" w:cs="Calibri"/>
                <w:sz w:val="20"/>
              </w:rPr>
            </w:pPr>
          </w:p>
          <w:p w14:paraId="4696BA8E" w14:textId="77777777" w:rsidR="00FD4CE5" w:rsidRPr="00604242" w:rsidRDefault="00FD4CE5" w:rsidP="00DE1485">
            <w:pPr>
              <w:spacing w:after="0"/>
              <w:contextualSpacing/>
              <w:mirrorIndents/>
              <w:jc w:val="left"/>
              <w:rPr>
                <w:rFonts w:ascii="Calibri" w:hAnsi="Calibri" w:cs="Calibri"/>
                <w:sz w:val="20"/>
              </w:rPr>
            </w:pPr>
          </w:p>
          <w:p w14:paraId="1F7FA6C4" w14:textId="77777777" w:rsidR="00FD4CE5" w:rsidRPr="00604242" w:rsidRDefault="00FD4CE5" w:rsidP="00DE1485">
            <w:pPr>
              <w:spacing w:after="0"/>
              <w:contextualSpacing/>
              <w:mirrorIndents/>
              <w:jc w:val="left"/>
              <w:rPr>
                <w:rFonts w:ascii="Calibri" w:hAnsi="Calibri" w:cs="Calibri"/>
                <w:sz w:val="20"/>
              </w:rPr>
            </w:pPr>
          </w:p>
          <w:p w14:paraId="7F2D641F" w14:textId="77777777" w:rsidR="00FD4CE5" w:rsidRPr="00604242" w:rsidRDefault="00FD4CE5" w:rsidP="00DE1485">
            <w:pPr>
              <w:spacing w:after="0"/>
              <w:contextualSpacing/>
              <w:mirrorIndents/>
              <w:jc w:val="left"/>
              <w:rPr>
                <w:rFonts w:ascii="Calibri" w:hAnsi="Calibri" w:cs="Calibri"/>
                <w:sz w:val="20"/>
              </w:rPr>
            </w:pPr>
          </w:p>
          <w:p w14:paraId="0B66FEF0" w14:textId="77777777" w:rsidR="00FD4CE5" w:rsidRPr="00604242" w:rsidRDefault="00FD4CE5" w:rsidP="00DE1485">
            <w:pPr>
              <w:spacing w:after="0"/>
              <w:contextualSpacing/>
              <w:mirrorIndents/>
              <w:jc w:val="left"/>
              <w:rPr>
                <w:rFonts w:ascii="Calibri" w:hAnsi="Calibri" w:cs="Calibri"/>
                <w:sz w:val="20"/>
              </w:rPr>
            </w:pPr>
          </w:p>
          <w:p w14:paraId="094EF277" w14:textId="77777777" w:rsidR="00FD4CE5" w:rsidRPr="00604242" w:rsidRDefault="00FD4CE5" w:rsidP="00DE1485">
            <w:pPr>
              <w:spacing w:after="0"/>
              <w:contextualSpacing/>
              <w:mirrorIndents/>
              <w:jc w:val="left"/>
              <w:rPr>
                <w:rFonts w:ascii="Calibri" w:hAnsi="Calibri" w:cs="Calibri"/>
                <w:sz w:val="20"/>
              </w:rPr>
            </w:pPr>
          </w:p>
          <w:p w14:paraId="34B87854" w14:textId="77777777" w:rsidR="00FD4CE5" w:rsidRPr="00604242" w:rsidRDefault="00FD4CE5" w:rsidP="00DE1485">
            <w:pPr>
              <w:spacing w:after="0"/>
              <w:contextualSpacing/>
              <w:mirrorIndents/>
              <w:jc w:val="left"/>
              <w:rPr>
                <w:rFonts w:ascii="Calibri" w:hAnsi="Calibri" w:cs="Calibri"/>
                <w:sz w:val="20"/>
              </w:rPr>
            </w:pPr>
          </w:p>
          <w:p w14:paraId="23ECF1BA" w14:textId="77777777" w:rsidR="00FD4CE5" w:rsidRPr="00604242" w:rsidRDefault="00FD4CE5" w:rsidP="00DE1485">
            <w:pPr>
              <w:spacing w:after="0"/>
              <w:contextualSpacing/>
              <w:mirrorIndents/>
              <w:jc w:val="left"/>
              <w:rPr>
                <w:rFonts w:ascii="Calibri" w:hAnsi="Calibri" w:cs="Calibri"/>
                <w:sz w:val="20"/>
              </w:rPr>
            </w:pPr>
          </w:p>
          <w:p w14:paraId="0CEEC5B1" w14:textId="55E2D246" w:rsidR="00FD4CE5" w:rsidRPr="00604242" w:rsidRDefault="00FD4CE5" w:rsidP="00DE1485">
            <w:pPr>
              <w:spacing w:after="0"/>
              <w:contextualSpacing/>
              <w:mirrorIndents/>
              <w:jc w:val="left"/>
              <w:rPr>
                <w:rFonts w:ascii="Calibri" w:hAnsi="Calibri" w:cs="Calibri"/>
                <w:sz w:val="20"/>
              </w:rPr>
            </w:pPr>
          </w:p>
          <w:p w14:paraId="79A9A28A" w14:textId="1C811C88" w:rsidR="001E5F1D" w:rsidRPr="00604242" w:rsidRDefault="001E5F1D" w:rsidP="00DE1485">
            <w:pPr>
              <w:spacing w:after="0"/>
              <w:contextualSpacing/>
              <w:mirrorIndents/>
              <w:jc w:val="left"/>
              <w:rPr>
                <w:rFonts w:ascii="Calibri" w:hAnsi="Calibri" w:cs="Calibri"/>
                <w:sz w:val="20"/>
              </w:rPr>
            </w:pPr>
          </w:p>
          <w:p w14:paraId="20303D23" w14:textId="2D3055FE" w:rsidR="001E5F1D" w:rsidRPr="00604242" w:rsidRDefault="001E5F1D" w:rsidP="00DE1485">
            <w:pPr>
              <w:spacing w:after="0"/>
              <w:contextualSpacing/>
              <w:mirrorIndents/>
              <w:jc w:val="left"/>
              <w:rPr>
                <w:rFonts w:ascii="Calibri" w:hAnsi="Calibri" w:cs="Calibri"/>
                <w:sz w:val="20"/>
              </w:rPr>
            </w:pPr>
          </w:p>
          <w:p w14:paraId="325FC62B" w14:textId="3CFA7BE5" w:rsidR="001E5F1D" w:rsidRPr="00604242" w:rsidRDefault="001E5F1D" w:rsidP="00DE1485">
            <w:pPr>
              <w:spacing w:after="0"/>
              <w:contextualSpacing/>
              <w:mirrorIndents/>
              <w:jc w:val="left"/>
              <w:rPr>
                <w:rFonts w:ascii="Calibri" w:hAnsi="Calibri" w:cs="Calibri"/>
                <w:sz w:val="20"/>
              </w:rPr>
            </w:pPr>
          </w:p>
          <w:p w14:paraId="706FCB1E" w14:textId="1617AA97" w:rsidR="001E5F1D" w:rsidRPr="00604242" w:rsidRDefault="001E5F1D" w:rsidP="00DE1485">
            <w:pPr>
              <w:spacing w:after="0"/>
              <w:contextualSpacing/>
              <w:mirrorIndents/>
              <w:jc w:val="left"/>
              <w:rPr>
                <w:rFonts w:ascii="Calibri" w:hAnsi="Calibri" w:cs="Calibri"/>
                <w:sz w:val="20"/>
              </w:rPr>
            </w:pPr>
          </w:p>
          <w:p w14:paraId="24F81FBD" w14:textId="7A2751E5" w:rsidR="001E5F1D" w:rsidRPr="00604242" w:rsidRDefault="001E5F1D" w:rsidP="00DE1485">
            <w:pPr>
              <w:spacing w:after="0"/>
              <w:contextualSpacing/>
              <w:mirrorIndents/>
              <w:jc w:val="left"/>
              <w:rPr>
                <w:rFonts w:ascii="Calibri" w:hAnsi="Calibri" w:cs="Calibri"/>
                <w:sz w:val="20"/>
              </w:rPr>
            </w:pPr>
          </w:p>
          <w:p w14:paraId="517DB195" w14:textId="4CDF9F3C" w:rsidR="001E5F1D" w:rsidRPr="00604242" w:rsidRDefault="001E5F1D" w:rsidP="00DE1485">
            <w:pPr>
              <w:spacing w:after="0"/>
              <w:contextualSpacing/>
              <w:mirrorIndents/>
              <w:jc w:val="left"/>
              <w:rPr>
                <w:rFonts w:ascii="Calibri" w:hAnsi="Calibri" w:cs="Calibri"/>
                <w:sz w:val="20"/>
              </w:rPr>
            </w:pPr>
          </w:p>
          <w:p w14:paraId="78BD96B8" w14:textId="7F5BA939" w:rsidR="001E5F1D" w:rsidRPr="00604242" w:rsidRDefault="001E5F1D" w:rsidP="00DE1485">
            <w:pPr>
              <w:spacing w:after="0"/>
              <w:contextualSpacing/>
              <w:mirrorIndents/>
              <w:jc w:val="left"/>
              <w:rPr>
                <w:rFonts w:ascii="Calibri" w:hAnsi="Calibri" w:cs="Calibri"/>
                <w:sz w:val="20"/>
              </w:rPr>
            </w:pPr>
          </w:p>
          <w:p w14:paraId="7A77F18E" w14:textId="29FFA08D" w:rsidR="001E5F1D" w:rsidRPr="00604242" w:rsidRDefault="001E5F1D" w:rsidP="00DE1485">
            <w:pPr>
              <w:spacing w:after="0"/>
              <w:contextualSpacing/>
              <w:mirrorIndents/>
              <w:jc w:val="left"/>
              <w:rPr>
                <w:rFonts w:ascii="Calibri" w:hAnsi="Calibri" w:cs="Calibri"/>
                <w:sz w:val="20"/>
              </w:rPr>
            </w:pPr>
          </w:p>
          <w:p w14:paraId="6C09C91A" w14:textId="0F8C4B30" w:rsidR="00FD4CE5" w:rsidRPr="00604242" w:rsidRDefault="00FD4CE5" w:rsidP="00DE1485">
            <w:pPr>
              <w:spacing w:after="0"/>
              <w:contextualSpacing/>
              <w:mirrorIndents/>
              <w:jc w:val="left"/>
              <w:rPr>
                <w:rFonts w:ascii="Calibri" w:hAnsi="Calibri" w:cs="Calibri"/>
                <w:sz w:val="20"/>
              </w:rPr>
            </w:pPr>
            <w:r w:rsidRPr="00604242">
              <w:rPr>
                <w:rFonts w:ascii="Calibri" w:hAnsi="Calibri" w:cs="Calibri"/>
                <w:sz w:val="20"/>
              </w:rPr>
              <w:t>Other Interested Parties</w:t>
            </w:r>
          </w:p>
          <w:p w14:paraId="4E74CC3A" w14:textId="77777777" w:rsidR="00FD4CE5" w:rsidRPr="00604242" w:rsidRDefault="00FD4CE5" w:rsidP="00DE1485">
            <w:pPr>
              <w:spacing w:after="0"/>
              <w:contextualSpacing/>
              <w:mirrorIndents/>
              <w:jc w:val="left"/>
              <w:rPr>
                <w:rFonts w:ascii="Calibri" w:hAnsi="Calibri" w:cs="Calibri"/>
                <w:sz w:val="20"/>
              </w:rPr>
            </w:pPr>
          </w:p>
          <w:p w14:paraId="71CBA88E" w14:textId="77777777" w:rsidR="00FD4CE5" w:rsidRPr="00604242" w:rsidRDefault="00FD4CE5" w:rsidP="00DE1485">
            <w:pPr>
              <w:spacing w:after="0"/>
              <w:contextualSpacing/>
              <w:mirrorIndents/>
              <w:jc w:val="left"/>
              <w:rPr>
                <w:rFonts w:ascii="Calibri" w:hAnsi="Calibri" w:cs="Calibri"/>
                <w:sz w:val="20"/>
              </w:rPr>
            </w:pPr>
          </w:p>
        </w:tc>
        <w:tc>
          <w:tcPr>
            <w:tcW w:w="1389" w:type="dxa"/>
            <w:vMerge w:val="restart"/>
            <w:shd w:val="clear" w:color="auto" w:fill="BFBFBF" w:themeFill="background1" w:themeFillShade="BF"/>
            <w:vAlign w:val="center"/>
          </w:tcPr>
          <w:p w14:paraId="2A086D07" w14:textId="77777777" w:rsidR="001E5F1D" w:rsidRPr="00604242" w:rsidRDefault="001E5F1D" w:rsidP="00DE1485">
            <w:pPr>
              <w:spacing w:after="0"/>
              <w:contextualSpacing/>
              <w:mirrorIndents/>
              <w:jc w:val="left"/>
              <w:rPr>
                <w:rFonts w:ascii="Calibri" w:hAnsi="Calibri" w:cs="Calibri"/>
                <w:sz w:val="20"/>
              </w:rPr>
            </w:pPr>
            <w:r w:rsidRPr="00604242">
              <w:rPr>
                <w:rFonts w:ascii="Calibri" w:hAnsi="Calibri" w:cs="Calibri"/>
                <w:sz w:val="20"/>
              </w:rPr>
              <w:lastRenderedPageBreak/>
              <w:t>Government Agencies and institution</w:t>
            </w:r>
          </w:p>
          <w:p w14:paraId="2D0E4779" w14:textId="77777777" w:rsidR="00FD4CE5" w:rsidRPr="00604242" w:rsidRDefault="00FD4CE5" w:rsidP="00DE1485">
            <w:pPr>
              <w:spacing w:after="0"/>
              <w:contextualSpacing/>
              <w:mirrorIndents/>
              <w:jc w:val="left"/>
              <w:rPr>
                <w:rFonts w:ascii="Calibri" w:hAnsi="Calibri" w:cs="Calibri"/>
                <w:sz w:val="20"/>
              </w:rPr>
            </w:pPr>
          </w:p>
          <w:p w14:paraId="17D8B86A" w14:textId="77777777" w:rsidR="00FD4CE5" w:rsidRPr="00604242" w:rsidRDefault="00FD4CE5" w:rsidP="00DE1485">
            <w:pPr>
              <w:spacing w:after="0"/>
              <w:contextualSpacing/>
              <w:mirrorIndents/>
              <w:jc w:val="left"/>
              <w:rPr>
                <w:rFonts w:ascii="Calibri" w:hAnsi="Calibri" w:cs="Calibri"/>
                <w:sz w:val="20"/>
              </w:rPr>
            </w:pPr>
          </w:p>
          <w:p w14:paraId="70276A9C" w14:textId="77777777" w:rsidR="00FD4CE5" w:rsidRPr="00604242" w:rsidRDefault="00FD4CE5" w:rsidP="00DE1485">
            <w:pPr>
              <w:spacing w:after="0"/>
              <w:contextualSpacing/>
              <w:mirrorIndents/>
              <w:jc w:val="left"/>
              <w:rPr>
                <w:rFonts w:ascii="Calibri" w:hAnsi="Calibri" w:cs="Calibri"/>
                <w:sz w:val="20"/>
              </w:rPr>
            </w:pPr>
          </w:p>
          <w:p w14:paraId="3331D40A" w14:textId="77777777" w:rsidR="00FD4CE5" w:rsidRPr="00604242" w:rsidRDefault="00FD4CE5" w:rsidP="00DE1485">
            <w:pPr>
              <w:spacing w:after="0"/>
              <w:contextualSpacing/>
              <w:mirrorIndents/>
              <w:jc w:val="left"/>
              <w:rPr>
                <w:rFonts w:ascii="Calibri" w:hAnsi="Calibri" w:cs="Calibri"/>
                <w:sz w:val="20"/>
              </w:rPr>
            </w:pPr>
          </w:p>
          <w:p w14:paraId="19A056BB" w14:textId="77777777" w:rsidR="00FD4CE5" w:rsidRPr="00604242" w:rsidRDefault="00FD4CE5" w:rsidP="00DE1485">
            <w:pPr>
              <w:spacing w:after="0"/>
              <w:contextualSpacing/>
              <w:mirrorIndents/>
              <w:jc w:val="left"/>
              <w:rPr>
                <w:rFonts w:ascii="Calibri" w:hAnsi="Calibri" w:cs="Calibri"/>
                <w:sz w:val="20"/>
              </w:rPr>
            </w:pPr>
          </w:p>
          <w:p w14:paraId="372C0845" w14:textId="77777777" w:rsidR="00FD4CE5" w:rsidRPr="00604242" w:rsidRDefault="00FD4CE5" w:rsidP="00DE1485">
            <w:pPr>
              <w:spacing w:after="0"/>
              <w:contextualSpacing/>
              <w:mirrorIndents/>
              <w:jc w:val="left"/>
              <w:rPr>
                <w:rFonts w:ascii="Calibri" w:hAnsi="Calibri" w:cs="Calibri"/>
                <w:sz w:val="20"/>
              </w:rPr>
            </w:pPr>
          </w:p>
          <w:p w14:paraId="2F460BB8" w14:textId="77777777" w:rsidR="00FD4CE5" w:rsidRPr="00604242" w:rsidRDefault="00FD4CE5" w:rsidP="00DE1485">
            <w:pPr>
              <w:spacing w:after="0"/>
              <w:contextualSpacing/>
              <w:mirrorIndents/>
              <w:jc w:val="left"/>
              <w:rPr>
                <w:rFonts w:ascii="Calibri" w:hAnsi="Calibri" w:cs="Calibri"/>
                <w:sz w:val="20"/>
              </w:rPr>
            </w:pPr>
          </w:p>
          <w:p w14:paraId="2D3C64B7" w14:textId="77777777" w:rsidR="00FD4CE5" w:rsidRPr="00604242" w:rsidRDefault="00FD4CE5" w:rsidP="00DE1485">
            <w:pPr>
              <w:spacing w:after="0"/>
              <w:contextualSpacing/>
              <w:mirrorIndents/>
              <w:jc w:val="left"/>
              <w:rPr>
                <w:rFonts w:ascii="Calibri" w:hAnsi="Calibri" w:cs="Calibri"/>
                <w:sz w:val="20"/>
              </w:rPr>
            </w:pPr>
          </w:p>
          <w:p w14:paraId="00F09647" w14:textId="77777777" w:rsidR="00FD4CE5" w:rsidRPr="00604242" w:rsidRDefault="00FD4CE5" w:rsidP="00DE1485">
            <w:pPr>
              <w:spacing w:after="0"/>
              <w:contextualSpacing/>
              <w:mirrorIndents/>
              <w:jc w:val="left"/>
              <w:rPr>
                <w:rFonts w:ascii="Calibri" w:hAnsi="Calibri" w:cs="Calibri"/>
                <w:sz w:val="20"/>
              </w:rPr>
            </w:pPr>
          </w:p>
          <w:p w14:paraId="12A3C1AD" w14:textId="77777777" w:rsidR="001E5F1D" w:rsidRPr="00604242" w:rsidRDefault="001E5F1D" w:rsidP="00DE1485">
            <w:pPr>
              <w:spacing w:after="0"/>
              <w:contextualSpacing/>
              <w:mirrorIndents/>
              <w:jc w:val="left"/>
              <w:rPr>
                <w:rFonts w:ascii="Calibri" w:hAnsi="Calibri" w:cs="Calibri"/>
                <w:sz w:val="20"/>
              </w:rPr>
            </w:pPr>
          </w:p>
          <w:p w14:paraId="195EE168" w14:textId="1A45172C" w:rsidR="001E5F1D" w:rsidRPr="00604242" w:rsidRDefault="001E5F1D" w:rsidP="00DE1485">
            <w:pPr>
              <w:spacing w:after="0"/>
              <w:contextualSpacing/>
              <w:mirrorIndents/>
              <w:jc w:val="left"/>
              <w:rPr>
                <w:rFonts w:ascii="Calibri" w:hAnsi="Calibri" w:cs="Calibri"/>
                <w:sz w:val="20"/>
              </w:rPr>
            </w:pPr>
          </w:p>
          <w:p w14:paraId="6796A629" w14:textId="1D62AA42" w:rsidR="001E5F1D" w:rsidRPr="00604242" w:rsidRDefault="001E5F1D" w:rsidP="00DE1485">
            <w:pPr>
              <w:spacing w:after="0"/>
              <w:contextualSpacing/>
              <w:mirrorIndents/>
              <w:jc w:val="left"/>
              <w:rPr>
                <w:rFonts w:ascii="Calibri" w:hAnsi="Calibri" w:cs="Calibri"/>
                <w:sz w:val="20"/>
              </w:rPr>
            </w:pPr>
          </w:p>
          <w:p w14:paraId="6D2A5D7F" w14:textId="163F0E4F" w:rsidR="001E5F1D" w:rsidRPr="00604242" w:rsidRDefault="001E5F1D" w:rsidP="00DE1485">
            <w:pPr>
              <w:spacing w:after="0"/>
              <w:contextualSpacing/>
              <w:mirrorIndents/>
              <w:jc w:val="left"/>
              <w:rPr>
                <w:rFonts w:ascii="Calibri" w:hAnsi="Calibri" w:cs="Calibri"/>
                <w:sz w:val="20"/>
              </w:rPr>
            </w:pPr>
          </w:p>
          <w:p w14:paraId="0C14BBC1" w14:textId="5AB0214E" w:rsidR="001E5F1D" w:rsidRPr="00604242" w:rsidRDefault="001E5F1D" w:rsidP="00DE1485">
            <w:pPr>
              <w:spacing w:after="0"/>
              <w:contextualSpacing/>
              <w:mirrorIndents/>
              <w:jc w:val="left"/>
              <w:rPr>
                <w:rFonts w:ascii="Calibri" w:hAnsi="Calibri" w:cs="Calibri"/>
                <w:sz w:val="20"/>
              </w:rPr>
            </w:pPr>
          </w:p>
          <w:p w14:paraId="31FAA419" w14:textId="1698FBEF" w:rsidR="001E5F1D" w:rsidRPr="00604242" w:rsidRDefault="001E5F1D" w:rsidP="00DE1485">
            <w:pPr>
              <w:spacing w:after="0"/>
              <w:contextualSpacing/>
              <w:mirrorIndents/>
              <w:jc w:val="left"/>
              <w:rPr>
                <w:rFonts w:ascii="Calibri" w:hAnsi="Calibri" w:cs="Calibri"/>
                <w:sz w:val="20"/>
              </w:rPr>
            </w:pPr>
          </w:p>
          <w:p w14:paraId="55D7DDFE" w14:textId="1A7751EA" w:rsidR="00FD4CE5" w:rsidRPr="00604242" w:rsidRDefault="00FD4CE5" w:rsidP="00DE1485">
            <w:pPr>
              <w:spacing w:after="0"/>
              <w:contextualSpacing/>
              <w:mirrorIndents/>
              <w:jc w:val="left"/>
              <w:rPr>
                <w:rFonts w:ascii="Calibri" w:hAnsi="Calibri" w:cs="Calibri"/>
                <w:sz w:val="20"/>
              </w:rPr>
            </w:pPr>
            <w:r w:rsidRPr="00604242">
              <w:rPr>
                <w:rFonts w:ascii="Calibri" w:hAnsi="Calibri" w:cs="Calibri"/>
                <w:sz w:val="20"/>
              </w:rPr>
              <w:t>Government Agencies and institution</w:t>
            </w:r>
          </w:p>
        </w:tc>
        <w:tc>
          <w:tcPr>
            <w:tcW w:w="3962" w:type="dxa"/>
            <w:gridSpan w:val="2"/>
            <w:shd w:val="clear" w:color="auto" w:fill="auto"/>
            <w:vAlign w:val="center"/>
          </w:tcPr>
          <w:p w14:paraId="556C4758" w14:textId="77777777" w:rsidR="00FD4CE5" w:rsidRPr="00604242" w:rsidRDefault="00FD4CE5" w:rsidP="00DE1485">
            <w:pPr>
              <w:spacing w:after="0"/>
              <w:contextualSpacing/>
              <w:mirrorIndents/>
              <w:jc w:val="left"/>
              <w:rPr>
                <w:rFonts w:ascii="Calibri" w:hAnsi="Calibri" w:cs="Calibri"/>
                <w:sz w:val="20"/>
              </w:rPr>
            </w:pPr>
            <w:r w:rsidRPr="00604242">
              <w:rPr>
                <w:rFonts w:ascii="Calibri" w:hAnsi="Calibri" w:cs="Calibri"/>
                <w:sz w:val="20"/>
              </w:rPr>
              <w:lastRenderedPageBreak/>
              <w:t>Ministry of Finance</w:t>
            </w:r>
          </w:p>
        </w:tc>
        <w:tc>
          <w:tcPr>
            <w:tcW w:w="4435" w:type="dxa"/>
            <w:gridSpan w:val="2"/>
            <w:shd w:val="clear" w:color="auto" w:fill="auto"/>
            <w:vAlign w:val="center"/>
          </w:tcPr>
          <w:p w14:paraId="35F9CE4A" w14:textId="77777777" w:rsidR="00FD4CE5" w:rsidRPr="00604242" w:rsidRDefault="00FD4CE5" w:rsidP="00DE1485">
            <w:pPr>
              <w:spacing w:after="0"/>
              <w:contextualSpacing/>
              <w:mirrorIndents/>
              <w:jc w:val="left"/>
              <w:rPr>
                <w:rFonts w:ascii="Calibri" w:hAnsi="Calibri" w:cs="Calibri"/>
                <w:sz w:val="20"/>
                <w:highlight w:val="yellow"/>
              </w:rPr>
            </w:pPr>
            <w:r w:rsidRPr="00604242">
              <w:rPr>
                <w:rFonts w:ascii="Calibri" w:hAnsi="Calibri" w:cs="Calibri"/>
                <w:sz w:val="20"/>
              </w:rPr>
              <w:t xml:space="preserve">Loan Agreement oversight </w:t>
            </w:r>
          </w:p>
        </w:tc>
        <w:tc>
          <w:tcPr>
            <w:tcW w:w="993" w:type="dxa"/>
            <w:shd w:val="clear" w:color="auto" w:fill="C0504D" w:themeFill="accent2"/>
            <w:vAlign w:val="center"/>
          </w:tcPr>
          <w:p w14:paraId="4B6BC61F" w14:textId="77777777"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High</w:t>
            </w:r>
          </w:p>
        </w:tc>
        <w:tc>
          <w:tcPr>
            <w:tcW w:w="1417" w:type="dxa"/>
            <w:gridSpan w:val="2"/>
            <w:shd w:val="clear" w:color="auto" w:fill="C0504D" w:themeFill="accent2"/>
            <w:vAlign w:val="center"/>
          </w:tcPr>
          <w:p w14:paraId="009C79EB" w14:textId="77777777"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 xml:space="preserve">High </w:t>
            </w:r>
          </w:p>
        </w:tc>
        <w:tc>
          <w:tcPr>
            <w:tcW w:w="1417" w:type="dxa"/>
            <w:gridSpan w:val="2"/>
            <w:shd w:val="clear" w:color="auto" w:fill="C0504D" w:themeFill="accent2"/>
            <w:vAlign w:val="center"/>
          </w:tcPr>
          <w:p w14:paraId="0DFDDA01" w14:textId="77777777"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 xml:space="preserve">Partner </w:t>
            </w:r>
          </w:p>
        </w:tc>
      </w:tr>
      <w:tr w:rsidR="0012520D" w:rsidRPr="00604242" w14:paraId="2488BC54" w14:textId="77777777" w:rsidTr="002842AF">
        <w:trPr>
          <w:gridAfter w:val="1"/>
          <w:wAfter w:w="431" w:type="dxa"/>
        </w:trPr>
        <w:tc>
          <w:tcPr>
            <w:tcW w:w="0" w:type="auto"/>
            <w:vMerge/>
            <w:shd w:val="clear" w:color="auto" w:fill="BFBFBF" w:themeFill="background1" w:themeFillShade="BF"/>
            <w:vAlign w:val="center"/>
          </w:tcPr>
          <w:p w14:paraId="66DF4B48" w14:textId="77777777" w:rsidR="00FD4CE5" w:rsidRPr="00604242" w:rsidRDefault="00FD4CE5" w:rsidP="00DE1485">
            <w:pPr>
              <w:spacing w:after="0"/>
              <w:contextualSpacing/>
              <w:mirrorIndents/>
              <w:rPr>
                <w:rFonts w:ascii="Calibri" w:hAnsi="Calibri" w:cs="Calibri"/>
                <w:sz w:val="20"/>
              </w:rPr>
            </w:pPr>
          </w:p>
        </w:tc>
        <w:tc>
          <w:tcPr>
            <w:tcW w:w="1389" w:type="dxa"/>
            <w:vMerge/>
            <w:shd w:val="clear" w:color="auto" w:fill="BFBFBF" w:themeFill="background1" w:themeFillShade="BF"/>
            <w:vAlign w:val="center"/>
          </w:tcPr>
          <w:p w14:paraId="1F57EF36" w14:textId="77777777" w:rsidR="00FD4CE5" w:rsidRPr="00604242" w:rsidRDefault="00FD4CE5" w:rsidP="00DE1485">
            <w:pPr>
              <w:spacing w:after="0"/>
              <w:contextualSpacing/>
              <w:mirrorIndents/>
              <w:rPr>
                <w:rFonts w:ascii="Calibri" w:hAnsi="Calibri" w:cs="Calibri"/>
                <w:sz w:val="20"/>
              </w:rPr>
            </w:pPr>
          </w:p>
        </w:tc>
        <w:tc>
          <w:tcPr>
            <w:tcW w:w="3962" w:type="dxa"/>
            <w:gridSpan w:val="2"/>
            <w:shd w:val="clear" w:color="auto" w:fill="auto"/>
            <w:vAlign w:val="center"/>
          </w:tcPr>
          <w:p w14:paraId="0B80AD3B" w14:textId="77777777" w:rsidR="00FD4CE5" w:rsidRPr="00604242" w:rsidRDefault="00FD4CE5" w:rsidP="00DE1485">
            <w:pPr>
              <w:spacing w:after="0"/>
              <w:contextualSpacing/>
              <w:mirrorIndents/>
              <w:jc w:val="left"/>
              <w:rPr>
                <w:rFonts w:ascii="Calibri" w:hAnsi="Calibri" w:cs="Calibri"/>
                <w:sz w:val="20"/>
              </w:rPr>
            </w:pPr>
            <w:r w:rsidRPr="00604242">
              <w:rPr>
                <w:rFonts w:ascii="Calibri" w:hAnsi="Calibri" w:cs="Calibri"/>
                <w:sz w:val="20"/>
              </w:rPr>
              <w:t>Ministry of Construction, Transport and Infrastructure (MCTI)</w:t>
            </w:r>
          </w:p>
        </w:tc>
        <w:tc>
          <w:tcPr>
            <w:tcW w:w="4435" w:type="dxa"/>
            <w:gridSpan w:val="2"/>
            <w:shd w:val="clear" w:color="auto" w:fill="auto"/>
            <w:vAlign w:val="center"/>
          </w:tcPr>
          <w:p w14:paraId="62827644" w14:textId="77777777" w:rsidR="00FD4CE5" w:rsidRPr="00604242" w:rsidRDefault="00FD4CE5" w:rsidP="00DE1485">
            <w:pPr>
              <w:spacing w:after="0"/>
              <w:contextualSpacing/>
              <w:mirrorIndents/>
              <w:jc w:val="left"/>
              <w:rPr>
                <w:rFonts w:ascii="Calibri" w:hAnsi="Calibri" w:cs="Calibri"/>
                <w:sz w:val="20"/>
                <w:highlight w:val="yellow"/>
              </w:rPr>
            </w:pPr>
            <w:r w:rsidRPr="00604242">
              <w:rPr>
                <w:rFonts w:ascii="Calibri" w:hAnsi="Calibri" w:cs="Calibri"/>
                <w:sz w:val="20"/>
              </w:rPr>
              <w:t>Main counterpart of the WB for Project implementation and permitting authority</w:t>
            </w:r>
          </w:p>
        </w:tc>
        <w:tc>
          <w:tcPr>
            <w:tcW w:w="993" w:type="dxa"/>
            <w:shd w:val="clear" w:color="auto" w:fill="C0504D" w:themeFill="accent2"/>
            <w:vAlign w:val="center"/>
          </w:tcPr>
          <w:p w14:paraId="41FFF3A2" w14:textId="77777777"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 xml:space="preserve">High </w:t>
            </w:r>
          </w:p>
        </w:tc>
        <w:tc>
          <w:tcPr>
            <w:tcW w:w="1417" w:type="dxa"/>
            <w:gridSpan w:val="2"/>
            <w:shd w:val="clear" w:color="auto" w:fill="C0504D" w:themeFill="accent2"/>
            <w:vAlign w:val="center"/>
          </w:tcPr>
          <w:p w14:paraId="13325B08" w14:textId="77777777"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 xml:space="preserve">High </w:t>
            </w:r>
          </w:p>
        </w:tc>
        <w:tc>
          <w:tcPr>
            <w:tcW w:w="1417" w:type="dxa"/>
            <w:gridSpan w:val="2"/>
            <w:shd w:val="clear" w:color="auto" w:fill="C0504D" w:themeFill="accent2"/>
            <w:vAlign w:val="center"/>
          </w:tcPr>
          <w:p w14:paraId="0DDAF8D5" w14:textId="77777777"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 xml:space="preserve">Partner </w:t>
            </w:r>
          </w:p>
        </w:tc>
      </w:tr>
      <w:tr w:rsidR="0012520D" w:rsidRPr="00604242" w14:paraId="4BEF1379" w14:textId="77777777" w:rsidTr="002842AF">
        <w:trPr>
          <w:gridAfter w:val="1"/>
          <w:wAfter w:w="431" w:type="dxa"/>
        </w:trPr>
        <w:tc>
          <w:tcPr>
            <w:tcW w:w="0" w:type="auto"/>
            <w:vMerge/>
            <w:shd w:val="clear" w:color="auto" w:fill="BFBFBF" w:themeFill="background1" w:themeFillShade="BF"/>
            <w:vAlign w:val="center"/>
          </w:tcPr>
          <w:p w14:paraId="2CAD97CB" w14:textId="77777777" w:rsidR="00FD4CE5" w:rsidRPr="00604242" w:rsidRDefault="00FD4CE5" w:rsidP="00DE1485">
            <w:pPr>
              <w:spacing w:after="0"/>
              <w:contextualSpacing/>
              <w:mirrorIndents/>
              <w:rPr>
                <w:rFonts w:ascii="Calibri" w:hAnsi="Calibri" w:cs="Calibri"/>
                <w:sz w:val="20"/>
              </w:rPr>
            </w:pPr>
          </w:p>
        </w:tc>
        <w:tc>
          <w:tcPr>
            <w:tcW w:w="1389" w:type="dxa"/>
            <w:vMerge/>
            <w:shd w:val="clear" w:color="auto" w:fill="BFBFBF" w:themeFill="background1" w:themeFillShade="BF"/>
            <w:vAlign w:val="center"/>
          </w:tcPr>
          <w:p w14:paraId="1AA4FFD8" w14:textId="77777777" w:rsidR="00FD4CE5" w:rsidRPr="00604242" w:rsidRDefault="00FD4CE5" w:rsidP="00DE1485">
            <w:pPr>
              <w:spacing w:after="0"/>
              <w:contextualSpacing/>
              <w:mirrorIndents/>
              <w:rPr>
                <w:rFonts w:ascii="Calibri" w:hAnsi="Calibri" w:cs="Calibri"/>
                <w:sz w:val="20"/>
              </w:rPr>
            </w:pPr>
          </w:p>
        </w:tc>
        <w:tc>
          <w:tcPr>
            <w:tcW w:w="3962" w:type="dxa"/>
            <w:gridSpan w:val="2"/>
            <w:shd w:val="clear" w:color="auto" w:fill="auto"/>
            <w:vAlign w:val="center"/>
          </w:tcPr>
          <w:p w14:paraId="46F7C4AE" w14:textId="77777777" w:rsidR="00FD4CE5" w:rsidRPr="00604242" w:rsidRDefault="00FD4CE5" w:rsidP="00DE1485">
            <w:pPr>
              <w:spacing w:after="0"/>
              <w:contextualSpacing/>
              <w:mirrorIndents/>
              <w:jc w:val="left"/>
              <w:rPr>
                <w:rFonts w:ascii="Calibri" w:hAnsi="Calibri" w:cs="Calibri"/>
                <w:sz w:val="20"/>
              </w:rPr>
            </w:pPr>
            <w:r w:rsidRPr="00604242">
              <w:rPr>
                <w:rFonts w:ascii="Calibri" w:hAnsi="Calibri" w:cs="Calibri"/>
                <w:sz w:val="20"/>
              </w:rPr>
              <w:t xml:space="preserve">PIU hosed by MCTI </w:t>
            </w:r>
          </w:p>
        </w:tc>
        <w:tc>
          <w:tcPr>
            <w:tcW w:w="4435" w:type="dxa"/>
            <w:gridSpan w:val="2"/>
            <w:shd w:val="clear" w:color="auto" w:fill="auto"/>
            <w:vAlign w:val="center"/>
          </w:tcPr>
          <w:p w14:paraId="2A411E6E" w14:textId="77777777" w:rsidR="00FD4CE5" w:rsidRPr="00604242" w:rsidRDefault="00FD4CE5" w:rsidP="00DE1485">
            <w:pPr>
              <w:spacing w:after="0"/>
              <w:contextualSpacing/>
              <w:mirrorIndents/>
              <w:jc w:val="left"/>
              <w:rPr>
                <w:rFonts w:ascii="Calibri" w:hAnsi="Calibri" w:cs="Calibri"/>
                <w:sz w:val="20"/>
                <w:highlight w:val="yellow"/>
              </w:rPr>
            </w:pPr>
            <w:r w:rsidRPr="00604242">
              <w:rPr>
                <w:rFonts w:ascii="Calibri" w:hAnsi="Calibri" w:cs="Calibri"/>
                <w:sz w:val="20"/>
              </w:rPr>
              <w:t>Project management and implementation, oversight, reporting, financial, environmental and social risk management, grievance management, SEP implementation and coordination</w:t>
            </w:r>
          </w:p>
        </w:tc>
        <w:tc>
          <w:tcPr>
            <w:tcW w:w="993" w:type="dxa"/>
            <w:shd w:val="clear" w:color="auto" w:fill="C0504D" w:themeFill="accent2"/>
            <w:vAlign w:val="center"/>
          </w:tcPr>
          <w:p w14:paraId="1F3925EC" w14:textId="77777777"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 xml:space="preserve">High </w:t>
            </w:r>
          </w:p>
        </w:tc>
        <w:tc>
          <w:tcPr>
            <w:tcW w:w="1417" w:type="dxa"/>
            <w:gridSpan w:val="2"/>
            <w:shd w:val="clear" w:color="auto" w:fill="C0504D" w:themeFill="accent2"/>
            <w:vAlign w:val="center"/>
          </w:tcPr>
          <w:p w14:paraId="6E709EE8" w14:textId="77777777"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High</w:t>
            </w:r>
          </w:p>
        </w:tc>
        <w:tc>
          <w:tcPr>
            <w:tcW w:w="1417" w:type="dxa"/>
            <w:gridSpan w:val="2"/>
            <w:shd w:val="clear" w:color="auto" w:fill="C0504D" w:themeFill="accent2"/>
            <w:vAlign w:val="center"/>
          </w:tcPr>
          <w:p w14:paraId="718D11C1" w14:textId="77777777" w:rsidR="00FD4CE5" w:rsidRPr="00604242" w:rsidRDefault="00FD4CE5" w:rsidP="00DE1485">
            <w:pPr>
              <w:spacing w:after="0"/>
              <w:contextualSpacing/>
              <w:mirrorIndents/>
              <w:jc w:val="center"/>
              <w:rPr>
                <w:rFonts w:ascii="Calibri" w:hAnsi="Calibri" w:cs="Calibri"/>
                <w:sz w:val="20"/>
              </w:rPr>
            </w:pPr>
            <w:r w:rsidRPr="00604242">
              <w:rPr>
                <w:rFonts w:ascii="Calibri" w:hAnsi="Calibri" w:cs="Calibri"/>
                <w:sz w:val="20"/>
              </w:rPr>
              <w:t xml:space="preserve">Partner </w:t>
            </w:r>
          </w:p>
        </w:tc>
      </w:tr>
      <w:tr w:rsidR="0012520D" w:rsidRPr="00604242" w14:paraId="67B0B10E" w14:textId="77777777" w:rsidTr="002842AF">
        <w:trPr>
          <w:gridAfter w:val="1"/>
          <w:wAfter w:w="431" w:type="dxa"/>
          <w:trHeight w:val="1897"/>
        </w:trPr>
        <w:tc>
          <w:tcPr>
            <w:tcW w:w="0" w:type="auto"/>
            <w:vMerge/>
            <w:shd w:val="clear" w:color="auto" w:fill="BFBFBF" w:themeFill="background1" w:themeFillShade="BF"/>
            <w:vAlign w:val="center"/>
          </w:tcPr>
          <w:p w14:paraId="2DCAD443" w14:textId="77777777" w:rsidR="00D44E6D" w:rsidRPr="00604242" w:rsidRDefault="00D44E6D" w:rsidP="00DE1485">
            <w:pPr>
              <w:spacing w:after="0"/>
              <w:contextualSpacing/>
              <w:mirrorIndents/>
              <w:rPr>
                <w:rFonts w:ascii="Calibri" w:hAnsi="Calibri" w:cs="Calibri"/>
                <w:sz w:val="20"/>
              </w:rPr>
            </w:pPr>
          </w:p>
        </w:tc>
        <w:tc>
          <w:tcPr>
            <w:tcW w:w="1389" w:type="dxa"/>
            <w:vMerge/>
            <w:shd w:val="clear" w:color="auto" w:fill="BFBFBF" w:themeFill="background1" w:themeFillShade="BF"/>
            <w:vAlign w:val="center"/>
          </w:tcPr>
          <w:p w14:paraId="593DD6DF" w14:textId="77777777" w:rsidR="00D44E6D" w:rsidRPr="00604242" w:rsidRDefault="00D44E6D" w:rsidP="00DE1485">
            <w:pPr>
              <w:spacing w:after="0"/>
              <w:contextualSpacing/>
              <w:mirrorIndents/>
              <w:rPr>
                <w:rFonts w:ascii="Calibri" w:hAnsi="Calibri" w:cs="Calibri"/>
                <w:sz w:val="20"/>
              </w:rPr>
            </w:pPr>
          </w:p>
        </w:tc>
        <w:tc>
          <w:tcPr>
            <w:tcW w:w="3962" w:type="dxa"/>
            <w:gridSpan w:val="2"/>
            <w:shd w:val="clear" w:color="auto" w:fill="auto"/>
            <w:vAlign w:val="center"/>
          </w:tcPr>
          <w:p w14:paraId="3468FC42" w14:textId="77777777" w:rsidR="00D44E6D" w:rsidRPr="00604242" w:rsidRDefault="00D44E6D" w:rsidP="00DE1485">
            <w:pPr>
              <w:spacing w:after="0"/>
              <w:contextualSpacing/>
              <w:mirrorIndents/>
              <w:jc w:val="left"/>
              <w:rPr>
                <w:rFonts w:ascii="Calibri" w:hAnsi="Calibri" w:cs="Calibri"/>
                <w:sz w:val="20"/>
              </w:rPr>
            </w:pPr>
            <w:r w:rsidRPr="00604242">
              <w:rPr>
                <w:rFonts w:ascii="Calibri" w:hAnsi="Calibri" w:cs="Calibri"/>
                <w:sz w:val="20"/>
              </w:rPr>
              <w:t>Local Governments (including line departments: land management, economic development, environment)</w:t>
            </w:r>
          </w:p>
        </w:tc>
        <w:tc>
          <w:tcPr>
            <w:tcW w:w="4435" w:type="dxa"/>
            <w:gridSpan w:val="2"/>
            <w:shd w:val="clear" w:color="auto" w:fill="auto"/>
            <w:vAlign w:val="center"/>
          </w:tcPr>
          <w:p w14:paraId="3AA24240" w14:textId="77777777" w:rsidR="00D44E6D" w:rsidRPr="00604242" w:rsidRDefault="00D44E6D" w:rsidP="00DE1485">
            <w:pPr>
              <w:spacing w:after="0"/>
              <w:contextualSpacing/>
              <w:mirrorIndents/>
              <w:jc w:val="left"/>
              <w:rPr>
                <w:rFonts w:ascii="Calibri" w:hAnsi="Calibri" w:cs="Calibri"/>
                <w:sz w:val="20"/>
                <w:highlight w:val="yellow"/>
              </w:rPr>
            </w:pPr>
            <w:r w:rsidRPr="00604242">
              <w:rPr>
                <w:rFonts w:ascii="Calibri" w:hAnsi="Calibri" w:cs="Calibri"/>
                <w:sz w:val="20"/>
              </w:rPr>
              <w:t xml:space="preserve">Serve as first point of contact, conduct field outreach, facilitate two-way communication </w:t>
            </w:r>
          </w:p>
        </w:tc>
        <w:tc>
          <w:tcPr>
            <w:tcW w:w="993" w:type="dxa"/>
            <w:shd w:val="clear" w:color="auto" w:fill="D6E3BC" w:themeFill="accent3" w:themeFillTint="66"/>
            <w:vAlign w:val="center"/>
          </w:tcPr>
          <w:p w14:paraId="7DD455A8" w14:textId="77777777" w:rsidR="00D44E6D" w:rsidRPr="00604242" w:rsidRDefault="00D44E6D" w:rsidP="00DE1485">
            <w:pPr>
              <w:spacing w:after="0"/>
              <w:contextualSpacing/>
              <w:mirrorIndents/>
              <w:jc w:val="center"/>
              <w:rPr>
                <w:rFonts w:ascii="Calibri" w:hAnsi="Calibri" w:cs="Calibri"/>
                <w:sz w:val="20"/>
              </w:rPr>
            </w:pPr>
            <w:r w:rsidRPr="00604242">
              <w:rPr>
                <w:rFonts w:ascii="Calibri" w:hAnsi="Calibri" w:cs="Calibri"/>
                <w:sz w:val="20"/>
              </w:rPr>
              <w:t xml:space="preserve">Medium  </w:t>
            </w:r>
          </w:p>
        </w:tc>
        <w:tc>
          <w:tcPr>
            <w:tcW w:w="1417" w:type="dxa"/>
            <w:gridSpan w:val="2"/>
            <w:shd w:val="clear" w:color="auto" w:fill="D6E3BC" w:themeFill="accent3" w:themeFillTint="66"/>
            <w:vAlign w:val="center"/>
          </w:tcPr>
          <w:p w14:paraId="55E70803" w14:textId="77777777" w:rsidR="00D44E6D" w:rsidRPr="00604242" w:rsidRDefault="00D44E6D" w:rsidP="00DE1485">
            <w:pPr>
              <w:spacing w:after="0"/>
              <w:contextualSpacing/>
              <w:mirrorIndents/>
              <w:jc w:val="center"/>
              <w:rPr>
                <w:rFonts w:ascii="Calibri" w:hAnsi="Calibri" w:cs="Calibri"/>
                <w:sz w:val="20"/>
              </w:rPr>
            </w:pPr>
            <w:r w:rsidRPr="00604242">
              <w:rPr>
                <w:rFonts w:ascii="Calibri" w:hAnsi="Calibri" w:cs="Calibri"/>
                <w:sz w:val="20"/>
              </w:rPr>
              <w:t>Low</w:t>
            </w:r>
          </w:p>
        </w:tc>
        <w:tc>
          <w:tcPr>
            <w:tcW w:w="1417" w:type="dxa"/>
            <w:gridSpan w:val="2"/>
            <w:shd w:val="clear" w:color="auto" w:fill="D6E3BC" w:themeFill="accent3" w:themeFillTint="66"/>
            <w:vAlign w:val="center"/>
          </w:tcPr>
          <w:p w14:paraId="1B2B5035" w14:textId="77777777" w:rsidR="00D44E6D" w:rsidRPr="00604242" w:rsidRDefault="00D44E6D" w:rsidP="00DE1485">
            <w:pPr>
              <w:spacing w:after="0"/>
              <w:contextualSpacing/>
              <w:mirrorIndents/>
              <w:jc w:val="center"/>
              <w:rPr>
                <w:rFonts w:ascii="Calibri" w:hAnsi="Calibri" w:cs="Calibri"/>
                <w:sz w:val="20"/>
              </w:rPr>
            </w:pPr>
            <w:r w:rsidRPr="00604242">
              <w:rPr>
                <w:rFonts w:ascii="Calibri" w:hAnsi="Calibri" w:cs="Calibri"/>
                <w:sz w:val="20"/>
              </w:rPr>
              <w:t xml:space="preserve">Inform </w:t>
            </w:r>
          </w:p>
        </w:tc>
      </w:tr>
      <w:tr w:rsidR="0012520D" w:rsidRPr="00604242" w14:paraId="44C75979" w14:textId="77777777" w:rsidTr="002842AF">
        <w:trPr>
          <w:gridAfter w:val="1"/>
          <w:wAfter w:w="431" w:type="dxa"/>
        </w:trPr>
        <w:tc>
          <w:tcPr>
            <w:tcW w:w="0" w:type="auto"/>
            <w:vMerge/>
            <w:shd w:val="clear" w:color="auto" w:fill="BFBFBF" w:themeFill="background1" w:themeFillShade="BF"/>
            <w:vAlign w:val="center"/>
          </w:tcPr>
          <w:p w14:paraId="008561F2" w14:textId="77777777" w:rsidR="00D44E6D" w:rsidRPr="00604242" w:rsidRDefault="00D44E6D" w:rsidP="00DE1485">
            <w:pPr>
              <w:spacing w:after="0"/>
              <w:contextualSpacing/>
              <w:mirrorIndents/>
              <w:rPr>
                <w:rFonts w:ascii="Calibri" w:hAnsi="Calibri" w:cs="Calibri"/>
                <w:sz w:val="20"/>
              </w:rPr>
            </w:pPr>
          </w:p>
        </w:tc>
        <w:tc>
          <w:tcPr>
            <w:tcW w:w="1389" w:type="dxa"/>
            <w:vMerge/>
            <w:shd w:val="clear" w:color="auto" w:fill="BFBFBF" w:themeFill="background1" w:themeFillShade="BF"/>
            <w:vAlign w:val="center"/>
          </w:tcPr>
          <w:p w14:paraId="180B3E0F" w14:textId="77777777" w:rsidR="00D44E6D" w:rsidRPr="00604242" w:rsidRDefault="00D44E6D" w:rsidP="00DE1485">
            <w:pPr>
              <w:spacing w:after="0"/>
              <w:contextualSpacing/>
              <w:mirrorIndents/>
              <w:rPr>
                <w:rFonts w:ascii="Calibri" w:hAnsi="Calibri" w:cs="Calibri"/>
                <w:sz w:val="20"/>
              </w:rPr>
            </w:pPr>
          </w:p>
        </w:tc>
        <w:tc>
          <w:tcPr>
            <w:tcW w:w="3962" w:type="dxa"/>
            <w:gridSpan w:val="2"/>
            <w:shd w:val="clear" w:color="auto" w:fill="auto"/>
            <w:vAlign w:val="center"/>
          </w:tcPr>
          <w:p w14:paraId="02588152" w14:textId="5CBCDB83" w:rsidR="00D44E6D" w:rsidRPr="00604242" w:rsidRDefault="00D44E6D" w:rsidP="00DE1485">
            <w:pPr>
              <w:spacing w:after="0"/>
              <w:contextualSpacing/>
              <w:mirrorIndents/>
              <w:jc w:val="left"/>
              <w:rPr>
                <w:rFonts w:ascii="Calibri" w:hAnsi="Calibri" w:cs="Calibri"/>
                <w:sz w:val="20"/>
              </w:rPr>
            </w:pPr>
            <w:r w:rsidRPr="00604242">
              <w:rPr>
                <w:rFonts w:ascii="Calibri" w:hAnsi="Calibri" w:cs="Calibri"/>
                <w:sz w:val="20"/>
              </w:rPr>
              <w:t>Various Government Inspections such as Labor, Construction etc</w:t>
            </w:r>
            <w:r w:rsidR="001E5F1D" w:rsidRPr="00604242">
              <w:rPr>
                <w:rFonts w:ascii="Calibri" w:hAnsi="Calibri" w:cs="Calibri"/>
                <w:sz w:val="20"/>
              </w:rPr>
              <w:t>.</w:t>
            </w:r>
            <w:r w:rsidRPr="00604242">
              <w:rPr>
                <w:rFonts w:ascii="Calibri" w:hAnsi="Calibri" w:cs="Calibri"/>
                <w:sz w:val="20"/>
              </w:rPr>
              <w:t>/</w:t>
            </w:r>
          </w:p>
        </w:tc>
        <w:tc>
          <w:tcPr>
            <w:tcW w:w="4435" w:type="dxa"/>
            <w:gridSpan w:val="2"/>
            <w:shd w:val="clear" w:color="auto" w:fill="auto"/>
            <w:vAlign w:val="center"/>
          </w:tcPr>
          <w:p w14:paraId="1865EACA" w14:textId="77777777" w:rsidR="00D44E6D" w:rsidRPr="00604242" w:rsidRDefault="00D44E6D" w:rsidP="00DE1485">
            <w:pPr>
              <w:spacing w:after="0"/>
              <w:contextualSpacing/>
              <w:mirrorIndents/>
              <w:jc w:val="left"/>
              <w:rPr>
                <w:rFonts w:ascii="Calibri" w:hAnsi="Calibri" w:cs="Calibri"/>
                <w:sz w:val="20"/>
                <w:highlight w:val="yellow"/>
              </w:rPr>
            </w:pPr>
            <w:r w:rsidRPr="00604242">
              <w:rPr>
                <w:rFonts w:ascii="Calibri" w:hAnsi="Calibri" w:cs="Calibri"/>
                <w:sz w:val="20"/>
              </w:rPr>
              <w:t xml:space="preserve">Interested in enforcement of legal requirements in all aspects of project implementation with emphasis during construction activities. </w:t>
            </w:r>
          </w:p>
        </w:tc>
        <w:tc>
          <w:tcPr>
            <w:tcW w:w="993" w:type="dxa"/>
            <w:shd w:val="clear" w:color="auto" w:fill="FBD4B4" w:themeFill="accent6" w:themeFillTint="66"/>
            <w:vAlign w:val="center"/>
          </w:tcPr>
          <w:p w14:paraId="18ED07DD" w14:textId="77777777" w:rsidR="00D44E6D" w:rsidRPr="00604242" w:rsidRDefault="00D44E6D" w:rsidP="00DE1485">
            <w:pPr>
              <w:spacing w:after="0"/>
              <w:contextualSpacing/>
              <w:mirrorIndents/>
              <w:jc w:val="center"/>
              <w:rPr>
                <w:rFonts w:ascii="Calibri" w:hAnsi="Calibri" w:cs="Calibri"/>
                <w:sz w:val="20"/>
              </w:rPr>
            </w:pPr>
            <w:r w:rsidRPr="00604242">
              <w:rPr>
                <w:rFonts w:ascii="Calibri" w:hAnsi="Calibri" w:cs="Calibri"/>
                <w:sz w:val="20"/>
              </w:rPr>
              <w:t xml:space="preserve">High </w:t>
            </w:r>
          </w:p>
        </w:tc>
        <w:tc>
          <w:tcPr>
            <w:tcW w:w="1417" w:type="dxa"/>
            <w:gridSpan w:val="2"/>
            <w:shd w:val="clear" w:color="auto" w:fill="FBD4B4" w:themeFill="accent6" w:themeFillTint="66"/>
            <w:vAlign w:val="center"/>
          </w:tcPr>
          <w:p w14:paraId="58536C28" w14:textId="77777777" w:rsidR="00D44E6D" w:rsidRPr="00604242" w:rsidRDefault="00D44E6D" w:rsidP="00DE1485">
            <w:pPr>
              <w:spacing w:after="0"/>
              <w:contextualSpacing/>
              <w:mirrorIndents/>
              <w:jc w:val="center"/>
              <w:rPr>
                <w:rFonts w:ascii="Calibri" w:hAnsi="Calibri" w:cs="Calibri"/>
                <w:sz w:val="20"/>
              </w:rPr>
            </w:pPr>
            <w:r w:rsidRPr="00604242">
              <w:rPr>
                <w:rFonts w:ascii="Calibri" w:hAnsi="Calibri" w:cs="Calibri"/>
                <w:sz w:val="20"/>
              </w:rPr>
              <w:t xml:space="preserve">Medium </w:t>
            </w:r>
          </w:p>
        </w:tc>
        <w:tc>
          <w:tcPr>
            <w:tcW w:w="1417" w:type="dxa"/>
            <w:gridSpan w:val="2"/>
            <w:shd w:val="clear" w:color="auto" w:fill="FBD4B4" w:themeFill="accent6" w:themeFillTint="66"/>
            <w:vAlign w:val="center"/>
          </w:tcPr>
          <w:p w14:paraId="13692BF0" w14:textId="77777777" w:rsidR="00D44E6D" w:rsidRPr="00604242" w:rsidRDefault="00D44E6D" w:rsidP="00DE1485">
            <w:pPr>
              <w:spacing w:after="0"/>
              <w:contextualSpacing/>
              <w:mirrorIndents/>
              <w:jc w:val="center"/>
              <w:rPr>
                <w:rFonts w:ascii="Calibri" w:hAnsi="Calibri" w:cs="Calibri"/>
                <w:sz w:val="20"/>
              </w:rPr>
            </w:pPr>
            <w:r w:rsidRPr="00604242">
              <w:rPr>
                <w:rFonts w:ascii="Calibri" w:hAnsi="Calibri" w:cs="Calibri"/>
                <w:sz w:val="20"/>
              </w:rPr>
              <w:t xml:space="preserve">Consult </w:t>
            </w:r>
          </w:p>
        </w:tc>
      </w:tr>
      <w:tr w:rsidR="006656DA" w:rsidRPr="00604242" w14:paraId="396CB9F9" w14:textId="77777777" w:rsidTr="002842AF">
        <w:trPr>
          <w:gridBefore w:val="1"/>
        </w:trPr>
        <w:tc>
          <w:tcPr>
            <w:tcW w:w="0" w:type="auto"/>
            <w:shd w:val="clear" w:color="auto" w:fill="BFBFBF" w:themeFill="background1" w:themeFillShade="BF"/>
            <w:vAlign w:val="center"/>
          </w:tcPr>
          <w:p w14:paraId="37C9C875" w14:textId="77777777" w:rsidR="006656DA" w:rsidRPr="00604242" w:rsidRDefault="006656DA" w:rsidP="00DE1485">
            <w:pPr>
              <w:spacing w:after="0"/>
              <w:contextualSpacing/>
              <w:mirrorIndents/>
              <w:rPr>
                <w:rFonts w:ascii="Calibri" w:hAnsi="Calibri" w:cs="Calibri"/>
                <w:sz w:val="20"/>
              </w:rPr>
            </w:pPr>
          </w:p>
        </w:tc>
        <w:tc>
          <w:tcPr>
            <w:tcW w:w="1389" w:type="dxa"/>
            <w:shd w:val="clear" w:color="auto" w:fill="BFBFBF" w:themeFill="background1" w:themeFillShade="BF"/>
            <w:vAlign w:val="center"/>
          </w:tcPr>
          <w:p w14:paraId="531BF271" w14:textId="77777777" w:rsidR="006656DA" w:rsidRPr="00604242" w:rsidRDefault="006656DA" w:rsidP="00DE1485">
            <w:pPr>
              <w:spacing w:after="0"/>
              <w:contextualSpacing/>
              <w:mirrorIndents/>
              <w:rPr>
                <w:rFonts w:ascii="Calibri" w:hAnsi="Calibri" w:cs="Calibri"/>
                <w:sz w:val="20"/>
              </w:rPr>
            </w:pPr>
          </w:p>
        </w:tc>
        <w:tc>
          <w:tcPr>
            <w:tcW w:w="3962" w:type="dxa"/>
            <w:gridSpan w:val="2"/>
            <w:shd w:val="clear" w:color="auto" w:fill="auto"/>
            <w:vAlign w:val="center"/>
          </w:tcPr>
          <w:p w14:paraId="7230ACE5" w14:textId="1FB3568B" w:rsidR="006656DA" w:rsidRPr="00604242" w:rsidRDefault="006656DA" w:rsidP="00DE1485">
            <w:pPr>
              <w:spacing w:after="0"/>
              <w:contextualSpacing/>
              <w:mirrorIndents/>
              <w:jc w:val="left"/>
              <w:rPr>
                <w:rFonts w:ascii="Calibri" w:hAnsi="Calibri" w:cs="Calibri"/>
                <w:sz w:val="20"/>
              </w:rPr>
            </w:pPr>
            <w:r w:rsidRPr="00604242">
              <w:rPr>
                <w:rFonts w:ascii="Calibri" w:hAnsi="Calibri" w:cs="Calibri"/>
                <w:sz w:val="20"/>
              </w:rPr>
              <w:t xml:space="preserve">Institute for nature protection and Institute for culture heritage  </w:t>
            </w:r>
          </w:p>
        </w:tc>
        <w:tc>
          <w:tcPr>
            <w:tcW w:w="4435" w:type="dxa"/>
            <w:gridSpan w:val="2"/>
            <w:shd w:val="clear" w:color="auto" w:fill="auto"/>
            <w:vAlign w:val="center"/>
          </w:tcPr>
          <w:p w14:paraId="5065B0D8" w14:textId="5EED8AAF" w:rsidR="006656DA" w:rsidRPr="00604242" w:rsidRDefault="006656DA" w:rsidP="00DE1485">
            <w:pPr>
              <w:spacing w:after="0"/>
              <w:contextualSpacing/>
              <w:mirrorIndents/>
              <w:jc w:val="left"/>
              <w:rPr>
                <w:rFonts w:ascii="Calibri" w:hAnsi="Calibri" w:cs="Calibri"/>
                <w:sz w:val="20"/>
              </w:rPr>
            </w:pPr>
            <w:r w:rsidRPr="00604242">
              <w:rPr>
                <w:rFonts w:ascii="Calibri" w:hAnsi="Calibri" w:cs="Calibri"/>
                <w:sz w:val="20"/>
              </w:rPr>
              <w:t>Interested in enforcement of legal requirements in  aspects of project</w:t>
            </w:r>
            <w:r w:rsidRPr="00604242">
              <w:rPr>
                <w:rFonts w:ascii="Calibri" w:hAnsi="Calibri" w:cs="Calibri"/>
              </w:rPr>
              <w:t xml:space="preserve"> </w:t>
            </w:r>
            <w:r w:rsidRPr="00604242">
              <w:rPr>
                <w:rFonts w:ascii="Calibri" w:hAnsi="Calibri" w:cs="Calibri"/>
                <w:sz w:val="20"/>
              </w:rPr>
              <w:t>implementation,  connected with nature protection and culture heritage with emphasis during construction activities</w:t>
            </w:r>
          </w:p>
        </w:tc>
        <w:tc>
          <w:tcPr>
            <w:tcW w:w="993" w:type="dxa"/>
            <w:shd w:val="clear" w:color="auto" w:fill="FBD4B4" w:themeFill="accent6" w:themeFillTint="66"/>
            <w:vAlign w:val="center"/>
          </w:tcPr>
          <w:p w14:paraId="683E3EC9" w14:textId="645A3D30" w:rsidR="006656DA" w:rsidRPr="00604242" w:rsidRDefault="000D1DF6" w:rsidP="00DE1485">
            <w:pPr>
              <w:spacing w:after="0"/>
              <w:contextualSpacing/>
              <w:mirrorIndents/>
              <w:jc w:val="center"/>
              <w:rPr>
                <w:rFonts w:ascii="Calibri" w:hAnsi="Calibri" w:cs="Calibri"/>
                <w:sz w:val="20"/>
              </w:rPr>
            </w:pPr>
            <w:r w:rsidRPr="00604242">
              <w:rPr>
                <w:rFonts w:ascii="Calibri" w:hAnsi="Calibri" w:cs="Calibri"/>
                <w:sz w:val="20"/>
              </w:rPr>
              <w:t xml:space="preserve">Medium </w:t>
            </w:r>
          </w:p>
        </w:tc>
        <w:tc>
          <w:tcPr>
            <w:tcW w:w="1417" w:type="dxa"/>
            <w:gridSpan w:val="2"/>
            <w:shd w:val="clear" w:color="auto" w:fill="FBD4B4" w:themeFill="accent6" w:themeFillTint="66"/>
            <w:vAlign w:val="center"/>
          </w:tcPr>
          <w:p w14:paraId="36FB8993" w14:textId="1A56BC19" w:rsidR="006656DA" w:rsidRPr="00604242" w:rsidRDefault="000D1DF6" w:rsidP="00DE1485">
            <w:pPr>
              <w:spacing w:after="0"/>
              <w:contextualSpacing/>
              <w:mirrorIndents/>
              <w:jc w:val="center"/>
              <w:rPr>
                <w:rFonts w:ascii="Calibri" w:hAnsi="Calibri" w:cs="Calibri"/>
                <w:sz w:val="20"/>
              </w:rPr>
            </w:pPr>
            <w:r w:rsidRPr="00604242">
              <w:rPr>
                <w:rFonts w:ascii="Calibri" w:hAnsi="Calibri" w:cs="Calibri"/>
                <w:sz w:val="20"/>
              </w:rPr>
              <w:t xml:space="preserve">Medium </w:t>
            </w:r>
          </w:p>
        </w:tc>
        <w:tc>
          <w:tcPr>
            <w:tcW w:w="1417" w:type="dxa"/>
            <w:gridSpan w:val="2"/>
            <w:shd w:val="clear" w:color="auto" w:fill="FBD4B4" w:themeFill="accent6" w:themeFillTint="66"/>
            <w:vAlign w:val="center"/>
          </w:tcPr>
          <w:p w14:paraId="6AD99D19" w14:textId="3090B72C" w:rsidR="006656DA" w:rsidRPr="00604242" w:rsidRDefault="000D1DF6" w:rsidP="00DE1485">
            <w:pPr>
              <w:spacing w:after="0"/>
              <w:contextualSpacing/>
              <w:mirrorIndents/>
              <w:jc w:val="center"/>
              <w:rPr>
                <w:rFonts w:ascii="Calibri" w:hAnsi="Calibri" w:cs="Calibri"/>
                <w:sz w:val="20"/>
              </w:rPr>
            </w:pPr>
            <w:r w:rsidRPr="00604242">
              <w:rPr>
                <w:rFonts w:ascii="Calibri" w:hAnsi="Calibri" w:cs="Calibri"/>
                <w:sz w:val="20"/>
              </w:rPr>
              <w:t>Consult</w:t>
            </w:r>
          </w:p>
        </w:tc>
      </w:tr>
      <w:tr w:rsidR="0012520D" w:rsidRPr="00604242" w14:paraId="1C32EFC2" w14:textId="77777777" w:rsidTr="002842AF">
        <w:trPr>
          <w:gridAfter w:val="1"/>
          <w:wAfter w:w="431" w:type="dxa"/>
        </w:trPr>
        <w:tc>
          <w:tcPr>
            <w:tcW w:w="0" w:type="auto"/>
            <w:vMerge w:val="restart"/>
            <w:shd w:val="clear" w:color="auto" w:fill="BFBFBF" w:themeFill="background1" w:themeFillShade="BF"/>
            <w:vAlign w:val="center"/>
          </w:tcPr>
          <w:p w14:paraId="2EC05525" w14:textId="77777777" w:rsidR="00D44E6D" w:rsidRPr="00604242" w:rsidRDefault="00D44E6D" w:rsidP="00DE1485">
            <w:pPr>
              <w:spacing w:after="0"/>
              <w:contextualSpacing/>
              <w:mirrorIndents/>
              <w:rPr>
                <w:rFonts w:ascii="Calibri" w:hAnsi="Calibri" w:cs="Calibri"/>
                <w:sz w:val="20"/>
              </w:rPr>
            </w:pPr>
          </w:p>
        </w:tc>
        <w:tc>
          <w:tcPr>
            <w:tcW w:w="1389" w:type="dxa"/>
            <w:vMerge w:val="restart"/>
            <w:shd w:val="clear" w:color="auto" w:fill="BFBFBF" w:themeFill="background1" w:themeFillShade="BF"/>
            <w:vAlign w:val="center"/>
          </w:tcPr>
          <w:p w14:paraId="238F2C48" w14:textId="77777777" w:rsidR="00D44E6D" w:rsidRPr="00604242" w:rsidRDefault="00D44E6D" w:rsidP="00DE1485">
            <w:pPr>
              <w:spacing w:after="0"/>
              <w:contextualSpacing/>
              <w:mirrorIndents/>
              <w:rPr>
                <w:rFonts w:ascii="Calibri" w:hAnsi="Calibri" w:cs="Calibri"/>
                <w:sz w:val="20"/>
              </w:rPr>
            </w:pPr>
          </w:p>
        </w:tc>
        <w:tc>
          <w:tcPr>
            <w:tcW w:w="3962" w:type="dxa"/>
            <w:gridSpan w:val="2"/>
            <w:shd w:val="clear" w:color="auto" w:fill="auto"/>
            <w:vAlign w:val="center"/>
          </w:tcPr>
          <w:p w14:paraId="46A296B4" w14:textId="77777777" w:rsidR="00D44E6D" w:rsidRPr="00604242" w:rsidRDefault="00D44E6D" w:rsidP="00DE1485">
            <w:pPr>
              <w:spacing w:after="0"/>
              <w:contextualSpacing/>
              <w:mirrorIndents/>
              <w:jc w:val="left"/>
              <w:rPr>
                <w:rFonts w:ascii="Calibri" w:hAnsi="Calibri" w:cs="Calibri"/>
                <w:sz w:val="20"/>
              </w:rPr>
            </w:pPr>
            <w:r w:rsidRPr="00604242">
              <w:rPr>
                <w:rFonts w:ascii="Calibri" w:hAnsi="Calibri" w:cs="Calibri"/>
                <w:sz w:val="20"/>
              </w:rPr>
              <w:t xml:space="preserve">The World Bank </w:t>
            </w:r>
          </w:p>
        </w:tc>
        <w:tc>
          <w:tcPr>
            <w:tcW w:w="4435" w:type="dxa"/>
            <w:gridSpan w:val="2"/>
            <w:shd w:val="clear" w:color="auto" w:fill="auto"/>
            <w:vAlign w:val="center"/>
          </w:tcPr>
          <w:p w14:paraId="667C5B58" w14:textId="56937722" w:rsidR="00D44E6D" w:rsidRPr="00604242" w:rsidRDefault="00AC3A0C" w:rsidP="00DE1485">
            <w:pPr>
              <w:spacing w:after="0"/>
              <w:contextualSpacing/>
              <w:mirrorIndents/>
              <w:jc w:val="left"/>
              <w:rPr>
                <w:rFonts w:ascii="Calibri" w:hAnsi="Calibri" w:cs="Calibri"/>
                <w:sz w:val="20"/>
                <w:highlight w:val="yellow"/>
              </w:rPr>
            </w:pPr>
            <w:r w:rsidRPr="00604242">
              <w:rPr>
                <w:rFonts w:ascii="Calibri" w:hAnsi="Calibri" w:cs="Calibri"/>
                <w:sz w:val="20"/>
              </w:rPr>
              <w:t>Interested in achievement of Project Development Objectives and compliance to E&amp;S Standards of the Project</w:t>
            </w:r>
          </w:p>
        </w:tc>
        <w:tc>
          <w:tcPr>
            <w:tcW w:w="993" w:type="dxa"/>
            <w:shd w:val="clear" w:color="auto" w:fill="C0504D" w:themeFill="accent2"/>
            <w:vAlign w:val="center"/>
          </w:tcPr>
          <w:p w14:paraId="4BC924A5" w14:textId="77777777" w:rsidR="00D44E6D" w:rsidRPr="00604242" w:rsidRDefault="00D44E6D" w:rsidP="00DE1485">
            <w:pPr>
              <w:spacing w:after="0"/>
              <w:contextualSpacing/>
              <w:mirrorIndents/>
              <w:jc w:val="center"/>
              <w:rPr>
                <w:rFonts w:ascii="Calibri" w:hAnsi="Calibri" w:cs="Calibri"/>
                <w:sz w:val="20"/>
              </w:rPr>
            </w:pPr>
            <w:r w:rsidRPr="00604242">
              <w:rPr>
                <w:rFonts w:ascii="Calibri" w:hAnsi="Calibri" w:cs="Calibri"/>
                <w:sz w:val="20"/>
              </w:rPr>
              <w:t xml:space="preserve">High </w:t>
            </w:r>
          </w:p>
        </w:tc>
        <w:tc>
          <w:tcPr>
            <w:tcW w:w="1417" w:type="dxa"/>
            <w:gridSpan w:val="2"/>
            <w:shd w:val="clear" w:color="auto" w:fill="C0504D" w:themeFill="accent2"/>
            <w:vAlign w:val="center"/>
          </w:tcPr>
          <w:p w14:paraId="7E8FBA6F" w14:textId="77777777" w:rsidR="00D44E6D" w:rsidRPr="00604242" w:rsidRDefault="00D44E6D" w:rsidP="00DE1485">
            <w:pPr>
              <w:spacing w:after="0"/>
              <w:contextualSpacing/>
              <w:mirrorIndents/>
              <w:jc w:val="center"/>
              <w:rPr>
                <w:rFonts w:ascii="Calibri" w:hAnsi="Calibri" w:cs="Calibri"/>
                <w:sz w:val="20"/>
              </w:rPr>
            </w:pPr>
            <w:r w:rsidRPr="00604242">
              <w:rPr>
                <w:rFonts w:ascii="Calibri" w:hAnsi="Calibri" w:cs="Calibri"/>
                <w:sz w:val="20"/>
              </w:rPr>
              <w:t xml:space="preserve">High </w:t>
            </w:r>
          </w:p>
        </w:tc>
        <w:tc>
          <w:tcPr>
            <w:tcW w:w="1417" w:type="dxa"/>
            <w:gridSpan w:val="2"/>
            <w:shd w:val="clear" w:color="auto" w:fill="C0504D" w:themeFill="accent2"/>
            <w:vAlign w:val="center"/>
          </w:tcPr>
          <w:p w14:paraId="6AF03520" w14:textId="77777777" w:rsidR="00D44E6D" w:rsidRPr="00604242" w:rsidRDefault="00D44E6D" w:rsidP="00DE1485">
            <w:pPr>
              <w:spacing w:after="0"/>
              <w:contextualSpacing/>
              <w:mirrorIndents/>
              <w:jc w:val="center"/>
              <w:rPr>
                <w:rFonts w:ascii="Calibri" w:hAnsi="Calibri" w:cs="Calibri"/>
                <w:sz w:val="20"/>
              </w:rPr>
            </w:pPr>
            <w:r w:rsidRPr="00604242">
              <w:rPr>
                <w:rFonts w:ascii="Calibri" w:hAnsi="Calibri" w:cs="Calibri"/>
                <w:sz w:val="20"/>
              </w:rPr>
              <w:t xml:space="preserve">Partner </w:t>
            </w:r>
          </w:p>
        </w:tc>
      </w:tr>
      <w:tr w:rsidR="0012520D" w:rsidRPr="00604242" w14:paraId="62007588" w14:textId="77777777" w:rsidTr="002842AF">
        <w:trPr>
          <w:gridAfter w:val="1"/>
          <w:wAfter w:w="431" w:type="dxa"/>
        </w:trPr>
        <w:tc>
          <w:tcPr>
            <w:tcW w:w="0" w:type="auto"/>
            <w:vMerge/>
            <w:shd w:val="clear" w:color="auto" w:fill="BFBFBF" w:themeFill="background1" w:themeFillShade="BF"/>
            <w:vAlign w:val="center"/>
          </w:tcPr>
          <w:p w14:paraId="6924A4F0" w14:textId="77777777" w:rsidR="00D44E6D" w:rsidRPr="00604242" w:rsidRDefault="00D44E6D" w:rsidP="00DE1485">
            <w:pPr>
              <w:spacing w:after="0"/>
              <w:contextualSpacing/>
              <w:mirrorIndents/>
              <w:rPr>
                <w:rFonts w:ascii="Calibri" w:hAnsi="Calibri" w:cs="Calibri"/>
                <w:sz w:val="20"/>
              </w:rPr>
            </w:pPr>
          </w:p>
        </w:tc>
        <w:tc>
          <w:tcPr>
            <w:tcW w:w="1389" w:type="dxa"/>
            <w:vMerge/>
            <w:shd w:val="clear" w:color="auto" w:fill="BFBFBF" w:themeFill="background1" w:themeFillShade="BF"/>
            <w:vAlign w:val="center"/>
          </w:tcPr>
          <w:p w14:paraId="3DD8859F" w14:textId="77777777" w:rsidR="00D44E6D" w:rsidRPr="00604242" w:rsidRDefault="00D44E6D" w:rsidP="00DE1485">
            <w:pPr>
              <w:spacing w:after="0"/>
              <w:contextualSpacing/>
              <w:mirrorIndents/>
              <w:rPr>
                <w:rFonts w:ascii="Calibri" w:hAnsi="Calibri" w:cs="Calibri"/>
                <w:sz w:val="20"/>
              </w:rPr>
            </w:pPr>
          </w:p>
        </w:tc>
        <w:tc>
          <w:tcPr>
            <w:tcW w:w="3962" w:type="dxa"/>
            <w:gridSpan w:val="2"/>
            <w:shd w:val="clear" w:color="auto" w:fill="auto"/>
            <w:vAlign w:val="center"/>
          </w:tcPr>
          <w:p w14:paraId="368AF6F5" w14:textId="760E6B14" w:rsidR="00D44E6D" w:rsidRPr="00604242" w:rsidRDefault="00D44E6D" w:rsidP="00DE1485">
            <w:pPr>
              <w:spacing w:after="0"/>
              <w:contextualSpacing/>
              <w:mirrorIndents/>
              <w:jc w:val="left"/>
              <w:rPr>
                <w:rFonts w:ascii="Calibri" w:hAnsi="Calibri" w:cs="Calibri"/>
                <w:sz w:val="20"/>
              </w:rPr>
            </w:pPr>
            <w:r w:rsidRPr="00604242">
              <w:rPr>
                <w:rFonts w:ascii="Calibri" w:hAnsi="Calibri" w:cs="Calibri"/>
                <w:sz w:val="20"/>
              </w:rPr>
              <w:t>Academic institutions (e.g. Faculty of transport and Traffic Engineering</w:t>
            </w:r>
            <w:r w:rsidR="001E5F1D" w:rsidRPr="00604242">
              <w:rPr>
                <w:rFonts w:ascii="Calibri" w:hAnsi="Calibri" w:cs="Calibri"/>
                <w:sz w:val="20"/>
              </w:rPr>
              <w:t>)</w:t>
            </w:r>
          </w:p>
        </w:tc>
        <w:tc>
          <w:tcPr>
            <w:tcW w:w="4435" w:type="dxa"/>
            <w:gridSpan w:val="2"/>
            <w:shd w:val="clear" w:color="auto" w:fill="auto"/>
            <w:vAlign w:val="center"/>
          </w:tcPr>
          <w:p w14:paraId="0C30F8D0" w14:textId="77777777" w:rsidR="00D44E6D" w:rsidRPr="00604242" w:rsidRDefault="00D44E6D" w:rsidP="00DE1485">
            <w:pPr>
              <w:spacing w:after="0"/>
              <w:contextualSpacing/>
              <w:mirrorIndents/>
              <w:rPr>
                <w:rFonts w:ascii="Calibri" w:hAnsi="Calibri" w:cs="Calibri"/>
                <w:sz w:val="20"/>
              </w:rPr>
            </w:pPr>
            <w:r w:rsidRPr="00604242">
              <w:rPr>
                <w:rFonts w:ascii="Calibri" w:hAnsi="Calibri" w:cs="Calibri"/>
                <w:sz w:val="20"/>
              </w:rPr>
              <w:t>Potential concerns over regarding environmental and social impacts and project designs</w:t>
            </w:r>
          </w:p>
          <w:p w14:paraId="4DC5F4F1" w14:textId="2F0E8586" w:rsidR="00D44E6D" w:rsidRPr="00604242" w:rsidRDefault="00D44E6D" w:rsidP="00DE1485">
            <w:pPr>
              <w:spacing w:after="0"/>
              <w:contextualSpacing/>
              <w:mirrorIndents/>
              <w:jc w:val="left"/>
              <w:rPr>
                <w:rFonts w:ascii="Calibri" w:hAnsi="Calibri" w:cs="Calibri"/>
                <w:sz w:val="20"/>
                <w:highlight w:val="yellow"/>
              </w:rPr>
            </w:pPr>
            <w:r w:rsidRPr="00604242">
              <w:rPr>
                <w:rFonts w:ascii="Calibri" w:hAnsi="Calibri" w:cs="Calibri"/>
                <w:sz w:val="20"/>
              </w:rPr>
              <w:t xml:space="preserve">The project may provide a knowledge sharing avenue </w:t>
            </w:r>
          </w:p>
        </w:tc>
        <w:tc>
          <w:tcPr>
            <w:tcW w:w="993" w:type="dxa"/>
            <w:shd w:val="clear" w:color="auto" w:fill="D6E3BC" w:themeFill="accent3" w:themeFillTint="66"/>
            <w:vAlign w:val="center"/>
          </w:tcPr>
          <w:p w14:paraId="3E528FED" w14:textId="5B25333B" w:rsidR="00D44E6D" w:rsidRPr="00604242" w:rsidRDefault="00D44E6D" w:rsidP="00DE1485">
            <w:pPr>
              <w:spacing w:after="0"/>
              <w:contextualSpacing/>
              <w:mirrorIndents/>
              <w:jc w:val="center"/>
              <w:rPr>
                <w:rFonts w:ascii="Calibri" w:hAnsi="Calibri" w:cs="Calibri"/>
                <w:sz w:val="20"/>
              </w:rPr>
            </w:pPr>
            <w:r w:rsidRPr="00604242">
              <w:rPr>
                <w:rFonts w:ascii="Calibri" w:hAnsi="Calibri" w:cs="Calibri"/>
                <w:sz w:val="20"/>
              </w:rPr>
              <w:t xml:space="preserve">Medium </w:t>
            </w:r>
          </w:p>
        </w:tc>
        <w:tc>
          <w:tcPr>
            <w:tcW w:w="1417" w:type="dxa"/>
            <w:gridSpan w:val="2"/>
            <w:shd w:val="clear" w:color="auto" w:fill="D6E3BC" w:themeFill="accent3" w:themeFillTint="66"/>
            <w:vAlign w:val="center"/>
          </w:tcPr>
          <w:p w14:paraId="006850CB" w14:textId="3D2B3833" w:rsidR="00D44E6D" w:rsidRPr="00604242" w:rsidRDefault="00D44E6D" w:rsidP="00DE1485">
            <w:pPr>
              <w:spacing w:after="0"/>
              <w:contextualSpacing/>
              <w:mirrorIndents/>
              <w:jc w:val="center"/>
              <w:rPr>
                <w:rFonts w:ascii="Calibri" w:hAnsi="Calibri" w:cs="Calibri"/>
                <w:sz w:val="20"/>
              </w:rPr>
            </w:pPr>
            <w:r w:rsidRPr="00604242">
              <w:rPr>
                <w:rFonts w:ascii="Calibri" w:hAnsi="Calibri" w:cs="Calibri"/>
                <w:sz w:val="20"/>
              </w:rPr>
              <w:t>Low</w:t>
            </w:r>
          </w:p>
        </w:tc>
        <w:tc>
          <w:tcPr>
            <w:tcW w:w="1417" w:type="dxa"/>
            <w:gridSpan w:val="2"/>
            <w:shd w:val="clear" w:color="auto" w:fill="D6E3BC" w:themeFill="accent3" w:themeFillTint="66"/>
            <w:vAlign w:val="center"/>
          </w:tcPr>
          <w:p w14:paraId="3CF0191E" w14:textId="3E17C73B" w:rsidR="00D44E6D" w:rsidRPr="00604242" w:rsidRDefault="00D44E6D" w:rsidP="00DE1485">
            <w:pPr>
              <w:spacing w:after="0"/>
              <w:contextualSpacing/>
              <w:mirrorIndents/>
              <w:jc w:val="center"/>
              <w:rPr>
                <w:rFonts w:ascii="Calibri" w:hAnsi="Calibri" w:cs="Calibri"/>
                <w:sz w:val="20"/>
              </w:rPr>
            </w:pPr>
            <w:r w:rsidRPr="00604242">
              <w:rPr>
                <w:rFonts w:ascii="Calibri" w:hAnsi="Calibri" w:cs="Calibri"/>
                <w:sz w:val="20"/>
              </w:rPr>
              <w:t>Inform</w:t>
            </w:r>
          </w:p>
        </w:tc>
      </w:tr>
      <w:tr w:rsidR="0012520D" w:rsidRPr="00604242" w14:paraId="2B679CB4" w14:textId="77777777" w:rsidTr="002842AF">
        <w:trPr>
          <w:gridAfter w:val="1"/>
          <w:wAfter w:w="431" w:type="dxa"/>
        </w:trPr>
        <w:tc>
          <w:tcPr>
            <w:tcW w:w="0" w:type="auto"/>
            <w:vMerge/>
            <w:shd w:val="clear" w:color="auto" w:fill="BFBFBF" w:themeFill="background1" w:themeFillShade="BF"/>
            <w:vAlign w:val="center"/>
          </w:tcPr>
          <w:p w14:paraId="46A9BE45" w14:textId="77777777" w:rsidR="00D44E6D" w:rsidRPr="00604242" w:rsidRDefault="00D44E6D" w:rsidP="00DE1485">
            <w:pPr>
              <w:spacing w:after="0"/>
              <w:contextualSpacing/>
              <w:mirrorIndents/>
              <w:rPr>
                <w:rFonts w:ascii="Calibri" w:hAnsi="Calibri" w:cs="Calibri"/>
                <w:sz w:val="20"/>
              </w:rPr>
            </w:pPr>
          </w:p>
        </w:tc>
        <w:tc>
          <w:tcPr>
            <w:tcW w:w="1389" w:type="dxa"/>
            <w:vMerge/>
            <w:shd w:val="clear" w:color="auto" w:fill="BFBFBF" w:themeFill="background1" w:themeFillShade="BF"/>
            <w:vAlign w:val="center"/>
          </w:tcPr>
          <w:p w14:paraId="78F52B10" w14:textId="77777777" w:rsidR="00D44E6D" w:rsidRPr="00604242" w:rsidRDefault="00D44E6D" w:rsidP="00DE1485">
            <w:pPr>
              <w:spacing w:after="0"/>
              <w:contextualSpacing/>
              <w:mirrorIndents/>
              <w:rPr>
                <w:rFonts w:ascii="Calibri" w:hAnsi="Calibri" w:cs="Calibri"/>
                <w:sz w:val="20"/>
              </w:rPr>
            </w:pPr>
          </w:p>
        </w:tc>
        <w:tc>
          <w:tcPr>
            <w:tcW w:w="3962" w:type="dxa"/>
            <w:gridSpan w:val="2"/>
            <w:shd w:val="clear" w:color="auto" w:fill="auto"/>
            <w:vAlign w:val="center"/>
          </w:tcPr>
          <w:p w14:paraId="70820862" w14:textId="7261B4C3" w:rsidR="00D44E6D" w:rsidRPr="00604242" w:rsidRDefault="00D44E6D" w:rsidP="00DE1485">
            <w:pPr>
              <w:spacing w:after="0"/>
              <w:contextualSpacing/>
              <w:mirrorIndents/>
              <w:jc w:val="left"/>
              <w:rPr>
                <w:rFonts w:ascii="Calibri" w:hAnsi="Calibri" w:cs="Calibri"/>
                <w:sz w:val="20"/>
              </w:rPr>
            </w:pPr>
            <w:r w:rsidRPr="00604242">
              <w:rPr>
                <w:rFonts w:ascii="Calibri" w:hAnsi="Calibri" w:cs="Calibri"/>
                <w:sz w:val="20"/>
              </w:rPr>
              <w:t>Rail transport associations, NGO s</w:t>
            </w:r>
          </w:p>
        </w:tc>
        <w:tc>
          <w:tcPr>
            <w:tcW w:w="4435" w:type="dxa"/>
            <w:gridSpan w:val="2"/>
            <w:shd w:val="clear" w:color="auto" w:fill="auto"/>
            <w:vAlign w:val="center"/>
          </w:tcPr>
          <w:p w14:paraId="4788964E" w14:textId="45C539B9" w:rsidR="00D44E6D" w:rsidRPr="00604242" w:rsidRDefault="00D44E6D" w:rsidP="00DE1485">
            <w:pPr>
              <w:spacing w:after="0"/>
              <w:contextualSpacing/>
              <w:mirrorIndents/>
              <w:jc w:val="left"/>
              <w:rPr>
                <w:rFonts w:ascii="Calibri" w:hAnsi="Calibri" w:cs="Calibri"/>
                <w:sz w:val="20"/>
                <w:highlight w:val="yellow"/>
              </w:rPr>
            </w:pPr>
            <w:r w:rsidRPr="00604242">
              <w:rPr>
                <w:rFonts w:ascii="Calibri" w:hAnsi="Calibri" w:cs="Calibri"/>
                <w:sz w:val="20"/>
              </w:rPr>
              <w:t>Interested in project benefits</w:t>
            </w:r>
            <w:r w:rsidR="001E5F1D" w:rsidRPr="00604242">
              <w:rPr>
                <w:rFonts w:ascii="Calibri" w:hAnsi="Calibri" w:cs="Calibri"/>
                <w:sz w:val="20"/>
              </w:rPr>
              <w:t>.</w:t>
            </w:r>
            <w:r w:rsidRPr="00604242">
              <w:rPr>
                <w:rFonts w:ascii="Calibri" w:hAnsi="Calibri" w:cs="Calibri"/>
                <w:sz w:val="20"/>
              </w:rPr>
              <w:t xml:space="preserve"> Interest in procurement and supply chain, potential environmental and social as well as community health and safety</w:t>
            </w:r>
          </w:p>
        </w:tc>
        <w:tc>
          <w:tcPr>
            <w:tcW w:w="993" w:type="dxa"/>
            <w:shd w:val="clear" w:color="auto" w:fill="D6E3BC" w:themeFill="accent3" w:themeFillTint="66"/>
            <w:vAlign w:val="center"/>
          </w:tcPr>
          <w:p w14:paraId="5DFB0E2B" w14:textId="4C1366AB" w:rsidR="00D44E6D" w:rsidRPr="00604242" w:rsidRDefault="00D44E6D" w:rsidP="00DE1485">
            <w:pPr>
              <w:spacing w:after="0"/>
              <w:contextualSpacing/>
              <w:mirrorIndents/>
              <w:jc w:val="center"/>
              <w:rPr>
                <w:rFonts w:ascii="Calibri" w:hAnsi="Calibri" w:cs="Calibri"/>
                <w:sz w:val="20"/>
              </w:rPr>
            </w:pPr>
            <w:r w:rsidRPr="00604242">
              <w:rPr>
                <w:rFonts w:ascii="Calibri" w:hAnsi="Calibri" w:cs="Calibri"/>
                <w:sz w:val="20"/>
              </w:rPr>
              <w:t xml:space="preserve">Medium </w:t>
            </w:r>
          </w:p>
        </w:tc>
        <w:tc>
          <w:tcPr>
            <w:tcW w:w="1417" w:type="dxa"/>
            <w:gridSpan w:val="2"/>
            <w:shd w:val="clear" w:color="auto" w:fill="D6E3BC" w:themeFill="accent3" w:themeFillTint="66"/>
            <w:vAlign w:val="center"/>
          </w:tcPr>
          <w:p w14:paraId="035B6DAD" w14:textId="1F568C29" w:rsidR="00D44E6D" w:rsidRPr="00604242" w:rsidRDefault="00D44E6D" w:rsidP="00DE1485">
            <w:pPr>
              <w:spacing w:after="0"/>
              <w:contextualSpacing/>
              <w:mirrorIndents/>
              <w:jc w:val="center"/>
              <w:rPr>
                <w:rFonts w:ascii="Calibri" w:hAnsi="Calibri" w:cs="Calibri"/>
                <w:sz w:val="20"/>
              </w:rPr>
            </w:pPr>
            <w:r w:rsidRPr="00604242">
              <w:rPr>
                <w:rFonts w:ascii="Calibri" w:hAnsi="Calibri" w:cs="Calibri"/>
                <w:sz w:val="20"/>
              </w:rPr>
              <w:t>Low</w:t>
            </w:r>
          </w:p>
        </w:tc>
        <w:tc>
          <w:tcPr>
            <w:tcW w:w="1417" w:type="dxa"/>
            <w:gridSpan w:val="2"/>
            <w:shd w:val="clear" w:color="auto" w:fill="D6E3BC" w:themeFill="accent3" w:themeFillTint="66"/>
            <w:vAlign w:val="center"/>
          </w:tcPr>
          <w:p w14:paraId="658B4875" w14:textId="564BB2CC" w:rsidR="00D44E6D" w:rsidRPr="00604242" w:rsidRDefault="00D44E6D" w:rsidP="00DE1485">
            <w:pPr>
              <w:spacing w:after="0"/>
              <w:contextualSpacing/>
              <w:mirrorIndents/>
              <w:jc w:val="center"/>
              <w:rPr>
                <w:rFonts w:ascii="Calibri" w:hAnsi="Calibri" w:cs="Calibri"/>
                <w:sz w:val="20"/>
              </w:rPr>
            </w:pPr>
            <w:r w:rsidRPr="00604242">
              <w:rPr>
                <w:rFonts w:ascii="Calibri" w:hAnsi="Calibri" w:cs="Calibri"/>
                <w:sz w:val="20"/>
              </w:rPr>
              <w:t xml:space="preserve">Inform </w:t>
            </w:r>
          </w:p>
        </w:tc>
      </w:tr>
      <w:tr w:rsidR="0012520D" w:rsidRPr="00604242" w14:paraId="2862F23D" w14:textId="77777777" w:rsidTr="002842AF">
        <w:trPr>
          <w:gridAfter w:val="1"/>
          <w:wAfter w:w="431" w:type="dxa"/>
        </w:trPr>
        <w:tc>
          <w:tcPr>
            <w:tcW w:w="0" w:type="auto"/>
            <w:vMerge/>
            <w:shd w:val="clear" w:color="auto" w:fill="BFBFBF" w:themeFill="background1" w:themeFillShade="BF"/>
            <w:vAlign w:val="center"/>
          </w:tcPr>
          <w:p w14:paraId="40F363F5" w14:textId="77777777" w:rsidR="00D44E6D" w:rsidRPr="00604242" w:rsidRDefault="00D44E6D" w:rsidP="00DE1485">
            <w:pPr>
              <w:spacing w:after="0"/>
              <w:contextualSpacing/>
              <w:mirrorIndents/>
              <w:rPr>
                <w:rFonts w:ascii="Calibri" w:hAnsi="Calibri" w:cs="Calibri"/>
                <w:sz w:val="20"/>
              </w:rPr>
            </w:pPr>
            <w:bookmarkStart w:id="48" w:name="_Hlk138146998"/>
          </w:p>
        </w:tc>
        <w:tc>
          <w:tcPr>
            <w:tcW w:w="1389" w:type="dxa"/>
            <w:shd w:val="clear" w:color="auto" w:fill="BFBFBF" w:themeFill="background1" w:themeFillShade="BF"/>
            <w:vAlign w:val="center"/>
          </w:tcPr>
          <w:p w14:paraId="544E7B2E" w14:textId="77777777" w:rsidR="00D44E6D" w:rsidRPr="00604242" w:rsidRDefault="00D44E6D" w:rsidP="00DE1485">
            <w:pPr>
              <w:spacing w:after="0"/>
              <w:contextualSpacing/>
              <w:mirrorIndents/>
              <w:rPr>
                <w:rFonts w:ascii="Calibri" w:hAnsi="Calibri" w:cs="Calibri"/>
                <w:sz w:val="20"/>
              </w:rPr>
            </w:pPr>
            <w:r w:rsidRPr="00604242">
              <w:rPr>
                <w:rFonts w:ascii="Calibri" w:hAnsi="Calibri" w:cs="Calibri"/>
                <w:sz w:val="20"/>
              </w:rPr>
              <w:t xml:space="preserve">IFI </w:t>
            </w:r>
          </w:p>
        </w:tc>
        <w:tc>
          <w:tcPr>
            <w:tcW w:w="3962" w:type="dxa"/>
            <w:gridSpan w:val="2"/>
            <w:shd w:val="clear" w:color="auto" w:fill="auto"/>
            <w:vAlign w:val="center"/>
          </w:tcPr>
          <w:p w14:paraId="61D870FF" w14:textId="311714E7" w:rsidR="00D44E6D" w:rsidRPr="00604242" w:rsidRDefault="00D44E6D" w:rsidP="00DE1485">
            <w:pPr>
              <w:spacing w:after="0"/>
              <w:contextualSpacing/>
              <w:mirrorIndents/>
              <w:jc w:val="left"/>
              <w:rPr>
                <w:rFonts w:ascii="Calibri" w:hAnsi="Calibri" w:cs="Calibri"/>
                <w:sz w:val="20"/>
              </w:rPr>
            </w:pPr>
            <w:r w:rsidRPr="00604242">
              <w:rPr>
                <w:rFonts w:ascii="Calibri" w:hAnsi="Calibri" w:cs="Calibri"/>
                <w:sz w:val="20"/>
              </w:rPr>
              <w:t xml:space="preserve">National and international Contractors and Engineering Consultancies </w:t>
            </w:r>
          </w:p>
        </w:tc>
        <w:tc>
          <w:tcPr>
            <w:tcW w:w="4435" w:type="dxa"/>
            <w:gridSpan w:val="2"/>
            <w:shd w:val="clear" w:color="auto" w:fill="auto"/>
            <w:vAlign w:val="center"/>
          </w:tcPr>
          <w:p w14:paraId="4773C5F2" w14:textId="77777777" w:rsidR="00D44E6D" w:rsidRPr="00604242" w:rsidRDefault="00D44E6D" w:rsidP="00DE1485">
            <w:pPr>
              <w:spacing w:after="0"/>
              <w:contextualSpacing/>
              <w:mirrorIndents/>
              <w:jc w:val="left"/>
              <w:rPr>
                <w:rFonts w:ascii="Calibri" w:hAnsi="Calibri" w:cs="Calibri"/>
                <w:sz w:val="20"/>
                <w:highlight w:val="yellow"/>
              </w:rPr>
            </w:pPr>
            <w:r w:rsidRPr="00604242">
              <w:rPr>
                <w:rFonts w:ascii="Calibri" w:hAnsi="Calibri" w:cs="Calibri"/>
                <w:sz w:val="20"/>
              </w:rPr>
              <w:t xml:space="preserve">Interested in participating in various bidding procedure </w:t>
            </w:r>
          </w:p>
        </w:tc>
        <w:tc>
          <w:tcPr>
            <w:tcW w:w="993" w:type="dxa"/>
            <w:shd w:val="clear" w:color="auto" w:fill="FBD4B4" w:themeFill="accent6" w:themeFillTint="66"/>
            <w:vAlign w:val="center"/>
          </w:tcPr>
          <w:p w14:paraId="3F7DB08D" w14:textId="5D899EC2" w:rsidR="00D44E6D" w:rsidRPr="00604242" w:rsidRDefault="00D44E6D" w:rsidP="00DE1485">
            <w:pPr>
              <w:spacing w:after="0"/>
              <w:contextualSpacing/>
              <w:mirrorIndents/>
              <w:jc w:val="center"/>
              <w:rPr>
                <w:rFonts w:ascii="Calibri" w:hAnsi="Calibri" w:cs="Calibri"/>
                <w:sz w:val="20"/>
              </w:rPr>
            </w:pPr>
            <w:r w:rsidRPr="00604242">
              <w:rPr>
                <w:rFonts w:ascii="Calibri" w:hAnsi="Calibri" w:cs="Calibri"/>
                <w:sz w:val="20"/>
              </w:rPr>
              <w:t xml:space="preserve">High </w:t>
            </w:r>
          </w:p>
        </w:tc>
        <w:tc>
          <w:tcPr>
            <w:tcW w:w="1417" w:type="dxa"/>
            <w:gridSpan w:val="2"/>
            <w:shd w:val="clear" w:color="auto" w:fill="FBD4B4" w:themeFill="accent6" w:themeFillTint="66"/>
            <w:vAlign w:val="center"/>
          </w:tcPr>
          <w:p w14:paraId="53EAF0AE" w14:textId="039C6534" w:rsidR="00D44E6D" w:rsidRPr="00604242" w:rsidRDefault="00D44E6D" w:rsidP="00DE1485">
            <w:pPr>
              <w:spacing w:after="0"/>
              <w:contextualSpacing/>
              <w:mirrorIndents/>
              <w:jc w:val="center"/>
              <w:rPr>
                <w:rFonts w:ascii="Calibri" w:hAnsi="Calibri" w:cs="Calibri"/>
                <w:sz w:val="20"/>
              </w:rPr>
            </w:pPr>
            <w:r w:rsidRPr="00604242">
              <w:rPr>
                <w:rFonts w:ascii="Calibri" w:hAnsi="Calibri" w:cs="Calibri"/>
                <w:sz w:val="20"/>
              </w:rPr>
              <w:t>Medium</w:t>
            </w:r>
          </w:p>
        </w:tc>
        <w:tc>
          <w:tcPr>
            <w:tcW w:w="1417" w:type="dxa"/>
            <w:gridSpan w:val="2"/>
            <w:shd w:val="clear" w:color="auto" w:fill="FBD4B4" w:themeFill="accent6" w:themeFillTint="66"/>
            <w:vAlign w:val="center"/>
          </w:tcPr>
          <w:p w14:paraId="77202CC8" w14:textId="21E31E82" w:rsidR="00D44E6D" w:rsidRPr="00604242" w:rsidRDefault="00D44E6D" w:rsidP="00DE1485">
            <w:pPr>
              <w:spacing w:after="0"/>
              <w:contextualSpacing/>
              <w:mirrorIndents/>
              <w:jc w:val="center"/>
              <w:rPr>
                <w:rFonts w:ascii="Calibri" w:hAnsi="Calibri" w:cs="Calibri"/>
                <w:sz w:val="20"/>
              </w:rPr>
            </w:pPr>
            <w:r w:rsidRPr="00604242">
              <w:rPr>
                <w:rFonts w:ascii="Calibri" w:hAnsi="Calibri" w:cs="Calibri"/>
                <w:sz w:val="20"/>
              </w:rPr>
              <w:t xml:space="preserve">Consult </w:t>
            </w:r>
          </w:p>
        </w:tc>
      </w:tr>
      <w:bookmarkEnd w:id="48"/>
      <w:tr w:rsidR="0012520D" w:rsidRPr="00604242" w14:paraId="5045560C" w14:textId="77777777" w:rsidTr="002842AF">
        <w:trPr>
          <w:gridAfter w:val="1"/>
          <w:wAfter w:w="431" w:type="dxa"/>
        </w:trPr>
        <w:tc>
          <w:tcPr>
            <w:tcW w:w="0" w:type="auto"/>
            <w:vMerge/>
            <w:shd w:val="clear" w:color="auto" w:fill="BFBFBF" w:themeFill="background1" w:themeFillShade="BF"/>
            <w:vAlign w:val="center"/>
          </w:tcPr>
          <w:p w14:paraId="76F3D21E" w14:textId="77777777" w:rsidR="00D44E6D" w:rsidRPr="00604242" w:rsidRDefault="00D44E6D" w:rsidP="00DE1485">
            <w:pPr>
              <w:spacing w:after="0"/>
              <w:contextualSpacing/>
              <w:mirrorIndents/>
              <w:rPr>
                <w:rFonts w:ascii="Calibri" w:hAnsi="Calibri" w:cs="Calibri"/>
                <w:sz w:val="20"/>
              </w:rPr>
            </w:pPr>
          </w:p>
        </w:tc>
        <w:tc>
          <w:tcPr>
            <w:tcW w:w="1389" w:type="dxa"/>
            <w:shd w:val="clear" w:color="auto" w:fill="BFBFBF" w:themeFill="background1" w:themeFillShade="BF"/>
            <w:vAlign w:val="center"/>
          </w:tcPr>
          <w:p w14:paraId="02D0BF70" w14:textId="77777777" w:rsidR="00D44E6D" w:rsidRPr="00604242" w:rsidRDefault="00D44E6D" w:rsidP="00DE1485">
            <w:pPr>
              <w:spacing w:after="0"/>
              <w:contextualSpacing/>
              <w:mirrorIndents/>
              <w:rPr>
                <w:rFonts w:ascii="Calibri" w:hAnsi="Calibri" w:cs="Calibri"/>
                <w:sz w:val="20"/>
              </w:rPr>
            </w:pPr>
            <w:r w:rsidRPr="00604242">
              <w:rPr>
                <w:rFonts w:ascii="Calibri" w:hAnsi="Calibri" w:cs="Calibri"/>
                <w:sz w:val="20"/>
              </w:rPr>
              <w:t>Academia</w:t>
            </w:r>
          </w:p>
        </w:tc>
        <w:tc>
          <w:tcPr>
            <w:tcW w:w="3962" w:type="dxa"/>
            <w:gridSpan w:val="2"/>
            <w:shd w:val="clear" w:color="auto" w:fill="auto"/>
            <w:vAlign w:val="center"/>
          </w:tcPr>
          <w:p w14:paraId="1D4CECF4" w14:textId="63BA66B5" w:rsidR="00D44E6D" w:rsidRPr="00604242" w:rsidRDefault="00C03741" w:rsidP="00DE1485">
            <w:pPr>
              <w:spacing w:after="0"/>
              <w:contextualSpacing/>
              <w:mirrorIndents/>
              <w:jc w:val="left"/>
              <w:rPr>
                <w:rFonts w:ascii="Calibri" w:hAnsi="Calibri" w:cs="Calibri"/>
                <w:sz w:val="20"/>
              </w:rPr>
            </w:pPr>
            <w:r w:rsidRPr="00604242">
              <w:rPr>
                <w:rFonts w:ascii="Calibri" w:hAnsi="Calibri" w:cs="Calibri"/>
                <w:sz w:val="20"/>
              </w:rPr>
              <w:t xml:space="preserve">Various faculties </w:t>
            </w:r>
            <w:r w:rsidR="0025769D" w:rsidRPr="00604242">
              <w:rPr>
                <w:rFonts w:ascii="Calibri" w:hAnsi="Calibri" w:cs="Calibri"/>
                <w:sz w:val="20"/>
              </w:rPr>
              <w:t>and the science society</w:t>
            </w:r>
          </w:p>
        </w:tc>
        <w:tc>
          <w:tcPr>
            <w:tcW w:w="4435" w:type="dxa"/>
            <w:gridSpan w:val="2"/>
            <w:shd w:val="clear" w:color="auto" w:fill="auto"/>
            <w:vAlign w:val="center"/>
          </w:tcPr>
          <w:p w14:paraId="2CE3F9BD" w14:textId="72667533" w:rsidR="00D44E6D" w:rsidRPr="00604242" w:rsidRDefault="00C03741" w:rsidP="00DE1485">
            <w:pPr>
              <w:spacing w:after="0"/>
              <w:contextualSpacing/>
              <w:mirrorIndents/>
              <w:jc w:val="left"/>
              <w:rPr>
                <w:rFonts w:ascii="Calibri" w:hAnsi="Calibri" w:cs="Calibri"/>
                <w:sz w:val="20"/>
                <w:highlight w:val="yellow"/>
              </w:rPr>
            </w:pPr>
            <w:r w:rsidRPr="00604242">
              <w:rPr>
                <w:rFonts w:ascii="Calibri" w:hAnsi="Calibri" w:cs="Calibri"/>
                <w:sz w:val="20"/>
              </w:rPr>
              <w:t xml:space="preserve">Interested in </w:t>
            </w:r>
            <w:r w:rsidR="0025769D" w:rsidRPr="00604242">
              <w:rPr>
                <w:rFonts w:ascii="Calibri" w:hAnsi="Calibri" w:cs="Calibri"/>
                <w:sz w:val="20"/>
              </w:rPr>
              <w:t xml:space="preserve">sharing knowledge and contributing to sound design solutions </w:t>
            </w:r>
          </w:p>
        </w:tc>
        <w:tc>
          <w:tcPr>
            <w:tcW w:w="993" w:type="dxa"/>
            <w:shd w:val="clear" w:color="auto" w:fill="D6E3BC" w:themeFill="accent3" w:themeFillTint="66"/>
            <w:vAlign w:val="center"/>
          </w:tcPr>
          <w:p w14:paraId="40F08507" w14:textId="565E8F90" w:rsidR="00D44E6D" w:rsidRPr="00604242" w:rsidRDefault="00D44E6D" w:rsidP="00DE1485">
            <w:pPr>
              <w:spacing w:after="0"/>
              <w:contextualSpacing/>
              <w:mirrorIndents/>
              <w:jc w:val="center"/>
              <w:rPr>
                <w:rFonts w:ascii="Calibri" w:hAnsi="Calibri" w:cs="Calibri"/>
                <w:sz w:val="20"/>
              </w:rPr>
            </w:pPr>
            <w:r w:rsidRPr="00604242">
              <w:rPr>
                <w:rFonts w:ascii="Calibri" w:hAnsi="Calibri" w:cs="Calibri"/>
                <w:sz w:val="20"/>
              </w:rPr>
              <w:t xml:space="preserve">Medium </w:t>
            </w:r>
          </w:p>
        </w:tc>
        <w:tc>
          <w:tcPr>
            <w:tcW w:w="1417" w:type="dxa"/>
            <w:gridSpan w:val="2"/>
            <w:shd w:val="clear" w:color="auto" w:fill="D6E3BC" w:themeFill="accent3" w:themeFillTint="66"/>
            <w:vAlign w:val="center"/>
          </w:tcPr>
          <w:p w14:paraId="662C2E50" w14:textId="04B666A0" w:rsidR="00D44E6D" w:rsidRPr="00604242" w:rsidRDefault="00D44E6D" w:rsidP="00DE1485">
            <w:pPr>
              <w:spacing w:after="0"/>
              <w:contextualSpacing/>
              <w:mirrorIndents/>
              <w:jc w:val="center"/>
              <w:rPr>
                <w:rFonts w:ascii="Calibri" w:hAnsi="Calibri" w:cs="Calibri"/>
                <w:sz w:val="20"/>
              </w:rPr>
            </w:pPr>
            <w:r w:rsidRPr="00604242">
              <w:rPr>
                <w:rFonts w:ascii="Calibri" w:hAnsi="Calibri" w:cs="Calibri"/>
                <w:sz w:val="20"/>
              </w:rPr>
              <w:t xml:space="preserve">Low </w:t>
            </w:r>
          </w:p>
        </w:tc>
        <w:tc>
          <w:tcPr>
            <w:tcW w:w="1417" w:type="dxa"/>
            <w:gridSpan w:val="2"/>
            <w:shd w:val="clear" w:color="auto" w:fill="D6E3BC" w:themeFill="accent3" w:themeFillTint="66"/>
            <w:vAlign w:val="center"/>
          </w:tcPr>
          <w:p w14:paraId="47F9ABEC" w14:textId="60ED2F1B" w:rsidR="00D44E6D" w:rsidRPr="00604242" w:rsidRDefault="00AC3A0C" w:rsidP="00DE1485">
            <w:pPr>
              <w:spacing w:after="0"/>
              <w:contextualSpacing/>
              <w:mirrorIndents/>
              <w:jc w:val="center"/>
              <w:rPr>
                <w:rFonts w:ascii="Calibri" w:hAnsi="Calibri" w:cs="Calibri"/>
                <w:sz w:val="20"/>
              </w:rPr>
            </w:pPr>
            <w:r w:rsidRPr="00604242">
              <w:rPr>
                <w:rFonts w:ascii="Calibri" w:hAnsi="Calibri" w:cs="Calibri"/>
                <w:sz w:val="20"/>
              </w:rPr>
              <w:t>Inform</w:t>
            </w:r>
          </w:p>
        </w:tc>
      </w:tr>
      <w:tr w:rsidR="0012520D" w:rsidRPr="00604242" w14:paraId="2CE3CDA9" w14:textId="77777777" w:rsidTr="002842AF">
        <w:trPr>
          <w:gridAfter w:val="1"/>
          <w:wAfter w:w="431" w:type="dxa"/>
          <w:trHeight w:val="1134"/>
        </w:trPr>
        <w:tc>
          <w:tcPr>
            <w:tcW w:w="0" w:type="auto"/>
            <w:vMerge/>
            <w:shd w:val="clear" w:color="auto" w:fill="BFBFBF" w:themeFill="background1" w:themeFillShade="BF"/>
            <w:vAlign w:val="center"/>
          </w:tcPr>
          <w:p w14:paraId="0F02F7FC" w14:textId="77777777" w:rsidR="00D44E6D" w:rsidRPr="00604242" w:rsidRDefault="00D44E6D" w:rsidP="00DE1485">
            <w:pPr>
              <w:spacing w:after="0"/>
              <w:contextualSpacing/>
              <w:mirrorIndents/>
              <w:rPr>
                <w:rFonts w:ascii="Calibri" w:hAnsi="Calibri" w:cs="Calibri"/>
                <w:sz w:val="20"/>
              </w:rPr>
            </w:pPr>
          </w:p>
        </w:tc>
        <w:tc>
          <w:tcPr>
            <w:tcW w:w="1389" w:type="dxa"/>
            <w:shd w:val="clear" w:color="auto" w:fill="BFBFBF" w:themeFill="background1" w:themeFillShade="BF"/>
            <w:vAlign w:val="center"/>
          </w:tcPr>
          <w:p w14:paraId="7FF0280E" w14:textId="77777777" w:rsidR="00D44E6D" w:rsidRPr="00604242" w:rsidRDefault="00D44E6D" w:rsidP="00DE1485">
            <w:pPr>
              <w:spacing w:after="0"/>
              <w:contextualSpacing/>
              <w:mirrorIndents/>
              <w:rPr>
                <w:rFonts w:ascii="Calibri" w:hAnsi="Calibri" w:cs="Calibri"/>
                <w:sz w:val="20"/>
              </w:rPr>
            </w:pPr>
            <w:r w:rsidRPr="00604242">
              <w:rPr>
                <w:rFonts w:ascii="Calibri" w:hAnsi="Calibri" w:cs="Calibri"/>
                <w:sz w:val="20"/>
              </w:rPr>
              <w:t xml:space="preserve">Associations, NGO </w:t>
            </w:r>
          </w:p>
        </w:tc>
        <w:tc>
          <w:tcPr>
            <w:tcW w:w="3962" w:type="dxa"/>
            <w:gridSpan w:val="2"/>
            <w:shd w:val="clear" w:color="auto" w:fill="auto"/>
            <w:vAlign w:val="center"/>
          </w:tcPr>
          <w:p w14:paraId="3B3D930D" w14:textId="61A59DBA" w:rsidR="00D44E6D" w:rsidRPr="00604242" w:rsidRDefault="00D44E6D" w:rsidP="00DE1485">
            <w:pPr>
              <w:spacing w:after="0"/>
              <w:contextualSpacing/>
              <w:mirrorIndents/>
              <w:jc w:val="left"/>
              <w:rPr>
                <w:rFonts w:ascii="Calibri" w:hAnsi="Calibri" w:cs="Calibri"/>
                <w:sz w:val="20"/>
              </w:rPr>
            </w:pPr>
            <w:r w:rsidRPr="00604242">
              <w:rPr>
                <w:rFonts w:ascii="Calibri" w:hAnsi="Calibri" w:cs="Calibri"/>
                <w:sz w:val="20"/>
              </w:rPr>
              <w:t>Low-skilled, semi-skilled and high-skilled workers</w:t>
            </w:r>
          </w:p>
        </w:tc>
        <w:tc>
          <w:tcPr>
            <w:tcW w:w="4435" w:type="dxa"/>
            <w:gridSpan w:val="2"/>
            <w:shd w:val="clear" w:color="auto" w:fill="auto"/>
            <w:vAlign w:val="center"/>
          </w:tcPr>
          <w:p w14:paraId="443F3E34" w14:textId="29A0C170" w:rsidR="00D44E6D" w:rsidRPr="00604242" w:rsidRDefault="00D44E6D" w:rsidP="00DE1485">
            <w:pPr>
              <w:spacing w:after="0"/>
              <w:contextualSpacing/>
              <w:mirrorIndents/>
              <w:jc w:val="left"/>
              <w:rPr>
                <w:rFonts w:ascii="Calibri" w:hAnsi="Calibri" w:cs="Calibri"/>
                <w:sz w:val="20"/>
                <w:highlight w:val="yellow"/>
              </w:rPr>
            </w:pPr>
            <w:r w:rsidRPr="00604242">
              <w:rPr>
                <w:rFonts w:ascii="Calibri" w:hAnsi="Calibri" w:cs="Calibri"/>
                <w:sz w:val="20"/>
              </w:rPr>
              <w:t>Positive externalities beneficiaries through potential employment opportunities</w:t>
            </w:r>
          </w:p>
        </w:tc>
        <w:tc>
          <w:tcPr>
            <w:tcW w:w="993" w:type="dxa"/>
            <w:shd w:val="clear" w:color="auto" w:fill="FBD4B4" w:themeFill="accent6" w:themeFillTint="66"/>
            <w:vAlign w:val="center"/>
          </w:tcPr>
          <w:p w14:paraId="49421A9F" w14:textId="1729A980" w:rsidR="00D44E6D" w:rsidRPr="00604242" w:rsidRDefault="00D44E6D" w:rsidP="00DE1485">
            <w:pPr>
              <w:spacing w:after="0"/>
              <w:contextualSpacing/>
              <w:mirrorIndents/>
              <w:jc w:val="center"/>
              <w:rPr>
                <w:rFonts w:ascii="Calibri" w:hAnsi="Calibri" w:cs="Calibri"/>
                <w:sz w:val="20"/>
              </w:rPr>
            </w:pPr>
            <w:r w:rsidRPr="00604242">
              <w:rPr>
                <w:rFonts w:ascii="Calibri" w:hAnsi="Calibri" w:cs="Calibri"/>
                <w:sz w:val="20"/>
              </w:rPr>
              <w:t xml:space="preserve">High </w:t>
            </w:r>
          </w:p>
        </w:tc>
        <w:tc>
          <w:tcPr>
            <w:tcW w:w="1417" w:type="dxa"/>
            <w:gridSpan w:val="2"/>
            <w:shd w:val="clear" w:color="auto" w:fill="FBD4B4" w:themeFill="accent6" w:themeFillTint="66"/>
            <w:vAlign w:val="center"/>
          </w:tcPr>
          <w:p w14:paraId="0804156A" w14:textId="345855BD" w:rsidR="00D44E6D" w:rsidRPr="00604242" w:rsidRDefault="00D44E6D" w:rsidP="00DE1485">
            <w:pPr>
              <w:spacing w:after="0"/>
              <w:contextualSpacing/>
              <w:mirrorIndents/>
              <w:jc w:val="center"/>
              <w:rPr>
                <w:rFonts w:ascii="Calibri" w:hAnsi="Calibri" w:cs="Calibri"/>
                <w:sz w:val="20"/>
              </w:rPr>
            </w:pPr>
            <w:r w:rsidRPr="00604242">
              <w:rPr>
                <w:rFonts w:ascii="Calibri" w:hAnsi="Calibri" w:cs="Calibri"/>
                <w:sz w:val="20"/>
              </w:rPr>
              <w:t xml:space="preserve">Low </w:t>
            </w:r>
          </w:p>
        </w:tc>
        <w:tc>
          <w:tcPr>
            <w:tcW w:w="1417" w:type="dxa"/>
            <w:gridSpan w:val="2"/>
            <w:shd w:val="clear" w:color="auto" w:fill="FBD4B4" w:themeFill="accent6" w:themeFillTint="66"/>
            <w:vAlign w:val="center"/>
          </w:tcPr>
          <w:p w14:paraId="1FB63A35" w14:textId="3BDDFD04" w:rsidR="00D44E6D" w:rsidRPr="00604242" w:rsidRDefault="00D44E6D" w:rsidP="00DE1485">
            <w:pPr>
              <w:spacing w:after="0"/>
              <w:contextualSpacing/>
              <w:mirrorIndents/>
              <w:jc w:val="center"/>
              <w:rPr>
                <w:rFonts w:ascii="Calibri" w:hAnsi="Calibri" w:cs="Calibri"/>
                <w:sz w:val="20"/>
              </w:rPr>
            </w:pPr>
            <w:r w:rsidRPr="00604242">
              <w:rPr>
                <w:rFonts w:ascii="Calibri" w:hAnsi="Calibri" w:cs="Calibri"/>
                <w:sz w:val="20"/>
              </w:rPr>
              <w:t xml:space="preserve">Consult </w:t>
            </w:r>
          </w:p>
        </w:tc>
      </w:tr>
      <w:tr w:rsidR="000D1DF6" w:rsidRPr="00604242" w14:paraId="3BE94884" w14:textId="77777777" w:rsidTr="002842AF">
        <w:trPr>
          <w:gridBefore w:val="1"/>
          <w:trHeight w:val="1134"/>
        </w:trPr>
        <w:tc>
          <w:tcPr>
            <w:tcW w:w="0" w:type="auto"/>
            <w:shd w:val="clear" w:color="auto" w:fill="BFBFBF" w:themeFill="background1" w:themeFillShade="BF"/>
            <w:vAlign w:val="center"/>
          </w:tcPr>
          <w:p w14:paraId="26D8D6A0" w14:textId="77777777" w:rsidR="000D1DF6" w:rsidRPr="00604242" w:rsidRDefault="000D1DF6" w:rsidP="00DE1485">
            <w:pPr>
              <w:spacing w:after="0"/>
              <w:contextualSpacing/>
              <w:mirrorIndents/>
              <w:rPr>
                <w:rFonts w:ascii="Calibri" w:hAnsi="Calibri" w:cs="Calibri"/>
                <w:sz w:val="20"/>
              </w:rPr>
            </w:pPr>
          </w:p>
        </w:tc>
        <w:tc>
          <w:tcPr>
            <w:tcW w:w="1389" w:type="dxa"/>
            <w:shd w:val="clear" w:color="auto" w:fill="BFBFBF" w:themeFill="background1" w:themeFillShade="BF"/>
            <w:vAlign w:val="center"/>
          </w:tcPr>
          <w:p w14:paraId="67AE8FB7" w14:textId="0F02529B" w:rsidR="000D1DF6" w:rsidRPr="00604242" w:rsidRDefault="000D1DF6" w:rsidP="00DE1485">
            <w:pPr>
              <w:spacing w:after="0"/>
              <w:contextualSpacing/>
              <w:mirrorIndents/>
              <w:rPr>
                <w:rFonts w:ascii="Calibri" w:hAnsi="Calibri" w:cs="Calibri"/>
                <w:sz w:val="20"/>
              </w:rPr>
            </w:pPr>
            <w:r w:rsidRPr="00604242">
              <w:rPr>
                <w:rFonts w:ascii="Calibri" w:hAnsi="Calibri" w:cs="Calibri"/>
                <w:sz w:val="20"/>
              </w:rPr>
              <w:t xml:space="preserve">NGO </w:t>
            </w:r>
          </w:p>
        </w:tc>
        <w:tc>
          <w:tcPr>
            <w:tcW w:w="3962" w:type="dxa"/>
            <w:gridSpan w:val="2"/>
            <w:shd w:val="clear" w:color="auto" w:fill="auto"/>
            <w:vAlign w:val="center"/>
          </w:tcPr>
          <w:p w14:paraId="2ECC4649" w14:textId="6823CEF9" w:rsidR="000D1DF6" w:rsidRPr="00604242" w:rsidRDefault="000D1DF6" w:rsidP="00DE1485">
            <w:pPr>
              <w:spacing w:after="0"/>
              <w:contextualSpacing/>
              <w:mirrorIndents/>
              <w:jc w:val="left"/>
              <w:rPr>
                <w:rFonts w:ascii="Calibri" w:hAnsi="Calibri" w:cs="Calibri"/>
                <w:sz w:val="20"/>
              </w:rPr>
            </w:pPr>
            <w:r w:rsidRPr="00604242">
              <w:rPr>
                <w:rFonts w:ascii="Calibri" w:hAnsi="Calibri" w:cs="Calibri"/>
                <w:sz w:val="20"/>
              </w:rPr>
              <w:t xml:space="preserve">Environmental </w:t>
            </w:r>
          </w:p>
        </w:tc>
        <w:tc>
          <w:tcPr>
            <w:tcW w:w="4435" w:type="dxa"/>
            <w:gridSpan w:val="2"/>
            <w:shd w:val="clear" w:color="auto" w:fill="auto"/>
            <w:vAlign w:val="center"/>
          </w:tcPr>
          <w:p w14:paraId="6DB11A16" w14:textId="2F2FE9C8" w:rsidR="000D1DF6" w:rsidRPr="00604242" w:rsidRDefault="000D1DF6" w:rsidP="00DE1485">
            <w:pPr>
              <w:spacing w:after="0"/>
              <w:contextualSpacing/>
              <w:mirrorIndents/>
              <w:jc w:val="left"/>
              <w:rPr>
                <w:rFonts w:ascii="Calibri" w:hAnsi="Calibri" w:cs="Calibri"/>
                <w:sz w:val="20"/>
              </w:rPr>
            </w:pPr>
            <w:r w:rsidRPr="00604242">
              <w:rPr>
                <w:rFonts w:ascii="Calibri" w:hAnsi="Calibri" w:cs="Calibri"/>
                <w:sz w:val="20"/>
              </w:rPr>
              <w:t xml:space="preserve">Interested in participating in procedure connected with different aspects of protection of environment   </w:t>
            </w:r>
          </w:p>
        </w:tc>
        <w:tc>
          <w:tcPr>
            <w:tcW w:w="993" w:type="dxa"/>
            <w:shd w:val="clear" w:color="auto" w:fill="FBD4B4" w:themeFill="accent6" w:themeFillTint="66"/>
            <w:vAlign w:val="center"/>
          </w:tcPr>
          <w:p w14:paraId="3E42A758" w14:textId="29FFA688" w:rsidR="000D1DF6" w:rsidRPr="00604242" w:rsidRDefault="000D1DF6" w:rsidP="00DE1485">
            <w:pPr>
              <w:spacing w:after="0"/>
              <w:contextualSpacing/>
              <w:mirrorIndents/>
              <w:jc w:val="center"/>
              <w:rPr>
                <w:rFonts w:ascii="Calibri" w:hAnsi="Calibri" w:cs="Calibri"/>
                <w:sz w:val="20"/>
              </w:rPr>
            </w:pPr>
            <w:r w:rsidRPr="00604242">
              <w:rPr>
                <w:rFonts w:ascii="Calibri" w:hAnsi="Calibri" w:cs="Calibri"/>
                <w:sz w:val="20"/>
              </w:rPr>
              <w:t xml:space="preserve">High </w:t>
            </w:r>
          </w:p>
        </w:tc>
        <w:tc>
          <w:tcPr>
            <w:tcW w:w="1417" w:type="dxa"/>
            <w:gridSpan w:val="2"/>
            <w:shd w:val="clear" w:color="auto" w:fill="FBD4B4" w:themeFill="accent6" w:themeFillTint="66"/>
            <w:vAlign w:val="center"/>
          </w:tcPr>
          <w:p w14:paraId="1E1A9D6F" w14:textId="4FA46DE5" w:rsidR="000D1DF6" w:rsidRPr="00604242" w:rsidRDefault="000D1DF6" w:rsidP="00DE1485">
            <w:pPr>
              <w:spacing w:after="0"/>
              <w:contextualSpacing/>
              <w:mirrorIndents/>
              <w:jc w:val="center"/>
              <w:rPr>
                <w:rFonts w:ascii="Calibri" w:hAnsi="Calibri" w:cs="Calibri"/>
                <w:sz w:val="20"/>
              </w:rPr>
            </w:pPr>
            <w:r w:rsidRPr="00604242">
              <w:rPr>
                <w:rFonts w:ascii="Calibri" w:hAnsi="Calibri" w:cs="Calibri"/>
                <w:sz w:val="20"/>
              </w:rPr>
              <w:t>Medium</w:t>
            </w:r>
          </w:p>
        </w:tc>
        <w:tc>
          <w:tcPr>
            <w:tcW w:w="1417" w:type="dxa"/>
            <w:gridSpan w:val="2"/>
            <w:shd w:val="clear" w:color="auto" w:fill="FBD4B4" w:themeFill="accent6" w:themeFillTint="66"/>
            <w:vAlign w:val="center"/>
          </w:tcPr>
          <w:p w14:paraId="7E166338" w14:textId="7218D6C3" w:rsidR="000D1DF6" w:rsidRPr="00604242" w:rsidRDefault="000D1DF6" w:rsidP="00DE1485">
            <w:pPr>
              <w:spacing w:after="0"/>
              <w:contextualSpacing/>
              <w:mirrorIndents/>
              <w:jc w:val="center"/>
              <w:rPr>
                <w:rFonts w:ascii="Calibri" w:hAnsi="Calibri" w:cs="Calibri"/>
                <w:sz w:val="20"/>
              </w:rPr>
            </w:pPr>
            <w:r w:rsidRPr="00604242">
              <w:rPr>
                <w:rFonts w:ascii="Calibri" w:hAnsi="Calibri" w:cs="Calibri"/>
                <w:sz w:val="20"/>
              </w:rPr>
              <w:t xml:space="preserve">Consult </w:t>
            </w:r>
          </w:p>
        </w:tc>
      </w:tr>
      <w:tr w:rsidR="000D1DF6" w:rsidRPr="00604242" w14:paraId="7D0EE61A" w14:textId="77777777" w:rsidTr="00F61565">
        <w:trPr>
          <w:gridAfter w:val="1"/>
          <w:wAfter w:w="431" w:type="dxa"/>
          <w:cantSplit/>
        </w:trPr>
        <w:tc>
          <w:tcPr>
            <w:tcW w:w="0" w:type="auto"/>
            <w:vAlign w:val="center"/>
          </w:tcPr>
          <w:p w14:paraId="4B3E681B" w14:textId="77777777" w:rsidR="000D1DF6" w:rsidRPr="00604242" w:rsidRDefault="000D1DF6" w:rsidP="00DE1485">
            <w:pPr>
              <w:spacing w:after="0"/>
              <w:contextualSpacing/>
              <w:mirrorIndents/>
              <w:rPr>
                <w:rFonts w:ascii="Calibri" w:hAnsi="Calibri" w:cs="Calibri"/>
                <w:sz w:val="20"/>
              </w:rPr>
            </w:pPr>
          </w:p>
        </w:tc>
        <w:tc>
          <w:tcPr>
            <w:tcW w:w="1389" w:type="dxa"/>
            <w:shd w:val="clear" w:color="auto" w:fill="BFBFBF" w:themeFill="background1" w:themeFillShade="BF"/>
            <w:vAlign w:val="center"/>
          </w:tcPr>
          <w:p w14:paraId="342CB1D8" w14:textId="77777777" w:rsidR="000D1DF6" w:rsidRPr="00604242" w:rsidRDefault="000D1DF6" w:rsidP="00DE1485">
            <w:pPr>
              <w:spacing w:after="0"/>
              <w:contextualSpacing/>
              <w:mirrorIndents/>
              <w:jc w:val="left"/>
              <w:rPr>
                <w:rFonts w:ascii="Calibri" w:hAnsi="Calibri" w:cs="Calibri"/>
                <w:sz w:val="20"/>
              </w:rPr>
            </w:pPr>
            <w:r w:rsidRPr="00604242">
              <w:rPr>
                <w:rFonts w:ascii="Calibri" w:hAnsi="Calibri" w:cs="Calibri"/>
                <w:sz w:val="20"/>
              </w:rPr>
              <w:t>Media</w:t>
            </w:r>
          </w:p>
        </w:tc>
        <w:tc>
          <w:tcPr>
            <w:tcW w:w="3962" w:type="dxa"/>
            <w:gridSpan w:val="2"/>
            <w:shd w:val="clear" w:color="auto" w:fill="auto"/>
            <w:vAlign w:val="center"/>
          </w:tcPr>
          <w:p w14:paraId="31AF83BC" w14:textId="6B7687E4" w:rsidR="000D1DF6" w:rsidRPr="00604242" w:rsidRDefault="000D1DF6" w:rsidP="00DE1485">
            <w:pPr>
              <w:spacing w:after="0"/>
              <w:contextualSpacing/>
              <w:mirrorIndents/>
              <w:jc w:val="left"/>
              <w:rPr>
                <w:rFonts w:ascii="Calibri" w:hAnsi="Calibri" w:cs="Calibri"/>
                <w:sz w:val="20"/>
              </w:rPr>
            </w:pPr>
            <w:r w:rsidRPr="00604242">
              <w:rPr>
                <w:rFonts w:ascii="Calibri" w:hAnsi="Calibri" w:cs="Calibri"/>
                <w:sz w:val="20"/>
              </w:rPr>
              <w:t>National media (Radio, TV, Newspaper)</w:t>
            </w:r>
          </w:p>
        </w:tc>
        <w:tc>
          <w:tcPr>
            <w:tcW w:w="4435" w:type="dxa"/>
            <w:gridSpan w:val="2"/>
            <w:shd w:val="clear" w:color="auto" w:fill="auto"/>
            <w:vAlign w:val="center"/>
          </w:tcPr>
          <w:p w14:paraId="355D9C16" w14:textId="3D483090" w:rsidR="000D1DF6" w:rsidRPr="00604242" w:rsidRDefault="000D1DF6" w:rsidP="00DE1485">
            <w:pPr>
              <w:spacing w:after="0"/>
              <w:contextualSpacing/>
              <w:mirrorIndents/>
              <w:jc w:val="left"/>
              <w:rPr>
                <w:rFonts w:ascii="Calibri" w:hAnsi="Calibri" w:cs="Calibri"/>
                <w:sz w:val="20"/>
                <w:highlight w:val="yellow"/>
              </w:rPr>
            </w:pPr>
            <w:r w:rsidRPr="00604242">
              <w:rPr>
                <w:rFonts w:ascii="Calibri" w:hAnsi="Calibri" w:cs="Calibri"/>
                <w:sz w:val="20"/>
              </w:rPr>
              <w:t xml:space="preserve">Enables wide and regular dissemination of information related to the Project, ensures its visibility and facilitates stakeholder engagement </w:t>
            </w:r>
          </w:p>
        </w:tc>
        <w:tc>
          <w:tcPr>
            <w:tcW w:w="993" w:type="dxa"/>
            <w:shd w:val="clear" w:color="auto" w:fill="FBD4B4" w:themeFill="accent6" w:themeFillTint="66"/>
            <w:vAlign w:val="center"/>
          </w:tcPr>
          <w:p w14:paraId="6339DB32" w14:textId="157BCC2C" w:rsidR="000D1DF6" w:rsidRPr="00604242" w:rsidRDefault="000D1DF6" w:rsidP="00DE1485">
            <w:pPr>
              <w:spacing w:after="0"/>
              <w:contextualSpacing/>
              <w:mirrorIndents/>
              <w:jc w:val="center"/>
              <w:rPr>
                <w:rFonts w:ascii="Calibri" w:hAnsi="Calibri" w:cs="Calibri"/>
                <w:sz w:val="20"/>
              </w:rPr>
            </w:pPr>
            <w:r w:rsidRPr="00604242">
              <w:rPr>
                <w:rFonts w:ascii="Calibri" w:hAnsi="Calibri" w:cs="Calibri"/>
                <w:sz w:val="20"/>
              </w:rPr>
              <w:t xml:space="preserve">Medium </w:t>
            </w:r>
          </w:p>
        </w:tc>
        <w:tc>
          <w:tcPr>
            <w:tcW w:w="1417" w:type="dxa"/>
            <w:gridSpan w:val="2"/>
            <w:shd w:val="clear" w:color="auto" w:fill="FBD4B4" w:themeFill="accent6" w:themeFillTint="66"/>
            <w:vAlign w:val="center"/>
          </w:tcPr>
          <w:p w14:paraId="3D9AF9E3" w14:textId="49546EE1" w:rsidR="000D1DF6" w:rsidRPr="00604242" w:rsidRDefault="000D1DF6" w:rsidP="00DE1485">
            <w:pPr>
              <w:spacing w:after="0"/>
              <w:contextualSpacing/>
              <w:mirrorIndents/>
              <w:jc w:val="center"/>
              <w:rPr>
                <w:rFonts w:ascii="Calibri" w:hAnsi="Calibri" w:cs="Calibri"/>
                <w:sz w:val="20"/>
              </w:rPr>
            </w:pPr>
            <w:r w:rsidRPr="00604242">
              <w:rPr>
                <w:rFonts w:ascii="Calibri" w:hAnsi="Calibri" w:cs="Calibri"/>
                <w:sz w:val="20"/>
              </w:rPr>
              <w:t xml:space="preserve">Low </w:t>
            </w:r>
          </w:p>
        </w:tc>
        <w:tc>
          <w:tcPr>
            <w:tcW w:w="1417" w:type="dxa"/>
            <w:gridSpan w:val="2"/>
            <w:shd w:val="clear" w:color="auto" w:fill="FBD4B4" w:themeFill="accent6" w:themeFillTint="66"/>
            <w:vAlign w:val="center"/>
          </w:tcPr>
          <w:p w14:paraId="7D714271" w14:textId="4A6C74FA" w:rsidR="000D1DF6" w:rsidRPr="00604242" w:rsidRDefault="000D1DF6" w:rsidP="00DE1485">
            <w:pPr>
              <w:spacing w:after="0"/>
              <w:contextualSpacing/>
              <w:mirrorIndents/>
              <w:jc w:val="center"/>
              <w:rPr>
                <w:rFonts w:ascii="Calibri" w:hAnsi="Calibri" w:cs="Calibri"/>
                <w:sz w:val="20"/>
              </w:rPr>
            </w:pPr>
            <w:r w:rsidRPr="00604242">
              <w:rPr>
                <w:rFonts w:ascii="Calibri" w:hAnsi="Calibri" w:cs="Calibri"/>
                <w:sz w:val="20"/>
              </w:rPr>
              <w:t>Inform</w:t>
            </w:r>
          </w:p>
        </w:tc>
      </w:tr>
      <w:tr w:rsidR="000D1DF6" w:rsidRPr="00604242" w14:paraId="63F35A4A" w14:textId="77777777" w:rsidTr="00F61565">
        <w:trPr>
          <w:gridAfter w:val="1"/>
          <w:wAfter w:w="431" w:type="dxa"/>
          <w:cantSplit/>
          <w:trHeight w:val="4273"/>
        </w:trPr>
        <w:tc>
          <w:tcPr>
            <w:tcW w:w="0" w:type="auto"/>
            <w:shd w:val="clear" w:color="auto" w:fill="BFBFBF" w:themeFill="background1" w:themeFillShade="BF"/>
            <w:textDirection w:val="btLr"/>
            <w:vAlign w:val="center"/>
          </w:tcPr>
          <w:p w14:paraId="10657894" w14:textId="77777777" w:rsidR="000D1DF6" w:rsidRPr="00604242" w:rsidRDefault="000D1DF6" w:rsidP="00DE1485">
            <w:pPr>
              <w:spacing w:after="0"/>
              <w:contextualSpacing/>
              <w:mirrorIndents/>
              <w:jc w:val="center"/>
              <w:rPr>
                <w:rFonts w:ascii="Calibri" w:hAnsi="Calibri" w:cs="Calibri"/>
                <w:color w:val="FF0000"/>
                <w:sz w:val="20"/>
              </w:rPr>
            </w:pPr>
            <w:r w:rsidRPr="00604242">
              <w:rPr>
                <w:rFonts w:ascii="Calibri" w:hAnsi="Calibri" w:cs="Calibri"/>
                <w:color w:val="000000" w:themeColor="text1"/>
                <w:sz w:val="20"/>
              </w:rPr>
              <w:t>Vulnerable group</w:t>
            </w:r>
          </w:p>
        </w:tc>
        <w:tc>
          <w:tcPr>
            <w:tcW w:w="1389" w:type="dxa"/>
            <w:shd w:val="clear" w:color="auto" w:fill="BFBFBF" w:themeFill="background1" w:themeFillShade="BF"/>
            <w:vAlign w:val="center"/>
          </w:tcPr>
          <w:p w14:paraId="741220B6" w14:textId="6E8E335B" w:rsidR="000D1DF6" w:rsidRPr="00604242" w:rsidRDefault="000D1DF6" w:rsidP="00DE1485">
            <w:pPr>
              <w:spacing w:after="0"/>
              <w:contextualSpacing/>
              <w:mirrorIndents/>
              <w:jc w:val="left"/>
              <w:rPr>
                <w:rFonts w:ascii="Calibri" w:hAnsi="Calibri" w:cs="Calibri"/>
                <w:sz w:val="20"/>
              </w:rPr>
            </w:pPr>
            <w:r w:rsidRPr="00604242">
              <w:rPr>
                <w:rFonts w:ascii="Calibri" w:hAnsi="Calibri" w:cs="Calibri"/>
                <w:sz w:val="20"/>
              </w:rPr>
              <w:t>Individuals</w:t>
            </w:r>
          </w:p>
        </w:tc>
        <w:tc>
          <w:tcPr>
            <w:tcW w:w="3962" w:type="dxa"/>
            <w:gridSpan w:val="2"/>
            <w:shd w:val="clear" w:color="auto" w:fill="auto"/>
            <w:vAlign w:val="center"/>
          </w:tcPr>
          <w:p w14:paraId="767DE1AC" w14:textId="467892C7" w:rsidR="000D1DF6" w:rsidRPr="00604242" w:rsidRDefault="000D1DF6" w:rsidP="00DE1485">
            <w:pPr>
              <w:spacing w:after="0"/>
              <w:contextualSpacing/>
              <w:mirrorIndents/>
              <w:jc w:val="left"/>
              <w:rPr>
                <w:rFonts w:ascii="Calibri" w:hAnsi="Calibri" w:cs="Calibri"/>
                <w:sz w:val="20"/>
              </w:rPr>
            </w:pPr>
            <w:r w:rsidRPr="00604242">
              <w:rPr>
                <w:rFonts w:ascii="Calibri" w:hAnsi="Calibri" w:cs="Calibri"/>
                <w:sz w:val="20"/>
              </w:rPr>
              <w:t>Retired, elderly and people with disabilities and chronical disease; Single parent headed households, male and female; People with low literacy and ICT knowledge; Economically marginalized and disadvantaged groups; Persons living below the poverty line; Women</w:t>
            </w:r>
          </w:p>
        </w:tc>
        <w:tc>
          <w:tcPr>
            <w:tcW w:w="4435" w:type="dxa"/>
            <w:gridSpan w:val="2"/>
            <w:shd w:val="clear" w:color="auto" w:fill="auto"/>
            <w:vAlign w:val="center"/>
          </w:tcPr>
          <w:p w14:paraId="5647718E" w14:textId="1AA3BEAD" w:rsidR="000D1DF6" w:rsidRPr="00604242" w:rsidRDefault="000D1DF6" w:rsidP="00DE1485">
            <w:pPr>
              <w:spacing w:after="0"/>
              <w:contextualSpacing/>
              <w:mirrorIndents/>
              <w:jc w:val="left"/>
              <w:rPr>
                <w:rFonts w:ascii="Calibri" w:hAnsi="Calibri" w:cs="Calibri"/>
                <w:sz w:val="20"/>
                <w:highlight w:val="yellow"/>
              </w:rPr>
            </w:pPr>
            <w:r w:rsidRPr="00604242">
              <w:rPr>
                <w:rFonts w:ascii="Calibri" w:hAnsi="Calibri" w:cs="Calibri"/>
                <w:sz w:val="20"/>
              </w:rPr>
              <w:t>Interested in accessibility, affordability of project investments and how the project will affect them (e.g. cost of railway travel after project implementation)</w:t>
            </w:r>
          </w:p>
        </w:tc>
        <w:tc>
          <w:tcPr>
            <w:tcW w:w="993" w:type="dxa"/>
            <w:shd w:val="clear" w:color="auto" w:fill="FBD4B4" w:themeFill="accent6" w:themeFillTint="66"/>
            <w:vAlign w:val="center"/>
          </w:tcPr>
          <w:p w14:paraId="0DDC27FC" w14:textId="243F51F5" w:rsidR="000D1DF6" w:rsidRPr="00604242" w:rsidRDefault="000D1DF6" w:rsidP="00DE1485">
            <w:pPr>
              <w:spacing w:after="0"/>
              <w:contextualSpacing/>
              <w:mirrorIndents/>
              <w:jc w:val="center"/>
              <w:rPr>
                <w:rFonts w:ascii="Calibri" w:hAnsi="Calibri" w:cs="Calibri"/>
                <w:sz w:val="20"/>
              </w:rPr>
            </w:pPr>
            <w:r w:rsidRPr="00604242">
              <w:rPr>
                <w:rFonts w:ascii="Calibri" w:hAnsi="Calibri" w:cs="Calibri"/>
                <w:sz w:val="20"/>
              </w:rPr>
              <w:t xml:space="preserve">High </w:t>
            </w:r>
          </w:p>
        </w:tc>
        <w:tc>
          <w:tcPr>
            <w:tcW w:w="1417" w:type="dxa"/>
            <w:gridSpan w:val="2"/>
            <w:shd w:val="clear" w:color="auto" w:fill="FBD4B4" w:themeFill="accent6" w:themeFillTint="66"/>
            <w:vAlign w:val="center"/>
          </w:tcPr>
          <w:p w14:paraId="51F6A864" w14:textId="48819EBF" w:rsidR="000D1DF6" w:rsidRPr="00604242" w:rsidRDefault="000D1DF6" w:rsidP="00DE1485">
            <w:pPr>
              <w:spacing w:after="0"/>
              <w:contextualSpacing/>
              <w:mirrorIndents/>
              <w:jc w:val="center"/>
              <w:rPr>
                <w:rFonts w:ascii="Calibri" w:hAnsi="Calibri" w:cs="Calibri"/>
                <w:sz w:val="20"/>
              </w:rPr>
            </w:pPr>
            <w:r w:rsidRPr="00604242">
              <w:rPr>
                <w:rFonts w:ascii="Calibri" w:hAnsi="Calibri" w:cs="Calibri"/>
                <w:sz w:val="20"/>
              </w:rPr>
              <w:t>Low</w:t>
            </w:r>
          </w:p>
        </w:tc>
        <w:tc>
          <w:tcPr>
            <w:tcW w:w="1417" w:type="dxa"/>
            <w:gridSpan w:val="2"/>
            <w:shd w:val="clear" w:color="auto" w:fill="FBD4B4" w:themeFill="accent6" w:themeFillTint="66"/>
            <w:vAlign w:val="center"/>
          </w:tcPr>
          <w:p w14:paraId="7EA6E6DB" w14:textId="5819B526" w:rsidR="000D1DF6" w:rsidRPr="00604242" w:rsidRDefault="000D1DF6" w:rsidP="00DE1485">
            <w:pPr>
              <w:spacing w:after="0"/>
              <w:contextualSpacing/>
              <w:mirrorIndents/>
              <w:jc w:val="center"/>
              <w:rPr>
                <w:rFonts w:ascii="Calibri" w:hAnsi="Calibri" w:cs="Calibri"/>
                <w:sz w:val="20"/>
              </w:rPr>
            </w:pPr>
            <w:r w:rsidRPr="00604242">
              <w:rPr>
                <w:rFonts w:ascii="Calibri" w:hAnsi="Calibri" w:cs="Calibri"/>
                <w:sz w:val="20"/>
              </w:rPr>
              <w:t>Consult</w:t>
            </w:r>
          </w:p>
        </w:tc>
      </w:tr>
    </w:tbl>
    <w:p w14:paraId="4E7D5BC8" w14:textId="451CD4A5" w:rsidR="00F2481A" w:rsidRPr="00604242" w:rsidRDefault="00F2481A" w:rsidP="00DE1485">
      <w:pPr>
        <w:spacing w:after="0" w:line="240" w:lineRule="auto"/>
        <w:contextualSpacing/>
        <w:mirrorIndents/>
        <w:rPr>
          <w:rFonts w:ascii="Calibri" w:hAnsi="Calibri" w:cs="Calibri"/>
          <w:color w:val="7030A0"/>
        </w:rPr>
        <w:sectPr w:rsidR="00F2481A" w:rsidRPr="00604242" w:rsidSect="00A80A31">
          <w:pgSz w:w="15840" w:h="12240" w:orient="landscape"/>
          <w:pgMar w:top="1338" w:right="1622" w:bottom="1060" w:left="1202" w:header="765" w:footer="1009" w:gutter="0"/>
          <w:cols w:space="720"/>
        </w:sectPr>
      </w:pPr>
    </w:p>
    <w:p w14:paraId="4ED150D2" w14:textId="33188C33" w:rsidR="004F3E7D" w:rsidRDefault="004F3E7D" w:rsidP="00DE1485">
      <w:pPr>
        <w:pStyle w:val="Heading2"/>
        <w:spacing w:before="0" w:after="0" w:line="240" w:lineRule="auto"/>
        <w:ind w:left="0" w:firstLine="0"/>
        <w:contextualSpacing/>
        <w:mirrorIndents/>
        <w:rPr>
          <w:rFonts w:ascii="Calibri" w:hAnsi="Calibri" w:cs="Calibri"/>
        </w:rPr>
      </w:pPr>
      <w:bookmarkStart w:id="49" w:name="_Toc21711084"/>
      <w:bookmarkStart w:id="50" w:name="_Toc55338703"/>
      <w:bookmarkStart w:id="51" w:name="_Toc51770379"/>
      <w:bookmarkStart w:id="52" w:name="_Toc145936148"/>
      <w:bookmarkEnd w:id="31"/>
      <w:r w:rsidRPr="00604242">
        <w:rPr>
          <w:rFonts w:ascii="Calibri" w:hAnsi="Calibri" w:cs="Calibri"/>
        </w:rPr>
        <w:lastRenderedPageBreak/>
        <w:t>Stakeholder expansion</w:t>
      </w:r>
      <w:bookmarkEnd w:id="49"/>
      <w:bookmarkEnd w:id="50"/>
      <w:bookmarkEnd w:id="51"/>
      <w:bookmarkEnd w:id="52"/>
    </w:p>
    <w:p w14:paraId="7D951B5E" w14:textId="77777777" w:rsidR="00604242" w:rsidRPr="00604242" w:rsidRDefault="00604242" w:rsidP="00DE1485">
      <w:pPr>
        <w:spacing w:after="0" w:line="240" w:lineRule="auto"/>
        <w:contextualSpacing/>
        <w:mirrorIndents/>
      </w:pPr>
    </w:p>
    <w:p w14:paraId="4F166354" w14:textId="56EB8DE4" w:rsidR="00AA3A13" w:rsidRDefault="00635ADB" w:rsidP="00DE1485">
      <w:pPr>
        <w:spacing w:after="0" w:line="240" w:lineRule="auto"/>
        <w:contextualSpacing/>
        <w:mirrorIndents/>
        <w:rPr>
          <w:rFonts w:ascii="Calibri" w:hAnsi="Calibri" w:cs="Calibri"/>
        </w:rPr>
      </w:pPr>
      <w:r w:rsidRPr="00604242">
        <w:rPr>
          <w:rFonts w:ascii="Calibri" w:hAnsi="Calibri" w:cs="Calibri"/>
        </w:rPr>
        <w:t xml:space="preserve">Each </w:t>
      </w:r>
      <w:r w:rsidR="00D11622" w:rsidRPr="00604242">
        <w:rPr>
          <w:rFonts w:ascii="Calibri" w:hAnsi="Calibri" w:cs="Calibri"/>
        </w:rPr>
        <w:t xml:space="preserve">Phase 2 </w:t>
      </w:r>
      <w:r w:rsidRPr="00604242">
        <w:rPr>
          <w:rFonts w:ascii="Calibri" w:hAnsi="Calibri" w:cs="Calibri"/>
        </w:rPr>
        <w:t>sub-project SEP will need</w:t>
      </w:r>
      <w:r w:rsidR="004F3E7D" w:rsidRPr="00604242">
        <w:rPr>
          <w:rFonts w:ascii="Calibri" w:hAnsi="Calibri" w:cs="Calibri"/>
        </w:rPr>
        <w:t xml:space="preserve"> to revisit the list of stakeholders and verify if there is a need to expand the list and engage with other stakeholders in course of the Project. This will be facilitated by filling out the stakeholder expansion questionnaire below at critical points during Project implementation</w:t>
      </w:r>
      <w:r w:rsidR="00CE21F6" w:rsidRPr="00604242">
        <w:rPr>
          <w:rFonts w:ascii="Calibri" w:hAnsi="Calibri" w:cs="Calibri"/>
        </w:rPr>
        <w:t xml:space="preserve"> but mandatory during preparation of </w:t>
      </w:r>
      <w:r w:rsidR="00B00A42" w:rsidRPr="00604242">
        <w:rPr>
          <w:rFonts w:ascii="Calibri" w:hAnsi="Calibri" w:cs="Calibri"/>
        </w:rPr>
        <w:t>respective subprojects</w:t>
      </w:r>
      <w:r w:rsidR="004F3E7D" w:rsidRPr="00604242">
        <w:rPr>
          <w:rFonts w:ascii="Calibri" w:hAnsi="Calibri" w:cs="Calibri"/>
        </w:rPr>
        <w:t xml:space="preserve">. A potential update will be part of the Monitoring &amp; Evaluation (M&amp;E) segment of the Project. </w:t>
      </w:r>
    </w:p>
    <w:p w14:paraId="4F220940" w14:textId="77777777" w:rsidR="00604242" w:rsidRPr="00604242" w:rsidRDefault="00604242" w:rsidP="00DE1485">
      <w:pPr>
        <w:spacing w:after="0" w:line="240" w:lineRule="auto"/>
        <w:contextualSpacing/>
        <w:mirrorIndents/>
        <w:rPr>
          <w:rFonts w:ascii="Calibri" w:hAnsi="Calibri" w:cs="Calibri"/>
        </w:rPr>
      </w:pPr>
    </w:p>
    <w:p w14:paraId="28ED5B98" w14:textId="04A325CE" w:rsidR="004F3E7D" w:rsidRDefault="004F3E7D" w:rsidP="00DE1485">
      <w:pPr>
        <w:spacing w:after="0" w:line="240" w:lineRule="auto"/>
        <w:contextualSpacing/>
        <w:mirrorIndents/>
        <w:rPr>
          <w:rFonts w:ascii="Calibri" w:hAnsi="Calibri" w:cs="Calibri"/>
          <w:i/>
          <w:iCs/>
        </w:rPr>
      </w:pPr>
      <w:bookmarkStart w:id="53" w:name="_Toc55338735"/>
      <w:bookmarkStart w:id="54" w:name="_Toc48160253"/>
      <w:r w:rsidRPr="00604242">
        <w:rPr>
          <w:rFonts w:ascii="Calibri" w:hAnsi="Calibri" w:cs="Calibri"/>
        </w:rPr>
        <w:t xml:space="preserve">Table </w:t>
      </w:r>
      <w:r w:rsidR="004756D5" w:rsidRPr="00604242">
        <w:rPr>
          <w:rFonts w:ascii="Calibri" w:hAnsi="Calibri" w:cs="Calibri"/>
        </w:rPr>
        <w:fldChar w:fldCharType="begin"/>
      </w:r>
      <w:r w:rsidRPr="00604242">
        <w:rPr>
          <w:rFonts w:ascii="Calibri" w:hAnsi="Calibri" w:cs="Calibri"/>
        </w:rPr>
        <w:instrText xml:space="preserve"> SEQ Table \* ARABIC </w:instrText>
      </w:r>
      <w:r w:rsidR="004756D5" w:rsidRPr="00604242">
        <w:rPr>
          <w:rFonts w:ascii="Calibri" w:hAnsi="Calibri" w:cs="Calibri"/>
        </w:rPr>
        <w:fldChar w:fldCharType="separate"/>
      </w:r>
      <w:r w:rsidR="002842AF" w:rsidRPr="00604242">
        <w:rPr>
          <w:rFonts w:ascii="Calibri" w:hAnsi="Calibri" w:cs="Calibri"/>
        </w:rPr>
        <w:t>3</w:t>
      </w:r>
      <w:r w:rsidR="004756D5" w:rsidRPr="00604242">
        <w:rPr>
          <w:rFonts w:ascii="Calibri" w:hAnsi="Calibri" w:cs="Calibri"/>
        </w:rPr>
        <w:fldChar w:fldCharType="end"/>
      </w:r>
      <w:r w:rsidRPr="00604242">
        <w:rPr>
          <w:rFonts w:ascii="Calibri" w:hAnsi="Calibri" w:cs="Calibri"/>
          <w:i/>
          <w:iCs/>
        </w:rPr>
        <w:t>: Expansion and update questionnaire</w:t>
      </w:r>
      <w:bookmarkEnd w:id="53"/>
      <w:bookmarkEnd w:id="54"/>
    </w:p>
    <w:p w14:paraId="43EA9908" w14:textId="77777777" w:rsidR="00604242" w:rsidRPr="00604242" w:rsidRDefault="00604242" w:rsidP="00DE1485">
      <w:pPr>
        <w:spacing w:after="0" w:line="240" w:lineRule="auto"/>
        <w:contextualSpacing/>
        <w:mirrorIndents/>
        <w:rPr>
          <w:rFonts w:ascii="Calibri" w:hAnsi="Calibri" w:cs="Calibri"/>
          <w:i/>
          <w:iCs/>
        </w:rPr>
      </w:pPr>
    </w:p>
    <w:tbl>
      <w:tblPr>
        <w:tblStyle w:val="TableGrid"/>
        <w:tblW w:w="9888" w:type="dxa"/>
        <w:tblLook w:val="04A0" w:firstRow="1" w:lastRow="0" w:firstColumn="1" w:lastColumn="0" w:noHBand="0" w:noVBand="1"/>
      </w:tblPr>
      <w:tblGrid>
        <w:gridCol w:w="3114"/>
        <w:gridCol w:w="6774"/>
      </w:tblGrid>
      <w:tr w:rsidR="004F3E7D" w:rsidRPr="00604242" w14:paraId="003EF17E" w14:textId="77777777" w:rsidTr="003D0BEE">
        <w:tc>
          <w:tcPr>
            <w:tcW w:w="9888" w:type="dxa"/>
            <w:gridSpan w:val="2"/>
            <w:shd w:val="clear" w:color="auto" w:fill="DBE5F1" w:themeFill="accent1" w:themeFillTint="33"/>
          </w:tcPr>
          <w:p w14:paraId="34DF9409" w14:textId="77777777" w:rsidR="004F3E7D" w:rsidRPr="00604242" w:rsidRDefault="004F3E7D" w:rsidP="00DE1485">
            <w:pPr>
              <w:spacing w:after="0"/>
              <w:contextualSpacing/>
              <w:mirrorIndents/>
              <w:rPr>
                <w:rFonts w:ascii="Calibri" w:hAnsi="Calibri" w:cs="Calibri"/>
                <w:b/>
                <w:bCs/>
              </w:rPr>
            </w:pPr>
            <w:r w:rsidRPr="00604242">
              <w:rPr>
                <w:rFonts w:ascii="Calibri" w:hAnsi="Calibri" w:cs="Calibri"/>
              </w:rPr>
              <w:t>STAKEHOLDER EXPANSION AND UPDATE NEED QUESTIONNAIRE</w:t>
            </w:r>
          </w:p>
        </w:tc>
      </w:tr>
      <w:tr w:rsidR="004F3E7D" w:rsidRPr="00604242" w14:paraId="2CFEC5D9" w14:textId="77777777" w:rsidTr="00417463">
        <w:tc>
          <w:tcPr>
            <w:tcW w:w="3114" w:type="dxa"/>
          </w:tcPr>
          <w:p w14:paraId="09C3288C" w14:textId="77777777" w:rsidR="004F3E7D" w:rsidRPr="00604242" w:rsidRDefault="004F3E7D" w:rsidP="00DE1485">
            <w:pPr>
              <w:spacing w:after="0"/>
              <w:contextualSpacing/>
              <w:mirrorIndents/>
              <w:rPr>
                <w:rFonts w:ascii="Calibri" w:hAnsi="Calibri" w:cs="Calibri"/>
              </w:rPr>
            </w:pPr>
            <w:r w:rsidRPr="00604242">
              <w:rPr>
                <w:rFonts w:ascii="Calibri" w:hAnsi="Calibri" w:cs="Calibri"/>
              </w:rPr>
              <w:t xml:space="preserve">□ YES </w:t>
            </w:r>
          </w:p>
          <w:p w14:paraId="1EF73810" w14:textId="77777777" w:rsidR="004F3E7D" w:rsidRPr="00604242" w:rsidRDefault="004F3E7D" w:rsidP="00DE1485">
            <w:pPr>
              <w:spacing w:after="0"/>
              <w:contextualSpacing/>
              <w:mirrorIndents/>
              <w:rPr>
                <w:rFonts w:ascii="Calibri" w:hAnsi="Calibri" w:cs="Calibri"/>
              </w:rPr>
            </w:pPr>
            <w:r w:rsidRPr="00604242">
              <w:rPr>
                <w:rFonts w:ascii="Calibri" w:hAnsi="Calibri" w:cs="Calibri"/>
              </w:rPr>
              <w:t xml:space="preserve">□ NO </w:t>
            </w:r>
          </w:p>
          <w:p w14:paraId="0D2E7E52" w14:textId="77777777" w:rsidR="004F3E7D" w:rsidRPr="00604242" w:rsidRDefault="004F3E7D" w:rsidP="00DE1485">
            <w:pPr>
              <w:spacing w:after="0"/>
              <w:contextualSpacing/>
              <w:mirrorIndents/>
              <w:rPr>
                <w:rFonts w:ascii="Calibri" w:hAnsi="Calibri" w:cs="Calibri"/>
                <w:i/>
                <w:iCs/>
              </w:rPr>
            </w:pPr>
          </w:p>
          <w:p w14:paraId="4BB0C314" w14:textId="77777777" w:rsidR="004F3E7D" w:rsidRPr="00604242" w:rsidRDefault="004F3E7D" w:rsidP="00DE1485">
            <w:pPr>
              <w:spacing w:after="0"/>
              <w:contextualSpacing/>
              <w:mirrorIndents/>
              <w:rPr>
                <w:rFonts w:ascii="Calibri" w:hAnsi="Calibri" w:cs="Calibri"/>
              </w:rPr>
            </w:pPr>
            <w:r w:rsidRPr="00604242">
              <w:rPr>
                <w:rFonts w:ascii="Calibri" w:hAnsi="Calibri" w:cs="Calibri"/>
                <w:i/>
                <w:iCs/>
              </w:rPr>
              <w:t>If No the Project needs to expand the Stakeholder list</w:t>
            </w:r>
            <w:r w:rsidRPr="00604242">
              <w:rPr>
                <w:rFonts w:ascii="Calibri" w:hAnsi="Calibri" w:cs="Calibri"/>
              </w:rPr>
              <w:t xml:space="preserve"> </w:t>
            </w:r>
          </w:p>
        </w:tc>
        <w:tc>
          <w:tcPr>
            <w:tcW w:w="6774" w:type="dxa"/>
          </w:tcPr>
          <w:p w14:paraId="5738A9B2" w14:textId="77777777" w:rsidR="004F3E7D" w:rsidRPr="00604242" w:rsidRDefault="004F3E7D" w:rsidP="00DE1485">
            <w:pPr>
              <w:spacing w:after="0"/>
              <w:contextualSpacing/>
              <w:mirrorIndents/>
              <w:rPr>
                <w:rFonts w:ascii="Calibri" w:hAnsi="Calibri" w:cs="Calibri"/>
              </w:rPr>
            </w:pPr>
            <w:r w:rsidRPr="00604242">
              <w:rPr>
                <w:rFonts w:ascii="Calibri" w:hAnsi="Calibri" w:cs="Calibri"/>
              </w:rPr>
              <w:t xml:space="preserve">Is our current list focused on relevant stakeholders who are important to our current and future efforts? </w:t>
            </w:r>
          </w:p>
          <w:p w14:paraId="33D30880" w14:textId="77777777" w:rsidR="004F3E7D" w:rsidRPr="00604242" w:rsidRDefault="004F3E7D" w:rsidP="00DE1485">
            <w:pPr>
              <w:spacing w:after="0"/>
              <w:contextualSpacing/>
              <w:mirrorIndents/>
              <w:rPr>
                <w:rFonts w:ascii="Calibri" w:hAnsi="Calibri" w:cs="Calibri"/>
              </w:rPr>
            </w:pPr>
          </w:p>
          <w:p w14:paraId="41F9F37C" w14:textId="77777777" w:rsidR="004F3E7D" w:rsidRPr="00604242" w:rsidRDefault="004F3E7D" w:rsidP="00DE1485">
            <w:pPr>
              <w:spacing w:after="0"/>
              <w:contextualSpacing/>
              <w:mirrorIndents/>
              <w:rPr>
                <w:rFonts w:ascii="Calibri" w:hAnsi="Calibri" w:cs="Calibri"/>
              </w:rPr>
            </w:pPr>
            <w:r w:rsidRPr="00604242">
              <w:rPr>
                <w:rFonts w:ascii="Calibri" w:hAnsi="Calibri" w:cs="Calibri"/>
              </w:rPr>
              <w:t>(</w:t>
            </w:r>
            <w:r w:rsidRPr="00604242">
              <w:rPr>
                <w:rFonts w:ascii="Calibri" w:hAnsi="Calibri" w:cs="Calibri"/>
                <w:i/>
                <w:iCs/>
              </w:rPr>
              <w:t xml:space="preserve">Answers should be based on knowledge of the Project, feedback received and grievances registered tackling inadequate </w:t>
            </w:r>
            <w:r w:rsidR="002776B4" w:rsidRPr="00604242">
              <w:rPr>
                <w:rFonts w:ascii="Calibri" w:hAnsi="Calibri" w:cs="Calibri"/>
                <w:i/>
                <w:iCs/>
              </w:rPr>
              <w:t>outreach, real</w:t>
            </w:r>
            <w:r w:rsidR="00CE21F6" w:rsidRPr="00604242">
              <w:rPr>
                <w:rFonts w:ascii="Calibri" w:hAnsi="Calibri" w:cs="Calibri"/>
                <w:i/>
                <w:iCs/>
              </w:rPr>
              <w:t xml:space="preserve"> or perceived exclusion</w:t>
            </w:r>
            <w:r w:rsidRPr="00604242">
              <w:rPr>
                <w:rFonts w:ascii="Calibri" w:hAnsi="Calibri" w:cs="Calibri"/>
                <w:i/>
                <w:iCs/>
              </w:rPr>
              <w:t xml:space="preserve"> and feedback during their Engagement)</w:t>
            </w:r>
          </w:p>
        </w:tc>
      </w:tr>
      <w:tr w:rsidR="004F3E7D" w:rsidRPr="00604242" w14:paraId="6059DF8E" w14:textId="77777777" w:rsidTr="00417463">
        <w:tc>
          <w:tcPr>
            <w:tcW w:w="3114" w:type="dxa"/>
          </w:tcPr>
          <w:p w14:paraId="44F8DB97" w14:textId="77777777" w:rsidR="004F3E7D" w:rsidRPr="00604242" w:rsidRDefault="004F3E7D" w:rsidP="00DE1485">
            <w:pPr>
              <w:spacing w:after="0"/>
              <w:contextualSpacing/>
              <w:mirrorIndents/>
              <w:rPr>
                <w:rFonts w:ascii="Calibri" w:hAnsi="Calibri" w:cs="Calibri"/>
              </w:rPr>
            </w:pPr>
            <w:r w:rsidRPr="00604242">
              <w:rPr>
                <w:rFonts w:ascii="Calibri" w:hAnsi="Calibri" w:cs="Calibri"/>
              </w:rPr>
              <w:t>□ Yes</w:t>
            </w:r>
          </w:p>
          <w:p w14:paraId="1A0D0DD1" w14:textId="77777777" w:rsidR="004F3E7D" w:rsidRPr="00604242" w:rsidRDefault="004F3E7D" w:rsidP="00DE1485">
            <w:pPr>
              <w:spacing w:after="0"/>
              <w:contextualSpacing/>
              <w:mirrorIndents/>
              <w:rPr>
                <w:rFonts w:ascii="Calibri" w:hAnsi="Calibri" w:cs="Calibri"/>
              </w:rPr>
            </w:pPr>
            <w:r w:rsidRPr="00604242">
              <w:rPr>
                <w:rFonts w:ascii="Calibri" w:hAnsi="Calibri" w:cs="Calibri"/>
              </w:rPr>
              <w:t>□ No</w:t>
            </w:r>
          </w:p>
          <w:p w14:paraId="01D7DC3A" w14:textId="77777777" w:rsidR="004F3E7D" w:rsidRPr="00604242" w:rsidRDefault="004F3E7D" w:rsidP="00DE1485">
            <w:pPr>
              <w:spacing w:after="0"/>
              <w:contextualSpacing/>
              <w:mirrorIndents/>
              <w:rPr>
                <w:rFonts w:ascii="Calibri" w:hAnsi="Calibri" w:cs="Calibri"/>
              </w:rPr>
            </w:pPr>
          </w:p>
          <w:p w14:paraId="5128539E" w14:textId="77777777" w:rsidR="004F3E7D" w:rsidRPr="00604242" w:rsidRDefault="004F3E7D" w:rsidP="00DE1485">
            <w:pPr>
              <w:spacing w:after="0"/>
              <w:contextualSpacing/>
              <w:mirrorIndents/>
              <w:rPr>
                <w:rFonts w:ascii="Calibri" w:hAnsi="Calibri" w:cs="Calibri"/>
                <w:i/>
                <w:iCs/>
              </w:rPr>
            </w:pPr>
            <w:r w:rsidRPr="00604242">
              <w:rPr>
                <w:rFonts w:ascii="Calibri" w:hAnsi="Calibri" w:cs="Calibri"/>
                <w:i/>
                <w:iCs/>
              </w:rPr>
              <w:t>If No the Needs assessment should be revisited or a supplementary conducted and Stakeholder list revisited</w:t>
            </w:r>
          </w:p>
        </w:tc>
        <w:tc>
          <w:tcPr>
            <w:tcW w:w="6774" w:type="dxa"/>
          </w:tcPr>
          <w:p w14:paraId="131CB73C" w14:textId="77777777" w:rsidR="004F3E7D" w:rsidRPr="00604242" w:rsidRDefault="004F3E7D" w:rsidP="00DE1485">
            <w:pPr>
              <w:spacing w:after="0"/>
              <w:contextualSpacing/>
              <w:mirrorIndents/>
              <w:rPr>
                <w:rFonts w:ascii="Calibri" w:hAnsi="Calibri" w:cs="Calibri"/>
              </w:rPr>
            </w:pPr>
            <w:r w:rsidRPr="00604242">
              <w:rPr>
                <w:rFonts w:ascii="Calibri" w:hAnsi="Calibri" w:cs="Calibri"/>
              </w:rPr>
              <w:t>Do we have a good understanding of where stakeholders are coming from, what they may want, whether they would be interested in engaging with the Project, and why?</w:t>
            </w:r>
          </w:p>
          <w:p w14:paraId="4FAE3351" w14:textId="77777777" w:rsidR="004F3E7D" w:rsidRPr="00604242" w:rsidRDefault="004F3E7D" w:rsidP="00DE1485">
            <w:pPr>
              <w:spacing w:after="0"/>
              <w:contextualSpacing/>
              <w:mirrorIndents/>
              <w:rPr>
                <w:rFonts w:ascii="Calibri" w:hAnsi="Calibri" w:cs="Calibri"/>
                <w:i/>
                <w:iCs/>
              </w:rPr>
            </w:pPr>
          </w:p>
          <w:p w14:paraId="68F37EF1" w14:textId="77777777" w:rsidR="004F3E7D" w:rsidRPr="00604242" w:rsidRDefault="004F3E7D" w:rsidP="00DE1485">
            <w:pPr>
              <w:spacing w:after="0"/>
              <w:contextualSpacing/>
              <w:mirrorIndents/>
              <w:rPr>
                <w:rFonts w:ascii="Calibri" w:hAnsi="Calibri" w:cs="Calibri"/>
              </w:rPr>
            </w:pPr>
            <w:r w:rsidRPr="00604242">
              <w:rPr>
                <w:rFonts w:ascii="Calibri" w:hAnsi="Calibri" w:cs="Calibri"/>
                <w:i/>
                <w:iCs/>
              </w:rPr>
              <w:t xml:space="preserve">(The answers should be based on the frequency of stakeholders approaching through communication channels other than the Projects, with suggestion for inclusion of groups or eligible activities etc.) </w:t>
            </w:r>
          </w:p>
        </w:tc>
      </w:tr>
      <w:tr w:rsidR="004F3E7D" w:rsidRPr="00604242" w14:paraId="5821485D" w14:textId="77777777" w:rsidTr="00417463">
        <w:tc>
          <w:tcPr>
            <w:tcW w:w="3114" w:type="dxa"/>
          </w:tcPr>
          <w:p w14:paraId="72E23C06" w14:textId="77777777" w:rsidR="004F3E7D" w:rsidRPr="00604242" w:rsidRDefault="004F3E7D" w:rsidP="00DE1485">
            <w:pPr>
              <w:spacing w:after="0"/>
              <w:contextualSpacing/>
              <w:mirrorIndents/>
              <w:rPr>
                <w:rFonts w:ascii="Calibri" w:hAnsi="Calibri" w:cs="Calibri"/>
              </w:rPr>
            </w:pPr>
            <w:r w:rsidRPr="00604242">
              <w:rPr>
                <w:rFonts w:ascii="Calibri" w:hAnsi="Calibri" w:cs="Calibri"/>
              </w:rPr>
              <w:t>□ Yes</w:t>
            </w:r>
          </w:p>
          <w:p w14:paraId="6C25B288" w14:textId="77777777" w:rsidR="004F3E7D" w:rsidRPr="00604242" w:rsidRDefault="004F3E7D" w:rsidP="00DE1485">
            <w:pPr>
              <w:spacing w:after="0"/>
              <w:contextualSpacing/>
              <w:mirrorIndents/>
              <w:rPr>
                <w:rFonts w:ascii="Calibri" w:hAnsi="Calibri" w:cs="Calibri"/>
              </w:rPr>
            </w:pPr>
            <w:r w:rsidRPr="00604242">
              <w:rPr>
                <w:rFonts w:ascii="Calibri" w:hAnsi="Calibri" w:cs="Calibri"/>
              </w:rPr>
              <w:t>□ No</w:t>
            </w:r>
          </w:p>
          <w:p w14:paraId="7D3EEB16" w14:textId="77777777" w:rsidR="004F3E7D" w:rsidRPr="00604242" w:rsidRDefault="004F3E7D" w:rsidP="00DE1485">
            <w:pPr>
              <w:spacing w:after="0"/>
              <w:contextualSpacing/>
              <w:mirrorIndents/>
              <w:rPr>
                <w:rFonts w:ascii="Calibri" w:hAnsi="Calibri" w:cs="Calibri"/>
              </w:rPr>
            </w:pPr>
          </w:p>
          <w:p w14:paraId="71CDA98B" w14:textId="77777777" w:rsidR="004F3E7D" w:rsidRPr="00604242" w:rsidRDefault="004F3E7D" w:rsidP="00DE1485">
            <w:pPr>
              <w:spacing w:after="0"/>
              <w:contextualSpacing/>
              <w:mirrorIndents/>
              <w:rPr>
                <w:rFonts w:ascii="Calibri" w:hAnsi="Calibri" w:cs="Calibri"/>
                <w:i/>
                <w:iCs/>
              </w:rPr>
            </w:pPr>
            <w:r w:rsidRPr="00604242">
              <w:rPr>
                <w:rFonts w:ascii="Calibri" w:hAnsi="Calibri" w:cs="Calibri"/>
                <w:i/>
                <w:iCs/>
              </w:rPr>
              <w:t xml:space="preserve">If No the Stakeholder list should be revisited as well as admission and evaluation criteria should be revisited </w:t>
            </w:r>
          </w:p>
        </w:tc>
        <w:tc>
          <w:tcPr>
            <w:tcW w:w="6774" w:type="dxa"/>
          </w:tcPr>
          <w:p w14:paraId="79EE31C1" w14:textId="77777777" w:rsidR="004F3E7D" w:rsidRPr="00604242" w:rsidRDefault="004F3E7D" w:rsidP="00DE1485">
            <w:pPr>
              <w:spacing w:after="0"/>
              <w:contextualSpacing/>
              <w:mirrorIndents/>
              <w:rPr>
                <w:rFonts w:ascii="Calibri" w:hAnsi="Calibri" w:cs="Calibri"/>
              </w:rPr>
            </w:pPr>
            <w:r w:rsidRPr="00604242">
              <w:rPr>
                <w:rFonts w:ascii="Calibri" w:hAnsi="Calibri" w:cs="Calibri"/>
              </w:rPr>
              <w:t xml:space="preserve">Does the current engagement strategy adequately </w:t>
            </w:r>
            <w:r w:rsidR="0080192C" w:rsidRPr="00604242">
              <w:rPr>
                <w:rFonts w:ascii="Calibri" w:hAnsi="Calibri" w:cs="Calibri"/>
              </w:rPr>
              <w:t xml:space="preserve">cover </w:t>
            </w:r>
            <w:r w:rsidRPr="00604242">
              <w:rPr>
                <w:rFonts w:ascii="Calibri" w:hAnsi="Calibri" w:cs="Calibri"/>
              </w:rPr>
              <w:t>vulnerable groups?</w:t>
            </w:r>
          </w:p>
          <w:p w14:paraId="41F7A77C" w14:textId="77777777" w:rsidR="004F3E7D" w:rsidRPr="00604242" w:rsidRDefault="004F3E7D" w:rsidP="00DE1485">
            <w:pPr>
              <w:spacing w:after="0"/>
              <w:contextualSpacing/>
              <w:mirrorIndents/>
              <w:rPr>
                <w:rFonts w:ascii="Calibri" w:hAnsi="Calibri" w:cs="Calibri"/>
                <w:i/>
                <w:iCs/>
              </w:rPr>
            </w:pPr>
          </w:p>
          <w:p w14:paraId="54E108F3" w14:textId="77777777" w:rsidR="004F3E7D" w:rsidRPr="00604242" w:rsidRDefault="004F3E7D" w:rsidP="00DE1485">
            <w:pPr>
              <w:spacing w:after="0"/>
              <w:contextualSpacing/>
              <w:mirrorIndents/>
              <w:rPr>
                <w:rFonts w:ascii="Calibri" w:hAnsi="Calibri" w:cs="Calibri"/>
              </w:rPr>
            </w:pPr>
            <w:r w:rsidRPr="00604242">
              <w:rPr>
                <w:rFonts w:ascii="Calibri" w:hAnsi="Calibri" w:cs="Calibri"/>
                <w:i/>
                <w:iCs/>
              </w:rPr>
              <w:t xml:space="preserve">(Answers should be based on the </w:t>
            </w:r>
            <w:r w:rsidR="009A649D" w:rsidRPr="00604242">
              <w:rPr>
                <w:rFonts w:ascii="Calibri" w:hAnsi="Calibri" w:cs="Calibri"/>
                <w:i/>
                <w:iCs/>
              </w:rPr>
              <w:t xml:space="preserve">result of the feedback received through on-going consultations, </w:t>
            </w:r>
            <w:r w:rsidR="00624B69" w:rsidRPr="00604242">
              <w:rPr>
                <w:rFonts w:ascii="Calibri" w:hAnsi="Calibri" w:cs="Calibri"/>
                <w:i/>
                <w:iCs/>
              </w:rPr>
              <w:t>Grievance log</w:t>
            </w:r>
            <w:r w:rsidR="009A649D" w:rsidRPr="00604242">
              <w:rPr>
                <w:rFonts w:ascii="Calibri" w:hAnsi="Calibri" w:cs="Calibri"/>
                <w:i/>
                <w:iCs/>
              </w:rPr>
              <w:t xml:space="preserve">, and mid-term review of stakeholder engagement </w:t>
            </w:r>
            <w:r w:rsidR="00891313" w:rsidRPr="00604242">
              <w:rPr>
                <w:rFonts w:ascii="Calibri" w:hAnsi="Calibri" w:cs="Calibri"/>
                <w:i/>
                <w:iCs/>
              </w:rPr>
              <w:t>during project implementation</w:t>
            </w:r>
            <w:r w:rsidRPr="00604242">
              <w:rPr>
                <w:rFonts w:ascii="Calibri" w:hAnsi="Calibri" w:cs="Calibri"/>
                <w:i/>
                <w:iCs/>
              </w:rPr>
              <w:t>)</w:t>
            </w:r>
            <w:r w:rsidRPr="00604242">
              <w:rPr>
                <w:rFonts w:ascii="Calibri" w:hAnsi="Calibri" w:cs="Calibri"/>
              </w:rPr>
              <w:t xml:space="preserve"> </w:t>
            </w:r>
          </w:p>
        </w:tc>
      </w:tr>
    </w:tbl>
    <w:p w14:paraId="0FE1FBD1" w14:textId="77777777" w:rsidR="004F3E7D" w:rsidRPr="00604242" w:rsidRDefault="004F3E7D" w:rsidP="00DE1485">
      <w:pPr>
        <w:spacing w:after="0" w:line="240" w:lineRule="auto"/>
        <w:contextualSpacing/>
        <w:mirrorIndents/>
        <w:rPr>
          <w:rFonts w:ascii="Calibri" w:hAnsi="Calibri" w:cs="Calibri"/>
          <w:color w:val="7030A0"/>
        </w:rPr>
      </w:pPr>
    </w:p>
    <w:p w14:paraId="6B864735" w14:textId="77777777" w:rsidR="000C1579" w:rsidRPr="00604242" w:rsidRDefault="000C1579" w:rsidP="00DE1485">
      <w:pPr>
        <w:spacing w:after="0" w:line="240" w:lineRule="auto"/>
        <w:contextualSpacing/>
        <w:mirrorIndents/>
        <w:rPr>
          <w:rFonts w:ascii="Calibri" w:hAnsi="Calibri" w:cs="Calibri"/>
        </w:rPr>
      </w:pPr>
    </w:p>
    <w:p w14:paraId="1966A4A2" w14:textId="77777777" w:rsidR="00886D3F" w:rsidRPr="00604242" w:rsidRDefault="000F36AF" w:rsidP="00DE1485">
      <w:pPr>
        <w:spacing w:after="0" w:line="240" w:lineRule="auto"/>
        <w:contextualSpacing/>
        <w:mirrorIndents/>
        <w:rPr>
          <w:rFonts w:ascii="Calibri" w:hAnsi="Calibri" w:cs="Calibri"/>
        </w:rPr>
      </w:pPr>
      <w:r w:rsidRPr="00604242">
        <w:rPr>
          <w:rFonts w:ascii="Calibri" w:hAnsi="Calibri" w:cs="Calibri"/>
        </w:rPr>
        <w:t>.</w:t>
      </w:r>
    </w:p>
    <w:p w14:paraId="4B6C1407" w14:textId="1224C178" w:rsidR="00F93CC8" w:rsidRPr="00604242" w:rsidRDefault="00F93CC8" w:rsidP="00DE1485">
      <w:pPr>
        <w:spacing w:after="0" w:line="240" w:lineRule="auto"/>
        <w:contextualSpacing/>
        <w:mirrorIndents/>
        <w:rPr>
          <w:rFonts w:ascii="Calibri" w:hAnsi="Calibri" w:cs="Calibri"/>
        </w:rPr>
        <w:sectPr w:rsidR="00F93CC8" w:rsidRPr="00604242" w:rsidSect="00A80A31">
          <w:pgSz w:w="12240" w:h="15840"/>
          <w:pgMar w:top="1622" w:right="1060" w:bottom="1202" w:left="1338" w:header="768" w:footer="1012" w:gutter="0"/>
          <w:cols w:space="720"/>
        </w:sectPr>
      </w:pPr>
    </w:p>
    <w:p w14:paraId="0C493254" w14:textId="77777777" w:rsidR="000F36AF" w:rsidRDefault="0011630F" w:rsidP="00DE1485">
      <w:pPr>
        <w:pStyle w:val="Heading1"/>
        <w:spacing w:after="0" w:line="240" w:lineRule="auto"/>
        <w:ind w:left="0" w:firstLine="0"/>
        <w:contextualSpacing/>
        <w:mirrorIndents/>
        <w:rPr>
          <w:rFonts w:ascii="Calibri" w:hAnsi="Calibri" w:cs="Calibri"/>
        </w:rPr>
      </w:pPr>
      <w:bookmarkStart w:id="55" w:name="_Toc51770380"/>
      <w:bookmarkStart w:id="56" w:name="_Toc55338704"/>
      <w:bookmarkStart w:id="57" w:name="_Toc145936149"/>
      <w:r w:rsidRPr="00604242">
        <w:rPr>
          <w:rFonts w:ascii="Calibri" w:hAnsi="Calibri" w:cs="Calibri"/>
        </w:rPr>
        <w:lastRenderedPageBreak/>
        <w:t>STAKEHODLER ENGAGEMENT PROGRAM</w:t>
      </w:r>
      <w:bookmarkEnd w:id="55"/>
      <w:bookmarkEnd w:id="56"/>
      <w:bookmarkEnd w:id="57"/>
      <w:r w:rsidRPr="00604242">
        <w:rPr>
          <w:rFonts w:ascii="Calibri" w:hAnsi="Calibri" w:cs="Calibri"/>
        </w:rPr>
        <w:t xml:space="preserve"> </w:t>
      </w:r>
      <w:bookmarkStart w:id="58" w:name="_Toc48034262"/>
      <w:bookmarkStart w:id="59" w:name="_Toc48034263"/>
      <w:bookmarkStart w:id="60" w:name="_Toc48034264"/>
      <w:bookmarkStart w:id="61" w:name="_Toc48034265"/>
      <w:bookmarkEnd w:id="58"/>
      <w:bookmarkEnd w:id="59"/>
      <w:bookmarkEnd w:id="60"/>
      <w:bookmarkEnd w:id="61"/>
    </w:p>
    <w:p w14:paraId="561545A3" w14:textId="77777777" w:rsidR="00604242" w:rsidRPr="00604242" w:rsidRDefault="00604242" w:rsidP="00DE1485">
      <w:pPr>
        <w:spacing w:after="0" w:line="240" w:lineRule="auto"/>
        <w:contextualSpacing/>
        <w:mirrorIndents/>
      </w:pPr>
    </w:p>
    <w:p w14:paraId="6F1C7590" w14:textId="69B52FD4" w:rsidR="000F7BD1" w:rsidRDefault="00694236" w:rsidP="00DE1485">
      <w:pPr>
        <w:pStyle w:val="Heading2"/>
        <w:spacing w:before="0" w:after="0" w:line="240" w:lineRule="auto"/>
        <w:ind w:left="0" w:firstLine="0"/>
        <w:contextualSpacing/>
        <w:mirrorIndents/>
        <w:rPr>
          <w:rFonts w:ascii="Calibri" w:hAnsi="Calibri" w:cs="Calibri"/>
        </w:rPr>
      </w:pPr>
      <w:bookmarkStart w:id="62" w:name="_Toc51770381"/>
      <w:bookmarkStart w:id="63" w:name="_Toc55338705"/>
      <w:bookmarkStart w:id="64" w:name="_Toc145936150"/>
      <w:r w:rsidRPr="00604242">
        <w:rPr>
          <w:rFonts w:ascii="Calibri" w:hAnsi="Calibri" w:cs="Calibri"/>
        </w:rPr>
        <w:t>Purpose and timing of stakeholder engagement program</w:t>
      </w:r>
      <w:bookmarkEnd w:id="62"/>
      <w:bookmarkEnd w:id="63"/>
      <w:bookmarkEnd w:id="64"/>
    </w:p>
    <w:p w14:paraId="499656EB" w14:textId="77777777" w:rsidR="00604242" w:rsidRPr="00604242" w:rsidRDefault="00604242" w:rsidP="00DE1485">
      <w:pPr>
        <w:spacing w:after="0" w:line="240" w:lineRule="auto"/>
        <w:contextualSpacing/>
        <w:mirrorIndents/>
      </w:pPr>
    </w:p>
    <w:p w14:paraId="31D7063B" w14:textId="219C7E19" w:rsidR="0054743F" w:rsidRDefault="000F7BD1" w:rsidP="00DE1485">
      <w:pPr>
        <w:spacing w:after="0" w:line="240" w:lineRule="auto"/>
        <w:contextualSpacing/>
        <w:mirrorIndents/>
        <w:rPr>
          <w:rFonts w:ascii="Calibri" w:hAnsi="Calibri" w:cs="Calibri"/>
        </w:rPr>
      </w:pPr>
      <w:r w:rsidRPr="00604242">
        <w:rPr>
          <w:rFonts w:ascii="Calibri" w:hAnsi="Calibri" w:cs="Calibri"/>
        </w:rPr>
        <w:t xml:space="preserve">The main goals of the stakeholder engagement program </w:t>
      </w:r>
      <w:r w:rsidR="00FB4F82" w:rsidRPr="00604242">
        <w:rPr>
          <w:rFonts w:ascii="Calibri" w:hAnsi="Calibri" w:cs="Calibri"/>
        </w:rPr>
        <w:t>are</w:t>
      </w:r>
      <w:r w:rsidRPr="00604242">
        <w:rPr>
          <w:rFonts w:ascii="Calibri" w:hAnsi="Calibri" w:cs="Calibri"/>
        </w:rPr>
        <w:t xml:space="preserve"> to </w:t>
      </w:r>
      <w:r w:rsidR="00D72CE1" w:rsidRPr="00604242">
        <w:rPr>
          <w:rFonts w:ascii="Calibri" w:hAnsi="Calibri" w:cs="Calibri"/>
        </w:rPr>
        <w:t>inform, disclose and consult on various project documents and activities early on to establish a dialogue with Project Stakeholders f</w:t>
      </w:r>
      <w:r w:rsidR="00FB4F82" w:rsidRPr="00604242">
        <w:rPr>
          <w:rFonts w:ascii="Calibri" w:hAnsi="Calibri" w:cs="Calibri"/>
        </w:rPr>
        <w:t>r</w:t>
      </w:r>
      <w:r w:rsidR="00D72CE1" w:rsidRPr="00604242">
        <w:rPr>
          <w:rFonts w:ascii="Calibri" w:hAnsi="Calibri" w:cs="Calibri"/>
        </w:rPr>
        <w:t>om project planning th</w:t>
      </w:r>
      <w:r w:rsidR="00FB4F82" w:rsidRPr="00604242">
        <w:rPr>
          <w:rFonts w:ascii="Calibri" w:hAnsi="Calibri" w:cs="Calibri"/>
        </w:rPr>
        <w:t>r</w:t>
      </w:r>
      <w:r w:rsidR="00D72CE1" w:rsidRPr="00604242">
        <w:rPr>
          <w:rFonts w:ascii="Calibri" w:hAnsi="Calibri" w:cs="Calibri"/>
        </w:rPr>
        <w:t xml:space="preserve">ough implementation and operation. </w:t>
      </w:r>
      <w:r w:rsidRPr="00604242">
        <w:rPr>
          <w:rFonts w:ascii="Calibri" w:hAnsi="Calibri" w:cs="Calibri"/>
        </w:rPr>
        <w:t xml:space="preserve"> </w:t>
      </w:r>
      <w:r w:rsidR="00D72CE1" w:rsidRPr="00604242">
        <w:rPr>
          <w:rFonts w:ascii="Calibri" w:hAnsi="Calibri" w:cs="Calibri"/>
        </w:rPr>
        <w:t xml:space="preserve">All safeguard documents prepared in anticipation and in expectation of the financing agreement from the World Bank will be disclosed and consulted on before Project Appraisal takes place. </w:t>
      </w:r>
      <w:r w:rsidR="0054743F" w:rsidRPr="00604242">
        <w:rPr>
          <w:rFonts w:ascii="Calibri" w:hAnsi="Calibri" w:cs="Calibri"/>
        </w:rPr>
        <w:t xml:space="preserve">In anticipation of site specific SEPs drafts of ESF documents (i.e. ESMF, ESCP, LMP, RPF and </w:t>
      </w:r>
      <w:r w:rsidR="0064660F" w:rsidRPr="00604242">
        <w:rPr>
          <w:rFonts w:ascii="Calibri" w:hAnsi="Calibri" w:cs="Calibri"/>
        </w:rPr>
        <w:t>Project level SEP</w:t>
      </w:r>
      <w:r w:rsidR="0054743F" w:rsidRPr="00604242">
        <w:rPr>
          <w:rFonts w:ascii="Calibri" w:hAnsi="Calibri" w:cs="Calibri"/>
        </w:rPr>
        <w:t>) will be publicly disclosed at least 15 days before Public Consultations on the websites of the implementing agency and WB. The disclosure packages will include:</w:t>
      </w:r>
    </w:p>
    <w:p w14:paraId="0A23189D" w14:textId="77777777" w:rsidR="00604242" w:rsidRPr="00604242" w:rsidRDefault="00604242" w:rsidP="00DE1485">
      <w:pPr>
        <w:spacing w:after="0" w:line="240" w:lineRule="auto"/>
        <w:contextualSpacing/>
        <w:mirrorIndents/>
        <w:rPr>
          <w:rFonts w:ascii="Calibri" w:hAnsi="Calibri" w:cs="Calibri"/>
        </w:rPr>
      </w:pPr>
    </w:p>
    <w:p w14:paraId="2116D516" w14:textId="77777777" w:rsidR="0054743F" w:rsidRPr="00604242" w:rsidRDefault="0054743F" w:rsidP="00DE1485">
      <w:pPr>
        <w:numPr>
          <w:ilvl w:val="0"/>
          <w:numId w:val="72"/>
        </w:numPr>
        <w:spacing w:after="0" w:line="240" w:lineRule="auto"/>
        <w:ind w:left="0" w:firstLine="0"/>
        <w:contextualSpacing/>
        <w:mirrorIndents/>
        <w:rPr>
          <w:rFonts w:ascii="Calibri" w:hAnsi="Calibri" w:cs="Calibri"/>
        </w:rPr>
      </w:pPr>
      <w:r w:rsidRPr="00604242">
        <w:rPr>
          <w:rFonts w:ascii="Calibri" w:hAnsi="Calibri" w:cs="Calibri"/>
        </w:rPr>
        <w:t xml:space="preserve">Project announcements, </w:t>
      </w:r>
    </w:p>
    <w:p w14:paraId="03F963B2" w14:textId="77777777" w:rsidR="0054743F" w:rsidRPr="00604242" w:rsidRDefault="0054743F" w:rsidP="00DE1485">
      <w:pPr>
        <w:numPr>
          <w:ilvl w:val="0"/>
          <w:numId w:val="72"/>
        </w:numPr>
        <w:spacing w:after="0" w:line="240" w:lineRule="auto"/>
        <w:ind w:left="0" w:firstLine="0"/>
        <w:contextualSpacing/>
        <w:mirrorIndents/>
        <w:rPr>
          <w:rFonts w:ascii="Calibri" w:hAnsi="Calibri" w:cs="Calibri"/>
        </w:rPr>
      </w:pPr>
      <w:r w:rsidRPr="00604242">
        <w:rPr>
          <w:rFonts w:ascii="Calibri" w:hAnsi="Calibri" w:cs="Calibri"/>
        </w:rPr>
        <w:t>Brief description of Project,</w:t>
      </w:r>
    </w:p>
    <w:p w14:paraId="117247B5" w14:textId="77777777" w:rsidR="0054743F" w:rsidRPr="00604242" w:rsidRDefault="0054743F" w:rsidP="00DE1485">
      <w:pPr>
        <w:numPr>
          <w:ilvl w:val="0"/>
          <w:numId w:val="72"/>
        </w:numPr>
        <w:spacing w:after="0" w:line="240" w:lineRule="auto"/>
        <w:ind w:left="0" w:firstLine="0"/>
        <w:contextualSpacing/>
        <w:mirrorIndents/>
        <w:rPr>
          <w:rFonts w:ascii="Calibri" w:hAnsi="Calibri" w:cs="Calibri"/>
        </w:rPr>
      </w:pPr>
      <w:r w:rsidRPr="00604242">
        <w:rPr>
          <w:rFonts w:ascii="Calibri" w:hAnsi="Calibri" w:cs="Calibri"/>
        </w:rPr>
        <w:t>Description of public consultation arrangements (time, place…)</w:t>
      </w:r>
    </w:p>
    <w:p w14:paraId="6835AC64" w14:textId="77777777" w:rsidR="0054743F" w:rsidRPr="00604242" w:rsidRDefault="0054743F" w:rsidP="00DE1485">
      <w:pPr>
        <w:numPr>
          <w:ilvl w:val="0"/>
          <w:numId w:val="72"/>
        </w:numPr>
        <w:spacing w:after="0" w:line="240" w:lineRule="auto"/>
        <w:ind w:left="0" w:firstLine="0"/>
        <w:contextualSpacing/>
        <w:mirrorIndents/>
        <w:rPr>
          <w:rFonts w:ascii="Calibri" w:hAnsi="Calibri" w:cs="Calibri"/>
        </w:rPr>
      </w:pPr>
      <w:r w:rsidRPr="00604242">
        <w:rPr>
          <w:rFonts w:ascii="Calibri" w:hAnsi="Calibri" w:cs="Calibri"/>
        </w:rPr>
        <w:t>Ways of submitting comments and feedback</w:t>
      </w:r>
    </w:p>
    <w:p w14:paraId="6E2356A9" w14:textId="77777777" w:rsidR="0054743F" w:rsidRPr="00604242" w:rsidRDefault="0054743F" w:rsidP="00DE1485">
      <w:pPr>
        <w:numPr>
          <w:ilvl w:val="0"/>
          <w:numId w:val="72"/>
        </w:numPr>
        <w:spacing w:after="0" w:line="240" w:lineRule="auto"/>
        <w:ind w:left="0" w:firstLine="0"/>
        <w:contextualSpacing/>
        <w:mirrorIndents/>
        <w:rPr>
          <w:rFonts w:ascii="Calibri" w:hAnsi="Calibri" w:cs="Calibri"/>
        </w:rPr>
      </w:pPr>
      <w:r w:rsidRPr="00604242">
        <w:rPr>
          <w:rFonts w:ascii="Calibri" w:hAnsi="Calibri" w:cs="Calibri"/>
        </w:rPr>
        <w:t>Key deadlines</w:t>
      </w:r>
    </w:p>
    <w:p w14:paraId="5CC08588" w14:textId="77777777" w:rsidR="0054743F" w:rsidRDefault="0054743F" w:rsidP="00DE1485">
      <w:pPr>
        <w:numPr>
          <w:ilvl w:val="0"/>
          <w:numId w:val="72"/>
        </w:numPr>
        <w:spacing w:after="0" w:line="240" w:lineRule="auto"/>
        <w:ind w:left="0" w:firstLine="0"/>
        <w:contextualSpacing/>
        <w:mirrorIndents/>
        <w:rPr>
          <w:rFonts w:ascii="Calibri" w:hAnsi="Calibri" w:cs="Calibri"/>
        </w:rPr>
      </w:pPr>
      <w:r w:rsidRPr="00604242">
        <w:rPr>
          <w:rFonts w:ascii="Calibri" w:hAnsi="Calibri" w:cs="Calibri"/>
        </w:rPr>
        <w:t>The respective draft ESF documents</w:t>
      </w:r>
    </w:p>
    <w:p w14:paraId="211F5B40" w14:textId="77777777" w:rsidR="00604242" w:rsidRPr="00604242" w:rsidRDefault="00604242" w:rsidP="00DE1485">
      <w:pPr>
        <w:spacing w:after="0" w:line="240" w:lineRule="auto"/>
        <w:contextualSpacing/>
        <w:mirrorIndents/>
        <w:rPr>
          <w:rFonts w:ascii="Calibri" w:hAnsi="Calibri" w:cs="Calibri"/>
        </w:rPr>
      </w:pPr>
    </w:p>
    <w:p w14:paraId="1868FA5A" w14:textId="73A24823" w:rsidR="00B46BC7" w:rsidRDefault="00D72CE1" w:rsidP="00DE1485">
      <w:pPr>
        <w:spacing w:after="0" w:line="240" w:lineRule="auto"/>
        <w:contextualSpacing/>
        <w:mirrorIndents/>
        <w:rPr>
          <w:rFonts w:ascii="Calibri" w:hAnsi="Calibri" w:cs="Calibri"/>
        </w:rPr>
      </w:pPr>
      <w:r w:rsidRPr="00604242">
        <w:rPr>
          <w:rFonts w:ascii="Calibri" w:hAnsi="Calibri" w:cs="Calibri"/>
        </w:rPr>
        <w:t xml:space="preserve">Project information and schedule of activities will be </w:t>
      </w:r>
      <w:r w:rsidR="000F7BD1" w:rsidRPr="00604242">
        <w:rPr>
          <w:rFonts w:ascii="Calibri" w:hAnsi="Calibri" w:cs="Calibri"/>
        </w:rPr>
        <w:t>with what periodicity, and what decision is being undertaken on which people’s comments and concerns. If decisions on public meetings, locations, and timing of meetings have not yet been made, provide specific information on how people will be made aware of forthcoming opportunities to review information and provide their views</w:t>
      </w:r>
      <w:r w:rsidR="00FB4F82" w:rsidRPr="00604242">
        <w:rPr>
          <w:rFonts w:ascii="Calibri" w:hAnsi="Calibri" w:cs="Calibri"/>
        </w:rPr>
        <w:t>.</w:t>
      </w:r>
    </w:p>
    <w:p w14:paraId="5249955B" w14:textId="77777777" w:rsidR="00604242" w:rsidRDefault="00604242" w:rsidP="00DE1485">
      <w:pPr>
        <w:spacing w:after="0" w:line="240" w:lineRule="auto"/>
        <w:contextualSpacing/>
        <w:mirrorIndents/>
        <w:rPr>
          <w:rFonts w:ascii="Calibri" w:hAnsi="Calibri" w:cs="Calibri"/>
        </w:rPr>
      </w:pPr>
    </w:p>
    <w:p w14:paraId="7E30B8E0" w14:textId="77777777" w:rsidR="00604242" w:rsidRPr="00604242" w:rsidRDefault="00604242" w:rsidP="00DE1485">
      <w:pPr>
        <w:spacing w:after="0" w:line="240" w:lineRule="auto"/>
        <w:contextualSpacing/>
        <w:mirrorIndents/>
        <w:rPr>
          <w:rFonts w:ascii="Calibri" w:hAnsi="Calibri" w:cs="Calibri"/>
        </w:rPr>
      </w:pPr>
    </w:p>
    <w:p w14:paraId="0E58FEBA" w14:textId="07C7958D" w:rsidR="0011630F" w:rsidRDefault="00694236" w:rsidP="00DE1485">
      <w:pPr>
        <w:pStyle w:val="Heading2"/>
        <w:spacing w:before="0" w:after="0" w:line="240" w:lineRule="auto"/>
        <w:ind w:left="0" w:firstLine="0"/>
        <w:contextualSpacing/>
        <w:mirrorIndents/>
        <w:rPr>
          <w:rFonts w:ascii="Calibri" w:hAnsi="Calibri" w:cs="Calibri"/>
        </w:rPr>
      </w:pPr>
      <w:bookmarkStart w:id="65" w:name="_Toc51770382"/>
      <w:bookmarkStart w:id="66" w:name="_Toc55338706"/>
      <w:bookmarkStart w:id="67" w:name="_Toc145936151"/>
      <w:r w:rsidRPr="00604242">
        <w:rPr>
          <w:rFonts w:ascii="Calibri" w:hAnsi="Calibri" w:cs="Calibri"/>
        </w:rPr>
        <w:t>Proposed Strategy for Disclosure</w:t>
      </w:r>
      <w:bookmarkEnd w:id="65"/>
      <w:bookmarkEnd w:id="66"/>
      <w:bookmarkEnd w:id="67"/>
      <w:r w:rsidRPr="00604242">
        <w:rPr>
          <w:rFonts w:ascii="Calibri" w:hAnsi="Calibri" w:cs="Calibri"/>
        </w:rPr>
        <w:t xml:space="preserve"> </w:t>
      </w:r>
    </w:p>
    <w:p w14:paraId="4ABFAE7D" w14:textId="77777777" w:rsidR="00604242" w:rsidRPr="00604242" w:rsidRDefault="00604242" w:rsidP="00DE1485">
      <w:pPr>
        <w:spacing w:after="0" w:line="240" w:lineRule="auto"/>
        <w:contextualSpacing/>
        <w:mirrorIndents/>
      </w:pPr>
    </w:p>
    <w:p w14:paraId="61CE4390" w14:textId="1037B8EB" w:rsidR="00144247" w:rsidRDefault="0054743F" w:rsidP="00DE1485">
      <w:pPr>
        <w:spacing w:after="0" w:line="240" w:lineRule="auto"/>
        <w:contextualSpacing/>
        <w:mirrorIndents/>
        <w:rPr>
          <w:rFonts w:ascii="Calibri" w:hAnsi="Calibri" w:cs="Calibri"/>
        </w:rPr>
      </w:pPr>
      <w:r w:rsidRPr="00604242">
        <w:rPr>
          <w:rFonts w:ascii="Calibri" w:hAnsi="Calibri" w:cs="Calibri"/>
        </w:rPr>
        <w:t xml:space="preserve">ESF documents (i.e. ESMF, ESCP, LMP, RPF and </w:t>
      </w:r>
      <w:r w:rsidR="00D11622" w:rsidRPr="00604242">
        <w:rPr>
          <w:rFonts w:ascii="Calibri" w:hAnsi="Calibri" w:cs="Calibri"/>
        </w:rPr>
        <w:t>t</w:t>
      </w:r>
      <w:r w:rsidR="00D219E6" w:rsidRPr="00604242">
        <w:rPr>
          <w:rFonts w:ascii="Calibri" w:hAnsi="Calibri" w:cs="Calibri"/>
        </w:rPr>
        <w:t>his P2PSEP</w:t>
      </w:r>
      <w:r w:rsidR="00D11622" w:rsidRPr="00604242">
        <w:rPr>
          <w:rFonts w:ascii="Calibri" w:hAnsi="Calibri" w:cs="Calibri"/>
        </w:rPr>
        <w:t>)</w:t>
      </w:r>
      <w:r w:rsidRPr="00604242">
        <w:rPr>
          <w:rFonts w:ascii="Calibri" w:hAnsi="Calibri" w:cs="Calibri"/>
        </w:rPr>
        <w:t xml:space="preserve"> will be disclosed</w:t>
      </w:r>
      <w:r w:rsidR="006F3ACF" w:rsidRPr="00604242">
        <w:rPr>
          <w:rFonts w:ascii="Calibri" w:hAnsi="Calibri" w:cs="Calibri"/>
        </w:rPr>
        <w:t xml:space="preserve"> electronically on the websites of the PIU, PIT</w:t>
      </w:r>
      <w:r w:rsidR="00FB4F82" w:rsidRPr="00604242">
        <w:rPr>
          <w:rFonts w:ascii="Calibri" w:hAnsi="Calibri" w:cs="Calibri"/>
        </w:rPr>
        <w:t>s</w:t>
      </w:r>
      <w:r w:rsidR="006F3ACF" w:rsidRPr="00604242">
        <w:rPr>
          <w:rFonts w:ascii="Calibri" w:hAnsi="Calibri" w:cs="Calibri"/>
        </w:rPr>
        <w:t xml:space="preserve"> and will be available in</w:t>
      </w:r>
      <w:r w:rsidRPr="00604242">
        <w:rPr>
          <w:rFonts w:ascii="Calibri" w:hAnsi="Calibri" w:cs="Calibri"/>
        </w:rPr>
        <w:t xml:space="preserve"> Serbian and English</w:t>
      </w:r>
      <w:r w:rsidR="00144247" w:rsidRPr="00604242">
        <w:rPr>
          <w:rFonts w:ascii="Calibri" w:hAnsi="Calibri" w:cs="Calibri"/>
        </w:rPr>
        <w:t xml:space="preserve"> at</w:t>
      </w:r>
    </w:p>
    <w:p w14:paraId="2A475792" w14:textId="77777777" w:rsidR="00604242" w:rsidRPr="00604242" w:rsidRDefault="00604242" w:rsidP="00DE1485">
      <w:pPr>
        <w:spacing w:after="0" w:line="240" w:lineRule="auto"/>
        <w:contextualSpacing/>
        <w:mirrorIndents/>
        <w:rPr>
          <w:rFonts w:ascii="Calibri" w:hAnsi="Calibri" w:cs="Calibri"/>
        </w:rPr>
      </w:pPr>
    </w:p>
    <w:p w14:paraId="0730E99C" w14:textId="64363AD3" w:rsidR="00E92588" w:rsidRPr="00604242" w:rsidRDefault="00E92588" w:rsidP="00DE1485">
      <w:pPr>
        <w:numPr>
          <w:ilvl w:val="0"/>
          <w:numId w:val="61"/>
        </w:numPr>
        <w:spacing w:after="0" w:line="240" w:lineRule="auto"/>
        <w:ind w:left="0" w:firstLine="0"/>
        <w:contextualSpacing/>
        <w:mirrorIndents/>
        <w:rPr>
          <w:rFonts w:ascii="Calibri" w:hAnsi="Calibri" w:cs="Calibri"/>
        </w:rPr>
      </w:pPr>
      <w:r w:rsidRPr="00604242">
        <w:rPr>
          <w:rFonts w:ascii="Calibri" w:hAnsi="Calibri" w:cs="Calibri"/>
        </w:rPr>
        <w:t>the website of the MCTI (</w:t>
      </w:r>
      <w:hyperlink r:id="rId20" w:history="1">
        <w:r w:rsidRPr="00604242">
          <w:rPr>
            <w:rFonts w:ascii="Calibri" w:hAnsi="Calibri" w:cs="Calibri"/>
          </w:rPr>
          <w:t>http://www.mgsi.gov.rs/</w:t>
        </w:r>
      </w:hyperlink>
      <w:r w:rsidRPr="00604242">
        <w:rPr>
          <w:rFonts w:ascii="Calibri" w:hAnsi="Calibri" w:cs="Calibri"/>
        </w:rPr>
        <w:t>)</w:t>
      </w:r>
    </w:p>
    <w:p w14:paraId="7A7EB672" w14:textId="3040ECE4" w:rsidR="00E92588" w:rsidRPr="00604242" w:rsidRDefault="00144247" w:rsidP="00DE1485">
      <w:pPr>
        <w:numPr>
          <w:ilvl w:val="0"/>
          <w:numId w:val="61"/>
        </w:numPr>
        <w:spacing w:after="0" w:line="240" w:lineRule="auto"/>
        <w:ind w:left="0" w:firstLine="0"/>
        <w:contextualSpacing/>
        <w:mirrorIndents/>
        <w:jc w:val="left"/>
        <w:rPr>
          <w:rFonts w:ascii="Calibri" w:hAnsi="Calibri" w:cs="Calibri"/>
        </w:rPr>
      </w:pPr>
      <w:r w:rsidRPr="00604242">
        <w:rPr>
          <w:rFonts w:ascii="Calibri" w:hAnsi="Calibri" w:cs="Calibri"/>
        </w:rPr>
        <w:t>t</w:t>
      </w:r>
      <w:r w:rsidR="00E92588" w:rsidRPr="00604242">
        <w:rPr>
          <w:rFonts w:ascii="Calibri" w:hAnsi="Calibri" w:cs="Calibri"/>
        </w:rPr>
        <w:t>he websites of PITs, (</w:t>
      </w:r>
      <w:hyperlink r:id="rId21" w:history="1">
        <w:r w:rsidR="00E92588" w:rsidRPr="00604242">
          <w:rPr>
            <w:rStyle w:val="Hyperlink"/>
            <w:rFonts w:ascii="Calibri" w:hAnsi="Calibri" w:cs="Calibri"/>
          </w:rPr>
          <w:t>https://infrazs.rs/</w:t>
        </w:r>
      </w:hyperlink>
      <w:r w:rsidR="00E92588" w:rsidRPr="00604242">
        <w:rPr>
          <w:rFonts w:ascii="Calibri" w:hAnsi="Calibri" w:cs="Calibri"/>
        </w:rPr>
        <w:t xml:space="preserve">, </w:t>
      </w:r>
      <w:hyperlink r:id="rId22" w:history="1">
        <w:r w:rsidR="00E92588" w:rsidRPr="00604242">
          <w:rPr>
            <w:rStyle w:val="Hyperlink"/>
            <w:rFonts w:ascii="Calibri" w:hAnsi="Calibri" w:cs="Calibri"/>
          </w:rPr>
          <w:t>https://www.srbvoz.rs/</w:t>
        </w:r>
      </w:hyperlink>
      <w:r w:rsidR="00E92588" w:rsidRPr="00604242">
        <w:rPr>
          <w:rFonts w:ascii="Calibri" w:hAnsi="Calibri" w:cs="Calibri"/>
        </w:rPr>
        <w:t>,</w:t>
      </w:r>
      <w:r w:rsidR="00AB009F" w:rsidRPr="00604242">
        <w:rPr>
          <w:rFonts w:ascii="Calibri" w:hAnsi="Calibri" w:cs="Calibri"/>
        </w:rPr>
        <w:t xml:space="preserve"> </w:t>
      </w:r>
      <w:hyperlink r:id="rId23" w:history="1">
        <w:r w:rsidR="00E92588" w:rsidRPr="00604242">
          <w:rPr>
            <w:rStyle w:val="Hyperlink"/>
            <w:rFonts w:ascii="Calibri" w:hAnsi="Calibri" w:cs="Calibri"/>
          </w:rPr>
          <w:t>http://portal.srbcargo.rs/kargoportal/</w:t>
        </w:r>
      </w:hyperlink>
      <w:r w:rsidR="00E92588" w:rsidRPr="00604242">
        <w:rPr>
          <w:rFonts w:ascii="Calibri" w:hAnsi="Calibri" w:cs="Calibri"/>
        </w:rPr>
        <w:t>)</w:t>
      </w:r>
    </w:p>
    <w:p w14:paraId="6A2A3D21" w14:textId="5D1CBB4D" w:rsidR="00E92588" w:rsidRPr="00604242" w:rsidRDefault="00E92588" w:rsidP="00DE1485">
      <w:pPr>
        <w:numPr>
          <w:ilvl w:val="0"/>
          <w:numId w:val="61"/>
        </w:numPr>
        <w:spacing w:after="0" w:line="240" w:lineRule="auto"/>
        <w:ind w:left="0" w:firstLine="0"/>
        <w:contextualSpacing/>
        <w:mirrorIndents/>
        <w:rPr>
          <w:rFonts w:ascii="Calibri" w:hAnsi="Calibri" w:cs="Calibri"/>
        </w:rPr>
      </w:pPr>
      <w:r w:rsidRPr="00604242">
        <w:rPr>
          <w:rFonts w:ascii="Calibri" w:hAnsi="Calibri" w:cs="Calibri"/>
        </w:rPr>
        <w:t>the notice boards and websites of LMs</w:t>
      </w:r>
    </w:p>
    <w:p w14:paraId="717815CB" w14:textId="77777777" w:rsidR="00E92588" w:rsidRDefault="00E92588" w:rsidP="00DE1485">
      <w:pPr>
        <w:numPr>
          <w:ilvl w:val="0"/>
          <w:numId w:val="61"/>
        </w:numPr>
        <w:spacing w:after="0" w:line="240" w:lineRule="auto"/>
        <w:ind w:left="0" w:firstLine="0"/>
        <w:contextualSpacing/>
        <w:mirrorIndents/>
        <w:rPr>
          <w:rFonts w:ascii="Calibri" w:hAnsi="Calibri" w:cs="Calibri"/>
        </w:rPr>
      </w:pPr>
      <w:r w:rsidRPr="00604242">
        <w:rPr>
          <w:rFonts w:ascii="Calibri" w:hAnsi="Calibri" w:cs="Calibri"/>
        </w:rPr>
        <w:t>through social media campaigns.</w:t>
      </w:r>
    </w:p>
    <w:p w14:paraId="64924B50" w14:textId="77777777" w:rsidR="00604242" w:rsidRPr="00604242" w:rsidRDefault="00604242" w:rsidP="00DE1485">
      <w:pPr>
        <w:spacing w:after="0" w:line="240" w:lineRule="auto"/>
        <w:contextualSpacing/>
        <w:mirrorIndents/>
        <w:rPr>
          <w:rFonts w:ascii="Calibri" w:hAnsi="Calibri" w:cs="Calibri"/>
        </w:rPr>
      </w:pPr>
    </w:p>
    <w:p w14:paraId="26E901C9" w14:textId="77777777" w:rsidR="0054743F" w:rsidRPr="00604242" w:rsidRDefault="006F3ACF" w:rsidP="00DE1485">
      <w:pPr>
        <w:spacing w:after="0" w:line="240" w:lineRule="auto"/>
        <w:contextualSpacing/>
        <w:mirrorIndents/>
        <w:rPr>
          <w:rFonts w:ascii="Calibri" w:hAnsi="Calibri" w:cs="Calibri"/>
        </w:rPr>
      </w:pPr>
      <w:r w:rsidRPr="00604242">
        <w:rPr>
          <w:rFonts w:ascii="Calibri" w:hAnsi="Calibri" w:cs="Calibri"/>
        </w:rPr>
        <w:t xml:space="preserve">Printed copies will be made available at the PITs and PIU premises and during public consultation. </w:t>
      </w:r>
    </w:p>
    <w:p w14:paraId="53F64B5E" w14:textId="77777777" w:rsidR="006F3ACF" w:rsidRPr="00604242" w:rsidRDefault="006F3ACF" w:rsidP="00DE1485">
      <w:pPr>
        <w:spacing w:after="0" w:line="240" w:lineRule="auto"/>
        <w:contextualSpacing/>
        <w:mirrorIndents/>
        <w:rPr>
          <w:rFonts w:ascii="Calibri" w:hAnsi="Calibri" w:cs="Calibri"/>
        </w:rPr>
      </w:pPr>
    </w:p>
    <w:p w14:paraId="728623A5" w14:textId="39AA93CD" w:rsidR="00E551C2" w:rsidRPr="00604242" w:rsidRDefault="00D11622" w:rsidP="00DE1485">
      <w:pPr>
        <w:spacing w:after="0" w:line="240" w:lineRule="auto"/>
        <w:contextualSpacing/>
        <w:mirrorIndents/>
        <w:rPr>
          <w:rFonts w:ascii="Calibri" w:hAnsi="Calibri" w:cs="Calibri"/>
        </w:rPr>
      </w:pPr>
      <w:r w:rsidRPr="00604242">
        <w:rPr>
          <w:rFonts w:ascii="Calibri" w:hAnsi="Calibri" w:cs="Calibri"/>
        </w:rPr>
        <w:t xml:space="preserve">Phase 2 of the </w:t>
      </w:r>
      <w:r w:rsidR="0011630F" w:rsidRPr="00604242">
        <w:rPr>
          <w:rFonts w:ascii="Calibri" w:hAnsi="Calibri" w:cs="Calibri"/>
        </w:rPr>
        <w:t xml:space="preserve">Project </w:t>
      </w:r>
      <w:r w:rsidR="00D219E6" w:rsidRPr="00604242">
        <w:rPr>
          <w:rFonts w:ascii="Calibri" w:hAnsi="Calibri" w:cs="Calibri"/>
        </w:rPr>
        <w:t>itself</w:t>
      </w:r>
      <w:r w:rsidRPr="00604242">
        <w:rPr>
          <w:rFonts w:ascii="Calibri" w:hAnsi="Calibri" w:cs="Calibri"/>
        </w:rPr>
        <w:t xml:space="preserve"> and any individual subprojects, as appropriate,</w:t>
      </w:r>
      <w:r w:rsidR="00D219E6" w:rsidRPr="00604242">
        <w:rPr>
          <w:rFonts w:ascii="Calibri" w:hAnsi="Calibri" w:cs="Calibri"/>
        </w:rPr>
        <w:t xml:space="preserve"> </w:t>
      </w:r>
      <w:r w:rsidR="0011630F" w:rsidRPr="00604242">
        <w:rPr>
          <w:rFonts w:ascii="Calibri" w:hAnsi="Calibri" w:cs="Calibri"/>
        </w:rPr>
        <w:t xml:space="preserve">will be announced through Radio, TV, written and electronic media as well as all available official social media accounts and web pages </w:t>
      </w:r>
      <w:r w:rsidR="00FB4F82" w:rsidRPr="00604242">
        <w:rPr>
          <w:rFonts w:ascii="Calibri" w:hAnsi="Calibri" w:cs="Calibri"/>
        </w:rPr>
        <w:t>MCTI</w:t>
      </w:r>
      <w:r w:rsidR="0011630F" w:rsidRPr="00604242">
        <w:rPr>
          <w:rFonts w:ascii="Calibri" w:hAnsi="Calibri" w:cs="Calibri"/>
        </w:rPr>
        <w:t xml:space="preserve">, Serbia </w:t>
      </w:r>
      <w:proofErr w:type="spellStart"/>
      <w:r w:rsidR="0011630F" w:rsidRPr="00604242">
        <w:rPr>
          <w:rFonts w:ascii="Calibri" w:hAnsi="Calibri" w:cs="Calibri"/>
        </w:rPr>
        <w:t>Voz</w:t>
      </w:r>
      <w:proofErr w:type="spellEnd"/>
      <w:r w:rsidR="0011630F" w:rsidRPr="00604242">
        <w:rPr>
          <w:rFonts w:ascii="Calibri" w:hAnsi="Calibri" w:cs="Calibri"/>
        </w:rPr>
        <w:t xml:space="preserve">, Serbia Cargo, </w:t>
      </w:r>
      <w:proofErr w:type="spellStart"/>
      <w:r w:rsidR="0011630F" w:rsidRPr="00604242">
        <w:rPr>
          <w:rFonts w:ascii="Calibri" w:hAnsi="Calibri" w:cs="Calibri"/>
        </w:rPr>
        <w:t>Infrastruktura</w:t>
      </w:r>
      <w:proofErr w:type="spellEnd"/>
      <w:r w:rsidR="0011630F" w:rsidRPr="00604242">
        <w:rPr>
          <w:rFonts w:ascii="Calibri" w:hAnsi="Calibri" w:cs="Calibri"/>
        </w:rPr>
        <w:t xml:space="preserve"> </w:t>
      </w:r>
      <w:proofErr w:type="spellStart"/>
      <w:r w:rsidR="00AB009F" w:rsidRPr="00604242">
        <w:rPr>
          <w:rFonts w:ascii="Calibri" w:hAnsi="Calibri" w:cs="Calibri"/>
        </w:rPr>
        <w:t>Ž</w:t>
      </w:r>
      <w:r w:rsidR="0011630F" w:rsidRPr="00604242">
        <w:rPr>
          <w:rFonts w:ascii="Calibri" w:hAnsi="Calibri" w:cs="Calibri"/>
        </w:rPr>
        <w:t>eleznice</w:t>
      </w:r>
      <w:proofErr w:type="spellEnd"/>
      <w:r w:rsidR="0011630F" w:rsidRPr="00604242">
        <w:rPr>
          <w:rFonts w:ascii="Calibri" w:hAnsi="Calibri" w:cs="Calibri"/>
        </w:rPr>
        <w:t xml:space="preserve"> </w:t>
      </w:r>
      <w:proofErr w:type="spellStart"/>
      <w:r w:rsidR="0011630F" w:rsidRPr="00604242">
        <w:rPr>
          <w:rFonts w:ascii="Calibri" w:hAnsi="Calibri" w:cs="Calibri"/>
        </w:rPr>
        <w:t>Srbije</w:t>
      </w:r>
      <w:proofErr w:type="spellEnd"/>
      <w:r w:rsidR="00FB4F82" w:rsidRPr="00604242">
        <w:rPr>
          <w:rFonts w:ascii="Calibri" w:hAnsi="Calibri" w:cs="Calibri"/>
        </w:rPr>
        <w:t xml:space="preserve"> and Railway Directorate</w:t>
      </w:r>
      <w:r w:rsidR="0011630F" w:rsidRPr="00604242">
        <w:rPr>
          <w:rFonts w:ascii="Calibri" w:hAnsi="Calibri" w:cs="Calibri"/>
        </w:rPr>
        <w:t>.</w:t>
      </w:r>
    </w:p>
    <w:p w14:paraId="611BBC96" w14:textId="77777777" w:rsidR="00AB009F" w:rsidRPr="00604242" w:rsidRDefault="00AB009F" w:rsidP="00DE1485">
      <w:pPr>
        <w:spacing w:after="0" w:line="240" w:lineRule="auto"/>
        <w:contextualSpacing/>
        <w:mirrorIndents/>
        <w:rPr>
          <w:rFonts w:ascii="Calibri" w:hAnsi="Calibri" w:cs="Calibri"/>
        </w:rPr>
      </w:pPr>
    </w:p>
    <w:p w14:paraId="1F126AC7" w14:textId="77777777" w:rsidR="00086209" w:rsidRDefault="004618B6" w:rsidP="00DE1485">
      <w:pPr>
        <w:spacing w:after="0" w:line="240" w:lineRule="auto"/>
        <w:contextualSpacing/>
        <w:mirrorIndents/>
        <w:rPr>
          <w:rFonts w:ascii="Calibri" w:hAnsi="Calibri" w:cs="Calibri"/>
        </w:rPr>
      </w:pPr>
      <w:r w:rsidRPr="00604242">
        <w:rPr>
          <w:rFonts w:ascii="Calibri" w:hAnsi="Calibri" w:cs="Calibri"/>
        </w:rPr>
        <w:t xml:space="preserve">During Project </w:t>
      </w:r>
      <w:r w:rsidR="008576D2" w:rsidRPr="00604242">
        <w:rPr>
          <w:rFonts w:ascii="Calibri" w:hAnsi="Calibri" w:cs="Calibri"/>
        </w:rPr>
        <w:t xml:space="preserve">Implementation any of the documents disclosed during preparation, if updated shall be re-disclosed and public consultations held. </w:t>
      </w:r>
    </w:p>
    <w:p w14:paraId="14767F94" w14:textId="77777777" w:rsidR="00604242" w:rsidRPr="00604242" w:rsidRDefault="00604242" w:rsidP="00DE1485">
      <w:pPr>
        <w:spacing w:after="0" w:line="240" w:lineRule="auto"/>
        <w:contextualSpacing/>
        <w:mirrorIndents/>
        <w:rPr>
          <w:rFonts w:ascii="Calibri" w:hAnsi="Calibri" w:cs="Calibri"/>
        </w:rPr>
      </w:pPr>
    </w:p>
    <w:p w14:paraId="20971542" w14:textId="1197AE58" w:rsidR="0054743F" w:rsidRPr="00604242" w:rsidRDefault="00086209" w:rsidP="00DE1485">
      <w:pPr>
        <w:spacing w:after="0" w:line="240" w:lineRule="auto"/>
        <w:contextualSpacing/>
        <w:mirrorIndents/>
        <w:rPr>
          <w:rFonts w:ascii="Calibri" w:hAnsi="Calibri" w:cs="Calibri"/>
        </w:rPr>
      </w:pPr>
      <w:r w:rsidRPr="00604242">
        <w:rPr>
          <w:rFonts w:ascii="Calibri" w:hAnsi="Calibri" w:cs="Calibri"/>
        </w:rPr>
        <w:t>S</w:t>
      </w:r>
      <w:r w:rsidR="00A55814" w:rsidRPr="00604242">
        <w:rPr>
          <w:rFonts w:ascii="Calibri" w:hAnsi="Calibri" w:cs="Calibri"/>
        </w:rPr>
        <w:t xml:space="preserve">ite specific management instruments developed to manage environmental and social risk and impacts </w:t>
      </w:r>
      <w:r w:rsidRPr="00604242">
        <w:rPr>
          <w:rFonts w:ascii="Calibri" w:hAnsi="Calibri" w:cs="Calibri"/>
        </w:rPr>
        <w:t xml:space="preserve">such as Environmental and Social Management Plans (ESMPs), Resettlement </w:t>
      </w:r>
      <w:r w:rsidR="00361C71" w:rsidRPr="00604242">
        <w:rPr>
          <w:rFonts w:ascii="Calibri" w:hAnsi="Calibri" w:cs="Calibri"/>
        </w:rPr>
        <w:t xml:space="preserve">Action </w:t>
      </w:r>
      <w:r w:rsidRPr="00604242">
        <w:rPr>
          <w:rFonts w:ascii="Calibri" w:hAnsi="Calibri" w:cs="Calibri"/>
        </w:rPr>
        <w:t>Plans (R</w:t>
      </w:r>
      <w:r w:rsidR="00361C71" w:rsidRPr="00604242">
        <w:rPr>
          <w:rFonts w:ascii="Calibri" w:hAnsi="Calibri" w:cs="Calibri"/>
        </w:rPr>
        <w:t>A</w:t>
      </w:r>
      <w:r w:rsidRPr="00604242">
        <w:rPr>
          <w:rFonts w:ascii="Calibri" w:hAnsi="Calibri" w:cs="Calibri"/>
        </w:rPr>
        <w:t>P)</w:t>
      </w:r>
      <w:r w:rsidR="006F3ACF" w:rsidRPr="00604242">
        <w:rPr>
          <w:rFonts w:ascii="Calibri" w:hAnsi="Calibri" w:cs="Calibri"/>
        </w:rPr>
        <w:t xml:space="preserve"> will be disclosed</w:t>
      </w:r>
      <w:r w:rsidR="00FB4F82" w:rsidRPr="00604242">
        <w:rPr>
          <w:rFonts w:ascii="Calibri" w:hAnsi="Calibri" w:cs="Calibri"/>
        </w:rPr>
        <w:t>.</w:t>
      </w:r>
      <w:r w:rsidR="006F3ACF" w:rsidRPr="00604242">
        <w:rPr>
          <w:rFonts w:ascii="Calibri" w:hAnsi="Calibri" w:cs="Calibri"/>
        </w:rPr>
        <w:t xml:space="preserve"> </w:t>
      </w:r>
    </w:p>
    <w:p w14:paraId="1BA38BDF" w14:textId="35ED26A5" w:rsidR="00694236" w:rsidRPr="00604242" w:rsidRDefault="006F3ACF" w:rsidP="00DE1485">
      <w:pPr>
        <w:spacing w:after="0" w:line="240" w:lineRule="auto"/>
        <w:contextualSpacing/>
        <w:mirrorIndents/>
        <w:rPr>
          <w:rFonts w:ascii="Calibri" w:hAnsi="Calibri" w:cs="Calibri"/>
        </w:rPr>
      </w:pPr>
      <w:r w:rsidRPr="00604242">
        <w:rPr>
          <w:rFonts w:ascii="Calibri" w:hAnsi="Calibri" w:cs="Calibri"/>
        </w:rPr>
        <w:lastRenderedPageBreak/>
        <w:t>Contractors</w:t>
      </w:r>
      <w:r w:rsidR="00FB4F82" w:rsidRPr="00604242">
        <w:rPr>
          <w:rFonts w:ascii="Calibri" w:hAnsi="Calibri" w:cs="Calibri"/>
        </w:rPr>
        <w:t>'</w:t>
      </w:r>
      <w:r w:rsidRPr="00604242">
        <w:rPr>
          <w:rFonts w:ascii="Calibri" w:hAnsi="Calibri" w:cs="Calibri"/>
        </w:rPr>
        <w:t xml:space="preserve"> documents related to management of environmental and social risks </w:t>
      </w:r>
      <w:r w:rsidR="00086209" w:rsidRPr="00604242">
        <w:rPr>
          <w:rFonts w:ascii="Calibri" w:hAnsi="Calibri" w:cs="Calibri"/>
        </w:rPr>
        <w:t xml:space="preserve">(these may include traffic Management Plan, </w:t>
      </w:r>
      <w:r w:rsidR="00CC42FD" w:rsidRPr="00604242">
        <w:rPr>
          <w:rFonts w:ascii="Calibri" w:hAnsi="Calibri" w:cs="Calibri"/>
        </w:rPr>
        <w:t>Emergency preparedness and response plans, Codes of Conduct for Employees and Contracted workers etc</w:t>
      </w:r>
      <w:r w:rsidR="00FB4F82" w:rsidRPr="00604242">
        <w:rPr>
          <w:rFonts w:ascii="Calibri" w:hAnsi="Calibri" w:cs="Calibri"/>
        </w:rPr>
        <w:t>.</w:t>
      </w:r>
      <w:r w:rsidR="00CC42FD" w:rsidRPr="00604242">
        <w:rPr>
          <w:rFonts w:ascii="Calibri" w:hAnsi="Calibri" w:cs="Calibri"/>
        </w:rPr>
        <w:t>)</w:t>
      </w:r>
      <w:r w:rsidRPr="00604242">
        <w:rPr>
          <w:rFonts w:ascii="Calibri" w:hAnsi="Calibri" w:cs="Calibri"/>
        </w:rPr>
        <w:t xml:space="preserve"> shall be made available at Contractors</w:t>
      </w:r>
      <w:r w:rsidR="00FB4F82" w:rsidRPr="00604242">
        <w:rPr>
          <w:rFonts w:ascii="Calibri" w:hAnsi="Calibri" w:cs="Calibri"/>
        </w:rPr>
        <w:t>'</w:t>
      </w:r>
      <w:r w:rsidRPr="00604242">
        <w:rPr>
          <w:rFonts w:ascii="Calibri" w:hAnsi="Calibri" w:cs="Calibri"/>
        </w:rPr>
        <w:t xml:space="preserve"> website. Information on </w:t>
      </w:r>
      <w:r w:rsidR="00B46BC7" w:rsidRPr="00604242">
        <w:rPr>
          <w:rFonts w:ascii="Calibri" w:hAnsi="Calibri" w:cs="Calibri"/>
        </w:rPr>
        <w:t>timing of</w:t>
      </w:r>
      <w:r w:rsidRPr="00604242">
        <w:rPr>
          <w:rFonts w:ascii="Calibri" w:hAnsi="Calibri" w:cs="Calibri"/>
        </w:rPr>
        <w:t xml:space="preserve"> project activities and related information shall be </w:t>
      </w:r>
      <w:r w:rsidR="00B46BC7" w:rsidRPr="00604242">
        <w:rPr>
          <w:rFonts w:ascii="Calibri" w:hAnsi="Calibri" w:cs="Calibri"/>
        </w:rPr>
        <w:t xml:space="preserve">made public via various media, newspaper and radio at least 2 weeks prior to actual execution. </w:t>
      </w:r>
    </w:p>
    <w:p w14:paraId="32A0670D" w14:textId="77777777" w:rsidR="00AB009F" w:rsidRPr="00604242" w:rsidRDefault="00AB009F" w:rsidP="00DE1485">
      <w:pPr>
        <w:spacing w:after="0" w:line="240" w:lineRule="auto"/>
        <w:contextualSpacing/>
        <w:mirrorIndents/>
        <w:rPr>
          <w:rFonts w:ascii="Calibri" w:hAnsi="Calibri" w:cs="Calibri"/>
        </w:rPr>
      </w:pPr>
    </w:p>
    <w:p w14:paraId="6C39AEF2" w14:textId="1839559A" w:rsidR="00CC42FD" w:rsidRDefault="00CC42FD" w:rsidP="00DE1485">
      <w:pPr>
        <w:spacing w:after="0" w:line="240" w:lineRule="auto"/>
        <w:contextualSpacing/>
        <w:mirrorIndents/>
        <w:rPr>
          <w:rFonts w:ascii="Calibri" w:hAnsi="Calibri" w:cs="Calibri"/>
        </w:rPr>
      </w:pPr>
      <w:r w:rsidRPr="00604242">
        <w:rPr>
          <w:rFonts w:ascii="Calibri" w:hAnsi="Calibri" w:cs="Calibri"/>
        </w:rPr>
        <w:t>During the Project development and construction phase,</w:t>
      </w:r>
      <w:r w:rsidR="00E635A5" w:rsidRPr="00604242">
        <w:rPr>
          <w:rFonts w:ascii="Calibri" w:hAnsi="Calibri" w:cs="Calibri"/>
        </w:rPr>
        <w:t xml:space="preserve"> </w:t>
      </w:r>
      <w:r w:rsidRPr="00604242">
        <w:rPr>
          <w:rFonts w:ascii="Calibri" w:hAnsi="Calibri" w:cs="Calibri"/>
        </w:rPr>
        <w:t xml:space="preserve">Social and </w:t>
      </w:r>
      <w:r w:rsidR="00D11622" w:rsidRPr="00604242">
        <w:rPr>
          <w:rFonts w:ascii="Calibri" w:hAnsi="Calibri" w:cs="Calibri"/>
        </w:rPr>
        <w:t>C</w:t>
      </w:r>
      <w:r w:rsidR="00E635A5" w:rsidRPr="00604242">
        <w:rPr>
          <w:rFonts w:ascii="Calibri" w:hAnsi="Calibri" w:cs="Calibri"/>
        </w:rPr>
        <w:t xml:space="preserve">itizen </w:t>
      </w:r>
      <w:r w:rsidR="00D11622" w:rsidRPr="00604242">
        <w:rPr>
          <w:rFonts w:ascii="Calibri" w:hAnsi="Calibri" w:cs="Calibri"/>
        </w:rPr>
        <w:t>Engagement S</w:t>
      </w:r>
      <w:r w:rsidR="00E635A5" w:rsidRPr="00604242">
        <w:rPr>
          <w:rFonts w:ascii="Calibri" w:hAnsi="Calibri" w:cs="Calibri"/>
        </w:rPr>
        <w:t xml:space="preserve">pecialist </w:t>
      </w:r>
      <w:r w:rsidRPr="00604242">
        <w:rPr>
          <w:rFonts w:ascii="Calibri" w:hAnsi="Calibri" w:cs="Calibri"/>
        </w:rPr>
        <w:t>and Environmental specialist</w:t>
      </w:r>
      <w:r w:rsidR="00FB4F82" w:rsidRPr="00604242">
        <w:rPr>
          <w:rFonts w:ascii="Calibri" w:hAnsi="Calibri" w:cs="Calibri"/>
        </w:rPr>
        <w:t>s</w:t>
      </w:r>
      <w:r w:rsidRPr="00604242">
        <w:rPr>
          <w:rFonts w:ascii="Calibri" w:hAnsi="Calibri" w:cs="Calibri"/>
        </w:rPr>
        <w:t xml:space="preserve"> will prepare reports on E&amp;S performance for the PIU and the WB which will include an update on implementation of the stakeholder engagement plan</w:t>
      </w:r>
      <w:r w:rsidR="00FB4F82" w:rsidRPr="00604242">
        <w:rPr>
          <w:rFonts w:ascii="Calibri" w:hAnsi="Calibri" w:cs="Calibri"/>
        </w:rPr>
        <w:t>.</w:t>
      </w:r>
      <w:r w:rsidRPr="00604242">
        <w:rPr>
          <w:rFonts w:ascii="Calibri" w:hAnsi="Calibri" w:cs="Calibri"/>
        </w:rPr>
        <w:t xml:space="preserve"> </w:t>
      </w:r>
      <w:r w:rsidR="00312465" w:rsidRPr="00604242">
        <w:rPr>
          <w:rFonts w:ascii="Calibri" w:hAnsi="Calibri" w:cs="Calibri"/>
        </w:rPr>
        <w:t>R</w:t>
      </w:r>
      <w:r w:rsidRPr="00604242">
        <w:rPr>
          <w:rFonts w:ascii="Calibri" w:hAnsi="Calibri" w:cs="Calibri"/>
        </w:rPr>
        <w:t xml:space="preserve">eports will be used to develop quarterly </w:t>
      </w:r>
      <w:r w:rsidR="00B46BC7" w:rsidRPr="00604242">
        <w:rPr>
          <w:rFonts w:ascii="Calibri" w:hAnsi="Calibri" w:cs="Calibri"/>
        </w:rPr>
        <w:t>reports.</w:t>
      </w:r>
      <w:r w:rsidRPr="00604242">
        <w:rPr>
          <w:rFonts w:ascii="Calibri" w:hAnsi="Calibri" w:cs="Calibri"/>
        </w:rPr>
        <w:t xml:space="preserve"> The quarterly reports will be disclosed on the Project website and made available at the level of project</w:t>
      </w:r>
      <w:r w:rsidR="00FB4F82" w:rsidRPr="00604242">
        <w:rPr>
          <w:rFonts w:ascii="Calibri" w:hAnsi="Calibri" w:cs="Calibri"/>
        </w:rPr>
        <w:t>.</w:t>
      </w:r>
      <w:r w:rsidRPr="00604242">
        <w:rPr>
          <w:rFonts w:ascii="Calibri" w:hAnsi="Calibri" w:cs="Calibri"/>
        </w:rPr>
        <w:t xml:space="preserve"> </w:t>
      </w:r>
    </w:p>
    <w:p w14:paraId="7389DDF5" w14:textId="77777777" w:rsidR="00604242" w:rsidRDefault="00604242" w:rsidP="00DE1485">
      <w:pPr>
        <w:spacing w:after="0" w:line="240" w:lineRule="auto"/>
        <w:contextualSpacing/>
        <w:mirrorIndents/>
        <w:rPr>
          <w:rFonts w:ascii="Calibri" w:hAnsi="Calibri" w:cs="Calibri"/>
        </w:rPr>
      </w:pPr>
    </w:p>
    <w:p w14:paraId="3ECCED67" w14:textId="77777777" w:rsidR="00604242" w:rsidRPr="00604242" w:rsidRDefault="00604242" w:rsidP="00DE1485">
      <w:pPr>
        <w:spacing w:after="0" w:line="240" w:lineRule="auto"/>
        <w:contextualSpacing/>
        <w:mirrorIndents/>
        <w:rPr>
          <w:rFonts w:ascii="Calibri" w:hAnsi="Calibri" w:cs="Calibri"/>
        </w:rPr>
      </w:pPr>
    </w:p>
    <w:p w14:paraId="7BF957F2" w14:textId="7407ABC2" w:rsidR="00D8723B" w:rsidRDefault="0011630F" w:rsidP="00DE1485">
      <w:pPr>
        <w:pStyle w:val="Heading2"/>
        <w:spacing w:before="0" w:after="0" w:line="240" w:lineRule="auto"/>
        <w:ind w:left="0" w:firstLine="0"/>
        <w:contextualSpacing/>
        <w:mirrorIndents/>
        <w:rPr>
          <w:rFonts w:ascii="Calibri" w:hAnsi="Calibri" w:cs="Calibri"/>
        </w:rPr>
      </w:pPr>
      <w:bookmarkStart w:id="68" w:name="_Toc51770383"/>
      <w:bookmarkStart w:id="69" w:name="_Toc55338707"/>
      <w:bookmarkStart w:id="70" w:name="_Toc145936152"/>
      <w:r w:rsidRPr="00604242">
        <w:rPr>
          <w:rFonts w:ascii="Calibri" w:hAnsi="Calibri" w:cs="Calibri"/>
        </w:rPr>
        <w:t>Proposed</w:t>
      </w:r>
      <w:r w:rsidR="00D8723B" w:rsidRPr="00604242">
        <w:rPr>
          <w:rFonts w:ascii="Calibri" w:hAnsi="Calibri" w:cs="Calibri"/>
        </w:rPr>
        <w:t xml:space="preserve"> Strategy for Consultation</w:t>
      </w:r>
      <w:bookmarkEnd w:id="68"/>
      <w:bookmarkEnd w:id="69"/>
      <w:bookmarkEnd w:id="70"/>
    </w:p>
    <w:p w14:paraId="3C9EE6A6" w14:textId="77777777" w:rsidR="00604242" w:rsidRPr="00604242" w:rsidRDefault="00604242" w:rsidP="00DE1485">
      <w:pPr>
        <w:spacing w:after="0" w:line="240" w:lineRule="auto"/>
        <w:contextualSpacing/>
        <w:mirrorIndents/>
      </w:pPr>
    </w:p>
    <w:p w14:paraId="27AFDD9F" w14:textId="77777777" w:rsidR="00E028CA" w:rsidRDefault="00E028CA" w:rsidP="00DE1485">
      <w:pPr>
        <w:pStyle w:val="BodyA"/>
        <w:spacing w:before="0" w:after="0" w:line="240" w:lineRule="auto"/>
        <w:contextualSpacing/>
        <w:mirrorIndents/>
      </w:pPr>
      <w:r w:rsidRPr="00604242">
        <w:t>Various stakeholder engagement activities are proposed to ensure awareness and meaningful consultations about Project activities. The outreach and stakeholder engagement will be gender appropriate, taking into consideration the after-hour chores of women</w:t>
      </w:r>
      <w:bookmarkStart w:id="71" w:name="_Hlk17902930"/>
      <w:r w:rsidRPr="00604242">
        <w:t xml:space="preserve">. Targeted messaging will encourage the participation of women and highlight Project characteristics that are </w:t>
      </w:r>
      <w:bookmarkStart w:id="72" w:name="_Hlk17903028"/>
      <w:r w:rsidRPr="00604242">
        <w:t>designed to respond to their needs and increase their access to Project benefits</w:t>
      </w:r>
      <w:bookmarkEnd w:id="71"/>
      <w:bookmarkEnd w:id="72"/>
      <w:r w:rsidRPr="00604242">
        <w:t xml:space="preserve">. </w:t>
      </w:r>
    </w:p>
    <w:p w14:paraId="1543D5FC" w14:textId="77777777" w:rsidR="00604242" w:rsidRPr="00604242" w:rsidRDefault="00604242" w:rsidP="00DE1485">
      <w:pPr>
        <w:pStyle w:val="BodyA"/>
        <w:spacing w:before="0" w:after="0" w:line="240" w:lineRule="auto"/>
        <w:contextualSpacing/>
        <w:mirrorIndents/>
      </w:pPr>
    </w:p>
    <w:p w14:paraId="20D5D63C" w14:textId="23A276F0" w:rsidR="00CE21F6" w:rsidRDefault="00CE21F6" w:rsidP="00DE1485">
      <w:pPr>
        <w:pStyle w:val="BodyA"/>
        <w:spacing w:before="0" w:after="0" w:line="240" w:lineRule="auto"/>
        <w:contextualSpacing/>
        <w:mirrorIndents/>
      </w:pPr>
      <w:r w:rsidRPr="00604242">
        <w:t xml:space="preserve">The project will carry out targeted consultations with vulnerable groups to understand concerns/needs in terms of accessing information, medical facilities and services and other challenges they face at home, at </w:t>
      </w:r>
      <w:r w:rsidR="00815DA6" w:rsidRPr="00604242">
        <w:t>workplaces</w:t>
      </w:r>
      <w:r w:rsidRPr="00604242">
        <w:t xml:space="preserve"> and in their communities</w:t>
      </w:r>
      <w:r w:rsidR="00AB009F" w:rsidRPr="00604242">
        <w:t>.</w:t>
      </w:r>
    </w:p>
    <w:p w14:paraId="2DFA340C" w14:textId="77777777" w:rsidR="00604242" w:rsidRPr="00604242" w:rsidRDefault="00604242" w:rsidP="00DE1485">
      <w:pPr>
        <w:pStyle w:val="BodyA"/>
        <w:spacing w:before="0" w:after="0" w:line="240" w:lineRule="auto"/>
        <w:contextualSpacing/>
        <w:mirrorIndents/>
      </w:pPr>
    </w:p>
    <w:p w14:paraId="6175E27C" w14:textId="49A01A47" w:rsidR="00694236" w:rsidRPr="00604242" w:rsidRDefault="00694236" w:rsidP="00DE1485">
      <w:pPr>
        <w:pStyle w:val="BodyA"/>
        <w:spacing w:before="0" w:after="0" w:line="240" w:lineRule="auto"/>
        <w:contextualSpacing/>
        <w:mirrorIndents/>
      </w:pPr>
      <w:r w:rsidRPr="00604242">
        <w:t xml:space="preserve">Each of the proposed channels of engagement should clearly specify how feedback and suggestions can be provided by </w:t>
      </w:r>
      <w:r w:rsidR="008F07BC" w:rsidRPr="00604242">
        <w:t>stakeholders.</w:t>
      </w:r>
    </w:p>
    <w:p w14:paraId="009B4C03" w14:textId="77777777" w:rsidR="00957EE4" w:rsidRPr="00604242" w:rsidRDefault="00957EE4" w:rsidP="00DE1485">
      <w:pPr>
        <w:spacing w:after="0" w:line="240" w:lineRule="auto"/>
        <w:contextualSpacing/>
        <w:mirrorIndents/>
        <w:jc w:val="left"/>
        <w:rPr>
          <w:rFonts w:ascii="Calibri" w:hAnsi="Calibri" w:cs="Calibri"/>
        </w:rPr>
        <w:sectPr w:rsidR="00957EE4" w:rsidRPr="00604242" w:rsidSect="00673971">
          <w:headerReference w:type="even" r:id="rId24"/>
          <w:headerReference w:type="default" r:id="rId25"/>
          <w:footerReference w:type="even" r:id="rId26"/>
          <w:footerReference w:type="default" r:id="rId27"/>
          <w:headerReference w:type="first" r:id="rId28"/>
          <w:footerReference w:type="first" r:id="rId29"/>
          <w:pgSz w:w="12240" w:h="15840"/>
          <w:pgMar w:top="1622" w:right="1060" w:bottom="1202" w:left="1338" w:header="709" w:footer="709" w:gutter="0"/>
          <w:cols w:space="720"/>
          <w:titlePg/>
          <w:docGrid w:linePitch="299"/>
        </w:sectPr>
      </w:pPr>
      <w:bookmarkStart w:id="73" w:name="_Toc55338736"/>
    </w:p>
    <w:p w14:paraId="027E8A63" w14:textId="54CDC961" w:rsidR="003832C3" w:rsidRPr="00604242" w:rsidRDefault="003832C3" w:rsidP="00DE1485">
      <w:pPr>
        <w:spacing w:after="0" w:line="240" w:lineRule="auto"/>
        <w:contextualSpacing/>
        <w:mirrorIndents/>
        <w:jc w:val="left"/>
        <w:rPr>
          <w:rFonts w:ascii="Calibri" w:hAnsi="Calibri" w:cs="Calibri"/>
        </w:rPr>
      </w:pPr>
      <w:bookmarkStart w:id="74" w:name="_Toc48160254"/>
      <w:r w:rsidRPr="00604242">
        <w:rPr>
          <w:rFonts w:ascii="Calibri" w:hAnsi="Calibri" w:cs="Calibri"/>
        </w:rPr>
        <w:lastRenderedPageBreak/>
        <w:t xml:space="preserve">Table </w:t>
      </w:r>
      <w:r w:rsidR="004756D5" w:rsidRPr="00604242">
        <w:rPr>
          <w:rFonts w:ascii="Calibri" w:hAnsi="Calibri" w:cs="Calibri"/>
        </w:rPr>
        <w:fldChar w:fldCharType="begin"/>
      </w:r>
      <w:r w:rsidRPr="00604242">
        <w:rPr>
          <w:rFonts w:ascii="Calibri" w:hAnsi="Calibri" w:cs="Calibri"/>
        </w:rPr>
        <w:instrText xml:space="preserve"> SEQ Table \* ARABIC </w:instrText>
      </w:r>
      <w:r w:rsidR="004756D5" w:rsidRPr="00604242">
        <w:rPr>
          <w:rFonts w:ascii="Calibri" w:hAnsi="Calibri" w:cs="Calibri"/>
        </w:rPr>
        <w:fldChar w:fldCharType="separate"/>
      </w:r>
      <w:r w:rsidR="002842AF" w:rsidRPr="00604242">
        <w:rPr>
          <w:rFonts w:ascii="Calibri" w:hAnsi="Calibri" w:cs="Calibri"/>
        </w:rPr>
        <w:t>4</w:t>
      </w:r>
      <w:r w:rsidR="004756D5" w:rsidRPr="00604242">
        <w:rPr>
          <w:rFonts w:ascii="Calibri" w:hAnsi="Calibri" w:cs="Calibri"/>
        </w:rPr>
        <w:fldChar w:fldCharType="end"/>
      </w:r>
      <w:r w:rsidRPr="00604242">
        <w:rPr>
          <w:rFonts w:ascii="Calibri" w:hAnsi="Calibri" w:cs="Calibri"/>
        </w:rPr>
        <w:t>: Proposed Strategy of Consultation</w:t>
      </w:r>
      <w:bookmarkEnd w:id="73"/>
      <w:bookmarkEnd w:id="74"/>
    </w:p>
    <w:tbl>
      <w:tblPr>
        <w:tblW w:w="136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410"/>
        <w:gridCol w:w="3543"/>
        <w:gridCol w:w="3261"/>
        <w:gridCol w:w="2268"/>
        <w:gridCol w:w="1134"/>
      </w:tblGrid>
      <w:tr w:rsidR="009C6FE2" w:rsidRPr="00604242" w14:paraId="15CB5B63" w14:textId="77777777" w:rsidTr="009812C6">
        <w:trPr>
          <w:tblHeader/>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76A69B17" w14:textId="77777777" w:rsidR="003832C3" w:rsidRPr="00604242" w:rsidRDefault="003832C3" w:rsidP="00DE1485">
            <w:pPr>
              <w:spacing w:after="0" w:line="240" w:lineRule="auto"/>
              <w:contextualSpacing/>
              <w:mirrorIndents/>
              <w:jc w:val="center"/>
              <w:rPr>
                <w:rFonts w:ascii="Calibri" w:hAnsi="Calibri" w:cs="Calibri"/>
                <w:b/>
                <w:sz w:val="20"/>
              </w:rPr>
            </w:pPr>
            <w:r w:rsidRPr="00604242">
              <w:rPr>
                <w:rFonts w:ascii="Calibri" w:hAnsi="Calibri" w:cs="Calibri"/>
                <w:b/>
                <w:sz w:val="20"/>
              </w:rPr>
              <w:t>Project stage</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7098B0B2" w14:textId="77777777" w:rsidR="003832C3" w:rsidRPr="00604242" w:rsidRDefault="003832C3" w:rsidP="00DE1485">
            <w:pPr>
              <w:spacing w:after="0" w:line="240" w:lineRule="auto"/>
              <w:contextualSpacing/>
              <w:mirrorIndents/>
              <w:jc w:val="center"/>
              <w:rPr>
                <w:rFonts w:ascii="Calibri" w:hAnsi="Calibri" w:cs="Calibri"/>
                <w:b/>
                <w:sz w:val="20"/>
              </w:rPr>
            </w:pPr>
            <w:r w:rsidRPr="00604242">
              <w:rPr>
                <w:rFonts w:ascii="Calibri" w:hAnsi="Calibri" w:cs="Calibri"/>
                <w:b/>
                <w:sz w:val="20"/>
              </w:rPr>
              <w:t>Target stakeholders</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2CBF99DF" w14:textId="77777777" w:rsidR="003832C3" w:rsidRPr="00604242" w:rsidRDefault="003832C3" w:rsidP="00DE1485">
            <w:pPr>
              <w:spacing w:after="0" w:line="240" w:lineRule="auto"/>
              <w:contextualSpacing/>
              <w:mirrorIndents/>
              <w:jc w:val="center"/>
              <w:rPr>
                <w:rFonts w:ascii="Calibri" w:hAnsi="Calibri" w:cs="Calibri"/>
                <w:b/>
                <w:sz w:val="20"/>
              </w:rPr>
            </w:pPr>
            <w:r w:rsidRPr="00604242">
              <w:rPr>
                <w:rFonts w:ascii="Calibri" w:hAnsi="Calibri" w:cs="Calibri"/>
                <w:b/>
                <w:sz w:val="20"/>
              </w:rPr>
              <w:t>Topic(s) of engagement</w:t>
            </w:r>
          </w:p>
        </w:tc>
        <w:tc>
          <w:tcPr>
            <w:tcW w:w="3261" w:type="dxa"/>
            <w:tcBorders>
              <w:top w:val="single" w:sz="4" w:space="0" w:color="000000"/>
              <w:left w:val="single" w:sz="4" w:space="0" w:color="000000"/>
              <w:bottom w:val="single" w:sz="4" w:space="0" w:color="000000"/>
              <w:right w:val="single" w:sz="4" w:space="0" w:color="000000"/>
            </w:tcBorders>
            <w:vAlign w:val="center"/>
            <w:hideMark/>
          </w:tcPr>
          <w:p w14:paraId="4D7EC791" w14:textId="77777777" w:rsidR="003832C3" w:rsidRPr="00604242" w:rsidRDefault="003832C3" w:rsidP="00DE1485">
            <w:pPr>
              <w:spacing w:after="0" w:line="240" w:lineRule="auto"/>
              <w:contextualSpacing/>
              <w:mirrorIndents/>
              <w:jc w:val="center"/>
              <w:rPr>
                <w:rFonts w:ascii="Calibri" w:hAnsi="Calibri" w:cs="Calibri"/>
                <w:b/>
                <w:sz w:val="20"/>
              </w:rPr>
            </w:pPr>
            <w:r w:rsidRPr="00604242">
              <w:rPr>
                <w:rFonts w:ascii="Calibri" w:hAnsi="Calibri" w:cs="Calibri"/>
                <w:b/>
                <w:sz w:val="20"/>
              </w:rPr>
              <w:t>Method(s) used</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3BAF16D" w14:textId="77777777" w:rsidR="003832C3" w:rsidRPr="00604242" w:rsidRDefault="003832C3" w:rsidP="00DE1485">
            <w:pPr>
              <w:spacing w:after="0" w:line="240" w:lineRule="auto"/>
              <w:contextualSpacing/>
              <w:mirrorIndents/>
              <w:jc w:val="center"/>
              <w:rPr>
                <w:rFonts w:ascii="Calibri" w:hAnsi="Calibri" w:cs="Calibri"/>
                <w:b/>
                <w:sz w:val="20"/>
              </w:rPr>
            </w:pPr>
            <w:r w:rsidRPr="00604242">
              <w:rPr>
                <w:rFonts w:ascii="Calibri" w:hAnsi="Calibri" w:cs="Calibri"/>
                <w:b/>
                <w:sz w:val="20"/>
              </w:rPr>
              <w:t>Location/frequency</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CC9DB8" w14:textId="77777777" w:rsidR="003832C3" w:rsidRPr="00604242" w:rsidRDefault="003832C3" w:rsidP="00DE1485">
            <w:pPr>
              <w:spacing w:after="0" w:line="240" w:lineRule="auto"/>
              <w:contextualSpacing/>
              <w:mirrorIndents/>
              <w:jc w:val="center"/>
              <w:rPr>
                <w:rFonts w:ascii="Calibri" w:hAnsi="Calibri" w:cs="Calibri"/>
                <w:b/>
                <w:sz w:val="20"/>
              </w:rPr>
            </w:pPr>
            <w:r w:rsidRPr="00604242">
              <w:rPr>
                <w:rFonts w:ascii="Calibri" w:hAnsi="Calibri" w:cs="Calibri"/>
                <w:b/>
                <w:sz w:val="20"/>
              </w:rPr>
              <w:t>Responsibilities</w:t>
            </w:r>
          </w:p>
        </w:tc>
      </w:tr>
      <w:tr w:rsidR="009C6FE2" w:rsidRPr="00604242" w14:paraId="4CC4FC50" w14:textId="77777777" w:rsidTr="009812C6">
        <w:tc>
          <w:tcPr>
            <w:tcW w:w="993" w:type="dxa"/>
            <w:vMerge w:val="restart"/>
            <w:tcBorders>
              <w:top w:val="single" w:sz="4" w:space="0" w:color="000000"/>
              <w:left w:val="single" w:sz="4" w:space="0" w:color="000000"/>
              <w:bottom w:val="single" w:sz="4" w:space="0" w:color="000000"/>
              <w:right w:val="single" w:sz="4" w:space="0" w:color="000000"/>
            </w:tcBorders>
            <w:shd w:val="clear" w:color="auto" w:fill="DAEFD3"/>
            <w:textDirection w:val="btLr"/>
            <w:vAlign w:val="center"/>
            <w:hideMark/>
          </w:tcPr>
          <w:p w14:paraId="357D99A4" w14:textId="557232BE" w:rsidR="003832C3" w:rsidRPr="00604242" w:rsidRDefault="003832C3" w:rsidP="00DE1485">
            <w:pPr>
              <w:spacing w:after="0" w:line="240" w:lineRule="auto"/>
              <w:contextualSpacing/>
              <w:mirrorIndents/>
              <w:jc w:val="center"/>
              <w:rPr>
                <w:rFonts w:ascii="Calibri" w:hAnsi="Calibri" w:cs="Calibri"/>
                <w:b/>
                <w:i/>
                <w:sz w:val="20"/>
              </w:rPr>
            </w:pPr>
            <w:r w:rsidRPr="00604242">
              <w:rPr>
                <w:rFonts w:ascii="Calibri" w:hAnsi="Calibri" w:cs="Calibri"/>
                <w:b/>
                <w:i/>
                <w:sz w:val="20"/>
              </w:rPr>
              <w:t xml:space="preserve">RP, </w:t>
            </w:r>
            <w:r w:rsidR="0064660F" w:rsidRPr="00604242">
              <w:rPr>
                <w:rFonts w:ascii="Calibri" w:hAnsi="Calibri" w:cs="Calibri"/>
                <w:b/>
                <w:i/>
                <w:sz w:val="20"/>
              </w:rPr>
              <w:t>P</w:t>
            </w:r>
            <w:r w:rsidR="00BA0969" w:rsidRPr="00604242">
              <w:rPr>
                <w:rFonts w:ascii="Calibri" w:hAnsi="Calibri" w:cs="Calibri"/>
                <w:b/>
                <w:i/>
                <w:sz w:val="20"/>
              </w:rPr>
              <w:t xml:space="preserve">roject level </w:t>
            </w:r>
            <w:r w:rsidR="0064660F" w:rsidRPr="00604242">
              <w:rPr>
                <w:rFonts w:ascii="Calibri" w:hAnsi="Calibri" w:cs="Calibri"/>
                <w:b/>
                <w:i/>
                <w:sz w:val="20"/>
              </w:rPr>
              <w:t>SEP</w:t>
            </w:r>
            <w:r w:rsidRPr="00604242">
              <w:rPr>
                <w:rFonts w:ascii="Calibri" w:hAnsi="Calibri" w:cs="Calibri"/>
                <w:b/>
                <w:i/>
                <w:sz w:val="20"/>
              </w:rPr>
              <w:t>, LMP, Sub-project specific SEPs and ESMP preparation and implementation</w:t>
            </w:r>
          </w:p>
          <w:p w14:paraId="2E7BF6A8" w14:textId="77777777" w:rsidR="002A3A78" w:rsidRPr="00604242" w:rsidRDefault="002A3A78" w:rsidP="00DE1485">
            <w:pPr>
              <w:spacing w:after="0" w:line="240" w:lineRule="auto"/>
              <w:contextualSpacing/>
              <w:mirrorIndents/>
              <w:jc w:val="left"/>
              <w:rPr>
                <w:rFonts w:ascii="Calibri" w:hAnsi="Calibri" w:cs="Calibri"/>
                <w:b/>
                <w:i/>
                <w:sz w:val="20"/>
              </w:rPr>
            </w:pPr>
          </w:p>
          <w:p w14:paraId="64B248D8" w14:textId="77777777" w:rsidR="002A3A78" w:rsidRPr="00604242" w:rsidRDefault="002A3A78" w:rsidP="00DE1485">
            <w:pPr>
              <w:spacing w:after="0" w:line="240" w:lineRule="auto"/>
              <w:contextualSpacing/>
              <w:mirrorIndents/>
              <w:jc w:val="center"/>
              <w:rPr>
                <w:rFonts w:ascii="Calibri" w:hAnsi="Calibri" w:cs="Calibri"/>
                <w:b/>
                <w:i/>
                <w:sz w:val="20"/>
              </w:rPr>
            </w:pPr>
          </w:p>
          <w:p w14:paraId="26A1810E" w14:textId="77777777" w:rsidR="002A3A78" w:rsidRPr="00604242" w:rsidRDefault="002A3A78" w:rsidP="00DE1485">
            <w:pPr>
              <w:spacing w:after="0" w:line="240" w:lineRule="auto"/>
              <w:contextualSpacing/>
              <w:mirrorIndents/>
              <w:jc w:val="left"/>
              <w:rPr>
                <w:rFonts w:ascii="Calibri" w:hAnsi="Calibri" w:cs="Calibri"/>
                <w:b/>
                <w:i/>
                <w:sz w:val="20"/>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1CE0AFDC"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b/>
                <w:sz w:val="20"/>
              </w:rPr>
              <w:t>Project Affected Parties</w:t>
            </w:r>
            <w:r w:rsidRPr="00604242">
              <w:rPr>
                <w:rFonts w:ascii="Calibri" w:hAnsi="Calibri" w:cs="Calibri"/>
                <w:sz w:val="20"/>
              </w:rPr>
              <w:t xml:space="preserve"> - </w:t>
            </w:r>
          </w:p>
          <w:p w14:paraId="72C7401E"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People affected by land acquisition;</w:t>
            </w:r>
          </w:p>
          <w:p w14:paraId="60F3BDC0"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People residing in project area;</w:t>
            </w:r>
          </w:p>
          <w:p w14:paraId="01C35C86"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Vulnerable households</w:t>
            </w:r>
          </w:p>
          <w:p w14:paraId="3EC13821"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Community members</w:t>
            </w:r>
          </w:p>
          <w:p w14:paraId="15930D5B"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Rail users</w:t>
            </w:r>
          </w:p>
          <w:p w14:paraId="45740B7D"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Passengers </w:t>
            </w:r>
          </w:p>
          <w:p w14:paraId="0FE9936E"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Lineside Neighborhoods</w:t>
            </w:r>
          </w:p>
          <w:p w14:paraId="6566A653" w14:textId="19119538" w:rsidR="003832C3" w:rsidRPr="00604242" w:rsidRDefault="00FF7991" w:rsidP="00DE1485">
            <w:pPr>
              <w:spacing w:after="0" w:line="240" w:lineRule="auto"/>
              <w:contextualSpacing/>
              <w:mirrorIndents/>
              <w:jc w:val="left"/>
              <w:rPr>
                <w:rFonts w:ascii="Calibri" w:hAnsi="Calibri" w:cs="Calibri"/>
                <w:sz w:val="20"/>
              </w:rPr>
            </w:pPr>
            <w:r w:rsidRPr="00604242">
              <w:rPr>
                <w:rFonts w:ascii="Calibri" w:hAnsi="Calibri" w:cs="Calibri"/>
                <w:sz w:val="20"/>
              </w:rPr>
              <w:t>People whose businesses/livelihoods in and around subprojects may be temporarily or permanently affected</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E07AE9F"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Regular updates about the Project </w:t>
            </w:r>
          </w:p>
          <w:p w14:paraId="77C2D5E3"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Land acquisition process;</w:t>
            </w:r>
            <w:r w:rsidRPr="00604242">
              <w:rPr>
                <w:rFonts w:ascii="Calibri" w:hAnsi="Calibri" w:cs="Calibri"/>
                <w:sz w:val="20"/>
              </w:rPr>
              <w:br/>
              <w:t xml:space="preserve">Project E&amp;S principles; </w:t>
            </w:r>
            <w:r w:rsidRPr="00604242">
              <w:rPr>
                <w:rFonts w:ascii="Calibri" w:hAnsi="Calibri" w:cs="Calibri"/>
                <w:sz w:val="20"/>
              </w:rPr>
              <w:br/>
              <w:t>Resettlement and livelihood restoration options;</w:t>
            </w:r>
          </w:p>
          <w:p w14:paraId="0894544A"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Grievance mechanism process</w:t>
            </w:r>
          </w:p>
          <w:p w14:paraId="3D7240DF"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Potential Labor influx stemming from construction works</w:t>
            </w:r>
          </w:p>
          <w:p w14:paraId="632F885F" w14:textId="26B2656B"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Awareness raising on </w:t>
            </w:r>
            <w:r w:rsidR="005644A8" w:rsidRPr="00604242">
              <w:rPr>
                <w:rFonts w:ascii="Calibri" w:hAnsi="Calibri" w:cs="Calibri"/>
                <w:sz w:val="20"/>
              </w:rPr>
              <w:t xml:space="preserve">Sexual Exploitation and Abuse/Sexual Harassment </w:t>
            </w:r>
            <w:r w:rsidRPr="00604242">
              <w:rPr>
                <w:rFonts w:ascii="Calibri" w:hAnsi="Calibri" w:cs="Calibri"/>
                <w:sz w:val="20"/>
              </w:rPr>
              <w:t xml:space="preserve"> </w:t>
            </w:r>
          </w:p>
          <w:p w14:paraId="318F8ACA"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Community Health and Safety </w:t>
            </w:r>
          </w:p>
          <w:p w14:paraId="6ACC3EE6"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Environmental and Social risks (other than resettlement) and mitigation measures </w:t>
            </w:r>
          </w:p>
          <w:p w14:paraId="3895DD64" w14:textId="01B96F20"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Labor Management Procedures (applicable to the Project) for potential </w:t>
            </w:r>
            <w:r w:rsidR="00815DA6" w:rsidRPr="00604242">
              <w:rPr>
                <w:rFonts w:ascii="Calibri" w:hAnsi="Calibri" w:cs="Calibri"/>
                <w:sz w:val="20"/>
              </w:rPr>
              <w:t>jobseekers</w:t>
            </w:r>
          </w:p>
          <w:p w14:paraId="685B0517" w14:textId="77777777" w:rsidR="00D94FD9" w:rsidRPr="00604242" w:rsidRDefault="00D94FD9" w:rsidP="00DE1485">
            <w:pPr>
              <w:spacing w:after="0" w:line="240" w:lineRule="auto"/>
              <w:contextualSpacing/>
              <w:mirrorIndents/>
              <w:jc w:val="left"/>
              <w:rPr>
                <w:rFonts w:ascii="Calibri" w:hAnsi="Calibri" w:cs="Calibri"/>
                <w:sz w:val="20"/>
              </w:rPr>
            </w:pPr>
          </w:p>
          <w:p w14:paraId="3BBFD2AF" w14:textId="529631ED" w:rsidR="003832C3" w:rsidRPr="00604242" w:rsidRDefault="00D94FD9" w:rsidP="00DE1485">
            <w:pPr>
              <w:spacing w:after="0" w:line="240" w:lineRule="auto"/>
              <w:contextualSpacing/>
              <w:mirrorIndents/>
              <w:jc w:val="left"/>
              <w:rPr>
                <w:rFonts w:ascii="Calibri" w:hAnsi="Calibri" w:cs="Calibri"/>
                <w:sz w:val="20"/>
              </w:rPr>
            </w:pPr>
            <w:r w:rsidRPr="00604242">
              <w:rPr>
                <w:rFonts w:ascii="Calibri" w:hAnsi="Calibri" w:cs="Calibri"/>
                <w:sz w:val="20"/>
              </w:rPr>
              <w:t>Traffic management plan including signage</w:t>
            </w:r>
          </w:p>
        </w:tc>
        <w:tc>
          <w:tcPr>
            <w:tcW w:w="3261" w:type="dxa"/>
            <w:tcBorders>
              <w:top w:val="single" w:sz="4" w:space="0" w:color="auto"/>
              <w:left w:val="single" w:sz="4" w:space="0" w:color="auto"/>
              <w:bottom w:val="single" w:sz="4" w:space="0" w:color="auto"/>
              <w:right w:val="single" w:sz="4" w:space="0" w:color="auto"/>
            </w:tcBorders>
            <w:vAlign w:val="center"/>
            <w:hideMark/>
          </w:tcPr>
          <w:p w14:paraId="490268E1"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Public meetings.</w:t>
            </w:r>
          </w:p>
          <w:p w14:paraId="7C7E4964" w14:textId="77777777" w:rsidR="003832C3" w:rsidRPr="00604242" w:rsidRDefault="002A3A78" w:rsidP="00DE1485">
            <w:pPr>
              <w:spacing w:after="0" w:line="240" w:lineRule="auto"/>
              <w:contextualSpacing/>
              <w:mirrorIndents/>
              <w:jc w:val="left"/>
              <w:rPr>
                <w:rFonts w:ascii="Calibri" w:hAnsi="Calibri" w:cs="Calibri"/>
                <w:sz w:val="20"/>
              </w:rPr>
            </w:pPr>
            <w:r w:rsidRPr="00604242">
              <w:rPr>
                <w:rFonts w:ascii="Calibri" w:hAnsi="Calibri" w:cs="Calibri"/>
                <w:sz w:val="20"/>
              </w:rPr>
              <w:t>T</w:t>
            </w:r>
            <w:r w:rsidR="003832C3" w:rsidRPr="00604242">
              <w:rPr>
                <w:rFonts w:ascii="Calibri" w:hAnsi="Calibri" w:cs="Calibri"/>
                <w:sz w:val="20"/>
              </w:rPr>
              <w:t xml:space="preserve">rainings/workshops. </w:t>
            </w:r>
          </w:p>
          <w:p w14:paraId="13D27060"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Public notices; </w:t>
            </w:r>
          </w:p>
          <w:p w14:paraId="0B2DCDD9"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Electronic publications via online/social media and press releases; </w:t>
            </w:r>
          </w:p>
          <w:p w14:paraId="773EAF6E"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Dissemination of hard copies at designated public locations; Press releases in the local media; </w:t>
            </w:r>
          </w:p>
          <w:p w14:paraId="4F05BFB5" w14:textId="67062DDB"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Information leaflets and brochures; audio-visual materials, separate focus group meetings with vulnerable groups, while making appropriate adjustments to consultation formats in order to take into account the need for social distancing (e.g., use of mobile technology such as telephone calls, SMS, etc</w:t>
            </w:r>
            <w:r w:rsidR="00957EE4" w:rsidRPr="00604242">
              <w:rPr>
                <w:rFonts w:ascii="Calibri" w:hAnsi="Calibri" w:cs="Calibri"/>
                <w:sz w:val="20"/>
              </w:rPr>
              <w:t>.</w:t>
            </w:r>
            <w:r w:rsidRPr="00604242">
              <w:rPr>
                <w:rFonts w:ascii="Calibri" w:hAnsi="Calibri" w:cs="Calibri"/>
                <w:sz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A9874F2"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Project launch meetings.</w:t>
            </w:r>
          </w:p>
          <w:p w14:paraId="35CB3ADC"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br/>
              <w:t>Survey of PAPs in affected locations</w:t>
            </w:r>
            <w:r w:rsidRPr="00604242">
              <w:rPr>
                <w:rFonts w:ascii="Calibri" w:hAnsi="Calibri" w:cs="Calibri"/>
                <w:sz w:val="20"/>
              </w:rPr>
              <w:br/>
            </w:r>
          </w:p>
          <w:p w14:paraId="509DE6AF" w14:textId="77777777" w:rsidR="003832C3" w:rsidRPr="00604242" w:rsidRDefault="003832C3" w:rsidP="00DE1485">
            <w:pPr>
              <w:spacing w:after="0" w:line="240" w:lineRule="auto"/>
              <w:contextualSpacing/>
              <w:mirrorIndents/>
              <w:jc w:val="left"/>
              <w:rPr>
                <w:rFonts w:ascii="Calibri" w:hAnsi="Calibri" w:cs="Calibri"/>
                <w:i/>
                <w:sz w:val="20"/>
              </w:rPr>
            </w:pPr>
            <w:r w:rsidRPr="00604242">
              <w:rPr>
                <w:rFonts w:ascii="Calibri" w:hAnsi="Calibri" w:cs="Calibri"/>
                <w:sz w:val="20"/>
              </w:rPr>
              <w:t>Communication through mass/social media (as needed);</w:t>
            </w:r>
            <w:r w:rsidRPr="00604242">
              <w:rPr>
                <w:rFonts w:ascii="Calibri" w:hAnsi="Calibri" w:cs="Calibri"/>
                <w:i/>
                <w:sz w:val="20"/>
              </w:rPr>
              <w:t xml:space="preserve"> </w:t>
            </w:r>
          </w:p>
          <w:p w14:paraId="54A79C78"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i/>
                <w:sz w:val="20"/>
              </w:rPr>
              <w:t>Bulletin boards of local councils</w:t>
            </w:r>
            <w:r w:rsidRPr="00604242">
              <w:rPr>
                <w:rFonts w:ascii="Calibri" w:hAnsi="Calibri" w:cs="Calibri"/>
                <w:sz w:val="20"/>
              </w:rPr>
              <w:br/>
              <w:t>Information desks with brochures/posters in affected municipalities (continuous)</w:t>
            </w:r>
          </w:p>
          <w:p w14:paraId="3D2A79B7" w14:textId="10CDB2F8" w:rsidR="003832C3" w:rsidRPr="00604242" w:rsidRDefault="00F250E2" w:rsidP="00DE1485">
            <w:pPr>
              <w:spacing w:after="0" w:line="240" w:lineRule="auto"/>
              <w:contextualSpacing/>
              <w:mirrorIndents/>
              <w:jc w:val="left"/>
              <w:rPr>
                <w:rFonts w:ascii="Calibri" w:hAnsi="Calibri" w:cs="Calibri"/>
                <w:sz w:val="20"/>
              </w:rPr>
            </w:pPr>
            <w:r w:rsidRPr="00604242">
              <w:rPr>
                <w:rFonts w:ascii="Calibri" w:hAnsi="Calibri" w:cs="Calibri"/>
                <w:sz w:val="20"/>
              </w:rPr>
              <w:t>Before construction starts</w:t>
            </w:r>
          </w:p>
        </w:tc>
        <w:tc>
          <w:tcPr>
            <w:tcW w:w="1134" w:type="dxa"/>
            <w:tcBorders>
              <w:top w:val="single" w:sz="4" w:space="0" w:color="auto"/>
              <w:left w:val="nil"/>
              <w:bottom w:val="single" w:sz="4" w:space="0" w:color="auto"/>
              <w:right w:val="single" w:sz="4" w:space="0" w:color="auto"/>
            </w:tcBorders>
            <w:vAlign w:val="center"/>
            <w:hideMark/>
          </w:tcPr>
          <w:p w14:paraId="218C3E52"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PIU </w:t>
            </w:r>
          </w:p>
          <w:p w14:paraId="1C3F854A" w14:textId="77777777" w:rsidR="003832C3" w:rsidRPr="00604242" w:rsidRDefault="003832C3" w:rsidP="00DE1485">
            <w:pPr>
              <w:spacing w:after="0" w:line="240" w:lineRule="auto"/>
              <w:contextualSpacing/>
              <w:mirrorIndents/>
              <w:jc w:val="left"/>
              <w:rPr>
                <w:rFonts w:ascii="Calibri" w:hAnsi="Calibri" w:cs="Calibri"/>
                <w:sz w:val="20"/>
              </w:rPr>
            </w:pPr>
          </w:p>
          <w:p w14:paraId="4BE935E2" w14:textId="77777777" w:rsidR="003832C3" w:rsidRPr="00604242" w:rsidRDefault="003832C3" w:rsidP="00DE1485">
            <w:pPr>
              <w:spacing w:after="0" w:line="240" w:lineRule="auto"/>
              <w:contextualSpacing/>
              <w:mirrorIndents/>
              <w:jc w:val="left"/>
              <w:rPr>
                <w:rFonts w:ascii="Calibri" w:hAnsi="Calibri" w:cs="Calibri"/>
                <w:sz w:val="20"/>
              </w:rPr>
            </w:pPr>
          </w:p>
        </w:tc>
      </w:tr>
      <w:tr w:rsidR="009C6FE2" w:rsidRPr="00604242" w14:paraId="6B1410E4" w14:textId="77777777" w:rsidTr="009812C6">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3C106167" w14:textId="77777777" w:rsidR="003832C3" w:rsidRPr="00604242" w:rsidRDefault="003832C3" w:rsidP="00DE1485">
            <w:pPr>
              <w:spacing w:after="0" w:line="240" w:lineRule="auto"/>
              <w:contextualSpacing/>
              <w:mirrorIndents/>
              <w:jc w:val="left"/>
              <w:rPr>
                <w:rFonts w:ascii="Calibri" w:hAnsi="Calibri" w:cs="Calibri"/>
                <w:b/>
                <w:i/>
                <w:sz w:val="20"/>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B758C2D"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b/>
                <w:sz w:val="20"/>
              </w:rPr>
              <w:t>Other Interested Parties (External)</w:t>
            </w:r>
            <w:r w:rsidRPr="00604242">
              <w:rPr>
                <w:rFonts w:ascii="Calibri" w:hAnsi="Calibri" w:cs="Calibri"/>
                <w:sz w:val="20"/>
              </w:rPr>
              <w:t>;</w:t>
            </w:r>
            <w:r w:rsidRPr="00604242">
              <w:rPr>
                <w:rFonts w:ascii="Calibri" w:hAnsi="Calibri" w:cs="Calibri"/>
                <w:sz w:val="20"/>
              </w:rPr>
              <w:br/>
              <w:t xml:space="preserve">Municipalities </w:t>
            </w:r>
          </w:p>
          <w:p w14:paraId="461653EC"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Cadaster offices National and local </w:t>
            </w:r>
          </w:p>
          <w:p w14:paraId="1285F726" w14:textId="77777777" w:rsidR="000D1DF6" w:rsidRPr="00604242" w:rsidRDefault="000D1DF6" w:rsidP="00DE1485">
            <w:pPr>
              <w:spacing w:after="0" w:line="240" w:lineRule="auto"/>
              <w:contextualSpacing/>
              <w:mirrorIndents/>
              <w:jc w:val="left"/>
              <w:rPr>
                <w:rFonts w:ascii="Calibri" w:hAnsi="Calibri" w:cs="Calibri"/>
                <w:sz w:val="20"/>
              </w:rPr>
            </w:pPr>
            <w:r w:rsidRPr="00604242">
              <w:rPr>
                <w:rFonts w:ascii="Calibri" w:hAnsi="Calibri" w:cs="Calibri"/>
                <w:sz w:val="20"/>
              </w:rPr>
              <w:t>Institute for nature protection</w:t>
            </w:r>
          </w:p>
          <w:p w14:paraId="478F796E" w14:textId="5FD2217E" w:rsidR="000D1DF6" w:rsidRPr="00604242" w:rsidRDefault="000D1DF6" w:rsidP="00DE1485">
            <w:pPr>
              <w:spacing w:after="0" w:line="240" w:lineRule="auto"/>
              <w:contextualSpacing/>
              <w:mirrorIndents/>
              <w:jc w:val="left"/>
              <w:rPr>
                <w:rFonts w:ascii="Calibri" w:hAnsi="Calibri" w:cs="Calibri"/>
                <w:sz w:val="20"/>
              </w:rPr>
            </w:pPr>
            <w:r w:rsidRPr="00604242">
              <w:rPr>
                <w:rFonts w:ascii="Calibri" w:hAnsi="Calibri" w:cs="Calibri"/>
                <w:sz w:val="20"/>
              </w:rPr>
              <w:t>Institute for culture heritage</w:t>
            </w:r>
          </w:p>
        </w:tc>
        <w:tc>
          <w:tcPr>
            <w:tcW w:w="3543" w:type="dxa"/>
            <w:tcBorders>
              <w:top w:val="nil"/>
              <w:left w:val="single" w:sz="4" w:space="0" w:color="auto"/>
              <w:bottom w:val="single" w:sz="4" w:space="0" w:color="auto"/>
              <w:right w:val="single" w:sz="4" w:space="0" w:color="auto"/>
            </w:tcBorders>
            <w:vAlign w:val="center"/>
            <w:hideMark/>
          </w:tcPr>
          <w:p w14:paraId="2DEAB57A"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Land acquisition process; </w:t>
            </w:r>
            <w:r w:rsidRPr="00604242">
              <w:rPr>
                <w:rFonts w:ascii="Calibri" w:hAnsi="Calibri" w:cs="Calibri"/>
                <w:sz w:val="20"/>
              </w:rPr>
              <w:br/>
              <w:t xml:space="preserve">Project scope, rationale and E&amp;S principles; </w:t>
            </w:r>
            <w:r w:rsidRPr="00604242">
              <w:rPr>
                <w:rFonts w:ascii="Calibri" w:hAnsi="Calibri" w:cs="Calibri"/>
                <w:sz w:val="20"/>
              </w:rPr>
              <w:br/>
              <w:t>Grievance mechanism process</w:t>
            </w:r>
          </w:p>
          <w:p w14:paraId="66325E0E" w14:textId="24272109" w:rsidR="000D1DF6" w:rsidRPr="00604242" w:rsidRDefault="000D1DF6" w:rsidP="00DE1485">
            <w:pPr>
              <w:spacing w:after="0" w:line="240" w:lineRule="auto"/>
              <w:contextualSpacing/>
              <w:mirrorIndents/>
              <w:jc w:val="left"/>
              <w:rPr>
                <w:rFonts w:ascii="Calibri" w:hAnsi="Calibri" w:cs="Calibri"/>
                <w:sz w:val="20"/>
              </w:rPr>
            </w:pPr>
            <w:r w:rsidRPr="00604242">
              <w:rPr>
                <w:rFonts w:ascii="Calibri" w:hAnsi="Calibri" w:cs="Calibri"/>
                <w:sz w:val="20"/>
              </w:rPr>
              <w:t>Nature and culture heritage protection</w:t>
            </w:r>
          </w:p>
        </w:tc>
        <w:tc>
          <w:tcPr>
            <w:tcW w:w="3261" w:type="dxa"/>
            <w:tcBorders>
              <w:top w:val="nil"/>
              <w:left w:val="single" w:sz="4" w:space="0" w:color="auto"/>
              <w:bottom w:val="single" w:sz="4" w:space="0" w:color="auto"/>
              <w:right w:val="single" w:sz="4" w:space="0" w:color="auto"/>
            </w:tcBorders>
            <w:vAlign w:val="center"/>
            <w:hideMark/>
          </w:tcPr>
          <w:p w14:paraId="354F2AE9"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Face-to-face meetings; </w:t>
            </w:r>
            <w:r w:rsidRPr="00604242">
              <w:rPr>
                <w:rFonts w:ascii="Calibri" w:hAnsi="Calibri" w:cs="Calibri"/>
                <w:sz w:val="20"/>
              </w:rPr>
              <w:br/>
              <w:t>Joint public/community meetings with PAPs</w:t>
            </w:r>
          </w:p>
        </w:tc>
        <w:tc>
          <w:tcPr>
            <w:tcW w:w="2268" w:type="dxa"/>
            <w:tcBorders>
              <w:top w:val="nil"/>
              <w:left w:val="single" w:sz="4" w:space="0" w:color="auto"/>
              <w:bottom w:val="single" w:sz="4" w:space="0" w:color="auto"/>
              <w:right w:val="single" w:sz="4" w:space="0" w:color="auto"/>
            </w:tcBorders>
            <w:vAlign w:val="center"/>
            <w:hideMark/>
          </w:tcPr>
          <w:p w14:paraId="392DEEBB" w14:textId="430441C4"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as needed</w:t>
            </w:r>
          </w:p>
        </w:tc>
        <w:tc>
          <w:tcPr>
            <w:tcW w:w="1134" w:type="dxa"/>
            <w:tcBorders>
              <w:top w:val="nil"/>
              <w:left w:val="nil"/>
              <w:bottom w:val="single" w:sz="4" w:space="0" w:color="auto"/>
              <w:right w:val="single" w:sz="4" w:space="0" w:color="auto"/>
            </w:tcBorders>
            <w:vAlign w:val="center"/>
          </w:tcPr>
          <w:p w14:paraId="322C5DB7"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PIU </w:t>
            </w:r>
          </w:p>
        </w:tc>
      </w:tr>
      <w:tr w:rsidR="009C6FE2" w:rsidRPr="00604242" w14:paraId="43BD726F" w14:textId="77777777" w:rsidTr="009812C6">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7BD8EBBE" w14:textId="77777777" w:rsidR="003832C3" w:rsidRPr="00604242" w:rsidRDefault="003832C3" w:rsidP="00DE1485">
            <w:pPr>
              <w:spacing w:after="0" w:line="240" w:lineRule="auto"/>
              <w:contextualSpacing/>
              <w:mirrorIndents/>
              <w:jc w:val="left"/>
              <w:rPr>
                <w:rFonts w:ascii="Calibri" w:hAnsi="Calibri" w:cs="Calibri"/>
                <w:b/>
                <w:i/>
                <w:sz w:val="20"/>
              </w:rPr>
            </w:pPr>
          </w:p>
        </w:tc>
        <w:tc>
          <w:tcPr>
            <w:tcW w:w="2410" w:type="dxa"/>
            <w:tcBorders>
              <w:top w:val="nil"/>
              <w:left w:val="single" w:sz="4" w:space="0" w:color="auto"/>
              <w:bottom w:val="single" w:sz="4" w:space="0" w:color="auto"/>
              <w:right w:val="single" w:sz="4" w:space="0" w:color="auto"/>
            </w:tcBorders>
            <w:vAlign w:val="center"/>
            <w:hideMark/>
          </w:tcPr>
          <w:p w14:paraId="4BD8CE09"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b/>
                <w:sz w:val="20"/>
              </w:rPr>
              <w:t xml:space="preserve">Other Interested Parties (External) </w:t>
            </w:r>
            <w:r w:rsidRPr="00604242">
              <w:rPr>
                <w:rFonts w:ascii="Calibri" w:hAnsi="Calibri" w:cs="Calibri"/>
                <w:sz w:val="20"/>
              </w:rPr>
              <w:br/>
              <w:t xml:space="preserve">Press and media; NGOs; </w:t>
            </w:r>
            <w:r w:rsidRPr="00604242">
              <w:rPr>
                <w:rFonts w:ascii="Calibri" w:hAnsi="Calibri" w:cs="Calibri"/>
                <w:sz w:val="20"/>
              </w:rPr>
              <w:br/>
              <w:t xml:space="preserve">Businesses and business organizations; </w:t>
            </w:r>
            <w:r w:rsidRPr="00604242">
              <w:rPr>
                <w:rFonts w:ascii="Calibri" w:hAnsi="Calibri" w:cs="Calibri"/>
                <w:sz w:val="20"/>
              </w:rPr>
              <w:br/>
              <w:t xml:space="preserve">Workers' organizations; </w:t>
            </w:r>
            <w:r w:rsidRPr="00604242">
              <w:rPr>
                <w:rFonts w:ascii="Calibri" w:hAnsi="Calibri" w:cs="Calibri"/>
                <w:sz w:val="20"/>
              </w:rPr>
              <w:br/>
              <w:t>Academic institutions;</w:t>
            </w:r>
            <w:r w:rsidRPr="00604242">
              <w:rPr>
                <w:rFonts w:ascii="Calibri" w:hAnsi="Calibri" w:cs="Calibri"/>
                <w:sz w:val="20"/>
              </w:rPr>
              <w:br/>
            </w:r>
            <w:r w:rsidRPr="00604242">
              <w:rPr>
                <w:rFonts w:ascii="Calibri" w:hAnsi="Calibri" w:cs="Calibri"/>
                <w:sz w:val="20"/>
              </w:rPr>
              <w:lastRenderedPageBreak/>
              <w:t>National Government Ministries;</w:t>
            </w:r>
            <w:r w:rsidRPr="00604242">
              <w:rPr>
                <w:rFonts w:ascii="Calibri" w:hAnsi="Calibri" w:cs="Calibri"/>
                <w:sz w:val="20"/>
              </w:rPr>
              <w:br/>
              <w:t>Local Government Departments;</w:t>
            </w:r>
            <w:r w:rsidRPr="00604242">
              <w:rPr>
                <w:rFonts w:ascii="Calibri" w:hAnsi="Calibri" w:cs="Calibri"/>
                <w:sz w:val="20"/>
              </w:rPr>
              <w:br/>
              <w:t>General public, jobseekers</w:t>
            </w:r>
          </w:p>
        </w:tc>
        <w:tc>
          <w:tcPr>
            <w:tcW w:w="3543" w:type="dxa"/>
            <w:tcBorders>
              <w:top w:val="nil"/>
              <w:left w:val="single" w:sz="4" w:space="0" w:color="auto"/>
              <w:bottom w:val="single" w:sz="4" w:space="0" w:color="auto"/>
              <w:right w:val="single" w:sz="4" w:space="0" w:color="auto"/>
            </w:tcBorders>
            <w:vAlign w:val="center"/>
            <w:hideMark/>
          </w:tcPr>
          <w:p w14:paraId="57650C67"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lastRenderedPageBreak/>
              <w:t xml:space="preserve">Project Design </w:t>
            </w:r>
          </w:p>
          <w:p w14:paraId="5A99C327"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Sub-Project development s</w:t>
            </w:r>
          </w:p>
          <w:p w14:paraId="57E0930C"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rationale and E&amp;S principles</w:t>
            </w:r>
          </w:p>
        </w:tc>
        <w:tc>
          <w:tcPr>
            <w:tcW w:w="3261" w:type="dxa"/>
            <w:tcBorders>
              <w:top w:val="nil"/>
              <w:left w:val="single" w:sz="4" w:space="0" w:color="auto"/>
              <w:bottom w:val="single" w:sz="4" w:space="0" w:color="auto"/>
              <w:right w:val="single" w:sz="4" w:space="0" w:color="auto"/>
            </w:tcBorders>
            <w:vAlign w:val="center"/>
            <w:hideMark/>
          </w:tcPr>
          <w:p w14:paraId="5D761211"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Public meetings, </w:t>
            </w:r>
            <w:r w:rsidRPr="00604242">
              <w:rPr>
                <w:rFonts w:ascii="Calibri" w:hAnsi="Calibri" w:cs="Calibri"/>
                <w:sz w:val="20"/>
              </w:rPr>
              <w:br/>
              <w:t>Mass/Social Media Communication</w:t>
            </w:r>
          </w:p>
          <w:p w14:paraId="15A006CC"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Information leaflets and brochures; audio-visual materials</w:t>
            </w:r>
          </w:p>
          <w:p w14:paraId="7F34B2C6" w14:textId="2753350A" w:rsidR="003832C3" w:rsidRPr="00604242" w:rsidRDefault="003832C3" w:rsidP="00DE1485">
            <w:pPr>
              <w:spacing w:after="0" w:line="240" w:lineRule="auto"/>
              <w:contextualSpacing/>
              <w:mirrorIndents/>
              <w:jc w:val="left"/>
              <w:rPr>
                <w:rFonts w:ascii="Calibri" w:hAnsi="Calibri" w:cs="Calibri"/>
                <w:sz w:val="20"/>
              </w:rPr>
            </w:pPr>
          </w:p>
        </w:tc>
        <w:tc>
          <w:tcPr>
            <w:tcW w:w="2268" w:type="dxa"/>
            <w:tcBorders>
              <w:top w:val="nil"/>
              <w:left w:val="single" w:sz="4" w:space="0" w:color="auto"/>
              <w:bottom w:val="single" w:sz="4" w:space="0" w:color="auto"/>
              <w:right w:val="single" w:sz="4" w:space="0" w:color="auto"/>
            </w:tcBorders>
            <w:vAlign w:val="center"/>
            <w:hideMark/>
          </w:tcPr>
          <w:p w14:paraId="23BB4952"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Project launch meetings; </w:t>
            </w:r>
            <w:r w:rsidRPr="00604242">
              <w:rPr>
                <w:rFonts w:ascii="Calibri" w:hAnsi="Calibri" w:cs="Calibri"/>
                <w:sz w:val="20"/>
              </w:rPr>
              <w:br/>
            </w:r>
            <w:r w:rsidRPr="00604242">
              <w:rPr>
                <w:rFonts w:ascii="Calibri" w:hAnsi="Calibri" w:cs="Calibri"/>
                <w:sz w:val="20"/>
              </w:rPr>
              <w:br/>
              <w:t>Communication through mass/social media (as needed);</w:t>
            </w:r>
            <w:r w:rsidRPr="00604242">
              <w:rPr>
                <w:rFonts w:ascii="Calibri" w:hAnsi="Calibri" w:cs="Calibri"/>
                <w:sz w:val="20"/>
              </w:rPr>
              <w:br/>
              <w:t xml:space="preserve">Information desks with brochures/posters in </w:t>
            </w:r>
            <w:r w:rsidRPr="00604242">
              <w:rPr>
                <w:rFonts w:ascii="Calibri" w:hAnsi="Calibri" w:cs="Calibri"/>
                <w:sz w:val="20"/>
              </w:rPr>
              <w:lastRenderedPageBreak/>
              <w:t>affected municipalities (continuous)</w:t>
            </w:r>
          </w:p>
          <w:p w14:paraId="76D78C43" w14:textId="4F47CA32"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i/>
                <w:sz w:val="20"/>
              </w:rPr>
              <w:t>TV/radio/social media on a regular (daily/weekly) basis</w:t>
            </w:r>
          </w:p>
        </w:tc>
        <w:tc>
          <w:tcPr>
            <w:tcW w:w="1134" w:type="dxa"/>
            <w:tcBorders>
              <w:top w:val="nil"/>
              <w:left w:val="nil"/>
              <w:bottom w:val="single" w:sz="4" w:space="0" w:color="auto"/>
              <w:right w:val="single" w:sz="4" w:space="0" w:color="auto"/>
            </w:tcBorders>
            <w:vAlign w:val="center"/>
            <w:hideMark/>
          </w:tcPr>
          <w:p w14:paraId="462CE797"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lastRenderedPageBreak/>
              <w:t xml:space="preserve">PIU </w:t>
            </w:r>
          </w:p>
        </w:tc>
      </w:tr>
      <w:tr w:rsidR="009C6FE2" w:rsidRPr="00604242" w14:paraId="7D168203" w14:textId="77777777" w:rsidTr="009812C6">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55DBD959" w14:textId="77777777" w:rsidR="003832C3" w:rsidRPr="00604242" w:rsidRDefault="003832C3" w:rsidP="00DE1485">
            <w:pPr>
              <w:spacing w:after="0" w:line="240" w:lineRule="auto"/>
              <w:contextualSpacing/>
              <w:mirrorIndents/>
              <w:jc w:val="left"/>
              <w:rPr>
                <w:rFonts w:ascii="Calibri" w:hAnsi="Calibri" w:cs="Calibri"/>
                <w:b/>
                <w:i/>
                <w:sz w:val="20"/>
              </w:rPr>
            </w:pPr>
          </w:p>
        </w:tc>
        <w:tc>
          <w:tcPr>
            <w:tcW w:w="2410" w:type="dxa"/>
            <w:tcBorders>
              <w:top w:val="nil"/>
              <w:left w:val="single" w:sz="4" w:space="0" w:color="auto"/>
              <w:bottom w:val="single" w:sz="4" w:space="0" w:color="auto"/>
              <w:right w:val="single" w:sz="4" w:space="0" w:color="auto"/>
            </w:tcBorders>
            <w:vAlign w:val="center"/>
            <w:hideMark/>
          </w:tcPr>
          <w:p w14:paraId="6E2E210B"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b/>
                <w:sz w:val="20"/>
              </w:rPr>
              <w:t xml:space="preserve">Other Interested Parties (External) </w:t>
            </w:r>
            <w:r w:rsidRPr="00604242">
              <w:rPr>
                <w:rFonts w:ascii="Calibri" w:hAnsi="Calibri" w:cs="Calibri"/>
                <w:sz w:val="20"/>
              </w:rPr>
              <w:br/>
              <w:t xml:space="preserve">Other Government Departments from which permissions/clearances are required; </w:t>
            </w:r>
            <w:r w:rsidRPr="00604242">
              <w:rPr>
                <w:rFonts w:ascii="Calibri" w:hAnsi="Calibri" w:cs="Calibri"/>
                <w:sz w:val="20"/>
              </w:rPr>
              <w:br/>
              <w:t xml:space="preserve">Other project developers reliant on or in the vicinity of the Project and their financiers </w:t>
            </w:r>
          </w:p>
        </w:tc>
        <w:tc>
          <w:tcPr>
            <w:tcW w:w="3543" w:type="dxa"/>
            <w:tcBorders>
              <w:top w:val="nil"/>
              <w:left w:val="single" w:sz="4" w:space="0" w:color="auto"/>
              <w:bottom w:val="single" w:sz="4" w:space="0" w:color="auto"/>
              <w:right w:val="single" w:sz="4" w:space="0" w:color="auto"/>
            </w:tcBorders>
            <w:vAlign w:val="center"/>
            <w:hideMark/>
          </w:tcPr>
          <w:p w14:paraId="7AB68A8B"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Project information - scope and rationale and E&amp;S principles;</w:t>
            </w:r>
            <w:r w:rsidRPr="00604242">
              <w:rPr>
                <w:rFonts w:ascii="Calibri" w:hAnsi="Calibri" w:cs="Calibri"/>
                <w:sz w:val="20"/>
              </w:rPr>
              <w:br/>
              <w:t>Coordination activities;</w:t>
            </w:r>
            <w:r w:rsidRPr="00604242">
              <w:rPr>
                <w:rFonts w:ascii="Calibri" w:hAnsi="Calibri" w:cs="Calibri"/>
                <w:sz w:val="20"/>
              </w:rPr>
              <w:br/>
              <w:t xml:space="preserve">Land acquisition process; </w:t>
            </w:r>
            <w:r w:rsidRPr="00604242">
              <w:rPr>
                <w:rFonts w:ascii="Calibri" w:hAnsi="Calibri" w:cs="Calibri"/>
                <w:sz w:val="20"/>
              </w:rPr>
              <w:br/>
              <w:t>Grievance mechanism process</w:t>
            </w:r>
          </w:p>
        </w:tc>
        <w:tc>
          <w:tcPr>
            <w:tcW w:w="3261" w:type="dxa"/>
            <w:tcBorders>
              <w:top w:val="nil"/>
              <w:left w:val="single" w:sz="4" w:space="0" w:color="auto"/>
              <w:bottom w:val="single" w:sz="4" w:space="0" w:color="auto"/>
              <w:right w:val="single" w:sz="4" w:space="0" w:color="auto"/>
            </w:tcBorders>
            <w:vAlign w:val="center"/>
            <w:hideMark/>
          </w:tcPr>
          <w:p w14:paraId="47EDF7E6"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Face-to-face meetings; </w:t>
            </w:r>
            <w:r w:rsidRPr="00604242">
              <w:rPr>
                <w:rFonts w:ascii="Calibri" w:hAnsi="Calibri" w:cs="Calibri"/>
                <w:sz w:val="20"/>
              </w:rPr>
              <w:br/>
              <w:t>Invitations to public/community meetings</w:t>
            </w:r>
          </w:p>
          <w:p w14:paraId="0F4C00B5" w14:textId="5D0B07F8"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Making appropriate adjustments to consultation formats in order to take into account the need for social distancing (e.g., use of mobile technology such as telephone calls, SMS, etc</w:t>
            </w:r>
            <w:r w:rsidR="00957EE4" w:rsidRPr="00604242">
              <w:rPr>
                <w:rFonts w:ascii="Calibri" w:hAnsi="Calibri" w:cs="Calibri"/>
                <w:sz w:val="20"/>
              </w:rPr>
              <w:t>.</w:t>
            </w:r>
          </w:p>
        </w:tc>
        <w:tc>
          <w:tcPr>
            <w:tcW w:w="2268" w:type="dxa"/>
            <w:tcBorders>
              <w:top w:val="nil"/>
              <w:left w:val="single" w:sz="4" w:space="0" w:color="auto"/>
              <w:bottom w:val="single" w:sz="4" w:space="0" w:color="auto"/>
              <w:right w:val="single" w:sz="4" w:space="0" w:color="auto"/>
            </w:tcBorders>
            <w:vAlign w:val="center"/>
            <w:hideMark/>
          </w:tcPr>
          <w:p w14:paraId="71C3E489"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As needed</w:t>
            </w:r>
          </w:p>
        </w:tc>
        <w:tc>
          <w:tcPr>
            <w:tcW w:w="1134" w:type="dxa"/>
            <w:tcBorders>
              <w:top w:val="nil"/>
              <w:left w:val="nil"/>
              <w:bottom w:val="single" w:sz="4" w:space="0" w:color="auto"/>
              <w:right w:val="single" w:sz="4" w:space="0" w:color="auto"/>
            </w:tcBorders>
            <w:vAlign w:val="center"/>
            <w:hideMark/>
          </w:tcPr>
          <w:p w14:paraId="0323523C"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PIU</w:t>
            </w:r>
          </w:p>
        </w:tc>
      </w:tr>
      <w:tr w:rsidR="009C6FE2" w:rsidRPr="00604242" w14:paraId="645E2E69" w14:textId="77777777" w:rsidTr="009812C6">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6386B276" w14:textId="77777777" w:rsidR="003832C3" w:rsidRPr="00604242" w:rsidRDefault="003832C3" w:rsidP="00DE1485">
            <w:pPr>
              <w:spacing w:after="0" w:line="240" w:lineRule="auto"/>
              <w:contextualSpacing/>
              <w:mirrorIndents/>
              <w:jc w:val="left"/>
              <w:rPr>
                <w:rFonts w:ascii="Calibri" w:hAnsi="Calibri" w:cs="Calibri"/>
                <w:b/>
                <w:i/>
                <w:sz w:val="20"/>
              </w:rPr>
            </w:pPr>
          </w:p>
        </w:tc>
        <w:tc>
          <w:tcPr>
            <w:tcW w:w="2410" w:type="dxa"/>
            <w:tcBorders>
              <w:top w:val="nil"/>
              <w:left w:val="single" w:sz="4" w:space="0" w:color="auto"/>
              <w:bottom w:val="single" w:sz="4" w:space="0" w:color="auto"/>
              <w:right w:val="single" w:sz="4" w:space="0" w:color="auto"/>
            </w:tcBorders>
            <w:vAlign w:val="center"/>
            <w:hideMark/>
          </w:tcPr>
          <w:p w14:paraId="41795613"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b/>
                <w:sz w:val="20"/>
              </w:rPr>
              <w:t>Other Interested Parties (Internal)</w:t>
            </w:r>
            <w:r w:rsidRPr="00604242">
              <w:rPr>
                <w:rFonts w:ascii="Calibri" w:hAnsi="Calibri" w:cs="Calibri"/>
                <w:sz w:val="20"/>
              </w:rPr>
              <w:br/>
              <w:t xml:space="preserve">Other PIU and PIT Staff; </w:t>
            </w:r>
            <w:r w:rsidRPr="00604242">
              <w:rPr>
                <w:rFonts w:ascii="Calibri" w:hAnsi="Calibri" w:cs="Calibri"/>
                <w:sz w:val="20"/>
              </w:rPr>
              <w:br/>
              <w:t xml:space="preserve">Supervision Consultants; </w:t>
            </w:r>
            <w:r w:rsidRPr="00604242">
              <w:rPr>
                <w:rFonts w:ascii="Calibri" w:hAnsi="Calibri" w:cs="Calibri"/>
                <w:sz w:val="20"/>
              </w:rPr>
              <w:br/>
              <w:t>Contractor, sub-contractors, service providers, suppliers and their workers</w:t>
            </w:r>
          </w:p>
        </w:tc>
        <w:tc>
          <w:tcPr>
            <w:tcW w:w="3543" w:type="dxa"/>
            <w:tcBorders>
              <w:top w:val="nil"/>
              <w:left w:val="single" w:sz="4" w:space="0" w:color="auto"/>
              <w:bottom w:val="single" w:sz="4" w:space="0" w:color="auto"/>
              <w:right w:val="single" w:sz="4" w:space="0" w:color="auto"/>
            </w:tcBorders>
            <w:vAlign w:val="center"/>
            <w:hideMark/>
          </w:tcPr>
          <w:p w14:paraId="66E7DE62"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Project information - scope and rationale and E&amp;S principles;</w:t>
            </w:r>
            <w:r w:rsidRPr="00604242">
              <w:rPr>
                <w:rFonts w:ascii="Calibri" w:hAnsi="Calibri" w:cs="Calibri"/>
                <w:sz w:val="20"/>
              </w:rPr>
              <w:br/>
              <w:t xml:space="preserve">Training on sub-management plans; </w:t>
            </w:r>
            <w:r w:rsidRPr="00604242">
              <w:rPr>
                <w:rFonts w:ascii="Calibri" w:hAnsi="Calibri" w:cs="Calibri"/>
                <w:sz w:val="20"/>
              </w:rPr>
              <w:br/>
              <w:t>Grievance mechanism process</w:t>
            </w:r>
          </w:p>
        </w:tc>
        <w:tc>
          <w:tcPr>
            <w:tcW w:w="3261" w:type="dxa"/>
            <w:tcBorders>
              <w:top w:val="nil"/>
              <w:left w:val="single" w:sz="4" w:space="0" w:color="auto"/>
              <w:bottom w:val="single" w:sz="4" w:space="0" w:color="auto"/>
              <w:right w:val="single" w:sz="4" w:space="0" w:color="auto"/>
            </w:tcBorders>
            <w:vAlign w:val="center"/>
            <w:hideMark/>
          </w:tcPr>
          <w:p w14:paraId="684B3A61"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Face-to-face meetings;</w:t>
            </w:r>
            <w:r w:rsidRPr="00604242">
              <w:rPr>
                <w:rFonts w:ascii="Calibri" w:hAnsi="Calibri" w:cs="Calibri"/>
                <w:sz w:val="20"/>
              </w:rPr>
              <w:br/>
              <w:t xml:space="preserve">Trainings/workshops; </w:t>
            </w:r>
            <w:r w:rsidRPr="00604242">
              <w:rPr>
                <w:rFonts w:ascii="Calibri" w:hAnsi="Calibri" w:cs="Calibri"/>
                <w:sz w:val="20"/>
              </w:rPr>
              <w:br/>
              <w:t>Invitations to public/community meetings</w:t>
            </w:r>
          </w:p>
        </w:tc>
        <w:tc>
          <w:tcPr>
            <w:tcW w:w="2268" w:type="dxa"/>
            <w:tcBorders>
              <w:top w:val="nil"/>
              <w:left w:val="single" w:sz="4" w:space="0" w:color="auto"/>
              <w:bottom w:val="single" w:sz="4" w:space="0" w:color="auto"/>
              <w:right w:val="single" w:sz="4" w:space="0" w:color="auto"/>
            </w:tcBorders>
            <w:vAlign w:val="center"/>
            <w:hideMark/>
          </w:tcPr>
          <w:p w14:paraId="290B80D8"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As needed</w:t>
            </w:r>
          </w:p>
        </w:tc>
        <w:tc>
          <w:tcPr>
            <w:tcW w:w="1134" w:type="dxa"/>
            <w:tcBorders>
              <w:top w:val="nil"/>
              <w:left w:val="nil"/>
              <w:bottom w:val="single" w:sz="4" w:space="0" w:color="auto"/>
              <w:right w:val="single" w:sz="4" w:space="0" w:color="auto"/>
            </w:tcBorders>
            <w:vAlign w:val="center"/>
            <w:hideMark/>
          </w:tcPr>
          <w:p w14:paraId="395A9DA2"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PIU</w:t>
            </w:r>
          </w:p>
        </w:tc>
      </w:tr>
      <w:tr w:rsidR="009C6FE2" w:rsidRPr="00604242" w14:paraId="632BBDF9" w14:textId="77777777" w:rsidTr="009812C6">
        <w:trPr>
          <w:cantSplit/>
          <w:trHeight w:val="1134"/>
        </w:trPr>
        <w:tc>
          <w:tcPr>
            <w:tcW w:w="993" w:type="dxa"/>
            <w:vMerge w:val="restart"/>
            <w:tcBorders>
              <w:top w:val="single" w:sz="4" w:space="0" w:color="000000"/>
              <w:left w:val="single" w:sz="4" w:space="0" w:color="000000"/>
              <w:bottom w:val="single" w:sz="4" w:space="0" w:color="000000"/>
              <w:right w:val="single" w:sz="4" w:space="0" w:color="000000"/>
            </w:tcBorders>
            <w:shd w:val="clear" w:color="auto" w:fill="F2F5D7"/>
            <w:textDirection w:val="btLr"/>
            <w:vAlign w:val="center"/>
            <w:hideMark/>
          </w:tcPr>
          <w:p w14:paraId="0C2754D4" w14:textId="77777777" w:rsidR="003832C3" w:rsidRPr="00604242" w:rsidRDefault="003832C3" w:rsidP="00DE1485">
            <w:pPr>
              <w:spacing w:after="0" w:line="240" w:lineRule="auto"/>
              <w:contextualSpacing/>
              <w:mirrorIndents/>
              <w:jc w:val="center"/>
              <w:rPr>
                <w:rFonts w:ascii="Calibri" w:hAnsi="Calibri" w:cs="Calibri"/>
                <w:b/>
                <w:i/>
                <w:sz w:val="20"/>
              </w:rPr>
            </w:pPr>
          </w:p>
          <w:p w14:paraId="5BEE04F5" w14:textId="77777777" w:rsidR="003832C3" w:rsidRPr="00604242" w:rsidRDefault="003832C3" w:rsidP="00DE1485">
            <w:pPr>
              <w:spacing w:after="0" w:line="240" w:lineRule="auto"/>
              <w:contextualSpacing/>
              <w:mirrorIndents/>
              <w:jc w:val="center"/>
              <w:rPr>
                <w:rFonts w:ascii="Calibri" w:hAnsi="Calibri" w:cs="Calibri"/>
                <w:b/>
                <w:i/>
                <w:sz w:val="20"/>
              </w:rPr>
            </w:pPr>
            <w:r w:rsidRPr="00604242">
              <w:rPr>
                <w:rFonts w:ascii="Calibri" w:hAnsi="Calibri" w:cs="Calibri"/>
                <w:b/>
                <w:i/>
                <w:sz w:val="20"/>
              </w:rPr>
              <w:t>Construction (mobilization, construction, demobilization)</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54110D5"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b/>
                <w:sz w:val="20"/>
              </w:rPr>
              <w:t xml:space="preserve">Project Affected Parties - </w:t>
            </w:r>
            <w:r w:rsidRPr="00604242">
              <w:rPr>
                <w:rFonts w:ascii="Calibri" w:hAnsi="Calibri" w:cs="Calibri"/>
                <w:sz w:val="20"/>
              </w:rPr>
              <w:br/>
              <w:t>Rail users</w:t>
            </w:r>
          </w:p>
          <w:p w14:paraId="3C2F8F73"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Passengers</w:t>
            </w:r>
          </w:p>
          <w:p w14:paraId="079F00FA" w14:textId="232BF90F"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People residing</w:t>
            </w:r>
            <w:r w:rsidR="00EE0686" w:rsidRPr="00604242">
              <w:rPr>
                <w:rFonts w:ascii="Calibri" w:hAnsi="Calibri" w:cs="Calibri"/>
                <w:sz w:val="20"/>
              </w:rPr>
              <w:t xml:space="preserve"> and/or working</w:t>
            </w:r>
            <w:r w:rsidRPr="00604242">
              <w:rPr>
                <w:rFonts w:ascii="Calibri" w:hAnsi="Calibri" w:cs="Calibri"/>
                <w:sz w:val="20"/>
              </w:rPr>
              <w:t xml:space="preserve"> in project area;</w:t>
            </w:r>
          </w:p>
          <w:p w14:paraId="79F53442"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Vulnerable households</w:t>
            </w:r>
          </w:p>
          <w:p w14:paraId="4EE2C615" w14:textId="77777777" w:rsidR="00FF7991" w:rsidRPr="00604242" w:rsidRDefault="00FF7991" w:rsidP="00DE1485">
            <w:pPr>
              <w:spacing w:after="0" w:line="240" w:lineRule="auto"/>
              <w:contextualSpacing/>
              <w:mirrorIndents/>
              <w:jc w:val="left"/>
              <w:rPr>
                <w:rFonts w:ascii="Calibri" w:hAnsi="Calibri" w:cs="Calibri"/>
                <w:sz w:val="20"/>
              </w:rPr>
            </w:pPr>
            <w:r w:rsidRPr="00604242">
              <w:rPr>
                <w:rFonts w:ascii="Calibri" w:hAnsi="Calibri" w:cs="Calibri"/>
                <w:sz w:val="20"/>
              </w:rPr>
              <w:t>People whose businesses/livelihoods in and around subprojects may be temporarily or permanently affected</w:t>
            </w:r>
          </w:p>
        </w:tc>
        <w:tc>
          <w:tcPr>
            <w:tcW w:w="3543" w:type="dxa"/>
            <w:tcBorders>
              <w:top w:val="single" w:sz="4" w:space="0" w:color="auto"/>
              <w:left w:val="nil"/>
              <w:bottom w:val="single" w:sz="4" w:space="0" w:color="auto"/>
              <w:right w:val="single" w:sz="4" w:space="0" w:color="auto"/>
            </w:tcBorders>
            <w:vAlign w:val="center"/>
            <w:hideMark/>
          </w:tcPr>
          <w:p w14:paraId="6CD5E214"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Maintain constructive relationships with the communities adjacent to the Project facilities; </w:t>
            </w:r>
          </w:p>
          <w:p w14:paraId="644EF9EC"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Maintain awareness of environmental and safety practices in the local communities, especially emergency preparedness and response; </w:t>
            </w:r>
          </w:p>
          <w:p w14:paraId="44D6B8DD"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Monitor community attitudes towards the Project</w:t>
            </w:r>
          </w:p>
          <w:p w14:paraId="7C7EBFDD"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Emergency preparedness and response</w:t>
            </w:r>
          </w:p>
          <w:p w14:paraId="2593695D" w14:textId="77777777" w:rsidR="00D94FD9" w:rsidRPr="00604242" w:rsidRDefault="00D94FD9" w:rsidP="00DE1485">
            <w:pPr>
              <w:spacing w:after="0" w:line="240" w:lineRule="auto"/>
              <w:contextualSpacing/>
              <w:mirrorIndents/>
              <w:jc w:val="left"/>
              <w:rPr>
                <w:rFonts w:ascii="Calibri" w:hAnsi="Calibri" w:cs="Calibri"/>
                <w:sz w:val="20"/>
              </w:rPr>
            </w:pPr>
            <w:r w:rsidRPr="00604242">
              <w:rPr>
                <w:rFonts w:ascii="Calibri" w:hAnsi="Calibri" w:cs="Calibri"/>
                <w:sz w:val="20"/>
              </w:rPr>
              <w:t>Traffic management plan including signage</w:t>
            </w:r>
          </w:p>
          <w:p w14:paraId="233DD3CD" w14:textId="77777777" w:rsidR="00FF7991" w:rsidRPr="00604242" w:rsidRDefault="00FF7991" w:rsidP="00DE1485">
            <w:pPr>
              <w:spacing w:after="0" w:line="240" w:lineRule="auto"/>
              <w:contextualSpacing/>
              <w:mirrorIndents/>
              <w:jc w:val="left"/>
              <w:rPr>
                <w:rFonts w:ascii="Calibri" w:hAnsi="Calibri" w:cs="Calibri"/>
                <w:sz w:val="20"/>
              </w:rPr>
            </w:pPr>
            <w:r w:rsidRPr="00604242">
              <w:rPr>
                <w:rFonts w:ascii="Calibri" w:hAnsi="Calibri" w:cs="Calibri"/>
                <w:sz w:val="20"/>
              </w:rPr>
              <w:t>Duration of civil works</w:t>
            </w:r>
          </w:p>
          <w:p w14:paraId="15F33019" w14:textId="77777777" w:rsidR="00FF7991" w:rsidRPr="00604242" w:rsidRDefault="00FF7991"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Environmental and Social risks (other than resettlement) and mitigation measures </w:t>
            </w:r>
          </w:p>
          <w:p w14:paraId="2D88F3A5" w14:textId="77777777" w:rsidR="00FF7991" w:rsidRPr="00604242" w:rsidRDefault="00FF7991" w:rsidP="00DE1485">
            <w:pPr>
              <w:spacing w:after="0" w:line="240" w:lineRule="auto"/>
              <w:contextualSpacing/>
              <w:mirrorIndents/>
              <w:jc w:val="left"/>
              <w:rPr>
                <w:rFonts w:ascii="Calibri" w:hAnsi="Calibri" w:cs="Calibri"/>
                <w:sz w:val="20"/>
              </w:rPr>
            </w:pPr>
          </w:p>
        </w:tc>
        <w:tc>
          <w:tcPr>
            <w:tcW w:w="3261" w:type="dxa"/>
            <w:tcBorders>
              <w:top w:val="single" w:sz="4" w:space="0" w:color="auto"/>
              <w:left w:val="nil"/>
              <w:bottom w:val="single" w:sz="4" w:space="0" w:color="auto"/>
              <w:right w:val="single" w:sz="4" w:space="0" w:color="auto"/>
            </w:tcBorders>
            <w:vAlign w:val="center"/>
            <w:hideMark/>
          </w:tcPr>
          <w:p w14:paraId="79F7BC22" w14:textId="61F4453C"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Public meetings, trainings/workshops, separate meetings specifically for vulnerable</w:t>
            </w:r>
            <w:r w:rsidR="00A43D6D" w:rsidRPr="00604242">
              <w:rPr>
                <w:rFonts w:ascii="Calibri" w:hAnsi="Calibri" w:cs="Calibri"/>
                <w:sz w:val="20"/>
              </w:rPr>
              <w:t xml:space="preserve"> groups</w:t>
            </w:r>
            <w:r w:rsidRPr="00604242">
              <w:rPr>
                <w:rFonts w:ascii="Calibri" w:hAnsi="Calibri" w:cs="Calibri"/>
                <w:sz w:val="20"/>
              </w:rPr>
              <w:t>; individual outreach to PAPs Mass/Social Media Communication - Facebook, WhatsApp;</w:t>
            </w:r>
            <w:r w:rsidRPr="00604242">
              <w:rPr>
                <w:rFonts w:ascii="Calibri" w:hAnsi="Calibri" w:cs="Calibri"/>
                <w:sz w:val="20"/>
              </w:rPr>
              <w:br/>
              <w:t>Disclosure of written information - Brochures, posters, flyers, website</w:t>
            </w:r>
            <w:r w:rsidRPr="00604242">
              <w:rPr>
                <w:rFonts w:ascii="Calibri" w:hAnsi="Calibri" w:cs="Calibri"/>
                <w:sz w:val="20"/>
              </w:rPr>
              <w:br/>
              <w:t>Information desks - In Municipalities and HQ;</w:t>
            </w:r>
            <w:r w:rsidRPr="00604242">
              <w:rPr>
                <w:rFonts w:ascii="Calibri" w:hAnsi="Calibri" w:cs="Calibri"/>
                <w:sz w:val="20"/>
              </w:rPr>
              <w:br/>
              <w:t>Grievance mechanism</w:t>
            </w:r>
            <w:r w:rsidRPr="00604242">
              <w:rPr>
                <w:rFonts w:ascii="Calibri" w:hAnsi="Calibri" w:cs="Calibri"/>
                <w:sz w:val="20"/>
              </w:rPr>
              <w:br/>
              <w:t>Citizen/PAP survey - Upon completion of resettlement and/or construction</w:t>
            </w:r>
          </w:p>
        </w:tc>
        <w:tc>
          <w:tcPr>
            <w:tcW w:w="2268" w:type="dxa"/>
            <w:tcBorders>
              <w:top w:val="single" w:sz="4" w:space="0" w:color="auto"/>
              <w:left w:val="nil"/>
              <w:bottom w:val="single" w:sz="4" w:space="0" w:color="auto"/>
              <w:right w:val="single" w:sz="4" w:space="0" w:color="auto"/>
            </w:tcBorders>
            <w:vAlign w:val="center"/>
            <w:hideMark/>
          </w:tcPr>
          <w:p w14:paraId="2FF95139" w14:textId="69103F9D"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meetings in all affected municipalities and with ongoing construction;</w:t>
            </w:r>
            <w:r w:rsidRPr="00604242">
              <w:rPr>
                <w:rFonts w:ascii="Calibri" w:hAnsi="Calibri" w:cs="Calibri"/>
                <w:sz w:val="20"/>
              </w:rPr>
              <w:br/>
              <w:t>Communication through mass/social media (as needed);</w:t>
            </w:r>
            <w:r w:rsidRPr="00604242">
              <w:rPr>
                <w:rFonts w:ascii="Calibri" w:hAnsi="Calibri" w:cs="Calibri"/>
                <w:sz w:val="20"/>
              </w:rPr>
              <w:br/>
              <w:t>Information desks with brochures/posters in affected municipalities (continuous)</w:t>
            </w:r>
          </w:p>
        </w:tc>
        <w:tc>
          <w:tcPr>
            <w:tcW w:w="1134" w:type="dxa"/>
            <w:tcBorders>
              <w:top w:val="single" w:sz="4" w:space="0" w:color="auto"/>
              <w:left w:val="nil"/>
              <w:bottom w:val="single" w:sz="4" w:space="0" w:color="auto"/>
              <w:right w:val="single" w:sz="4" w:space="0" w:color="auto"/>
            </w:tcBorders>
            <w:vAlign w:val="center"/>
            <w:hideMark/>
          </w:tcPr>
          <w:p w14:paraId="0AADCEB4"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PIU </w:t>
            </w:r>
          </w:p>
          <w:p w14:paraId="48DF7E72"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Supervision consultants; </w:t>
            </w:r>
            <w:r w:rsidRPr="00604242">
              <w:rPr>
                <w:rFonts w:ascii="Calibri" w:hAnsi="Calibri" w:cs="Calibri"/>
                <w:sz w:val="20"/>
              </w:rPr>
              <w:br/>
            </w:r>
          </w:p>
          <w:p w14:paraId="4102B7F3"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Contractor/sub-contractors;</w:t>
            </w:r>
            <w:r w:rsidRPr="00604242">
              <w:rPr>
                <w:rFonts w:ascii="Calibri" w:hAnsi="Calibri" w:cs="Calibri"/>
                <w:sz w:val="20"/>
              </w:rPr>
              <w:br/>
            </w:r>
          </w:p>
          <w:p w14:paraId="2057CBA2"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GM teams</w:t>
            </w:r>
          </w:p>
        </w:tc>
      </w:tr>
      <w:tr w:rsidR="009C6FE2" w:rsidRPr="00604242" w14:paraId="232F93D0" w14:textId="77777777" w:rsidTr="009812C6">
        <w:trPr>
          <w:cantSplit/>
          <w:trHeight w:val="1134"/>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2023D52C" w14:textId="77777777" w:rsidR="003832C3" w:rsidRPr="00604242" w:rsidRDefault="003832C3" w:rsidP="00DE1485">
            <w:pPr>
              <w:spacing w:after="0" w:line="240" w:lineRule="auto"/>
              <w:contextualSpacing/>
              <w:mirrorIndents/>
              <w:jc w:val="left"/>
              <w:rPr>
                <w:rFonts w:ascii="Calibri" w:hAnsi="Calibri" w:cs="Calibri"/>
                <w:b/>
                <w:i/>
                <w:sz w:val="20"/>
              </w:rPr>
            </w:pPr>
          </w:p>
        </w:tc>
        <w:tc>
          <w:tcPr>
            <w:tcW w:w="2410" w:type="dxa"/>
            <w:tcBorders>
              <w:top w:val="nil"/>
              <w:left w:val="single" w:sz="4" w:space="0" w:color="auto"/>
              <w:bottom w:val="single" w:sz="4" w:space="0" w:color="auto"/>
              <w:right w:val="single" w:sz="4" w:space="0" w:color="auto"/>
            </w:tcBorders>
            <w:vAlign w:val="center"/>
            <w:hideMark/>
          </w:tcPr>
          <w:p w14:paraId="6B32C9C5" w14:textId="77777777" w:rsidR="000D1DF6"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b/>
                <w:sz w:val="20"/>
              </w:rPr>
              <w:t xml:space="preserve">Other Interested Parties (External) </w:t>
            </w:r>
            <w:r w:rsidRPr="00604242">
              <w:rPr>
                <w:rFonts w:ascii="Calibri" w:hAnsi="Calibri" w:cs="Calibri"/>
                <w:sz w:val="20"/>
              </w:rPr>
              <w:br/>
              <w:t xml:space="preserve">Press and media; NGOs; </w:t>
            </w:r>
            <w:r w:rsidRPr="00604242">
              <w:rPr>
                <w:rFonts w:ascii="Calibri" w:hAnsi="Calibri" w:cs="Calibri"/>
                <w:sz w:val="20"/>
              </w:rPr>
              <w:br/>
              <w:t xml:space="preserve">Businesses and business organizations; </w:t>
            </w:r>
          </w:p>
          <w:p w14:paraId="19B5B90D" w14:textId="5BD74094" w:rsidR="003832C3" w:rsidRPr="00604242" w:rsidRDefault="000D1DF6"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Environmental organizations </w:t>
            </w:r>
            <w:r w:rsidR="003832C3" w:rsidRPr="00604242">
              <w:rPr>
                <w:rFonts w:ascii="Calibri" w:hAnsi="Calibri" w:cs="Calibri"/>
                <w:sz w:val="20"/>
              </w:rPr>
              <w:br/>
              <w:t xml:space="preserve">Workers' organizations; </w:t>
            </w:r>
            <w:r w:rsidR="003832C3" w:rsidRPr="00604242">
              <w:rPr>
                <w:rFonts w:ascii="Calibri" w:hAnsi="Calibri" w:cs="Calibri"/>
                <w:sz w:val="20"/>
              </w:rPr>
              <w:br/>
              <w:t>Academic institutions;</w:t>
            </w:r>
            <w:r w:rsidR="003832C3" w:rsidRPr="00604242">
              <w:rPr>
                <w:rFonts w:ascii="Calibri" w:hAnsi="Calibri" w:cs="Calibri"/>
                <w:sz w:val="20"/>
              </w:rPr>
              <w:br/>
              <w:t>National Government Ministries;</w:t>
            </w:r>
            <w:r w:rsidR="003832C3" w:rsidRPr="00604242">
              <w:rPr>
                <w:rFonts w:ascii="Calibri" w:hAnsi="Calibri" w:cs="Calibri"/>
                <w:sz w:val="20"/>
              </w:rPr>
              <w:br/>
              <w:t>Local Government Departments;</w:t>
            </w:r>
            <w:r w:rsidR="003832C3" w:rsidRPr="00604242">
              <w:rPr>
                <w:rFonts w:ascii="Calibri" w:hAnsi="Calibri" w:cs="Calibri"/>
                <w:sz w:val="20"/>
              </w:rPr>
              <w:br/>
              <w:t>General public, tourists, jobseekers</w:t>
            </w:r>
          </w:p>
        </w:tc>
        <w:tc>
          <w:tcPr>
            <w:tcW w:w="3543" w:type="dxa"/>
            <w:tcBorders>
              <w:top w:val="nil"/>
              <w:left w:val="nil"/>
              <w:bottom w:val="single" w:sz="4" w:space="0" w:color="auto"/>
              <w:right w:val="single" w:sz="4" w:space="0" w:color="auto"/>
            </w:tcBorders>
            <w:vAlign w:val="center"/>
            <w:hideMark/>
          </w:tcPr>
          <w:p w14:paraId="6B88E6CF"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Project information - scope and rationale and E&amp;S principles;</w:t>
            </w:r>
            <w:r w:rsidRPr="00604242">
              <w:rPr>
                <w:rFonts w:ascii="Calibri" w:hAnsi="Calibri" w:cs="Calibri"/>
                <w:sz w:val="20"/>
              </w:rPr>
              <w:br/>
              <w:t>Coordination activities;</w:t>
            </w:r>
            <w:r w:rsidRPr="00604242">
              <w:rPr>
                <w:rFonts w:ascii="Calibri" w:hAnsi="Calibri" w:cs="Calibri"/>
                <w:sz w:val="20"/>
              </w:rPr>
              <w:br/>
              <w:t xml:space="preserve">Land acquisition process; </w:t>
            </w:r>
            <w:r w:rsidRPr="00604242">
              <w:rPr>
                <w:rFonts w:ascii="Calibri" w:hAnsi="Calibri" w:cs="Calibri"/>
                <w:sz w:val="20"/>
              </w:rPr>
              <w:br/>
              <w:t xml:space="preserve">Health and safety impacts;  </w:t>
            </w:r>
            <w:r w:rsidRPr="00604242">
              <w:rPr>
                <w:rFonts w:ascii="Calibri" w:hAnsi="Calibri" w:cs="Calibri"/>
                <w:sz w:val="20"/>
              </w:rPr>
              <w:br/>
              <w:t xml:space="preserve">Employment opportunities; </w:t>
            </w:r>
            <w:r w:rsidRPr="00604242">
              <w:rPr>
                <w:rFonts w:ascii="Calibri" w:hAnsi="Calibri" w:cs="Calibri"/>
                <w:sz w:val="20"/>
              </w:rPr>
              <w:br/>
              <w:t xml:space="preserve">Environmental concerns;  </w:t>
            </w:r>
            <w:r w:rsidRPr="00604242">
              <w:rPr>
                <w:rFonts w:ascii="Calibri" w:hAnsi="Calibri" w:cs="Calibri"/>
                <w:sz w:val="20"/>
              </w:rPr>
              <w:br/>
              <w:t>Grievance mechanism process</w:t>
            </w:r>
            <w:r w:rsidR="00D94FD9" w:rsidRPr="00604242">
              <w:rPr>
                <w:rFonts w:ascii="Calibri" w:hAnsi="Calibri" w:cs="Calibri"/>
                <w:sz w:val="20"/>
              </w:rPr>
              <w:t>;</w:t>
            </w:r>
          </w:p>
          <w:p w14:paraId="7E0B9126" w14:textId="77777777" w:rsidR="00D94FD9" w:rsidRPr="00604242" w:rsidRDefault="00D94FD9" w:rsidP="00DE1485">
            <w:pPr>
              <w:spacing w:after="0" w:line="240" w:lineRule="auto"/>
              <w:contextualSpacing/>
              <w:mirrorIndents/>
              <w:jc w:val="left"/>
              <w:rPr>
                <w:rFonts w:ascii="Calibri" w:hAnsi="Calibri" w:cs="Calibri"/>
                <w:sz w:val="20"/>
              </w:rPr>
            </w:pPr>
            <w:r w:rsidRPr="00604242">
              <w:rPr>
                <w:rFonts w:ascii="Calibri" w:hAnsi="Calibri" w:cs="Calibri"/>
                <w:sz w:val="20"/>
              </w:rPr>
              <w:t>Traffic management plan including signage</w:t>
            </w:r>
          </w:p>
        </w:tc>
        <w:tc>
          <w:tcPr>
            <w:tcW w:w="3261" w:type="dxa"/>
            <w:tcBorders>
              <w:top w:val="nil"/>
              <w:left w:val="nil"/>
              <w:bottom w:val="single" w:sz="4" w:space="0" w:color="auto"/>
              <w:right w:val="single" w:sz="4" w:space="0" w:color="auto"/>
            </w:tcBorders>
            <w:vAlign w:val="center"/>
            <w:hideMark/>
          </w:tcPr>
          <w:p w14:paraId="1CCC6C0C"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Public meetings, trainings/workshops;</w:t>
            </w:r>
            <w:r w:rsidRPr="00604242">
              <w:rPr>
                <w:rFonts w:ascii="Calibri" w:hAnsi="Calibri" w:cs="Calibri"/>
                <w:sz w:val="20"/>
              </w:rPr>
              <w:br/>
              <w:t>Mass/Social Media Communication - Facebook, WhatsApp;</w:t>
            </w:r>
            <w:r w:rsidRPr="00604242">
              <w:rPr>
                <w:rFonts w:ascii="Calibri" w:hAnsi="Calibri" w:cs="Calibri"/>
                <w:sz w:val="20"/>
              </w:rPr>
              <w:br/>
              <w:t>Disclosure of written information - Brochures, posters, flyers, public relations kits, website;</w:t>
            </w:r>
            <w:r w:rsidRPr="00604242">
              <w:rPr>
                <w:rFonts w:ascii="Calibri" w:hAnsi="Calibri" w:cs="Calibri"/>
                <w:sz w:val="20"/>
              </w:rPr>
              <w:br/>
              <w:t>Information desks - In Municipalities and HQ;</w:t>
            </w:r>
            <w:r w:rsidRPr="00604242">
              <w:rPr>
                <w:rFonts w:ascii="Calibri" w:hAnsi="Calibri" w:cs="Calibri"/>
                <w:sz w:val="20"/>
              </w:rPr>
              <w:br/>
              <w:t>Grievance mechanism;</w:t>
            </w:r>
            <w:r w:rsidRPr="00604242">
              <w:rPr>
                <w:rFonts w:ascii="Calibri" w:hAnsi="Calibri" w:cs="Calibri"/>
                <w:sz w:val="20"/>
              </w:rPr>
              <w:br/>
              <w:t>Project tours for media, local representatives</w:t>
            </w:r>
          </w:p>
        </w:tc>
        <w:tc>
          <w:tcPr>
            <w:tcW w:w="2268" w:type="dxa"/>
            <w:tcBorders>
              <w:top w:val="nil"/>
              <w:left w:val="nil"/>
              <w:bottom w:val="single" w:sz="4" w:space="0" w:color="auto"/>
              <w:right w:val="single" w:sz="4" w:space="0" w:color="auto"/>
            </w:tcBorders>
            <w:vAlign w:val="center"/>
            <w:hideMark/>
          </w:tcPr>
          <w:p w14:paraId="6959CAF8" w14:textId="29472724"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meetings in all affected municipalities with ongoing construction and headquarters;</w:t>
            </w:r>
            <w:r w:rsidRPr="00604242">
              <w:rPr>
                <w:rFonts w:ascii="Calibri" w:hAnsi="Calibri" w:cs="Calibri"/>
                <w:sz w:val="20"/>
              </w:rPr>
              <w:br/>
              <w:t>Communication through mass/social media (as needed);</w:t>
            </w:r>
            <w:r w:rsidRPr="00604242">
              <w:rPr>
                <w:rFonts w:ascii="Calibri" w:hAnsi="Calibri" w:cs="Calibri"/>
                <w:sz w:val="20"/>
              </w:rPr>
              <w:br/>
              <w:t>Information desks with brochures/posters in affected municipalities (continuous)</w:t>
            </w:r>
          </w:p>
        </w:tc>
        <w:tc>
          <w:tcPr>
            <w:tcW w:w="1134" w:type="dxa"/>
            <w:tcBorders>
              <w:top w:val="nil"/>
              <w:left w:val="nil"/>
              <w:bottom w:val="single" w:sz="4" w:space="0" w:color="auto"/>
              <w:right w:val="single" w:sz="4" w:space="0" w:color="auto"/>
            </w:tcBorders>
            <w:vAlign w:val="center"/>
            <w:hideMark/>
          </w:tcPr>
          <w:p w14:paraId="34CC784B"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PIU (E&amp;S team, CLOs, land acquisition department)</w:t>
            </w:r>
          </w:p>
        </w:tc>
      </w:tr>
      <w:tr w:rsidR="009C6FE2" w:rsidRPr="00604242" w14:paraId="42CB05AA" w14:textId="77777777" w:rsidTr="009812C6">
        <w:trPr>
          <w:cantSplit/>
          <w:trHeight w:val="1134"/>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73465FBC" w14:textId="77777777" w:rsidR="003832C3" w:rsidRPr="00604242" w:rsidRDefault="003832C3" w:rsidP="00DE1485">
            <w:pPr>
              <w:spacing w:after="0" w:line="240" w:lineRule="auto"/>
              <w:contextualSpacing/>
              <w:mirrorIndents/>
              <w:jc w:val="left"/>
              <w:rPr>
                <w:rFonts w:ascii="Calibri" w:hAnsi="Calibri" w:cs="Calibri"/>
                <w:b/>
                <w:i/>
                <w:sz w:val="20"/>
              </w:rPr>
            </w:pPr>
          </w:p>
        </w:tc>
        <w:tc>
          <w:tcPr>
            <w:tcW w:w="2410" w:type="dxa"/>
            <w:tcBorders>
              <w:top w:val="nil"/>
              <w:left w:val="single" w:sz="4" w:space="0" w:color="auto"/>
              <w:bottom w:val="single" w:sz="4" w:space="0" w:color="auto"/>
              <w:right w:val="single" w:sz="4" w:space="0" w:color="auto"/>
            </w:tcBorders>
            <w:vAlign w:val="center"/>
            <w:hideMark/>
          </w:tcPr>
          <w:p w14:paraId="6DD3B2F2"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b/>
                <w:sz w:val="20"/>
              </w:rPr>
              <w:t>Other Interested Parties (Internal)</w:t>
            </w:r>
            <w:r w:rsidRPr="00604242">
              <w:rPr>
                <w:rFonts w:ascii="Calibri" w:hAnsi="Calibri" w:cs="Calibri"/>
                <w:sz w:val="20"/>
              </w:rPr>
              <w:br/>
              <w:t xml:space="preserve">Other PIU Staff; </w:t>
            </w:r>
            <w:r w:rsidRPr="00604242">
              <w:rPr>
                <w:rFonts w:ascii="Calibri" w:hAnsi="Calibri" w:cs="Calibri"/>
                <w:sz w:val="20"/>
              </w:rPr>
              <w:br/>
              <w:t xml:space="preserve">Supervision Consultants; </w:t>
            </w:r>
            <w:r w:rsidRPr="00604242">
              <w:rPr>
                <w:rFonts w:ascii="Calibri" w:hAnsi="Calibri" w:cs="Calibri"/>
                <w:sz w:val="20"/>
              </w:rPr>
              <w:br/>
              <w:t>Contractor, sub-contractors, service providers, suppliers and their workers</w:t>
            </w:r>
          </w:p>
        </w:tc>
        <w:tc>
          <w:tcPr>
            <w:tcW w:w="3543" w:type="dxa"/>
            <w:tcBorders>
              <w:top w:val="nil"/>
              <w:left w:val="nil"/>
              <w:bottom w:val="single" w:sz="4" w:space="0" w:color="auto"/>
              <w:right w:val="single" w:sz="4" w:space="0" w:color="auto"/>
            </w:tcBorders>
            <w:vAlign w:val="center"/>
            <w:hideMark/>
          </w:tcPr>
          <w:p w14:paraId="6D84CD4C"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Project information - scope, rationale and E&amp;S Principles;</w:t>
            </w:r>
            <w:r w:rsidRPr="00604242">
              <w:rPr>
                <w:rFonts w:ascii="Calibri" w:hAnsi="Calibri" w:cs="Calibri"/>
                <w:sz w:val="20"/>
              </w:rPr>
              <w:br/>
              <w:t xml:space="preserve">Training on ESIA and other sub-management plans; </w:t>
            </w:r>
            <w:r w:rsidRPr="00604242">
              <w:rPr>
                <w:rFonts w:ascii="Calibri" w:hAnsi="Calibri" w:cs="Calibri"/>
                <w:sz w:val="20"/>
              </w:rPr>
              <w:br/>
              <w:t>Grievance mechanism process</w:t>
            </w:r>
          </w:p>
        </w:tc>
        <w:tc>
          <w:tcPr>
            <w:tcW w:w="3261" w:type="dxa"/>
            <w:tcBorders>
              <w:top w:val="nil"/>
              <w:left w:val="nil"/>
              <w:bottom w:val="single" w:sz="4" w:space="0" w:color="auto"/>
              <w:right w:val="single" w:sz="4" w:space="0" w:color="auto"/>
            </w:tcBorders>
            <w:vAlign w:val="center"/>
            <w:hideMark/>
          </w:tcPr>
          <w:p w14:paraId="1AC4BF4B"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Face-to-face meetings;</w:t>
            </w:r>
            <w:r w:rsidRPr="00604242">
              <w:rPr>
                <w:rFonts w:ascii="Calibri" w:hAnsi="Calibri" w:cs="Calibri"/>
                <w:sz w:val="20"/>
              </w:rPr>
              <w:br/>
              <w:t xml:space="preserve">Trainings/workshops; </w:t>
            </w:r>
            <w:r w:rsidRPr="00604242">
              <w:rPr>
                <w:rFonts w:ascii="Calibri" w:hAnsi="Calibri" w:cs="Calibri"/>
                <w:sz w:val="20"/>
              </w:rPr>
              <w:br/>
              <w:t>Invitations to public/community meetings</w:t>
            </w:r>
          </w:p>
        </w:tc>
        <w:tc>
          <w:tcPr>
            <w:tcW w:w="2268" w:type="dxa"/>
            <w:tcBorders>
              <w:top w:val="nil"/>
              <w:left w:val="nil"/>
              <w:bottom w:val="single" w:sz="4" w:space="0" w:color="auto"/>
              <w:right w:val="single" w:sz="4" w:space="0" w:color="auto"/>
            </w:tcBorders>
            <w:vAlign w:val="center"/>
            <w:hideMark/>
          </w:tcPr>
          <w:p w14:paraId="08EB5C44"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As needed</w:t>
            </w:r>
          </w:p>
        </w:tc>
        <w:tc>
          <w:tcPr>
            <w:tcW w:w="1134" w:type="dxa"/>
            <w:tcBorders>
              <w:top w:val="nil"/>
              <w:left w:val="nil"/>
              <w:bottom w:val="single" w:sz="4" w:space="0" w:color="auto"/>
              <w:right w:val="single" w:sz="4" w:space="0" w:color="auto"/>
            </w:tcBorders>
            <w:vAlign w:val="center"/>
            <w:hideMark/>
          </w:tcPr>
          <w:p w14:paraId="483F6323"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PIU </w:t>
            </w:r>
            <w:r w:rsidRPr="00604242">
              <w:rPr>
                <w:rFonts w:ascii="Calibri" w:hAnsi="Calibri" w:cs="Calibri"/>
                <w:sz w:val="20"/>
              </w:rPr>
              <w:br/>
              <w:t>Contractor/sub-contractors;</w:t>
            </w:r>
          </w:p>
        </w:tc>
      </w:tr>
      <w:tr w:rsidR="009C6FE2" w:rsidRPr="00604242" w14:paraId="33BE00C3" w14:textId="77777777" w:rsidTr="009812C6">
        <w:trPr>
          <w:cantSplit/>
          <w:trHeight w:val="1134"/>
        </w:trPr>
        <w:tc>
          <w:tcPr>
            <w:tcW w:w="993" w:type="dxa"/>
            <w:vMerge w:val="restart"/>
            <w:tcBorders>
              <w:top w:val="single" w:sz="4" w:space="0" w:color="000000"/>
              <w:left w:val="single" w:sz="4" w:space="0" w:color="000000"/>
              <w:bottom w:val="single" w:sz="4" w:space="0" w:color="000000"/>
              <w:right w:val="single" w:sz="4" w:space="0" w:color="000000"/>
            </w:tcBorders>
            <w:shd w:val="clear" w:color="auto" w:fill="DAF0F3"/>
            <w:textDirection w:val="btLr"/>
            <w:vAlign w:val="center"/>
            <w:hideMark/>
          </w:tcPr>
          <w:p w14:paraId="01A51D55" w14:textId="77777777" w:rsidR="003832C3" w:rsidRPr="00604242" w:rsidRDefault="003832C3" w:rsidP="00DE1485">
            <w:pPr>
              <w:spacing w:after="0" w:line="240" w:lineRule="auto"/>
              <w:contextualSpacing/>
              <w:mirrorIndents/>
              <w:jc w:val="center"/>
              <w:rPr>
                <w:rFonts w:ascii="Calibri" w:hAnsi="Calibri" w:cs="Calibri"/>
                <w:b/>
                <w:i/>
                <w:sz w:val="20"/>
              </w:rPr>
            </w:pPr>
            <w:r w:rsidRPr="00604242">
              <w:rPr>
                <w:rFonts w:ascii="Calibri" w:hAnsi="Calibri" w:cs="Calibri"/>
                <w:b/>
                <w:i/>
                <w:sz w:val="20"/>
              </w:rPr>
              <w:t>Post-construction and Operation phase</w:t>
            </w:r>
          </w:p>
          <w:p w14:paraId="3662FFCD" w14:textId="77777777" w:rsidR="003832C3" w:rsidRPr="00604242" w:rsidRDefault="003832C3" w:rsidP="00DE1485">
            <w:pPr>
              <w:spacing w:after="0" w:line="240" w:lineRule="auto"/>
              <w:contextualSpacing/>
              <w:mirrorIndents/>
              <w:jc w:val="center"/>
              <w:rPr>
                <w:rFonts w:ascii="Calibri" w:hAnsi="Calibri" w:cs="Calibri"/>
                <w:b/>
                <w:i/>
                <w:sz w:val="20"/>
              </w:rPr>
            </w:pPr>
            <w:r w:rsidRPr="00604242">
              <w:rPr>
                <w:rFonts w:ascii="Calibri" w:hAnsi="Calibri" w:cs="Calibri"/>
                <w:b/>
                <w:i/>
                <w:sz w:val="20"/>
              </w:rPr>
              <w:t>(within life of the Project and defect liability period)</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95F5404" w14:textId="77777777" w:rsidR="007B3F4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b/>
                <w:sz w:val="20"/>
              </w:rPr>
              <w:t xml:space="preserve">Project Affected Parties - </w:t>
            </w:r>
            <w:r w:rsidRPr="00604242">
              <w:rPr>
                <w:rFonts w:ascii="Calibri" w:hAnsi="Calibri" w:cs="Calibri"/>
                <w:sz w:val="20"/>
              </w:rPr>
              <w:br/>
              <w:t>Persons residing in project area;</w:t>
            </w:r>
            <w:r w:rsidRPr="00604242">
              <w:rPr>
                <w:rFonts w:ascii="Calibri" w:hAnsi="Calibri" w:cs="Calibri"/>
                <w:sz w:val="20"/>
              </w:rPr>
              <w:br/>
              <w:t>Vulnerable households</w:t>
            </w:r>
          </w:p>
          <w:p w14:paraId="0EFC1E9D" w14:textId="78430338" w:rsidR="007B3F43" w:rsidRPr="00604242" w:rsidRDefault="007B3F4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Railway station staff, Conductors and Train drivers. </w:t>
            </w:r>
          </w:p>
        </w:tc>
        <w:tc>
          <w:tcPr>
            <w:tcW w:w="3543" w:type="dxa"/>
            <w:tcBorders>
              <w:top w:val="single" w:sz="4" w:space="0" w:color="auto"/>
              <w:left w:val="nil"/>
              <w:bottom w:val="single" w:sz="4" w:space="0" w:color="auto"/>
              <w:right w:val="single" w:sz="4" w:space="0" w:color="auto"/>
            </w:tcBorders>
            <w:vAlign w:val="center"/>
            <w:hideMark/>
          </w:tcPr>
          <w:p w14:paraId="792F2262"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Satisfaction with engagement activities and GM; </w:t>
            </w:r>
            <w:r w:rsidRPr="00604242">
              <w:rPr>
                <w:rFonts w:ascii="Calibri" w:hAnsi="Calibri" w:cs="Calibri"/>
                <w:sz w:val="20"/>
              </w:rPr>
              <w:br/>
              <w:t xml:space="preserve">Grievance mechanism process; </w:t>
            </w:r>
            <w:r w:rsidRPr="00604242">
              <w:rPr>
                <w:rFonts w:ascii="Calibri" w:hAnsi="Calibri" w:cs="Calibri"/>
                <w:sz w:val="20"/>
              </w:rPr>
              <w:br/>
            </w:r>
            <w:r w:rsidRPr="00604242">
              <w:rPr>
                <w:rFonts w:ascii="Calibri" w:hAnsi="Calibri" w:cs="Calibri"/>
                <w:sz w:val="20"/>
              </w:rPr>
              <w:br/>
              <w:t xml:space="preserve">Community health and safety measures during operation; </w:t>
            </w:r>
            <w:r w:rsidRPr="00604242">
              <w:rPr>
                <w:rFonts w:ascii="Calibri" w:hAnsi="Calibri" w:cs="Calibri"/>
                <w:sz w:val="20"/>
              </w:rPr>
              <w:br/>
            </w:r>
          </w:p>
        </w:tc>
        <w:tc>
          <w:tcPr>
            <w:tcW w:w="3261" w:type="dxa"/>
            <w:tcBorders>
              <w:top w:val="single" w:sz="4" w:space="0" w:color="auto"/>
              <w:left w:val="nil"/>
              <w:bottom w:val="single" w:sz="4" w:space="0" w:color="auto"/>
              <w:right w:val="single" w:sz="4" w:space="0" w:color="auto"/>
            </w:tcBorders>
            <w:vAlign w:val="center"/>
            <w:hideMark/>
          </w:tcPr>
          <w:p w14:paraId="2046F008"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Public meetings, trainings/workshops, individual outreach to PAPs</w:t>
            </w:r>
            <w:r w:rsidRPr="00604242">
              <w:rPr>
                <w:rFonts w:ascii="Calibri" w:hAnsi="Calibri" w:cs="Calibri"/>
                <w:sz w:val="20"/>
              </w:rPr>
              <w:br/>
              <w:t>Mass/Social Media Communication - Facebook, WhatsApp;</w:t>
            </w:r>
            <w:r w:rsidRPr="00604242">
              <w:rPr>
                <w:rFonts w:ascii="Calibri" w:hAnsi="Calibri" w:cs="Calibri"/>
                <w:sz w:val="20"/>
              </w:rPr>
              <w:br/>
              <w:t>Disclosure of written information - Brochures, posters, flyers, website</w:t>
            </w:r>
            <w:r w:rsidRPr="00604242">
              <w:rPr>
                <w:rFonts w:ascii="Calibri" w:hAnsi="Calibri" w:cs="Calibri"/>
                <w:sz w:val="20"/>
              </w:rPr>
              <w:br/>
              <w:t>Information desks - In Municipalities and HQ;</w:t>
            </w:r>
            <w:r w:rsidRPr="00604242">
              <w:rPr>
                <w:rFonts w:ascii="Calibri" w:hAnsi="Calibri" w:cs="Calibri"/>
                <w:sz w:val="20"/>
              </w:rPr>
              <w:br/>
              <w:t>Grievance mechanism</w:t>
            </w:r>
            <w:r w:rsidRPr="00604242">
              <w:rPr>
                <w:rFonts w:ascii="Calibri" w:hAnsi="Calibri" w:cs="Calibri"/>
                <w:sz w:val="20"/>
              </w:rPr>
              <w:br/>
            </w:r>
          </w:p>
        </w:tc>
        <w:tc>
          <w:tcPr>
            <w:tcW w:w="2268" w:type="dxa"/>
            <w:tcBorders>
              <w:top w:val="single" w:sz="4" w:space="0" w:color="auto"/>
              <w:left w:val="nil"/>
              <w:bottom w:val="single" w:sz="4" w:space="0" w:color="auto"/>
              <w:right w:val="single" w:sz="4" w:space="0" w:color="auto"/>
            </w:tcBorders>
            <w:vAlign w:val="center"/>
            <w:hideMark/>
          </w:tcPr>
          <w:p w14:paraId="5C732212"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br/>
              <w:t>Communication through mass/social media (as needed);</w:t>
            </w:r>
            <w:r w:rsidRPr="00604242">
              <w:rPr>
                <w:rFonts w:ascii="Calibri" w:hAnsi="Calibri" w:cs="Calibri"/>
                <w:sz w:val="20"/>
              </w:rPr>
              <w:br/>
              <w:t>Information desks with brochures/posters in affected municipalities (continuous)</w:t>
            </w:r>
          </w:p>
        </w:tc>
        <w:tc>
          <w:tcPr>
            <w:tcW w:w="1134" w:type="dxa"/>
            <w:tcBorders>
              <w:top w:val="single" w:sz="4" w:space="0" w:color="auto"/>
              <w:left w:val="nil"/>
              <w:bottom w:val="single" w:sz="4" w:space="0" w:color="auto"/>
              <w:right w:val="single" w:sz="4" w:space="0" w:color="auto"/>
            </w:tcBorders>
            <w:vAlign w:val="center"/>
            <w:hideMark/>
          </w:tcPr>
          <w:p w14:paraId="47EEEB19"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PIU </w:t>
            </w:r>
          </w:p>
        </w:tc>
      </w:tr>
      <w:tr w:rsidR="009C6FE2" w:rsidRPr="00604242" w14:paraId="6888C302" w14:textId="77777777" w:rsidTr="009812C6">
        <w:trPr>
          <w:cantSplit/>
          <w:trHeight w:val="1134"/>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1B301B26" w14:textId="77777777" w:rsidR="003832C3" w:rsidRPr="00604242" w:rsidRDefault="003832C3" w:rsidP="00DE1485">
            <w:pPr>
              <w:spacing w:after="0" w:line="240" w:lineRule="auto"/>
              <w:contextualSpacing/>
              <w:mirrorIndents/>
              <w:jc w:val="left"/>
              <w:rPr>
                <w:rFonts w:ascii="Calibri" w:hAnsi="Calibri" w:cs="Calibri"/>
                <w:b/>
                <w:i/>
                <w:sz w:val="20"/>
              </w:rPr>
            </w:pPr>
          </w:p>
        </w:tc>
        <w:tc>
          <w:tcPr>
            <w:tcW w:w="2410" w:type="dxa"/>
            <w:tcBorders>
              <w:top w:val="nil"/>
              <w:left w:val="single" w:sz="4" w:space="0" w:color="auto"/>
              <w:bottom w:val="single" w:sz="4" w:space="0" w:color="auto"/>
              <w:right w:val="single" w:sz="4" w:space="0" w:color="auto"/>
            </w:tcBorders>
            <w:vAlign w:val="center"/>
            <w:hideMark/>
          </w:tcPr>
          <w:p w14:paraId="1F8E4045"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b/>
                <w:sz w:val="20"/>
              </w:rPr>
              <w:t xml:space="preserve">Other Interested Parties (External) </w:t>
            </w:r>
            <w:r w:rsidRPr="00604242">
              <w:rPr>
                <w:rFonts w:ascii="Calibri" w:hAnsi="Calibri" w:cs="Calibri"/>
                <w:sz w:val="20"/>
              </w:rPr>
              <w:br/>
              <w:t xml:space="preserve">Press and media; NGOs; </w:t>
            </w:r>
            <w:r w:rsidRPr="00604242">
              <w:rPr>
                <w:rFonts w:ascii="Calibri" w:hAnsi="Calibri" w:cs="Calibri"/>
                <w:sz w:val="20"/>
              </w:rPr>
              <w:br/>
              <w:t xml:space="preserve">Businesses and business organizations; </w:t>
            </w:r>
            <w:r w:rsidRPr="00604242">
              <w:rPr>
                <w:rFonts w:ascii="Calibri" w:hAnsi="Calibri" w:cs="Calibri"/>
                <w:sz w:val="20"/>
              </w:rPr>
              <w:br/>
              <w:t xml:space="preserve">Workers' organizations; </w:t>
            </w:r>
            <w:r w:rsidRPr="00604242">
              <w:rPr>
                <w:rFonts w:ascii="Calibri" w:hAnsi="Calibri" w:cs="Calibri"/>
                <w:sz w:val="20"/>
              </w:rPr>
              <w:br/>
              <w:t>Academic institutions;</w:t>
            </w:r>
            <w:r w:rsidRPr="00604242">
              <w:rPr>
                <w:rFonts w:ascii="Calibri" w:hAnsi="Calibri" w:cs="Calibri"/>
                <w:sz w:val="20"/>
              </w:rPr>
              <w:br/>
              <w:t>National Government Ministries;</w:t>
            </w:r>
            <w:r w:rsidRPr="00604242">
              <w:rPr>
                <w:rFonts w:ascii="Calibri" w:hAnsi="Calibri" w:cs="Calibri"/>
                <w:sz w:val="20"/>
              </w:rPr>
              <w:br/>
              <w:t>Local Government Departments;</w:t>
            </w:r>
            <w:r w:rsidRPr="00604242">
              <w:rPr>
                <w:rFonts w:ascii="Calibri" w:hAnsi="Calibri" w:cs="Calibri"/>
                <w:sz w:val="20"/>
              </w:rPr>
              <w:br/>
              <w:t>General public, tourists, jobseekers</w:t>
            </w:r>
          </w:p>
        </w:tc>
        <w:tc>
          <w:tcPr>
            <w:tcW w:w="3543" w:type="dxa"/>
            <w:tcBorders>
              <w:top w:val="nil"/>
              <w:left w:val="nil"/>
              <w:bottom w:val="single" w:sz="4" w:space="0" w:color="auto"/>
              <w:right w:val="single" w:sz="4" w:space="0" w:color="auto"/>
            </w:tcBorders>
            <w:vAlign w:val="center"/>
            <w:hideMark/>
          </w:tcPr>
          <w:p w14:paraId="2F446B23"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Grievance mechanism process; </w:t>
            </w:r>
            <w:r w:rsidRPr="00604242">
              <w:rPr>
                <w:rFonts w:ascii="Calibri" w:hAnsi="Calibri" w:cs="Calibri"/>
                <w:sz w:val="20"/>
              </w:rPr>
              <w:br/>
            </w:r>
          </w:p>
          <w:p w14:paraId="6ECEEFE9"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 xml:space="preserve">Community health and safety measures during operation; </w:t>
            </w:r>
          </w:p>
        </w:tc>
        <w:tc>
          <w:tcPr>
            <w:tcW w:w="3261" w:type="dxa"/>
            <w:tcBorders>
              <w:top w:val="nil"/>
              <w:left w:val="nil"/>
              <w:bottom w:val="single" w:sz="4" w:space="0" w:color="auto"/>
              <w:right w:val="single" w:sz="4" w:space="0" w:color="auto"/>
            </w:tcBorders>
            <w:vAlign w:val="center"/>
          </w:tcPr>
          <w:p w14:paraId="13D6A174"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Mass/Social Media Communication Disclosure of written information</w:t>
            </w:r>
          </w:p>
          <w:p w14:paraId="2BFC9085"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Disclosure of activities on the MCTI website and of relevant rail companies</w:t>
            </w:r>
          </w:p>
        </w:tc>
        <w:tc>
          <w:tcPr>
            <w:tcW w:w="2268" w:type="dxa"/>
            <w:tcBorders>
              <w:top w:val="nil"/>
              <w:left w:val="nil"/>
              <w:bottom w:val="single" w:sz="4" w:space="0" w:color="auto"/>
              <w:right w:val="single" w:sz="4" w:space="0" w:color="auto"/>
            </w:tcBorders>
            <w:vAlign w:val="center"/>
            <w:hideMark/>
          </w:tcPr>
          <w:p w14:paraId="13410CB2"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br/>
              <w:t>Communication through mass/social media (as needed);</w:t>
            </w:r>
            <w:r w:rsidRPr="00604242">
              <w:rPr>
                <w:rFonts w:ascii="Calibri" w:hAnsi="Calibri" w:cs="Calibri"/>
                <w:sz w:val="20"/>
              </w:rPr>
              <w:br/>
            </w:r>
          </w:p>
        </w:tc>
        <w:tc>
          <w:tcPr>
            <w:tcW w:w="1134" w:type="dxa"/>
            <w:tcBorders>
              <w:top w:val="nil"/>
              <w:left w:val="nil"/>
              <w:bottom w:val="single" w:sz="4" w:space="0" w:color="auto"/>
              <w:right w:val="single" w:sz="4" w:space="0" w:color="auto"/>
            </w:tcBorders>
            <w:vAlign w:val="center"/>
            <w:hideMark/>
          </w:tcPr>
          <w:p w14:paraId="4190BBFD" w14:textId="77777777" w:rsidR="003832C3" w:rsidRPr="00604242" w:rsidRDefault="003832C3" w:rsidP="00DE1485">
            <w:pPr>
              <w:spacing w:after="0" w:line="240" w:lineRule="auto"/>
              <w:contextualSpacing/>
              <w:mirrorIndents/>
              <w:jc w:val="left"/>
              <w:rPr>
                <w:rFonts w:ascii="Calibri" w:hAnsi="Calibri" w:cs="Calibri"/>
                <w:sz w:val="20"/>
              </w:rPr>
            </w:pPr>
            <w:r w:rsidRPr="00604242">
              <w:rPr>
                <w:rFonts w:ascii="Calibri" w:hAnsi="Calibri" w:cs="Calibri"/>
                <w:sz w:val="20"/>
              </w:rPr>
              <w:t>PIU and MCTI Public relation team</w:t>
            </w:r>
          </w:p>
        </w:tc>
      </w:tr>
    </w:tbl>
    <w:p w14:paraId="2B5945E9" w14:textId="77777777" w:rsidR="003832C3" w:rsidRPr="00604242" w:rsidRDefault="00BA0969" w:rsidP="00DE1485">
      <w:pPr>
        <w:spacing w:after="0" w:line="240" w:lineRule="auto"/>
        <w:contextualSpacing/>
        <w:mirrorIndents/>
        <w:jc w:val="left"/>
        <w:rPr>
          <w:rFonts w:ascii="Calibri" w:hAnsi="Calibri" w:cs="Calibri"/>
        </w:rPr>
      </w:pPr>
      <w:r w:rsidRPr="00604242">
        <w:rPr>
          <w:rFonts w:ascii="Calibri" w:hAnsi="Calibri" w:cs="Calibri"/>
        </w:rPr>
        <w:t xml:space="preserve">Note: </w:t>
      </w:r>
      <w:r w:rsidR="00D94FD9" w:rsidRPr="00604242">
        <w:rPr>
          <w:rFonts w:ascii="Calibri" w:hAnsi="Calibri" w:cs="Calibri"/>
        </w:rPr>
        <w:t>more specific methods for each sub-project will be defined in the sub-project specific SEPs, based on location and demographic specifics</w:t>
      </w:r>
    </w:p>
    <w:p w14:paraId="12AFDFB5" w14:textId="77777777" w:rsidR="00EE0686" w:rsidRPr="00604242" w:rsidRDefault="00EE0686" w:rsidP="00DE1485">
      <w:pPr>
        <w:spacing w:after="0" w:line="240" w:lineRule="auto"/>
        <w:contextualSpacing/>
        <w:mirrorIndents/>
        <w:jc w:val="left"/>
        <w:rPr>
          <w:rFonts w:ascii="Calibri" w:hAnsi="Calibri" w:cs="Calibri"/>
        </w:rPr>
      </w:pPr>
    </w:p>
    <w:p w14:paraId="604460B5" w14:textId="77777777" w:rsidR="00EE0686" w:rsidRPr="00604242" w:rsidRDefault="00EE0686" w:rsidP="00DE1485">
      <w:pPr>
        <w:spacing w:after="0" w:line="240" w:lineRule="auto"/>
        <w:contextualSpacing/>
        <w:mirrorIndents/>
        <w:jc w:val="left"/>
        <w:rPr>
          <w:rFonts w:ascii="Calibri" w:hAnsi="Calibri" w:cs="Calibri"/>
        </w:rPr>
        <w:sectPr w:rsidR="00EE0686" w:rsidRPr="00604242" w:rsidSect="00A80A31">
          <w:pgSz w:w="15840" w:h="12240" w:orient="landscape"/>
          <w:pgMar w:top="1338" w:right="1622" w:bottom="1060" w:left="1202" w:header="709" w:footer="709" w:gutter="0"/>
          <w:cols w:space="720"/>
          <w:titlePg/>
          <w:docGrid w:linePitch="299"/>
        </w:sectPr>
      </w:pPr>
    </w:p>
    <w:p w14:paraId="6C1067E5" w14:textId="466AC29C" w:rsidR="00E028CA" w:rsidRDefault="00E028CA" w:rsidP="00DE1485">
      <w:pPr>
        <w:spacing w:after="0" w:line="240" w:lineRule="auto"/>
        <w:contextualSpacing/>
        <w:mirrorIndents/>
        <w:rPr>
          <w:rFonts w:ascii="Calibri" w:hAnsi="Calibri" w:cs="Calibri"/>
        </w:rPr>
      </w:pPr>
      <w:r w:rsidRPr="00604242">
        <w:rPr>
          <w:rFonts w:ascii="Calibri" w:hAnsi="Calibri" w:cs="Calibri"/>
        </w:rPr>
        <w:lastRenderedPageBreak/>
        <w:t xml:space="preserve">At the early stage the PIU will organize </w:t>
      </w:r>
      <w:r w:rsidR="00F64483" w:rsidRPr="00604242">
        <w:rPr>
          <w:rFonts w:ascii="Calibri" w:hAnsi="Calibri" w:cs="Calibri"/>
        </w:rPr>
        <w:t>p</w:t>
      </w:r>
      <w:r w:rsidRPr="00604242">
        <w:rPr>
          <w:rFonts w:ascii="Calibri" w:hAnsi="Calibri" w:cs="Calibri"/>
        </w:rPr>
        <w:t>roject launch meetings. Such engagement will then continue whenever new Sub-Projects are agreed to be developed</w:t>
      </w:r>
      <w:r w:rsidR="00F64483" w:rsidRPr="00604242">
        <w:rPr>
          <w:rFonts w:ascii="Calibri" w:hAnsi="Calibri" w:cs="Calibri"/>
        </w:rPr>
        <w:t xml:space="preserve"> and will be integrated into the Sub-Project SEPs development program</w:t>
      </w:r>
      <w:r w:rsidRPr="00604242">
        <w:rPr>
          <w:rFonts w:ascii="Calibri" w:hAnsi="Calibri" w:cs="Calibri"/>
        </w:rPr>
        <w:t xml:space="preserve">.  The PIU will rely on the support from the respective Municipalities to help organize community meetings/sensitization sessions in all settlements throughout the project’s lifecycle. Launch meetings shall be the first step in the Sub-Project preparatory activities. The Project will include targeted outreach to women and disadvantaged groups ahead of these meetings to ensure their integration in the engagement activities. </w:t>
      </w:r>
    </w:p>
    <w:p w14:paraId="39437F50" w14:textId="77777777" w:rsidR="00604242" w:rsidRPr="00604242" w:rsidRDefault="00604242" w:rsidP="00DE1485">
      <w:pPr>
        <w:spacing w:after="0" w:line="240" w:lineRule="auto"/>
        <w:contextualSpacing/>
        <w:mirrorIndents/>
        <w:rPr>
          <w:rFonts w:ascii="Calibri" w:hAnsi="Calibri" w:cs="Calibri"/>
        </w:rPr>
      </w:pPr>
    </w:p>
    <w:p w14:paraId="4C6EB55A" w14:textId="15BA50D9" w:rsidR="00E028CA" w:rsidRDefault="00E028CA" w:rsidP="00DE1485">
      <w:pPr>
        <w:spacing w:after="0" w:line="240" w:lineRule="auto"/>
        <w:contextualSpacing/>
        <w:mirrorIndents/>
        <w:rPr>
          <w:rFonts w:ascii="Calibri" w:hAnsi="Calibri" w:cs="Calibri"/>
        </w:rPr>
      </w:pPr>
      <w:bookmarkStart w:id="75" w:name="_Toc21711090"/>
      <w:r w:rsidRPr="00604242">
        <w:rPr>
          <w:rFonts w:ascii="Calibri" w:hAnsi="Calibri" w:cs="Calibri"/>
          <w:b/>
        </w:rPr>
        <w:t>Mass/social media communication</w:t>
      </w:r>
      <w:bookmarkEnd w:id="75"/>
      <w:r w:rsidR="00B82A04" w:rsidRPr="00604242">
        <w:rPr>
          <w:rFonts w:ascii="Calibri" w:hAnsi="Calibri" w:cs="Calibri"/>
          <w:b/>
        </w:rPr>
        <w:t>:</w:t>
      </w:r>
      <w:r w:rsidR="00B82A04" w:rsidRPr="00604242">
        <w:rPr>
          <w:rFonts w:ascii="Calibri" w:hAnsi="Calibri" w:cs="Calibri"/>
        </w:rPr>
        <w:t xml:space="preserve"> </w:t>
      </w:r>
      <w:r w:rsidRPr="00604242">
        <w:rPr>
          <w:rFonts w:ascii="Calibri" w:hAnsi="Calibri" w:cs="Calibri"/>
        </w:rPr>
        <w:t xml:space="preserve">The PIU </w:t>
      </w:r>
      <w:r w:rsidR="00312465" w:rsidRPr="00604242">
        <w:rPr>
          <w:rFonts w:ascii="Calibri" w:hAnsi="Calibri" w:cs="Calibri"/>
        </w:rPr>
        <w:t xml:space="preserve">has </w:t>
      </w:r>
      <w:r w:rsidR="00F64483" w:rsidRPr="00604242">
        <w:rPr>
          <w:rFonts w:ascii="Calibri" w:hAnsi="Calibri" w:cs="Calibri"/>
        </w:rPr>
        <w:t>engage</w:t>
      </w:r>
      <w:r w:rsidR="00312465" w:rsidRPr="00604242">
        <w:rPr>
          <w:rFonts w:ascii="Calibri" w:hAnsi="Calibri" w:cs="Calibri"/>
        </w:rPr>
        <w:t>d</w:t>
      </w:r>
      <w:r w:rsidR="00F64483" w:rsidRPr="00604242">
        <w:rPr>
          <w:rFonts w:ascii="Calibri" w:hAnsi="Calibri" w:cs="Calibri"/>
        </w:rPr>
        <w:t xml:space="preserve"> a</w:t>
      </w:r>
      <w:r w:rsidR="00E462DF" w:rsidRPr="00604242">
        <w:rPr>
          <w:rFonts w:ascii="Calibri" w:hAnsi="Calibri" w:cs="Calibri"/>
        </w:rPr>
        <w:t xml:space="preserve"> </w:t>
      </w:r>
      <w:r w:rsidR="00957EE4" w:rsidRPr="00604242">
        <w:rPr>
          <w:rFonts w:ascii="Calibri" w:hAnsi="Calibri" w:cs="Calibri"/>
        </w:rPr>
        <w:t xml:space="preserve">social and citizen engagement specialist </w:t>
      </w:r>
      <w:r w:rsidR="00F64483" w:rsidRPr="00604242">
        <w:rPr>
          <w:rFonts w:ascii="Calibri" w:hAnsi="Calibri" w:cs="Calibri"/>
        </w:rPr>
        <w:t>who</w:t>
      </w:r>
      <w:r w:rsidRPr="00604242">
        <w:rPr>
          <w:rFonts w:ascii="Calibri" w:hAnsi="Calibri" w:cs="Calibri"/>
        </w:rPr>
        <w:t xml:space="preserve"> shall be</w:t>
      </w:r>
      <w:r w:rsidR="00F64483" w:rsidRPr="00604242">
        <w:rPr>
          <w:rFonts w:ascii="Calibri" w:hAnsi="Calibri" w:cs="Calibri"/>
        </w:rPr>
        <w:t xml:space="preserve"> inter alia</w:t>
      </w:r>
      <w:r w:rsidRPr="00604242">
        <w:rPr>
          <w:rFonts w:ascii="Calibri" w:hAnsi="Calibri" w:cs="Calibri"/>
        </w:rPr>
        <w:t xml:space="preserve"> </w:t>
      </w:r>
      <w:r w:rsidR="00F64483" w:rsidRPr="00604242">
        <w:rPr>
          <w:rFonts w:ascii="Calibri" w:hAnsi="Calibri" w:cs="Calibri"/>
        </w:rPr>
        <w:t>responsible for outreach and</w:t>
      </w:r>
      <w:r w:rsidRPr="00604242">
        <w:rPr>
          <w:rFonts w:ascii="Calibri" w:hAnsi="Calibri" w:cs="Calibri"/>
        </w:rPr>
        <w:t xml:space="preserve"> assist</w:t>
      </w:r>
      <w:r w:rsidR="00F64483" w:rsidRPr="00604242">
        <w:rPr>
          <w:rFonts w:ascii="Calibri" w:hAnsi="Calibri" w:cs="Calibri"/>
        </w:rPr>
        <w:t>ing</w:t>
      </w:r>
      <w:r w:rsidRPr="00604242">
        <w:rPr>
          <w:rFonts w:ascii="Calibri" w:hAnsi="Calibri" w:cs="Calibri"/>
        </w:rPr>
        <w:t xml:space="preserve"> the PIU in disclosure, dissemination of information and communication with the </w:t>
      </w:r>
      <w:r w:rsidR="00A55814" w:rsidRPr="00604242">
        <w:rPr>
          <w:rFonts w:ascii="Calibri" w:hAnsi="Calibri" w:cs="Calibri"/>
        </w:rPr>
        <w:t>local population</w:t>
      </w:r>
      <w:r w:rsidRPr="00604242">
        <w:rPr>
          <w:rFonts w:ascii="Calibri" w:hAnsi="Calibri" w:cs="Calibri"/>
        </w:rPr>
        <w:t xml:space="preserve">. The media for communication shall be as seen fit for each community taking into consideration the type and sensitivity of stakeholders. </w:t>
      </w:r>
      <w:r w:rsidR="00A55814" w:rsidRPr="00604242">
        <w:rPr>
          <w:rFonts w:ascii="Calibri" w:hAnsi="Calibri" w:cs="Calibri"/>
        </w:rPr>
        <w:t xml:space="preserve">The local </w:t>
      </w:r>
      <w:r w:rsidR="00CC42FD" w:rsidRPr="00604242">
        <w:rPr>
          <w:rFonts w:ascii="Calibri" w:hAnsi="Calibri" w:cs="Calibri"/>
        </w:rPr>
        <w:t>context shall</w:t>
      </w:r>
      <w:r w:rsidR="00A55814" w:rsidRPr="00604242">
        <w:rPr>
          <w:rFonts w:ascii="Calibri" w:hAnsi="Calibri" w:cs="Calibri"/>
        </w:rPr>
        <w:t xml:space="preserve"> be taken into </w:t>
      </w:r>
      <w:r w:rsidR="00CC42FD" w:rsidRPr="00604242">
        <w:rPr>
          <w:rFonts w:ascii="Calibri" w:hAnsi="Calibri" w:cs="Calibri"/>
        </w:rPr>
        <w:t>consideration</w:t>
      </w:r>
      <w:r w:rsidR="00A55814" w:rsidRPr="00604242">
        <w:rPr>
          <w:rFonts w:ascii="Calibri" w:hAnsi="Calibri" w:cs="Calibri"/>
        </w:rPr>
        <w:t xml:space="preserve">. </w:t>
      </w:r>
    </w:p>
    <w:p w14:paraId="2E256B51" w14:textId="77777777" w:rsidR="00604242" w:rsidRPr="00604242" w:rsidRDefault="00604242" w:rsidP="00DE1485">
      <w:pPr>
        <w:spacing w:after="0" w:line="240" w:lineRule="auto"/>
        <w:contextualSpacing/>
        <w:mirrorIndents/>
        <w:rPr>
          <w:rFonts w:ascii="Calibri" w:hAnsi="Calibri" w:cs="Calibri"/>
        </w:rPr>
      </w:pPr>
    </w:p>
    <w:p w14:paraId="4E300C98" w14:textId="77777777" w:rsidR="00E028CA" w:rsidRDefault="00E028CA" w:rsidP="00DE1485">
      <w:pPr>
        <w:spacing w:after="0" w:line="240" w:lineRule="auto"/>
        <w:contextualSpacing/>
        <w:mirrorIndents/>
        <w:rPr>
          <w:rFonts w:ascii="Calibri" w:hAnsi="Calibri" w:cs="Calibri"/>
        </w:rPr>
      </w:pPr>
      <w:bookmarkStart w:id="76" w:name="_Toc21711091"/>
      <w:r w:rsidRPr="00604242">
        <w:rPr>
          <w:rFonts w:ascii="Calibri" w:hAnsi="Calibri" w:cs="Calibri"/>
          <w:b/>
        </w:rPr>
        <w:t>Communication materials</w:t>
      </w:r>
      <w:bookmarkEnd w:id="76"/>
      <w:r w:rsidR="002A3A78" w:rsidRPr="00604242">
        <w:rPr>
          <w:rFonts w:ascii="Calibri" w:hAnsi="Calibri" w:cs="Calibri"/>
        </w:rPr>
        <w:t xml:space="preserve">: </w:t>
      </w:r>
      <w:r w:rsidRPr="00604242">
        <w:rPr>
          <w:rFonts w:ascii="Calibri" w:hAnsi="Calibri" w:cs="Calibri"/>
        </w:rPr>
        <w:t>Written information will be disclosed to the public via a variety of communication materials including brochures, flyers, posters, etc. A public relations kit will be designed specifically and distributed both in print and online form. PIU will also update its website regularly (at least on a quarterly basis) with key project updates and reports on the project’s environmental and social performance both in English and</w:t>
      </w:r>
      <w:r w:rsidR="00C33B4C" w:rsidRPr="00604242">
        <w:rPr>
          <w:rFonts w:ascii="Calibri" w:hAnsi="Calibri" w:cs="Calibri"/>
        </w:rPr>
        <w:t xml:space="preserve"> Serbian</w:t>
      </w:r>
      <w:r w:rsidRPr="00604242">
        <w:rPr>
          <w:rFonts w:ascii="Calibri" w:hAnsi="Calibri" w:cs="Calibri"/>
        </w:rPr>
        <w:t xml:space="preserve">. The website will also provide information about the grievance mechanism for the project (see next sub-section). </w:t>
      </w:r>
    </w:p>
    <w:p w14:paraId="1E305CBA" w14:textId="77777777" w:rsidR="00604242" w:rsidRPr="00604242" w:rsidRDefault="00604242" w:rsidP="00DE1485">
      <w:pPr>
        <w:spacing w:after="0" w:line="240" w:lineRule="auto"/>
        <w:contextualSpacing/>
        <w:mirrorIndents/>
        <w:rPr>
          <w:rFonts w:ascii="Calibri" w:hAnsi="Calibri" w:cs="Calibri"/>
        </w:rPr>
      </w:pPr>
    </w:p>
    <w:p w14:paraId="24600753" w14:textId="6F938042" w:rsidR="00E028CA" w:rsidRDefault="00CC42FD" w:rsidP="00DE1485">
      <w:pPr>
        <w:spacing w:after="0" w:line="240" w:lineRule="auto"/>
        <w:contextualSpacing/>
        <w:mirrorIndents/>
        <w:rPr>
          <w:rFonts w:ascii="Calibri" w:hAnsi="Calibri" w:cs="Calibri"/>
        </w:rPr>
      </w:pPr>
      <w:r w:rsidRPr="00604242">
        <w:rPr>
          <w:rFonts w:ascii="Calibri" w:hAnsi="Calibri" w:cs="Calibri"/>
          <w:b/>
        </w:rPr>
        <w:t>Grievance mechanism</w:t>
      </w:r>
      <w:r w:rsidR="002A3A78" w:rsidRPr="00604242">
        <w:rPr>
          <w:rFonts w:ascii="Calibri" w:hAnsi="Calibri" w:cs="Calibri"/>
          <w:b/>
        </w:rPr>
        <w:t>:</w:t>
      </w:r>
      <w:r w:rsidR="002A3A78" w:rsidRPr="00604242">
        <w:rPr>
          <w:rFonts w:ascii="Calibri" w:hAnsi="Calibri" w:cs="Calibri"/>
        </w:rPr>
        <w:t xml:space="preserve"> </w:t>
      </w:r>
      <w:r w:rsidR="00E028CA" w:rsidRPr="00604242">
        <w:rPr>
          <w:rFonts w:ascii="Calibri" w:hAnsi="Calibri" w:cs="Calibri"/>
        </w:rPr>
        <w:t xml:space="preserve">In compliance with the World Bank’s ESS10 requirement, a specific grievance mechanism </w:t>
      </w:r>
      <w:r w:rsidR="00E948E7" w:rsidRPr="00604242">
        <w:rPr>
          <w:rFonts w:ascii="Calibri" w:hAnsi="Calibri" w:cs="Calibri"/>
        </w:rPr>
        <w:t>is</w:t>
      </w:r>
      <w:r w:rsidR="00E028CA" w:rsidRPr="00604242">
        <w:rPr>
          <w:rFonts w:ascii="Calibri" w:hAnsi="Calibri" w:cs="Calibri"/>
        </w:rPr>
        <w:t xml:space="preserve"> set-up for the project.</w:t>
      </w:r>
      <w:r w:rsidR="00C33B4C" w:rsidRPr="00604242">
        <w:rPr>
          <w:rFonts w:ascii="Calibri" w:hAnsi="Calibri" w:cs="Calibri"/>
        </w:rPr>
        <w:t xml:space="preserve"> Details on the GM are presented in chapter </w:t>
      </w:r>
      <w:r w:rsidR="00957EE4" w:rsidRPr="00604242">
        <w:rPr>
          <w:rFonts w:ascii="Calibri" w:hAnsi="Calibri" w:cs="Calibri"/>
        </w:rPr>
        <w:t>6</w:t>
      </w:r>
      <w:r w:rsidR="00C33B4C" w:rsidRPr="00604242">
        <w:rPr>
          <w:rFonts w:ascii="Calibri" w:hAnsi="Calibri" w:cs="Calibri"/>
        </w:rPr>
        <w:t>.</w:t>
      </w:r>
      <w:r w:rsidR="00E028CA" w:rsidRPr="00604242">
        <w:rPr>
          <w:rFonts w:ascii="Calibri" w:hAnsi="Calibri" w:cs="Calibri"/>
        </w:rPr>
        <w:t xml:space="preserve"> Dedicated communication materials (GM pamphlets, posters) will be created to help local residents familiarize themselves with the grievance redress channels and procedures. A GM guidebook/manual will also be developed and suggestion boxes installed in each affected </w:t>
      </w:r>
      <w:r w:rsidR="00C33B4C" w:rsidRPr="00604242">
        <w:rPr>
          <w:rFonts w:ascii="Calibri" w:hAnsi="Calibri" w:cs="Calibri"/>
        </w:rPr>
        <w:t>municipality</w:t>
      </w:r>
      <w:r w:rsidR="00E028CA" w:rsidRPr="00604242">
        <w:rPr>
          <w:rFonts w:ascii="Calibri" w:hAnsi="Calibri" w:cs="Calibri"/>
        </w:rPr>
        <w:t xml:space="preserve">. In order to capture and track grievances received under the project, a dedicated GM Management Information System/database is planned. Internal GM training will also take place for Municipal and </w:t>
      </w:r>
      <w:r w:rsidR="00C33B4C" w:rsidRPr="00604242">
        <w:rPr>
          <w:rFonts w:ascii="Calibri" w:hAnsi="Calibri" w:cs="Calibri"/>
        </w:rPr>
        <w:t>contractors’</w:t>
      </w:r>
      <w:r w:rsidR="00E028CA" w:rsidRPr="00604242">
        <w:rPr>
          <w:rFonts w:ascii="Calibri" w:hAnsi="Calibri" w:cs="Calibri"/>
        </w:rPr>
        <w:t xml:space="preserve"> staff. The PIU`s website will include clear information on how feedback, questions, comments, concerns and grievances can be submitted by any stakeholder and will include the possibility to submit grievances electronically. It will also provide information on the way the GM committee works, both in terms of process and deadlines.  </w:t>
      </w:r>
    </w:p>
    <w:p w14:paraId="2E9BF9C0" w14:textId="77777777" w:rsidR="00604242" w:rsidRPr="00604242" w:rsidRDefault="00604242" w:rsidP="00DE1485">
      <w:pPr>
        <w:spacing w:after="0" w:line="240" w:lineRule="auto"/>
        <w:contextualSpacing/>
        <w:mirrorIndents/>
        <w:rPr>
          <w:rFonts w:ascii="Calibri" w:hAnsi="Calibri" w:cs="Calibri"/>
        </w:rPr>
      </w:pPr>
    </w:p>
    <w:p w14:paraId="1305C868" w14:textId="5E775E5E" w:rsidR="00E028CA" w:rsidRDefault="00E028CA" w:rsidP="00DE1485">
      <w:pPr>
        <w:spacing w:after="0" w:line="240" w:lineRule="auto"/>
        <w:contextualSpacing/>
        <w:mirrorIndents/>
        <w:rPr>
          <w:rFonts w:ascii="Calibri" w:hAnsi="Calibri" w:cs="Calibri"/>
        </w:rPr>
      </w:pPr>
      <w:bookmarkStart w:id="77" w:name="_Toc21711093"/>
      <w:r w:rsidRPr="00604242">
        <w:rPr>
          <w:rFonts w:ascii="Calibri" w:hAnsi="Calibri" w:cs="Calibri"/>
          <w:b/>
        </w:rPr>
        <w:t>Information Desks</w:t>
      </w:r>
      <w:bookmarkEnd w:id="77"/>
      <w:r w:rsidR="002A3A78" w:rsidRPr="00604242">
        <w:rPr>
          <w:rFonts w:ascii="Calibri" w:hAnsi="Calibri" w:cs="Calibri"/>
          <w:b/>
        </w:rPr>
        <w:t>:</w:t>
      </w:r>
      <w:r w:rsidR="002A3A78" w:rsidRPr="00604242">
        <w:rPr>
          <w:rFonts w:ascii="Calibri" w:hAnsi="Calibri" w:cs="Calibri"/>
        </w:rPr>
        <w:t xml:space="preserve"> </w:t>
      </w:r>
      <w:r w:rsidRPr="00604242">
        <w:rPr>
          <w:rFonts w:ascii="Calibri" w:hAnsi="Calibri" w:cs="Calibri"/>
        </w:rPr>
        <w:t xml:space="preserve">Information Desks will provide local residents with information on stakeholder engagement activities, construction updates, contact details of the PIU. The PIU will set up </w:t>
      </w:r>
      <w:r w:rsidR="00CC42FD" w:rsidRPr="00604242">
        <w:rPr>
          <w:rFonts w:ascii="Calibri" w:hAnsi="Calibri" w:cs="Calibri"/>
        </w:rPr>
        <w:t>such</w:t>
      </w:r>
      <w:r w:rsidRPr="00604242">
        <w:rPr>
          <w:rFonts w:ascii="Calibri" w:hAnsi="Calibri" w:cs="Calibri"/>
        </w:rPr>
        <w:t xml:space="preserve"> information desks, in the premises of affected Municip</w:t>
      </w:r>
      <w:r w:rsidR="00957EE4" w:rsidRPr="00604242">
        <w:rPr>
          <w:rFonts w:ascii="Calibri" w:hAnsi="Calibri" w:cs="Calibri"/>
        </w:rPr>
        <w:t>a</w:t>
      </w:r>
      <w:r w:rsidRPr="00604242">
        <w:rPr>
          <w:rFonts w:ascii="Calibri" w:hAnsi="Calibri" w:cs="Calibri"/>
        </w:rPr>
        <w:t xml:space="preserve">lity where they can meet and share information about the project with PAPs and other stakeholders. Brochures and fliers on various project related social and environmental issues will be made available at these information desks.    </w:t>
      </w:r>
    </w:p>
    <w:p w14:paraId="295C223E" w14:textId="77777777" w:rsidR="00604242" w:rsidRPr="00604242" w:rsidRDefault="00604242" w:rsidP="00DE1485">
      <w:pPr>
        <w:spacing w:after="0" w:line="240" w:lineRule="auto"/>
        <w:contextualSpacing/>
        <w:mirrorIndents/>
        <w:rPr>
          <w:rFonts w:ascii="Calibri" w:hAnsi="Calibri" w:cs="Calibri"/>
        </w:rPr>
      </w:pPr>
    </w:p>
    <w:p w14:paraId="5FE5FBAC" w14:textId="62469490" w:rsidR="00E028CA" w:rsidRDefault="00E028CA" w:rsidP="00DE1485">
      <w:pPr>
        <w:spacing w:after="0" w:line="240" w:lineRule="auto"/>
        <w:contextualSpacing/>
        <w:mirrorIndents/>
        <w:rPr>
          <w:rStyle w:val="None"/>
          <w:rFonts w:ascii="Calibri" w:hAnsi="Calibri" w:cs="Calibri"/>
        </w:rPr>
      </w:pPr>
      <w:bookmarkStart w:id="78" w:name="_Toc21711094"/>
      <w:r w:rsidRPr="00604242">
        <w:rPr>
          <w:rFonts w:ascii="Calibri" w:hAnsi="Calibri" w:cs="Calibri"/>
          <w:b/>
        </w:rPr>
        <w:t>Citizen/PAP perception survey and feedback</w:t>
      </w:r>
      <w:bookmarkEnd w:id="78"/>
      <w:r w:rsidR="002A3A78" w:rsidRPr="00604242">
        <w:rPr>
          <w:rFonts w:ascii="Calibri" w:hAnsi="Calibri" w:cs="Calibri"/>
        </w:rPr>
        <w:t xml:space="preserve">: </w:t>
      </w:r>
      <w:r w:rsidRPr="00604242">
        <w:rPr>
          <w:rStyle w:val="None"/>
          <w:rFonts w:ascii="Calibri" w:hAnsi="Calibri" w:cs="Calibri"/>
        </w:rPr>
        <w:t>Six months after each launch meeting the PIU will conduct sample-based stakeholder satisfaction surveys to collect feedback on: i) engagement process and the quality and effectiveness of methods ii) level of inclusiveness in the engagement process, iv) quality of the communication and dialogue with the internal stakeholders (PIU, Contractor, GM etc</w:t>
      </w:r>
      <w:r w:rsidR="00D67416" w:rsidRPr="00604242">
        <w:rPr>
          <w:rStyle w:val="None"/>
          <w:rFonts w:ascii="Calibri" w:hAnsi="Calibri" w:cs="Calibri"/>
        </w:rPr>
        <w:t>.</w:t>
      </w:r>
      <w:r w:rsidRPr="00604242">
        <w:rPr>
          <w:rStyle w:val="None"/>
          <w:rFonts w:ascii="Calibri" w:hAnsi="Calibri" w:cs="Calibri"/>
        </w:rPr>
        <w:t xml:space="preserve">) during construction works. The survey results will be soliciting feedback on the effectiveness of the project activities that will be used for communication level improvements. This will allow the </w:t>
      </w:r>
      <w:r w:rsidR="00C33B4C" w:rsidRPr="00604242">
        <w:rPr>
          <w:rStyle w:val="None"/>
          <w:rFonts w:ascii="Calibri" w:hAnsi="Calibri" w:cs="Calibri"/>
        </w:rPr>
        <w:t>PIU</w:t>
      </w:r>
      <w:r w:rsidRPr="00604242">
        <w:rPr>
          <w:rStyle w:val="None"/>
          <w:rFonts w:ascii="Calibri" w:hAnsi="Calibri" w:cs="Calibri"/>
        </w:rPr>
        <w:t xml:space="preserve"> to identify potential design issues. The survey data will be disaggregated by age, gender and location. Survey results with proposed corrective measures will be published on Ministry website and discussed at consultation meetings.</w:t>
      </w:r>
    </w:p>
    <w:p w14:paraId="7140926B" w14:textId="77777777" w:rsidR="00604242" w:rsidRPr="00604242" w:rsidRDefault="00604242" w:rsidP="00DE1485">
      <w:pPr>
        <w:spacing w:after="0" w:line="240" w:lineRule="auto"/>
        <w:contextualSpacing/>
        <w:mirrorIndents/>
        <w:rPr>
          <w:rStyle w:val="None"/>
          <w:rFonts w:ascii="Calibri" w:hAnsi="Calibri" w:cs="Calibri"/>
        </w:rPr>
      </w:pPr>
    </w:p>
    <w:p w14:paraId="14F4D0AD" w14:textId="77777777" w:rsidR="00705FA3" w:rsidRDefault="00E028CA" w:rsidP="00DE1485">
      <w:pPr>
        <w:spacing w:after="0" w:line="240" w:lineRule="auto"/>
        <w:contextualSpacing/>
        <w:mirrorIndents/>
        <w:rPr>
          <w:rFonts w:ascii="Calibri" w:hAnsi="Calibri" w:cs="Calibri"/>
        </w:rPr>
      </w:pPr>
      <w:bookmarkStart w:id="79" w:name="_Toc21711095"/>
      <w:r w:rsidRPr="00604242">
        <w:rPr>
          <w:rFonts w:ascii="Calibri" w:hAnsi="Calibri" w:cs="Calibri"/>
          <w:b/>
        </w:rPr>
        <w:lastRenderedPageBreak/>
        <w:t>Trainings, workshops</w:t>
      </w:r>
      <w:bookmarkEnd w:id="79"/>
      <w:r w:rsidR="002A3A78" w:rsidRPr="00604242">
        <w:rPr>
          <w:rFonts w:ascii="Calibri" w:hAnsi="Calibri" w:cs="Calibri"/>
          <w:b/>
        </w:rPr>
        <w:t>:</w:t>
      </w:r>
      <w:r w:rsidR="002A3A78" w:rsidRPr="00604242">
        <w:rPr>
          <w:rFonts w:ascii="Calibri" w:hAnsi="Calibri" w:cs="Calibri"/>
        </w:rPr>
        <w:t xml:space="preserve"> </w:t>
      </w:r>
      <w:r w:rsidRPr="00604242">
        <w:rPr>
          <w:rFonts w:ascii="Calibri" w:hAnsi="Calibri" w:cs="Calibri"/>
        </w:rPr>
        <w:t xml:space="preserve">Trainings on a variety of social and environmental issues will be provided to each contractor staff and possibly relevant local government stakeholder. Issues covered will include a sensitization to gender-based violence risks. </w:t>
      </w:r>
    </w:p>
    <w:p w14:paraId="6D567B9B" w14:textId="77777777" w:rsidR="00604242" w:rsidRDefault="00604242" w:rsidP="00DE1485">
      <w:pPr>
        <w:spacing w:after="0" w:line="240" w:lineRule="auto"/>
        <w:contextualSpacing/>
        <w:mirrorIndents/>
        <w:rPr>
          <w:rFonts w:ascii="Calibri" w:hAnsi="Calibri" w:cs="Calibri"/>
        </w:rPr>
      </w:pPr>
    </w:p>
    <w:p w14:paraId="797493BA" w14:textId="77777777" w:rsidR="00604242" w:rsidRPr="00604242" w:rsidRDefault="00604242" w:rsidP="00DE1485">
      <w:pPr>
        <w:spacing w:after="0" w:line="240" w:lineRule="auto"/>
        <w:contextualSpacing/>
        <w:mirrorIndents/>
        <w:rPr>
          <w:rFonts w:ascii="Calibri" w:hAnsi="Calibri" w:cs="Calibri"/>
        </w:rPr>
      </w:pPr>
    </w:p>
    <w:p w14:paraId="0EF63280" w14:textId="04D1C426" w:rsidR="00E028CA" w:rsidRDefault="00E028CA" w:rsidP="00DE1485">
      <w:pPr>
        <w:pStyle w:val="Heading2"/>
        <w:spacing w:before="0" w:after="0" w:line="240" w:lineRule="auto"/>
        <w:ind w:left="0" w:firstLine="0"/>
        <w:contextualSpacing/>
        <w:mirrorIndents/>
        <w:rPr>
          <w:rFonts w:ascii="Calibri" w:hAnsi="Calibri" w:cs="Calibri"/>
        </w:rPr>
      </w:pPr>
      <w:bookmarkStart w:id="80" w:name="_Toc525726813"/>
      <w:bookmarkStart w:id="81" w:name="_Toc525727029"/>
      <w:bookmarkStart w:id="82" w:name="_Toc525726818"/>
      <w:bookmarkStart w:id="83" w:name="_Toc525727034"/>
      <w:bookmarkStart w:id="84" w:name="_Toc1495939"/>
      <w:bookmarkStart w:id="85" w:name="_Toc21711096"/>
      <w:bookmarkStart w:id="86" w:name="_Toc51770384"/>
      <w:bookmarkStart w:id="87" w:name="_Toc55338708"/>
      <w:bookmarkStart w:id="88" w:name="_Toc145936153"/>
      <w:bookmarkEnd w:id="80"/>
      <w:bookmarkEnd w:id="81"/>
      <w:bookmarkEnd w:id="82"/>
      <w:bookmarkEnd w:id="83"/>
      <w:r w:rsidRPr="00604242">
        <w:rPr>
          <w:rFonts w:ascii="Calibri" w:hAnsi="Calibri" w:cs="Calibri"/>
        </w:rPr>
        <w:t>Proposed strategy to incorporate the view of vulnerable groups</w:t>
      </w:r>
      <w:bookmarkEnd w:id="84"/>
      <w:bookmarkEnd w:id="85"/>
      <w:bookmarkEnd w:id="86"/>
      <w:bookmarkEnd w:id="87"/>
      <w:bookmarkEnd w:id="88"/>
    </w:p>
    <w:p w14:paraId="0A250F13" w14:textId="77777777" w:rsidR="00604242" w:rsidRPr="00604242" w:rsidRDefault="00604242" w:rsidP="00DE1485">
      <w:pPr>
        <w:spacing w:after="0" w:line="240" w:lineRule="auto"/>
        <w:contextualSpacing/>
        <w:mirrorIndents/>
      </w:pPr>
    </w:p>
    <w:p w14:paraId="15FC0E14" w14:textId="4981D00B" w:rsidR="00E028CA" w:rsidRDefault="00E028CA" w:rsidP="00DE1485">
      <w:pPr>
        <w:spacing w:after="0" w:line="240" w:lineRule="auto"/>
        <w:contextualSpacing/>
        <w:mirrorIndents/>
        <w:rPr>
          <w:rFonts w:ascii="Calibri" w:hAnsi="Calibri" w:cs="Calibri"/>
          <w:color w:val="000000" w:themeColor="text1"/>
        </w:rPr>
      </w:pPr>
      <w:r w:rsidRPr="00604242">
        <w:rPr>
          <w:rFonts w:ascii="Calibri" w:hAnsi="Calibri" w:cs="Calibri"/>
          <w:color w:val="000000" w:themeColor="text1"/>
        </w:rPr>
        <w:t xml:space="preserve">The project will take special measures to ensure that disadvantaged and vulnerable groups have equal opportunity to access information, provide feedback, or submit grievances. The deployment </w:t>
      </w:r>
      <w:r w:rsidR="006B165A" w:rsidRPr="00604242">
        <w:rPr>
          <w:rFonts w:ascii="Calibri" w:hAnsi="Calibri" w:cs="Calibri"/>
          <w:color w:val="000000" w:themeColor="text1"/>
        </w:rPr>
        <w:t xml:space="preserve">of the </w:t>
      </w:r>
      <w:r w:rsidR="00D67416" w:rsidRPr="00604242">
        <w:rPr>
          <w:rFonts w:ascii="Calibri" w:hAnsi="Calibri" w:cs="Calibri"/>
          <w:color w:val="000000" w:themeColor="text1"/>
        </w:rPr>
        <w:t xml:space="preserve">social and citizen engagement specialist </w:t>
      </w:r>
      <w:r w:rsidRPr="00604242">
        <w:rPr>
          <w:rFonts w:ascii="Calibri" w:hAnsi="Calibri" w:cs="Calibri"/>
          <w:color w:val="000000" w:themeColor="text1"/>
        </w:rPr>
        <w:t xml:space="preserve">will help to ensure proactive outreach to all population groups. Focus groups dedicated specifically to vulnerable </w:t>
      </w:r>
      <w:r w:rsidR="006B165A" w:rsidRPr="00604242">
        <w:rPr>
          <w:rFonts w:ascii="Calibri" w:hAnsi="Calibri" w:cs="Calibri"/>
          <w:color w:val="000000" w:themeColor="text1"/>
        </w:rPr>
        <w:t xml:space="preserve">groups will be conducted </w:t>
      </w:r>
      <w:r w:rsidRPr="00604242">
        <w:rPr>
          <w:rFonts w:ascii="Calibri" w:hAnsi="Calibri" w:cs="Calibri"/>
          <w:color w:val="000000" w:themeColor="text1"/>
        </w:rPr>
        <w:t xml:space="preserve">to gauge their views and concerns including for </w:t>
      </w:r>
      <w:r w:rsidR="005D3D82" w:rsidRPr="00604242">
        <w:rPr>
          <w:rFonts w:ascii="Calibri" w:hAnsi="Calibri" w:cs="Calibri"/>
          <w:color w:val="000000" w:themeColor="text1"/>
        </w:rPr>
        <w:t>Roma communities</w:t>
      </w:r>
      <w:r w:rsidRPr="00604242">
        <w:rPr>
          <w:rFonts w:ascii="Calibri" w:hAnsi="Calibri" w:cs="Calibri"/>
          <w:color w:val="000000" w:themeColor="text1"/>
        </w:rPr>
        <w:t>, households and individual</w:t>
      </w:r>
      <w:r w:rsidR="006B165A" w:rsidRPr="00604242">
        <w:rPr>
          <w:rFonts w:ascii="Calibri" w:hAnsi="Calibri" w:cs="Calibri"/>
          <w:color w:val="000000" w:themeColor="text1"/>
        </w:rPr>
        <w:t>s</w:t>
      </w:r>
      <w:r w:rsidRPr="00604242">
        <w:rPr>
          <w:rFonts w:ascii="Calibri" w:hAnsi="Calibri" w:cs="Calibri"/>
          <w:color w:val="000000" w:themeColor="text1"/>
        </w:rPr>
        <w:t xml:space="preserve"> to identify any cumulative vulnerability stemming from their unintegrated status in the community and the project attributable impacts.</w:t>
      </w:r>
    </w:p>
    <w:p w14:paraId="439253F4" w14:textId="77777777" w:rsidR="00604242" w:rsidRPr="00604242" w:rsidRDefault="00604242" w:rsidP="00DE1485">
      <w:pPr>
        <w:spacing w:after="0" w:line="240" w:lineRule="auto"/>
        <w:contextualSpacing/>
        <w:mirrorIndents/>
        <w:rPr>
          <w:rFonts w:ascii="Calibri" w:hAnsi="Calibri" w:cs="Calibri"/>
          <w:color w:val="000000" w:themeColor="text1"/>
        </w:rPr>
      </w:pPr>
    </w:p>
    <w:p w14:paraId="01B4C3E0" w14:textId="2C4296D3" w:rsidR="006B165A" w:rsidRDefault="006B165A" w:rsidP="00DE1485">
      <w:pPr>
        <w:pStyle w:val="BodyA"/>
        <w:spacing w:before="0" w:after="0" w:line="240" w:lineRule="auto"/>
        <w:contextualSpacing/>
        <w:mirrorIndents/>
        <w:rPr>
          <w:color w:val="000000" w:themeColor="text1"/>
        </w:rPr>
      </w:pPr>
      <w:r w:rsidRPr="00604242">
        <w:rPr>
          <w:color w:val="000000" w:themeColor="text1"/>
        </w:rPr>
        <w:t xml:space="preserve">The project will carry out targeted consultations with vulnerable groups to understand concerns/needs in terms of accessing information, facilities and services supported by the project and other challenges they face at home, at </w:t>
      </w:r>
      <w:r w:rsidR="00815DA6" w:rsidRPr="00604242">
        <w:rPr>
          <w:color w:val="000000" w:themeColor="text1"/>
        </w:rPr>
        <w:t>workplaces</w:t>
      </w:r>
      <w:r w:rsidRPr="00604242">
        <w:rPr>
          <w:color w:val="000000" w:themeColor="text1"/>
        </w:rPr>
        <w:t xml:space="preserve"> and in their communities. Some of the strategies that will be adopted to effectively engage and communicate to vulnerable group will be towards:</w:t>
      </w:r>
    </w:p>
    <w:p w14:paraId="5258201B" w14:textId="77777777" w:rsidR="00604242" w:rsidRPr="00604242" w:rsidRDefault="00604242" w:rsidP="00DE1485">
      <w:pPr>
        <w:pStyle w:val="BodyA"/>
        <w:spacing w:before="0" w:after="0" w:line="240" w:lineRule="auto"/>
        <w:contextualSpacing/>
        <w:mirrorIndents/>
      </w:pPr>
    </w:p>
    <w:p w14:paraId="0ECB1B1B" w14:textId="77777777" w:rsidR="006B165A" w:rsidRDefault="006B165A" w:rsidP="00DE1485">
      <w:pPr>
        <w:pStyle w:val="BodyA"/>
        <w:numPr>
          <w:ilvl w:val="0"/>
          <w:numId w:val="114"/>
        </w:numPr>
        <w:spacing w:before="0" w:after="0" w:line="240" w:lineRule="auto"/>
        <w:ind w:left="0" w:firstLine="0"/>
        <w:contextualSpacing/>
        <w:mirrorIndents/>
      </w:pPr>
      <w:r w:rsidRPr="00604242">
        <w:t xml:space="preserve">Women: ensure that community engagement teams are gender-balanced and promote women’s leadership within these, design online and in-person surveys and other engagement activities so that women in unpaid care work can participate; </w:t>
      </w:r>
    </w:p>
    <w:p w14:paraId="4670325C" w14:textId="77777777" w:rsidR="00604242" w:rsidRPr="00604242" w:rsidRDefault="00604242" w:rsidP="00DE1485">
      <w:pPr>
        <w:pStyle w:val="BodyA"/>
        <w:spacing w:before="0" w:after="0" w:line="240" w:lineRule="auto"/>
        <w:contextualSpacing/>
        <w:mirrorIndents/>
      </w:pPr>
    </w:p>
    <w:p w14:paraId="20DB8D2A" w14:textId="77777777" w:rsidR="006B165A" w:rsidRDefault="006B165A" w:rsidP="00DE1485">
      <w:pPr>
        <w:pStyle w:val="BodyA"/>
        <w:numPr>
          <w:ilvl w:val="0"/>
          <w:numId w:val="114"/>
        </w:numPr>
        <w:spacing w:before="0" w:after="0" w:line="240" w:lineRule="auto"/>
        <w:ind w:left="0" w:firstLine="0"/>
        <w:contextualSpacing/>
        <w:mirrorIndents/>
      </w:pPr>
      <w:r w:rsidRPr="00604242">
        <w:t>People with disabilities: provide information in accessible formats, like braille, large print; offer multiple forms of communication, such as text captioning or signed videos, text captioning for hearing impaired, online materials for people who use assistive technology.</w:t>
      </w:r>
    </w:p>
    <w:p w14:paraId="5792E50C" w14:textId="77777777" w:rsidR="00604242" w:rsidRPr="00604242" w:rsidRDefault="00604242" w:rsidP="00DE1485">
      <w:pPr>
        <w:pStyle w:val="BodyA"/>
        <w:spacing w:before="0" w:after="0" w:line="240" w:lineRule="auto"/>
        <w:contextualSpacing/>
        <w:mirrorIndents/>
      </w:pPr>
    </w:p>
    <w:p w14:paraId="21C35123" w14:textId="77777777" w:rsidR="006B165A" w:rsidRDefault="006B165A" w:rsidP="00DE1485">
      <w:pPr>
        <w:spacing w:after="0" w:line="240" w:lineRule="auto"/>
        <w:contextualSpacing/>
        <w:mirrorIndents/>
        <w:rPr>
          <w:rFonts w:ascii="Calibri" w:hAnsi="Calibri" w:cs="Calibri"/>
          <w:u w:color="000000"/>
          <w:bdr w:val="nil"/>
        </w:rPr>
      </w:pPr>
      <w:r w:rsidRPr="00604242">
        <w:rPr>
          <w:rFonts w:ascii="Calibri" w:hAnsi="Calibri" w:cs="Calibri"/>
          <w:u w:color="000000"/>
          <w:bdr w:val="nil"/>
        </w:rPr>
        <w:t>Based on further vulnerable groups identified during development of Sub-Project specific SEPs and identification of particular drivers of their vulnerabilities the strategy toward engaging with vulnerable groups will be adapted accordingly</w:t>
      </w:r>
    </w:p>
    <w:p w14:paraId="5550677E" w14:textId="77777777" w:rsidR="00604242" w:rsidRPr="00604242" w:rsidRDefault="00604242" w:rsidP="00DE1485">
      <w:pPr>
        <w:spacing w:after="0" w:line="240" w:lineRule="auto"/>
        <w:contextualSpacing/>
        <w:mirrorIndents/>
        <w:rPr>
          <w:rFonts w:ascii="Calibri" w:hAnsi="Calibri" w:cs="Calibri"/>
          <w:u w:color="000000"/>
          <w:bdr w:val="nil"/>
        </w:rPr>
      </w:pPr>
    </w:p>
    <w:p w14:paraId="1908E411" w14:textId="77777777" w:rsidR="00AB4E70" w:rsidRDefault="00AB4E70" w:rsidP="00DE1485">
      <w:pPr>
        <w:pStyle w:val="Heading2"/>
        <w:spacing w:before="0" w:after="0" w:line="240" w:lineRule="auto"/>
        <w:ind w:left="0" w:firstLine="0"/>
        <w:contextualSpacing/>
        <w:mirrorIndents/>
        <w:rPr>
          <w:rFonts w:ascii="Calibri" w:hAnsi="Calibri" w:cs="Calibri"/>
        </w:rPr>
      </w:pPr>
      <w:bookmarkStart w:id="89" w:name="_Toc55338709"/>
      <w:bookmarkStart w:id="90" w:name="_Toc51770385"/>
      <w:bookmarkStart w:id="91" w:name="_Toc145936154"/>
      <w:r w:rsidRPr="00604242">
        <w:rPr>
          <w:rFonts w:ascii="Calibri" w:hAnsi="Calibri" w:cs="Calibri"/>
        </w:rPr>
        <w:t>Timeline.</w:t>
      </w:r>
      <w:bookmarkEnd w:id="89"/>
      <w:bookmarkEnd w:id="90"/>
      <w:bookmarkEnd w:id="91"/>
      <w:r w:rsidRPr="00604242">
        <w:rPr>
          <w:rFonts w:ascii="Calibri" w:hAnsi="Calibri" w:cs="Calibri"/>
        </w:rPr>
        <w:t xml:space="preserve"> </w:t>
      </w:r>
    </w:p>
    <w:p w14:paraId="1CBB9999" w14:textId="77777777" w:rsidR="00604242" w:rsidRPr="00604242" w:rsidRDefault="00604242" w:rsidP="00DE1485">
      <w:pPr>
        <w:spacing w:after="0" w:line="240" w:lineRule="auto"/>
        <w:contextualSpacing/>
        <w:mirrorIndents/>
      </w:pPr>
    </w:p>
    <w:p w14:paraId="05220CE9" w14:textId="15753DCA" w:rsidR="00AB4E70" w:rsidRDefault="00081522" w:rsidP="00DE1485">
      <w:pPr>
        <w:spacing w:after="0" w:line="240" w:lineRule="auto"/>
        <w:contextualSpacing/>
        <w:mirrorIndents/>
        <w:rPr>
          <w:rFonts w:ascii="Calibri" w:hAnsi="Calibri" w:cs="Calibri"/>
        </w:rPr>
      </w:pPr>
      <w:r w:rsidRPr="00604242">
        <w:rPr>
          <w:rFonts w:ascii="Calibri" w:hAnsi="Calibri" w:cs="Calibri"/>
        </w:rPr>
        <w:t xml:space="preserve">Sub-Project Specific </w:t>
      </w:r>
      <w:r w:rsidR="00312465" w:rsidRPr="00604242">
        <w:rPr>
          <w:rFonts w:ascii="Calibri" w:hAnsi="Calibri" w:cs="Calibri"/>
        </w:rPr>
        <w:t>P2</w:t>
      </w:r>
      <w:r w:rsidRPr="00604242">
        <w:rPr>
          <w:rFonts w:ascii="Calibri" w:hAnsi="Calibri" w:cs="Calibri"/>
        </w:rPr>
        <w:t>SEP</w:t>
      </w:r>
      <w:r w:rsidR="00312465" w:rsidRPr="00604242">
        <w:rPr>
          <w:rFonts w:ascii="Calibri" w:hAnsi="Calibri" w:cs="Calibri"/>
        </w:rPr>
        <w:t>s</w:t>
      </w:r>
      <w:r w:rsidRPr="00604242">
        <w:rPr>
          <w:rFonts w:ascii="Calibri" w:hAnsi="Calibri" w:cs="Calibri"/>
        </w:rPr>
        <w:t xml:space="preserve"> shall be prepared once</w:t>
      </w:r>
      <w:r w:rsidR="00A07A90" w:rsidRPr="00604242">
        <w:rPr>
          <w:rFonts w:ascii="Calibri" w:hAnsi="Calibri" w:cs="Calibri"/>
        </w:rPr>
        <w:t xml:space="preserve"> the details of sub-projects are known. The implementation timeline is still not set and details will be part of the disclosure and engagement activities. </w:t>
      </w:r>
      <w:r w:rsidRPr="00604242">
        <w:rPr>
          <w:rFonts w:ascii="Calibri" w:hAnsi="Calibri" w:cs="Calibri"/>
        </w:rPr>
        <w:t xml:space="preserve"> </w:t>
      </w:r>
    </w:p>
    <w:p w14:paraId="78827F78" w14:textId="77777777" w:rsidR="00604242" w:rsidRDefault="00604242" w:rsidP="00DE1485">
      <w:pPr>
        <w:spacing w:after="0" w:line="240" w:lineRule="auto"/>
        <w:contextualSpacing/>
        <w:mirrorIndents/>
        <w:rPr>
          <w:rFonts w:ascii="Calibri" w:hAnsi="Calibri" w:cs="Calibri"/>
        </w:rPr>
      </w:pPr>
    </w:p>
    <w:p w14:paraId="4A1A4786" w14:textId="77777777" w:rsidR="00604242" w:rsidRPr="00604242" w:rsidRDefault="00604242" w:rsidP="00DE1485">
      <w:pPr>
        <w:spacing w:after="0" w:line="240" w:lineRule="auto"/>
        <w:contextualSpacing/>
        <w:mirrorIndents/>
        <w:rPr>
          <w:rFonts w:ascii="Calibri" w:hAnsi="Calibri" w:cs="Calibri"/>
        </w:rPr>
      </w:pPr>
    </w:p>
    <w:p w14:paraId="208A6703" w14:textId="77777777" w:rsidR="00AB4E70" w:rsidRDefault="00B94844" w:rsidP="00DE1485">
      <w:pPr>
        <w:pStyle w:val="Heading2"/>
        <w:spacing w:before="0" w:after="0" w:line="240" w:lineRule="auto"/>
        <w:ind w:left="0" w:firstLine="0"/>
        <w:contextualSpacing/>
        <w:mirrorIndents/>
        <w:rPr>
          <w:rFonts w:ascii="Calibri" w:hAnsi="Calibri" w:cs="Calibri"/>
        </w:rPr>
      </w:pPr>
      <w:bookmarkStart w:id="92" w:name="_Toc51770386"/>
      <w:bookmarkStart w:id="93" w:name="_Toc55338710"/>
      <w:bookmarkStart w:id="94" w:name="_Toc145936155"/>
      <w:r w:rsidRPr="00604242">
        <w:rPr>
          <w:rFonts w:ascii="Calibri" w:hAnsi="Calibri" w:cs="Calibri"/>
        </w:rPr>
        <w:t>Review of</w:t>
      </w:r>
      <w:r w:rsidR="00AB4E70" w:rsidRPr="00604242">
        <w:rPr>
          <w:rFonts w:ascii="Calibri" w:hAnsi="Calibri" w:cs="Calibri"/>
        </w:rPr>
        <w:t xml:space="preserve"> comments</w:t>
      </w:r>
      <w:bookmarkEnd w:id="92"/>
      <w:bookmarkEnd w:id="93"/>
      <w:bookmarkEnd w:id="94"/>
      <w:r w:rsidR="00AB4E70" w:rsidRPr="00604242">
        <w:rPr>
          <w:rFonts w:ascii="Calibri" w:hAnsi="Calibri" w:cs="Calibri"/>
        </w:rPr>
        <w:t xml:space="preserve"> </w:t>
      </w:r>
    </w:p>
    <w:p w14:paraId="45D8EA6E" w14:textId="77777777" w:rsidR="00604242" w:rsidRPr="00604242" w:rsidRDefault="00604242" w:rsidP="00DE1485">
      <w:pPr>
        <w:spacing w:after="0" w:line="240" w:lineRule="auto"/>
        <w:contextualSpacing/>
        <w:mirrorIndents/>
      </w:pPr>
    </w:p>
    <w:p w14:paraId="789EA545" w14:textId="52791992" w:rsidR="00871A78" w:rsidRDefault="00AB4E70" w:rsidP="00DE1485">
      <w:pPr>
        <w:pStyle w:val="BodyText"/>
        <w:spacing w:before="0" w:after="0" w:line="240" w:lineRule="auto"/>
        <w:contextualSpacing/>
        <w:mirrorIndents/>
      </w:pPr>
      <w:bookmarkStart w:id="95" w:name="_Hlk47890997"/>
      <w:r w:rsidRPr="00604242">
        <w:t xml:space="preserve">The comments on all disclosed data and ESF documents will be reviewed immediately upon arrival by the PIU </w:t>
      </w:r>
      <w:r w:rsidR="00D67416" w:rsidRPr="00604242">
        <w:t xml:space="preserve">social and citizen engagement </w:t>
      </w:r>
      <w:r w:rsidR="00E635A5" w:rsidRPr="00604242">
        <w:t>specialist</w:t>
      </w:r>
      <w:r w:rsidRPr="00604242">
        <w:t>. Major comment will be incorporated in the final version of the ESF documents and disclosed, together with a report on the feedback, i.e. (i) list of media the announcement was disclosed, (ii) content of the announcement, (iii) time of publishing, (iv) list of receiv</w:t>
      </w:r>
      <w:r w:rsidR="00081522" w:rsidRPr="00604242">
        <w:t>e</w:t>
      </w:r>
      <w:r w:rsidRPr="00604242">
        <w:t>d feedback.</w:t>
      </w:r>
      <w:bookmarkEnd w:id="95"/>
    </w:p>
    <w:p w14:paraId="5EC8A492" w14:textId="77777777" w:rsidR="00604242" w:rsidRDefault="00604242" w:rsidP="00DE1485">
      <w:pPr>
        <w:pStyle w:val="BodyText"/>
        <w:spacing w:before="0" w:after="0" w:line="240" w:lineRule="auto"/>
        <w:contextualSpacing/>
        <w:mirrorIndents/>
      </w:pPr>
    </w:p>
    <w:p w14:paraId="23124B2A" w14:textId="77777777" w:rsidR="00604242" w:rsidRPr="00604242" w:rsidRDefault="00604242" w:rsidP="00DE1485">
      <w:pPr>
        <w:pStyle w:val="BodyText"/>
        <w:spacing w:before="0" w:after="0" w:line="240" w:lineRule="auto"/>
        <w:contextualSpacing/>
        <w:mirrorIndents/>
      </w:pPr>
    </w:p>
    <w:p w14:paraId="79373755" w14:textId="45A996D9" w:rsidR="00075B55" w:rsidRDefault="00852879" w:rsidP="00DE1485">
      <w:pPr>
        <w:pStyle w:val="Heading2"/>
        <w:spacing w:before="0" w:after="0" w:line="240" w:lineRule="auto"/>
        <w:ind w:left="0" w:firstLine="0"/>
        <w:contextualSpacing/>
        <w:mirrorIndents/>
        <w:rPr>
          <w:rFonts w:ascii="Calibri" w:hAnsi="Calibri" w:cs="Calibri"/>
        </w:rPr>
      </w:pPr>
      <w:bookmarkStart w:id="96" w:name="_Toc51770387"/>
      <w:bookmarkStart w:id="97" w:name="_Toc55338711"/>
      <w:bookmarkStart w:id="98" w:name="_Toc145936156"/>
      <w:r w:rsidRPr="00604242">
        <w:rPr>
          <w:rFonts w:ascii="Calibri" w:hAnsi="Calibri" w:cs="Calibri"/>
        </w:rPr>
        <w:t>Future Phases of Project</w:t>
      </w:r>
      <w:bookmarkEnd w:id="96"/>
      <w:bookmarkEnd w:id="97"/>
      <w:bookmarkEnd w:id="98"/>
    </w:p>
    <w:p w14:paraId="7767B41E" w14:textId="77777777" w:rsidR="00604242" w:rsidRPr="00604242" w:rsidRDefault="00604242" w:rsidP="00DE1485">
      <w:pPr>
        <w:spacing w:after="0" w:line="240" w:lineRule="auto"/>
        <w:contextualSpacing/>
        <w:mirrorIndents/>
      </w:pPr>
    </w:p>
    <w:p w14:paraId="5652AE0A" w14:textId="041F396D" w:rsidR="00674A28" w:rsidRDefault="00467730" w:rsidP="00DE1485">
      <w:pPr>
        <w:spacing w:after="0" w:line="240" w:lineRule="auto"/>
        <w:contextualSpacing/>
        <w:mirrorIndents/>
        <w:rPr>
          <w:rFonts w:ascii="Calibri" w:hAnsi="Calibri" w:cs="Calibri"/>
        </w:rPr>
      </w:pPr>
      <w:r w:rsidRPr="00604242">
        <w:rPr>
          <w:rFonts w:ascii="Calibri" w:hAnsi="Calibri" w:cs="Calibri"/>
        </w:rPr>
        <w:lastRenderedPageBreak/>
        <w:t>Stakeholders will be kept informed as the project develops, including reporting on project environmental and social performance and implementation of the stakeholder engagement plan and grievance mechanism.</w:t>
      </w:r>
      <w:r w:rsidR="00081522" w:rsidRPr="00604242">
        <w:rPr>
          <w:rFonts w:ascii="Calibri" w:hAnsi="Calibri" w:cs="Calibri"/>
        </w:rPr>
        <w:t xml:space="preserve"> During the Project development and construction phase, the </w:t>
      </w:r>
      <w:r w:rsidR="00D67416" w:rsidRPr="00604242">
        <w:rPr>
          <w:rFonts w:ascii="Calibri" w:hAnsi="Calibri" w:cs="Calibri"/>
        </w:rPr>
        <w:t xml:space="preserve">social and citizen engagement specialist </w:t>
      </w:r>
      <w:r w:rsidR="00081522" w:rsidRPr="00604242">
        <w:rPr>
          <w:rFonts w:ascii="Calibri" w:hAnsi="Calibri" w:cs="Calibri"/>
        </w:rPr>
        <w:t>and Environmental specialist will prepare monthly reports on E&amp;S performance for the PIU and the WB which will include an update on implementation of the stakeholder engagement plan</w:t>
      </w:r>
      <w:r w:rsidR="00D67416" w:rsidRPr="00604242">
        <w:rPr>
          <w:rFonts w:ascii="Calibri" w:hAnsi="Calibri" w:cs="Calibri"/>
        </w:rPr>
        <w:t>.</w:t>
      </w:r>
      <w:r w:rsidR="00081522" w:rsidRPr="00604242">
        <w:rPr>
          <w:rFonts w:ascii="Calibri" w:hAnsi="Calibri" w:cs="Calibri"/>
        </w:rPr>
        <w:t xml:space="preserve"> Monthly reports will be used to develop quarterly and annual reports reviewed. The quarterly and annual reports will be disclosed on the Project website and made available at the level of project</w:t>
      </w:r>
      <w:r w:rsidR="00F14608" w:rsidRPr="00604242">
        <w:rPr>
          <w:rFonts w:ascii="Calibri" w:hAnsi="Calibri" w:cs="Calibri"/>
        </w:rPr>
        <w:t>.</w:t>
      </w:r>
    </w:p>
    <w:p w14:paraId="43D53794" w14:textId="77777777" w:rsidR="00604242" w:rsidRDefault="00604242" w:rsidP="00DE1485">
      <w:pPr>
        <w:spacing w:after="0" w:line="240" w:lineRule="auto"/>
        <w:contextualSpacing/>
        <w:mirrorIndents/>
        <w:rPr>
          <w:rFonts w:ascii="Calibri" w:hAnsi="Calibri" w:cs="Calibri"/>
        </w:rPr>
      </w:pPr>
    </w:p>
    <w:p w14:paraId="290E45EB" w14:textId="77777777" w:rsidR="00604242" w:rsidRPr="00604242" w:rsidRDefault="00604242" w:rsidP="00DE1485">
      <w:pPr>
        <w:spacing w:after="0" w:line="240" w:lineRule="auto"/>
        <w:contextualSpacing/>
        <w:mirrorIndents/>
        <w:rPr>
          <w:rFonts w:ascii="Calibri" w:hAnsi="Calibri" w:cs="Calibri"/>
        </w:rPr>
      </w:pPr>
    </w:p>
    <w:p w14:paraId="061A2C56" w14:textId="5450ED5F" w:rsidR="00F14608" w:rsidRDefault="00F14608" w:rsidP="00DE1485">
      <w:pPr>
        <w:pStyle w:val="Heading2"/>
        <w:spacing w:before="0" w:after="0" w:line="240" w:lineRule="auto"/>
        <w:ind w:left="0" w:firstLine="0"/>
        <w:contextualSpacing/>
        <w:mirrorIndents/>
        <w:rPr>
          <w:rFonts w:ascii="Calibri" w:hAnsi="Calibri" w:cs="Calibri"/>
        </w:rPr>
      </w:pPr>
      <w:bookmarkStart w:id="99" w:name="_Toc145936157"/>
      <w:r w:rsidRPr="00604242">
        <w:rPr>
          <w:rFonts w:ascii="Calibri" w:hAnsi="Calibri" w:cs="Calibri"/>
        </w:rPr>
        <w:t>Development of Sub-Project Level SEPs (SPSEP)</w:t>
      </w:r>
      <w:bookmarkEnd w:id="99"/>
    </w:p>
    <w:p w14:paraId="7B96260B" w14:textId="77777777" w:rsidR="00604242" w:rsidRPr="00604242" w:rsidRDefault="00604242" w:rsidP="00DE1485">
      <w:pPr>
        <w:spacing w:after="0" w:line="240" w:lineRule="auto"/>
        <w:contextualSpacing/>
        <w:mirrorIndents/>
      </w:pPr>
    </w:p>
    <w:p w14:paraId="3523A4A0" w14:textId="77777777" w:rsidR="00F14608" w:rsidRDefault="00F14608" w:rsidP="00DE1485">
      <w:pPr>
        <w:spacing w:after="0" w:line="240" w:lineRule="auto"/>
        <w:contextualSpacing/>
        <w:mirrorIndents/>
        <w:rPr>
          <w:rFonts w:ascii="Calibri" w:hAnsi="Calibri" w:cs="Calibri"/>
          <w:bCs/>
          <w:iCs/>
        </w:rPr>
      </w:pPr>
      <w:r w:rsidRPr="00604242">
        <w:rPr>
          <w:rFonts w:ascii="Calibri" w:hAnsi="Calibri" w:cs="Calibri"/>
          <w:iCs/>
        </w:rPr>
        <w:t>This PSEP serves as a roadmap for development of sub-project level SEPs (SPSEP) to be prepared for sub-projects as soon as the specific locations, stakeholder groups, and specific type and associated technologies and schedule of activities for the sub-project are known.</w:t>
      </w:r>
      <w:r w:rsidRPr="00604242">
        <w:rPr>
          <w:rFonts w:ascii="Calibri" w:hAnsi="Calibri" w:cs="Calibri"/>
          <w:bCs/>
        </w:rPr>
        <w:t xml:space="preserve"> </w:t>
      </w:r>
      <w:r w:rsidRPr="00604242">
        <w:rPr>
          <w:rFonts w:ascii="Calibri" w:hAnsi="Calibri" w:cs="Calibri"/>
          <w:bCs/>
          <w:iCs/>
        </w:rPr>
        <w:t>These will propose targeted stakeholder engagement programs which largely depend on the Sub-Project details, including the footprint, geographic location and timing of the Project activities.</w:t>
      </w:r>
    </w:p>
    <w:p w14:paraId="58758047" w14:textId="77777777" w:rsidR="00604242" w:rsidRPr="00604242" w:rsidRDefault="00604242" w:rsidP="00DE1485">
      <w:pPr>
        <w:spacing w:after="0" w:line="240" w:lineRule="auto"/>
        <w:contextualSpacing/>
        <w:mirrorIndents/>
        <w:rPr>
          <w:rFonts w:ascii="Calibri" w:hAnsi="Calibri" w:cs="Calibri"/>
          <w:iCs/>
        </w:rPr>
      </w:pPr>
    </w:p>
    <w:p w14:paraId="336F6F9C" w14:textId="0DCDEA30" w:rsidR="00F14608" w:rsidRDefault="00F14608" w:rsidP="00DE1485">
      <w:pPr>
        <w:spacing w:after="0" w:line="240" w:lineRule="auto"/>
        <w:contextualSpacing/>
        <w:mirrorIndents/>
        <w:rPr>
          <w:rFonts w:ascii="Calibri" w:hAnsi="Calibri" w:cs="Calibri"/>
          <w:bCs/>
        </w:rPr>
      </w:pPr>
      <w:r w:rsidRPr="00604242">
        <w:rPr>
          <w:rFonts w:ascii="Calibri" w:hAnsi="Calibri" w:cs="Calibri"/>
          <w:bCs/>
        </w:rPr>
        <w:t>The scope and level of detail of the SEPs should be commensurate with the nature and scale, potential risks, and impacts of the project and the level of concern in the project and might be prepared for a certain group of project activities in the same area</w:t>
      </w:r>
      <w:r w:rsidR="00414816" w:rsidRPr="00604242">
        <w:rPr>
          <w:rFonts w:ascii="Calibri" w:hAnsi="Calibri" w:cs="Calibri"/>
          <w:bCs/>
        </w:rPr>
        <w:t>.</w:t>
      </w:r>
      <w:r w:rsidRPr="00604242">
        <w:rPr>
          <w:rFonts w:ascii="Calibri" w:hAnsi="Calibri" w:cs="Calibri"/>
          <w:bCs/>
        </w:rPr>
        <w:t xml:space="preserve"> </w:t>
      </w:r>
    </w:p>
    <w:p w14:paraId="23339F11" w14:textId="77777777" w:rsidR="00604242" w:rsidRPr="00604242" w:rsidRDefault="00604242" w:rsidP="00DE1485">
      <w:pPr>
        <w:spacing w:after="0" w:line="240" w:lineRule="auto"/>
        <w:contextualSpacing/>
        <w:mirrorIndents/>
        <w:rPr>
          <w:rFonts w:ascii="Calibri" w:hAnsi="Calibri" w:cs="Calibri"/>
          <w:bCs/>
        </w:rPr>
      </w:pPr>
    </w:p>
    <w:p w14:paraId="55197336" w14:textId="77777777" w:rsidR="00F14608" w:rsidRDefault="00F14608" w:rsidP="00DE1485">
      <w:pPr>
        <w:spacing w:after="0" w:line="240" w:lineRule="auto"/>
        <w:contextualSpacing/>
        <w:mirrorIndents/>
        <w:rPr>
          <w:rFonts w:ascii="Calibri" w:hAnsi="Calibri" w:cs="Calibri"/>
          <w:bCs/>
        </w:rPr>
      </w:pPr>
      <w:r w:rsidRPr="00604242">
        <w:rPr>
          <w:rFonts w:ascii="Calibri" w:hAnsi="Calibri" w:cs="Calibri"/>
          <w:bCs/>
        </w:rPr>
        <w:t>The Development of the SPSEP will be based on a screening to ensure relevant information that may be useful to understand the characteristics of people/communities that will be impacted by the project is included. This may for instance be: environmental data, census data, socio-economic data (information on income, employment…), gender data etc. and their implications from an environmental and/or social point of view will be explained. The Project description shall be kept targeted and relevant to understand the types of stakeholder groups impacted by the project.</w:t>
      </w:r>
    </w:p>
    <w:p w14:paraId="1966B39F" w14:textId="77777777" w:rsidR="00604242" w:rsidRPr="00604242" w:rsidRDefault="00604242" w:rsidP="00DE1485">
      <w:pPr>
        <w:spacing w:after="0" w:line="240" w:lineRule="auto"/>
        <w:contextualSpacing/>
        <w:mirrorIndents/>
        <w:rPr>
          <w:rFonts w:ascii="Calibri" w:hAnsi="Calibri" w:cs="Calibri"/>
          <w:bCs/>
        </w:rPr>
      </w:pPr>
    </w:p>
    <w:p w14:paraId="4C65B9A8" w14:textId="77777777" w:rsidR="00F14608" w:rsidRDefault="00F14608" w:rsidP="00DE1485">
      <w:pPr>
        <w:pStyle w:val="NoSpacing"/>
        <w:contextualSpacing/>
        <w:mirrorIndents/>
        <w:jc w:val="both"/>
        <w:rPr>
          <w:rFonts w:ascii="Calibri" w:hAnsi="Calibri" w:cs="Calibri"/>
          <w:bCs/>
          <w:sz w:val="22"/>
          <w:szCs w:val="22"/>
        </w:rPr>
      </w:pPr>
      <w:r w:rsidRPr="00604242">
        <w:rPr>
          <w:rFonts w:ascii="Calibri" w:hAnsi="Calibri" w:cs="Calibri"/>
          <w:bCs/>
          <w:sz w:val="22"/>
          <w:szCs w:val="22"/>
        </w:rPr>
        <w:t>A detailed overview of key issues raised in previous stakeholder engagement activities and how early stakeholder input has influenced project design shall be included in the SEPs. Lessons learned on any prior stakeholder engagement activities from past projects or ongoing similar projects shall be taken into account and described as relevant.</w:t>
      </w:r>
    </w:p>
    <w:p w14:paraId="338AB334" w14:textId="77777777" w:rsidR="00604242" w:rsidRPr="00604242" w:rsidRDefault="00604242" w:rsidP="00DE1485">
      <w:pPr>
        <w:pStyle w:val="NoSpacing"/>
        <w:contextualSpacing/>
        <w:mirrorIndents/>
        <w:jc w:val="both"/>
        <w:rPr>
          <w:rFonts w:ascii="Calibri" w:hAnsi="Calibri" w:cs="Calibri"/>
          <w:bCs/>
          <w:sz w:val="22"/>
          <w:szCs w:val="22"/>
        </w:rPr>
      </w:pPr>
    </w:p>
    <w:p w14:paraId="7590301B" w14:textId="77777777" w:rsidR="00F14608" w:rsidRDefault="00F14608" w:rsidP="00DE1485">
      <w:pPr>
        <w:pStyle w:val="BodyText"/>
        <w:spacing w:before="0" w:after="0" w:line="240" w:lineRule="auto"/>
        <w:contextualSpacing/>
        <w:mirrorIndents/>
      </w:pPr>
      <w:r w:rsidRPr="00604242">
        <w:rPr>
          <w:bCs/>
          <w:color w:val="auto"/>
        </w:rPr>
        <w:t>Each SPSEP shall revisit the list of identified stakeholders and their analysis and will ensure that those (i) that a</w:t>
      </w:r>
      <w:r w:rsidRPr="00604242">
        <w:rPr>
          <w:rFonts w:eastAsia="Arial Unicode MS"/>
          <w:bCs/>
          <w:color w:val="auto"/>
        </w:rPr>
        <w:t>re affected or likely to be affected by the project (project-affected parties); an</w:t>
      </w:r>
      <w:r w:rsidRPr="00604242">
        <w:rPr>
          <w:bCs/>
          <w:color w:val="auto"/>
        </w:rPr>
        <w:t xml:space="preserve">d (ii) </w:t>
      </w:r>
      <w:r w:rsidRPr="00604242">
        <w:rPr>
          <w:rFonts w:eastAsia="Arial Unicode MS"/>
          <w:bCs/>
          <w:color w:val="auto"/>
        </w:rPr>
        <w:t>may have an interest in the project (other interested parties) are adequately identified</w:t>
      </w:r>
      <w:r w:rsidRPr="00604242">
        <w:rPr>
          <w:bCs/>
          <w:color w:val="auto"/>
        </w:rPr>
        <w:t>.</w:t>
      </w:r>
      <w:r w:rsidRPr="00604242">
        <w:rPr>
          <w:bCs/>
          <w:color w:val="auto"/>
          <w:spacing w:val="-8"/>
        </w:rPr>
        <w:t xml:space="preserve"> </w:t>
      </w:r>
      <w:r w:rsidRPr="00604242">
        <w:rPr>
          <w:bCs/>
          <w:color w:val="auto"/>
        </w:rPr>
        <w:t>Some</w:t>
      </w:r>
      <w:r w:rsidRPr="00604242">
        <w:rPr>
          <w:bCs/>
          <w:color w:val="auto"/>
          <w:spacing w:val="-5"/>
        </w:rPr>
        <w:t xml:space="preserve"> </w:t>
      </w:r>
      <w:r w:rsidRPr="00604242">
        <w:rPr>
          <w:bCs/>
          <w:color w:val="auto"/>
        </w:rPr>
        <w:t>groups</w:t>
      </w:r>
      <w:r w:rsidRPr="00604242">
        <w:rPr>
          <w:bCs/>
          <w:color w:val="auto"/>
          <w:spacing w:val="-8"/>
        </w:rPr>
        <w:t xml:space="preserve"> </w:t>
      </w:r>
      <w:r w:rsidRPr="00604242">
        <w:rPr>
          <w:bCs/>
          <w:color w:val="auto"/>
        </w:rPr>
        <w:t>may</w:t>
      </w:r>
      <w:r w:rsidRPr="00604242">
        <w:rPr>
          <w:bCs/>
          <w:color w:val="auto"/>
          <w:spacing w:val="-5"/>
        </w:rPr>
        <w:t xml:space="preserve"> </w:t>
      </w:r>
      <w:r w:rsidRPr="00604242">
        <w:rPr>
          <w:bCs/>
          <w:color w:val="auto"/>
        </w:rPr>
        <w:t>be</w:t>
      </w:r>
      <w:r w:rsidRPr="00604242">
        <w:rPr>
          <w:bCs/>
          <w:color w:val="auto"/>
          <w:spacing w:val="-7"/>
        </w:rPr>
        <w:t xml:space="preserve"> </w:t>
      </w:r>
      <w:r w:rsidRPr="00604242">
        <w:rPr>
          <w:bCs/>
          <w:color w:val="auto"/>
        </w:rPr>
        <w:t>interested</w:t>
      </w:r>
      <w:r w:rsidRPr="00604242">
        <w:rPr>
          <w:bCs/>
          <w:color w:val="auto"/>
          <w:spacing w:val="-6"/>
        </w:rPr>
        <w:t xml:space="preserve"> </w:t>
      </w:r>
      <w:r w:rsidRPr="00604242">
        <w:rPr>
          <w:bCs/>
          <w:color w:val="auto"/>
        </w:rPr>
        <w:t>in</w:t>
      </w:r>
      <w:r w:rsidRPr="00604242">
        <w:rPr>
          <w:bCs/>
          <w:color w:val="auto"/>
          <w:spacing w:val="-7"/>
        </w:rPr>
        <w:t xml:space="preserve"> </w:t>
      </w:r>
      <w:r w:rsidRPr="00604242">
        <w:rPr>
          <w:bCs/>
          <w:color w:val="auto"/>
        </w:rPr>
        <w:t>the</w:t>
      </w:r>
      <w:r w:rsidRPr="00604242">
        <w:rPr>
          <w:bCs/>
          <w:color w:val="auto"/>
          <w:spacing w:val="-8"/>
        </w:rPr>
        <w:t xml:space="preserve"> </w:t>
      </w:r>
      <w:r w:rsidRPr="00604242">
        <w:rPr>
          <w:bCs/>
          <w:color w:val="auto"/>
        </w:rPr>
        <w:t>project</w:t>
      </w:r>
      <w:r w:rsidRPr="00604242">
        <w:rPr>
          <w:bCs/>
          <w:color w:val="auto"/>
          <w:spacing w:val="-5"/>
        </w:rPr>
        <w:t xml:space="preserve"> </w:t>
      </w:r>
      <w:r w:rsidRPr="00604242">
        <w:rPr>
          <w:bCs/>
          <w:color w:val="auto"/>
        </w:rPr>
        <w:t>because</w:t>
      </w:r>
      <w:r w:rsidRPr="00604242">
        <w:rPr>
          <w:bCs/>
          <w:color w:val="auto"/>
          <w:spacing w:val="-11"/>
        </w:rPr>
        <w:t xml:space="preserve"> </w:t>
      </w:r>
      <w:r w:rsidRPr="00604242">
        <w:rPr>
          <w:bCs/>
          <w:color w:val="auto"/>
        </w:rPr>
        <w:t>of</w:t>
      </w:r>
      <w:r w:rsidRPr="00604242">
        <w:rPr>
          <w:bCs/>
          <w:color w:val="auto"/>
          <w:spacing w:val="-6"/>
        </w:rPr>
        <w:t xml:space="preserve"> </w:t>
      </w:r>
      <w:r w:rsidRPr="00604242">
        <w:rPr>
          <w:bCs/>
          <w:color w:val="auto"/>
        </w:rPr>
        <w:t>the</w:t>
      </w:r>
      <w:r w:rsidRPr="00604242">
        <w:rPr>
          <w:bCs/>
          <w:color w:val="auto"/>
          <w:spacing w:val="-8"/>
        </w:rPr>
        <w:t xml:space="preserve"> </w:t>
      </w:r>
      <w:r w:rsidRPr="00604242">
        <w:rPr>
          <w:bCs/>
          <w:color w:val="auto"/>
        </w:rPr>
        <w:t>sector</w:t>
      </w:r>
      <w:r w:rsidRPr="00604242">
        <w:rPr>
          <w:bCs/>
          <w:color w:val="auto"/>
          <w:spacing w:val="-8"/>
        </w:rPr>
        <w:t xml:space="preserve"> </w:t>
      </w:r>
      <w:r w:rsidRPr="00604242">
        <w:rPr>
          <w:bCs/>
          <w:color w:val="auto"/>
        </w:rPr>
        <w:t>it</w:t>
      </w:r>
      <w:r w:rsidRPr="00604242">
        <w:rPr>
          <w:bCs/>
          <w:color w:val="auto"/>
          <w:spacing w:val="-6"/>
        </w:rPr>
        <w:t xml:space="preserve"> </w:t>
      </w:r>
      <w:r w:rsidRPr="00604242">
        <w:rPr>
          <w:bCs/>
          <w:color w:val="auto"/>
        </w:rPr>
        <w:t>is</w:t>
      </w:r>
      <w:r w:rsidRPr="00604242">
        <w:rPr>
          <w:bCs/>
          <w:color w:val="auto"/>
          <w:spacing w:val="-8"/>
        </w:rPr>
        <w:t xml:space="preserve"> </w:t>
      </w:r>
      <w:r w:rsidRPr="00604242">
        <w:rPr>
          <w:bCs/>
          <w:color w:val="auto"/>
        </w:rPr>
        <w:t>in</w:t>
      </w:r>
      <w:r w:rsidRPr="00604242">
        <w:rPr>
          <w:bCs/>
          <w:color w:val="auto"/>
          <w:spacing w:val="-7"/>
        </w:rPr>
        <w:t xml:space="preserve"> </w:t>
      </w:r>
      <w:r w:rsidRPr="00604242">
        <w:rPr>
          <w:bCs/>
          <w:color w:val="auto"/>
        </w:rPr>
        <w:t>(i.e. rail sector), and others may wish to have information simply because public finance is</w:t>
      </w:r>
      <w:r w:rsidRPr="00604242">
        <w:rPr>
          <w:bCs/>
          <w:color w:val="auto"/>
          <w:spacing w:val="-9"/>
        </w:rPr>
        <w:t xml:space="preserve"> </w:t>
      </w:r>
      <w:r w:rsidRPr="00604242">
        <w:rPr>
          <w:bCs/>
          <w:color w:val="auto"/>
        </w:rPr>
        <w:t>being</w:t>
      </w:r>
      <w:r w:rsidRPr="00604242">
        <w:rPr>
          <w:bCs/>
          <w:color w:val="auto"/>
          <w:spacing w:val="-9"/>
        </w:rPr>
        <w:t xml:space="preserve"> </w:t>
      </w:r>
      <w:r w:rsidRPr="00604242">
        <w:rPr>
          <w:bCs/>
        </w:rPr>
        <w:t>proposed</w:t>
      </w:r>
      <w:r w:rsidRPr="00604242">
        <w:rPr>
          <w:bCs/>
          <w:spacing w:val="-11"/>
        </w:rPr>
        <w:t xml:space="preserve"> </w:t>
      </w:r>
      <w:r w:rsidRPr="00604242">
        <w:rPr>
          <w:bCs/>
        </w:rPr>
        <w:t>to</w:t>
      </w:r>
      <w:r w:rsidRPr="00604242">
        <w:rPr>
          <w:bCs/>
          <w:spacing w:val="-8"/>
        </w:rPr>
        <w:t xml:space="preserve"> </w:t>
      </w:r>
      <w:r w:rsidRPr="00604242">
        <w:rPr>
          <w:bCs/>
        </w:rPr>
        <w:t>support</w:t>
      </w:r>
      <w:r w:rsidRPr="00604242">
        <w:rPr>
          <w:bCs/>
          <w:spacing w:val="-8"/>
        </w:rPr>
        <w:t xml:space="preserve"> </w:t>
      </w:r>
      <w:r w:rsidRPr="00604242">
        <w:rPr>
          <w:bCs/>
        </w:rPr>
        <w:t>the</w:t>
      </w:r>
      <w:r w:rsidRPr="00604242">
        <w:rPr>
          <w:bCs/>
          <w:spacing w:val="-10"/>
        </w:rPr>
        <w:t xml:space="preserve"> </w:t>
      </w:r>
      <w:r w:rsidRPr="00604242">
        <w:rPr>
          <w:bCs/>
        </w:rPr>
        <w:t>project.</w:t>
      </w:r>
      <w:r w:rsidRPr="00604242">
        <w:rPr>
          <w:bCs/>
          <w:spacing w:val="-10"/>
        </w:rPr>
        <w:t xml:space="preserve"> </w:t>
      </w:r>
      <w:r w:rsidRPr="00604242">
        <w:rPr>
          <w:bCs/>
        </w:rPr>
        <w:t>It</w:t>
      </w:r>
      <w:r w:rsidRPr="00604242">
        <w:rPr>
          <w:bCs/>
          <w:spacing w:val="-8"/>
        </w:rPr>
        <w:t xml:space="preserve"> </w:t>
      </w:r>
      <w:r w:rsidRPr="00604242">
        <w:rPr>
          <w:bCs/>
        </w:rPr>
        <w:t>is</w:t>
      </w:r>
      <w:r w:rsidRPr="00604242">
        <w:rPr>
          <w:bCs/>
          <w:spacing w:val="-11"/>
        </w:rPr>
        <w:t xml:space="preserve"> </w:t>
      </w:r>
      <w:r w:rsidRPr="00604242">
        <w:rPr>
          <w:bCs/>
        </w:rPr>
        <w:t>not</w:t>
      </w:r>
      <w:r w:rsidRPr="00604242">
        <w:rPr>
          <w:bCs/>
          <w:spacing w:val="-8"/>
        </w:rPr>
        <w:t xml:space="preserve"> </w:t>
      </w:r>
      <w:r w:rsidRPr="00604242">
        <w:rPr>
          <w:bCs/>
        </w:rPr>
        <w:t>important</w:t>
      </w:r>
      <w:r w:rsidRPr="00604242">
        <w:rPr>
          <w:bCs/>
          <w:spacing w:val="-8"/>
        </w:rPr>
        <w:t xml:space="preserve"> </w:t>
      </w:r>
      <w:r w:rsidRPr="00604242">
        <w:rPr>
          <w:bCs/>
        </w:rPr>
        <w:t>to</w:t>
      </w:r>
      <w:r w:rsidRPr="00604242">
        <w:rPr>
          <w:bCs/>
          <w:spacing w:val="-8"/>
        </w:rPr>
        <w:t xml:space="preserve"> </w:t>
      </w:r>
      <w:r w:rsidRPr="00604242">
        <w:rPr>
          <w:bCs/>
        </w:rPr>
        <w:t>identify</w:t>
      </w:r>
      <w:r w:rsidRPr="00604242">
        <w:rPr>
          <w:bCs/>
          <w:spacing w:val="-10"/>
        </w:rPr>
        <w:t xml:space="preserve"> </w:t>
      </w:r>
      <w:r w:rsidRPr="00604242">
        <w:rPr>
          <w:bCs/>
        </w:rPr>
        <w:t>the</w:t>
      </w:r>
      <w:r w:rsidRPr="00604242">
        <w:rPr>
          <w:bCs/>
          <w:spacing w:val="-10"/>
        </w:rPr>
        <w:t xml:space="preserve"> </w:t>
      </w:r>
      <w:r w:rsidRPr="00604242">
        <w:rPr>
          <w:bCs/>
        </w:rPr>
        <w:t>underlying</w:t>
      </w:r>
      <w:r w:rsidRPr="00604242">
        <w:rPr>
          <w:bCs/>
          <w:spacing w:val="-9"/>
        </w:rPr>
        <w:t xml:space="preserve"> </w:t>
      </w:r>
      <w:r w:rsidRPr="00604242">
        <w:rPr>
          <w:bCs/>
        </w:rPr>
        <w:t>reasons</w:t>
      </w:r>
      <w:r w:rsidRPr="00604242">
        <w:rPr>
          <w:bCs/>
          <w:spacing w:val="-10"/>
        </w:rPr>
        <w:t xml:space="preserve"> </w:t>
      </w:r>
      <w:r w:rsidRPr="00604242">
        <w:rPr>
          <w:bCs/>
        </w:rPr>
        <w:t>why</w:t>
      </w:r>
      <w:r w:rsidRPr="00604242">
        <w:rPr>
          <w:bCs/>
          <w:spacing w:val="-10"/>
        </w:rPr>
        <w:t xml:space="preserve"> </w:t>
      </w:r>
      <w:r w:rsidRPr="00604242">
        <w:rPr>
          <w:bCs/>
        </w:rPr>
        <w:t>people or</w:t>
      </w:r>
      <w:r w:rsidRPr="00604242">
        <w:rPr>
          <w:bCs/>
          <w:spacing w:val="-3"/>
        </w:rPr>
        <w:t xml:space="preserve"> </w:t>
      </w:r>
      <w:r w:rsidRPr="00604242">
        <w:rPr>
          <w:bCs/>
        </w:rPr>
        <w:t>groups</w:t>
      </w:r>
      <w:r w:rsidRPr="00604242">
        <w:rPr>
          <w:bCs/>
          <w:spacing w:val="-6"/>
        </w:rPr>
        <w:t xml:space="preserve"> </w:t>
      </w:r>
      <w:r w:rsidRPr="00604242">
        <w:rPr>
          <w:bCs/>
        </w:rPr>
        <w:t>want</w:t>
      </w:r>
      <w:r w:rsidRPr="00604242">
        <w:rPr>
          <w:bCs/>
          <w:spacing w:val="-3"/>
        </w:rPr>
        <w:t xml:space="preserve"> </w:t>
      </w:r>
      <w:r w:rsidRPr="00604242">
        <w:rPr>
          <w:bCs/>
        </w:rPr>
        <w:t>information</w:t>
      </w:r>
      <w:r w:rsidRPr="00604242">
        <w:rPr>
          <w:bCs/>
          <w:spacing w:val="-4"/>
        </w:rPr>
        <w:t xml:space="preserve"> </w:t>
      </w:r>
      <w:r w:rsidRPr="00604242">
        <w:rPr>
          <w:bCs/>
        </w:rPr>
        <w:t>about</w:t>
      </w:r>
      <w:r w:rsidRPr="00604242">
        <w:rPr>
          <w:bCs/>
          <w:spacing w:val="-3"/>
        </w:rPr>
        <w:t xml:space="preserve"> </w:t>
      </w:r>
      <w:r w:rsidRPr="00604242">
        <w:rPr>
          <w:bCs/>
        </w:rPr>
        <w:t>a</w:t>
      </w:r>
      <w:r w:rsidRPr="00604242">
        <w:rPr>
          <w:bCs/>
          <w:spacing w:val="-3"/>
        </w:rPr>
        <w:t xml:space="preserve"> </w:t>
      </w:r>
      <w:r w:rsidRPr="00604242">
        <w:rPr>
          <w:bCs/>
        </w:rPr>
        <w:t>project—if</w:t>
      </w:r>
      <w:r w:rsidRPr="00604242">
        <w:rPr>
          <w:bCs/>
          <w:spacing w:val="-4"/>
        </w:rPr>
        <w:t xml:space="preserve"> </w:t>
      </w:r>
      <w:r w:rsidRPr="00604242">
        <w:rPr>
          <w:bCs/>
        </w:rPr>
        <w:t>the</w:t>
      </w:r>
      <w:r w:rsidRPr="00604242">
        <w:rPr>
          <w:bCs/>
          <w:spacing w:val="-3"/>
        </w:rPr>
        <w:t xml:space="preserve"> </w:t>
      </w:r>
      <w:r w:rsidRPr="00604242">
        <w:rPr>
          <w:bCs/>
        </w:rPr>
        <w:t>information</w:t>
      </w:r>
      <w:r w:rsidRPr="00604242">
        <w:rPr>
          <w:bCs/>
          <w:spacing w:val="-4"/>
        </w:rPr>
        <w:t xml:space="preserve"> </w:t>
      </w:r>
      <w:r w:rsidRPr="00604242">
        <w:rPr>
          <w:bCs/>
        </w:rPr>
        <w:t>is</w:t>
      </w:r>
      <w:r w:rsidRPr="00604242">
        <w:rPr>
          <w:bCs/>
          <w:spacing w:val="-3"/>
        </w:rPr>
        <w:t xml:space="preserve"> </w:t>
      </w:r>
      <w:r w:rsidRPr="00604242">
        <w:rPr>
          <w:bCs/>
        </w:rPr>
        <w:t>in</w:t>
      </w:r>
      <w:r w:rsidRPr="00604242">
        <w:rPr>
          <w:bCs/>
          <w:spacing w:val="-4"/>
        </w:rPr>
        <w:t xml:space="preserve"> </w:t>
      </w:r>
      <w:r w:rsidRPr="00604242">
        <w:rPr>
          <w:bCs/>
        </w:rPr>
        <w:t>the</w:t>
      </w:r>
      <w:r w:rsidRPr="00604242">
        <w:rPr>
          <w:bCs/>
          <w:spacing w:val="-3"/>
        </w:rPr>
        <w:t xml:space="preserve"> </w:t>
      </w:r>
      <w:r w:rsidRPr="00604242">
        <w:rPr>
          <w:bCs/>
        </w:rPr>
        <w:t>public</w:t>
      </w:r>
      <w:r w:rsidRPr="00604242">
        <w:rPr>
          <w:bCs/>
          <w:spacing w:val="-3"/>
        </w:rPr>
        <w:t xml:space="preserve"> </w:t>
      </w:r>
      <w:r w:rsidRPr="00604242">
        <w:rPr>
          <w:bCs/>
        </w:rPr>
        <w:t>domain,</w:t>
      </w:r>
      <w:r w:rsidRPr="00604242">
        <w:rPr>
          <w:bCs/>
          <w:spacing w:val="-3"/>
        </w:rPr>
        <w:t xml:space="preserve"> </w:t>
      </w:r>
      <w:r w:rsidRPr="00604242">
        <w:rPr>
          <w:bCs/>
        </w:rPr>
        <w:t>it</w:t>
      </w:r>
      <w:r w:rsidRPr="00604242">
        <w:rPr>
          <w:bCs/>
          <w:spacing w:val="-3"/>
        </w:rPr>
        <w:t xml:space="preserve"> </w:t>
      </w:r>
      <w:r w:rsidRPr="00604242">
        <w:rPr>
          <w:bCs/>
        </w:rPr>
        <w:t>should</w:t>
      </w:r>
      <w:r w:rsidRPr="00604242">
        <w:rPr>
          <w:bCs/>
          <w:spacing w:val="-4"/>
        </w:rPr>
        <w:t xml:space="preserve"> </w:t>
      </w:r>
      <w:r w:rsidRPr="00604242">
        <w:rPr>
          <w:bCs/>
        </w:rPr>
        <w:t>be</w:t>
      </w:r>
      <w:r w:rsidRPr="00604242">
        <w:rPr>
          <w:bCs/>
          <w:spacing w:val="-1"/>
        </w:rPr>
        <w:t xml:space="preserve"> </w:t>
      </w:r>
      <w:r w:rsidRPr="00604242">
        <w:rPr>
          <w:bCs/>
        </w:rPr>
        <w:t>open to anyone</w:t>
      </w:r>
      <w:r w:rsidRPr="00604242">
        <w:rPr>
          <w:bCs/>
          <w:spacing w:val="-6"/>
        </w:rPr>
        <w:t xml:space="preserve"> </w:t>
      </w:r>
      <w:r w:rsidRPr="00604242">
        <w:rPr>
          <w:bCs/>
        </w:rPr>
        <w:t>interested. Based on the analysis th</w:t>
      </w:r>
      <w:r w:rsidRPr="00604242">
        <w:t>e SEPs adopt the engagement strategies based on stakeholder needs and analysis of their Interest and Influence</w:t>
      </w:r>
    </w:p>
    <w:p w14:paraId="6DB1CF3B" w14:textId="77777777" w:rsidR="00604242" w:rsidRPr="00604242" w:rsidRDefault="00604242" w:rsidP="00DE1485">
      <w:pPr>
        <w:pStyle w:val="BodyText"/>
        <w:spacing w:before="0" w:after="0" w:line="240" w:lineRule="auto"/>
        <w:contextualSpacing/>
        <w:mirrorIndents/>
      </w:pPr>
    </w:p>
    <w:p w14:paraId="37925FFD" w14:textId="77777777" w:rsidR="00F14608" w:rsidRDefault="00F14608" w:rsidP="00DE1485">
      <w:pPr>
        <w:spacing w:after="0" w:line="240" w:lineRule="auto"/>
        <w:contextualSpacing/>
        <w:mirrorIndents/>
        <w:rPr>
          <w:rFonts w:ascii="Calibri" w:hAnsi="Calibri" w:cs="Calibri"/>
          <w:iCs/>
        </w:rPr>
      </w:pPr>
      <w:r w:rsidRPr="00604242">
        <w:rPr>
          <w:rFonts w:ascii="Calibri" w:hAnsi="Calibri" w:cs="Calibri"/>
          <w:iCs/>
        </w:rPr>
        <w:t xml:space="preserve">The SEP should be clear and concise and focus on describing the project and identifying its stakeholders. The focus will be on segregating what the key information will be in public domain, in what languages, and where it will be best accessible to allow inclusive access. The SEP needs to be targeted and should demonstrate a means of engagement that is stakeholder specific, concise yet comprehensive and should explain the opportunities for information access, public consultation, provide a deadline for comments, and explain how </w:t>
      </w:r>
      <w:r w:rsidRPr="00604242">
        <w:rPr>
          <w:rFonts w:ascii="Calibri" w:hAnsi="Calibri" w:cs="Calibri"/>
          <w:iCs/>
        </w:rPr>
        <w:lastRenderedPageBreak/>
        <w:t xml:space="preserve">people will be notified of new information or have opportunities to provide feedback including how these will be assessed and taken into account. </w:t>
      </w:r>
    </w:p>
    <w:p w14:paraId="06A969C2" w14:textId="77777777" w:rsidR="00604242" w:rsidRPr="00604242" w:rsidRDefault="00604242" w:rsidP="00DE1485">
      <w:pPr>
        <w:spacing w:after="0" w:line="240" w:lineRule="auto"/>
        <w:contextualSpacing/>
        <w:mirrorIndents/>
        <w:rPr>
          <w:rFonts w:ascii="Calibri" w:hAnsi="Calibri" w:cs="Calibri"/>
          <w:iCs/>
        </w:rPr>
      </w:pPr>
    </w:p>
    <w:p w14:paraId="05794135" w14:textId="77777777" w:rsidR="00F14608" w:rsidRDefault="00F14608" w:rsidP="00DE1485">
      <w:pPr>
        <w:spacing w:after="0" w:line="240" w:lineRule="auto"/>
        <w:contextualSpacing/>
        <w:mirrorIndents/>
        <w:rPr>
          <w:rFonts w:ascii="Calibri" w:hAnsi="Calibri" w:cs="Calibri"/>
          <w:iCs/>
        </w:rPr>
      </w:pPr>
      <w:r w:rsidRPr="00604242">
        <w:rPr>
          <w:rFonts w:ascii="Calibri" w:hAnsi="Calibri" w:cs="Calibri"/>
          <w:iCs/>
        </w:rPr>
        <w:t>The SPSEP will expand on the GM identified in this PSEP and identify and advertise local grievance entry points as part of the awareness building campaign. Commitments to releasing routine information on the project’s environmental and social performance, including opportunities for consultation and how grievances will be managed shall be made.</w:t>
      </w:r>
    </w:p>
    <w:p w14:paraId="53DEE4E3" w14:textId="77777777" w:rsidR="00604242" w:rsidRPr="00604242" w:rsidRDefault="00604242" w:rsidP="00DE1485">
      <w:pPr>
        <w:spacing w:after="0" w:line="240" w:lineRule="auto"/>
        <w:contextualSpacing/>
        <w:mirrorIndents/>
        <w:rPr>
          <w:rFonts w:ascii="Calibri" w:hAnsi="Calibri" w:cs="Calibri"/>
          <w:iCs/>
        </w:rPr>
      </w:pPr>
    </w:p>
    <w:p w14:paraId="17C74EFF" w14:textId="77777777" w:rsidR="00F14608" w:rsidRDefault="00F14608" w:rsidP="00DE1485">
      <w:pPr>
        <w:spacing w:after="0" w:line="240" w:lineRule="auto"/>
        <w:contextualSpacing/>
        <w:mirrorIndents/>
        <w:rPr>
          <w:rFonts w:ascii="Calibri" w:hAnsi="Calibri" w:cs="Calibri"/>
        </w:rPr>
      </w:pPr>
      <w:r w:rsidRPr="00604242">
        <w:rPr>
          <w:rFonts w:ascii="Calibri" w:hAnsi="Calibri" w:cs="Calibri"/>
        </w:rPr>
        <w:t>The drivers of vulnerability will be in details assessed and identified during development of sub-projects, building upon the groups identified hereunder. The following can help outline an approach to understand the viewpoints of these groups:</w:t>
      </w:r>
    </w:p>
    <w:p w14:paraId="73BE93A3" w14:textId="77777777" w:rsidR="00604242" w:rsidRPr="00604242" w:rsidRDefault="00604242" w:rsidP="00DE1485">
      <w:pPr>
        <w:spacing w:after="0" w:line="240" w:lineRule="auto"/>
        <w:contextualSpacing/>
        <w:mirrorIndents/>
        <w:rPr>
          <w:rFonts w:ascii="Calibri" w:hAnsi="Calibri" w:cs="Calibri"/>
          <w:iCs/>
        </w:rPr>
      </w:pPr>
    </w:p>
    <w:p w14:paraId="542E3DB7" w14:textId="77777777" w:rsidR="00F14608" w:rsidRPr="00604242" w:rsidRDefault="00F14608" w:rsidP="00DE1485">
      <w:pPr>
        <w:pStyle w:val="ListParagraph"/>
        <w:numPr>
          <w:ilvl w:val="0"/>
          <w:numId w:val="67"/>
        </w:numPr>
        <w:spacing w:before="0" w:after="0"/>
        <w:ind w:left="0" w:firstLine="0"/>
        <w:mirrorIndents/>
        <w:rPr>
          <w:rFonts w:ascii="Calibri" w:hAnsi="Calibri" w:cs="Calibri"/>
        </w:rPr>
      </w:pPr>
      <w:r w:rsidRPr="00604242">
        <w:rPr>
          <w:rFonts w:ascii="Calibri" w:hAnsi="Calibri" w:cs="Calibri"/>
        </w:rPr>
        <w:t>Identify vulnerable or disadvantaged individuals or groups and the limitations they may have in participating and/or in understanding the project information or participating in the consultation process.</w:t>
      </w:r>
    </w:p>
    <w:p w14:paraId="0D026E59" w14:textId="77777777" w:rsidR="00F14608" w:rsidRPr="00604242" w:rsidRDefault="00F14608" w:rsidP="00DE1485">
      <w:pPr>
        <w:pStyle w:val="ListParagraph"/>
        <w:numPr>
          <w:ilvl w:val="0"/>
          <w:numId w:val="67"/>
        </w:numPr>
        <w:spacing w:before="0" w:after="0"/>
        <w:ind w:left="0" w:firstLine="0"/>
        <w:mirrorIndents/>
        <w:rPr>
          <w:rFonts w:ascii="Calibri" w:hAnsi="Calibri" w:cs="Calibri"/>
        </w:rPr>
      </w:pPr>
      <w:r w:rsidRPr="00604242">
        <w:rPr>
          <w:rFonts w:ascii="Calibri" w:hAnsi="Calibri" w:cs="Calibri"/>
        </w:rPr>
        <w:t>What might prevent these individuals or groups from participating in the planned process? (For example, language differences, lack of transportation to events, accessibility of venues, disability, lack of understanding of a consultation process).</w:t>
      </w:r>
    </w:p>
    <w:p w14:paraId="31501025" w14:textId="77777777" w:rsidR="00F14608" w:rsidRPr="00604242" w:rsidRDefault="00F14608" w:rsidP="00DE1485">
      <w:pPr>
        <w:pStyle w:val="ListParagraph"/>
        <w:numPr>
          <w:ilvl w:val="0"/>
          <w:numId w:val="67"/>
        </w:numPr>
        <w:spacing w:before="0" w:after="0"/>
        <w:ind w:left="0" w:firstLine="0"/>
        <w:mirrorIndents/>
        <w:rPr>
          <w:rFonts w:ascii="Calibri" w:hAnsi="Calibri" w:cs="Calibri"/>
        </w:rPr>
      </w:pPr>
      <w:r w:rsidRPr="00604242">
        <w:rPr>
          <w:rFonts w:ascii="Calibri" w:hAnsi="Calibri" w:cs="Calibri"/>
        </w:rPr>
        <w:t>How do they normally get information about the community, projects, activities?</w:t>
      </w:r>
    </w:p>
    <w:p w14:paraId="67881DAD" w14:textId="77777777" w:rsidR="00F14608" w:rsidRPr="00604242" w:rsidRDefault="00F14608" w:rsidP="00DE1485">
      <w:pPr>
        <w:pStyle w:val="ListParagraph"/>
        <w:numPr>
          <w:ilvl w:val="0"/>
          <w:numId w:val="67"/>
        </w:numPr>
        <w:spacing w:before="0" w:after="0"/>
        <w:ind w:left="0" w:firstLine="0"/>
        <w:mirrorIndents/>
        <w:rPr>
          <w:rFonts w:ascii="Calibri" w:hAnsi="Calibri" w:cs="Calibri"/>
        </w:rPr>
      </w:pPr>
      <w:r w:rsidRPr="00604242">
        <w:rPr>
          <w:rFonts w:ascii="Calibri" w:hAnsi="Calibri" w:cs="Calibri"/>
        </w:rPr>
        <w:t>Do they have limitations about time of day or location for public consultation?</w:t>
      </w:r>
    </w:p>
    <w:p w14:paraId="6BE76590" w14:textId="77777777" w:rsidR="00F14608" w:rsidRPr="00604242" w:rsidRDefault="00F14608" w:rsidP="00DE1485">
      <w:pPr>
        <w:pStyle w:val="ListParagraph"/>
        <w:numPr>
          <w:ilvl w:val="0"/>
          <w:numId w:val="67"/>
        </w:numPr>
        <w:spacing w:before="0" w:after="0"/>
        <w:ind w:left="0" w:firstLine="0"/>
        <w:mirrorIndents/>
        <w:rPr>
          <w:rFonts w:ascii="Calibri" w:hAnsi="Calibri" w:cs="Calibri"/>
        </w:rPr>
      </w:pPr>
      <w:r w:rsidRPr="00604242">
        <w:rPr>
          <w:rFonts w:ascii="Calibri" w:hAnsi="Calibri" w:cs="Calibri"/>
        </w:rPr>
        <w:t>What additional support or resources might be needed to enable these people to participate   in the consultation process? (Examples are providing translation into a minority language, sign language, large print or Braille information; choosing accessible venues for events; providing transportation for people in remote areas to the nearest meeting; having small, focused meetings where vulnerable stakeholders are more comfortable asking questions or raising concerns.)</w:t>
      </w:r>
    </w:p>
    <w:p w14:paraId="27303ED9" w14:textId="77777777" w:rsidR="00F14608" w:rsidRPr="00604242" w:rsidRDefault="00F14608" w:rsidP="00DE1485">
      <w:pPr>
        <w:pStyle w:val="ListParagraph"/>
        <w:numPr>
          <w:ilvl w:val="0"/>
          <w:numId w:val="67"/>
        </w:numPr>
        <w:spacing w:before="0" w:after="0"/>
        <w:ind w:left="0" w:firstLine="0"/>
        <w:mirrorIndents/>
        <w:rPr>
          <w:rFonts w:ascii="Calibri" w:hAnsi="Calibri" w:cs="Calibri"/>
        </w:rPr>
      </w:pPr>
      <w:r w:rsidRPr="00604242">
        <w:rPr>
          <w:rFonts w:ascii="Calibri" w:hAnsi="Calibri" w:cs="Calibri"/>
        </w:rPr>
        <w:t>If there are no organizations active in the project area that work with vulnerable groups, such as persons with disability, contact medical providers, who may be more aware of marginalized groups and how best to communicate with them.</w:t>
      </w:r>
    </w:p>
    <w:p w14:paraId="00E7D64A" w14:textId="77777777" w:rsidR="00F14608" w:rsidRDefault="00F14608" w:rsidP="00DE1485">
      <w:pPr>
        <w:pStyle w:val="ListParagraph"/>
        <w:numPr>
          <w:ilvl w:val="0"/>
          <w:numId w:val="67"/>
        </w:numPr>
        <w:spacing w:before="0" w:after="0"/>
        <w:ind w:left="0" w:firstLine="0"/>
        <w:mirrorIndents/>
        <w:rPr>
          <w:rFonts w:ascii="Calibri" w:hAnsi="Calibri" w:cs="Calibri"/>
        </w:rPr>
      </w:pPr>
      <w:r w:rsidRPr="00604242">
        <w:rPr>
          <w:rFonts w:ascii="Calibri" w:hAnsi="Calibri" w:cs="Calibri"/>
        </w:rPr>
        <w:t>What recent engagement has the project had with vulnerable stakeholders and their representatives?</w:t>
      </w:r>
    </w:p>
    <w:p w14:paraId="7A9F558A" w14:textId="77777777" w:rsidR="00604242" w:rsidRPr="00604242" w:rsidRDefault="00604242" w:rsidP="00DE1485">
      <w:pPr>
        <w:spacing w:after="0" w:line="240" w:lineRule="auto"/>
        <w:contextualSpacing/>
        <w:mirrorIndents/>
      </w:pPr>
    </w:p>
    <w:p w14:paraId="591484FC" w14:textId="77777777" w:rsidR="00F14608" w:rsidRDefault="00F14608" w:rsidP="00DE1485">
      <w:pPr>
        <w:spacing w:after="0" w:line="240" w:lineRule="auto"/>
        <w:contextualSpacing/>
        <w:mirrorIndents/>
        <w:rPr>
          <w:rFonts w:ascii="Calibri" w:hAnsi="Calibri" w:cs="Calibri"/>
          <w:iCs/>
        </w:rPr>
      </w:pPr>
      <w:r w:rsidRPr="00604242">
        <w:rPr>
          <w:rFonts w:ascii="Calibri" w:hAnsi="Calibri" w:cs="Calibri"/>
          <w:i/>
        </w:rPr>
        <w:t xml:space="preserve"> </w:t>
      </w:r>
      <w:r w:rsidRPr="00604242">
        <w:rPr>
          <w:rFonts w:ascii="Calibri" w:hAnsi="Calibri" w:cs="Calibri"/>
          <w:iCs/>
        </w:rPr>
        <w:t xml:space="preserve">A summary of stakeholder needs will be identified readying inter alia on the drivers of vulnerabilities but also other barriers requiring adaptation of the common communication and engagement tools. </w:t>
      </w:r>
    </w:p>
    <w:p w14:paraId="687AC39B" w14:textId="77777777" w:rsidR="00604242" w:rsidRPr="00604242" w:rsidRDefault="00604242" w:rsidP="00DE1485">
      <w:pPr>
        <w:spacing w:after="0" w:line="240" w:lineRule="auto"/>
        <w:contextualSpacing/>
        <w:mirrorIndents/>
        <w:rPr>
          <w:rFonts w:ascii="Calibri" w:hAnsi="Calibri" w:cs="Calibri"/>
          <w:iCs/>
        </w:rPr>
      </w:pPr>
    </w:p>
    <w:p w14:paraId="033EA8EB" w14:textId="77777777" w:rsidR="00F14608" w:rsidRPr="00604242" w:rsidRDefault="00F14608" w:rsidP="00DE1485">
      <w:pPr>
        <w:spacing w:after="0" w:line="240" w:lineRule="auto"/>
        <w:contextualSpacing/>
        <w:mirrorIndents/>
        <w:rPr>
          <w:rFonts w:ascii="Calibri" w:hAnsi="Calibri" w:cs="Calibri"/>
        </w:rPr>
      </w:pPr>
      <w:r w:rsidRPr="00604242">
        <w:rPr>
          <w:rFonts w:ascii="Calibri" w:hAnsi="Calibri" w:cs="Calibri"/>
          <w:iCs/>
        </w:rPr>
        <w:t>The SPSEPs will summarize</w:t>
      </w:r>
      <w:r w:rsidRPr="00604242">
        <w:rPr>
          <w:rFonts w:ascii="Calibri" w:hAnsi="Calibri" w:cs="Calibri"/>
        </w:rPr>
        <w:t xml:space="preserve"> the main goals of the stakeholder engagement program and the envisaged schedule for the various</w:t>
      </w:r>
      <w:r w:rsidRPr="00604242">
        <w:rPr>
          <w:rFonts w:ascii="Calibri" w:hAnsi="Calibri" w:cs="Calibri"/>
          <w:spacing w:val="-13"/>
        </w:rPr>
        <w:t xml:space="preserve"> </w:t>
      </w:r>
      <w:r w:rsidRPr="00604242">
        <w:rPr>
          <w:rFonts w:ascii="Calibri" w:hAnsi="Calibri" w:cs="Calibri"/>
        </w:rPr>
        <w:t>stakeholder</w:t>
      </w:r>
      <w:r w:rsidRPr="00604242">
        <w:rPr>
          <w:rFonts w:ascii="Calibri" w:hAnsi="Calibri" w:cs="Calibri"/>
          <w:spacing w:val="-15"/>
        </w:rPr>
        <w:t xml:space="preserve"> </w:t>
      </w:r>
      <w:r w:rsidRPr="00604242">
        <w:rPr>
          <w:rFonts w:ascii="Calibri" w:hAnsi="Calibri" w:cs="Calibri"/>
        </w:rPr>
        <w:t>engagement</w:t>
      </w:r>
      <w:r w:rsidRPr="00604242">
        <w:rPr>
          <w:rFonts w:ascii="Calibri" w:hAnsi="Calibri" w:cs="Calibri"/>
          <w:spacing w:val="-13"/>
        </w:rPr>
        <w:t xml:space="preserve"> </w:t>
      </w:r>
      <w:r w:rsidRPr="00604242">
        <w:rPr>
          <w:rFonts w:ascii="Calibri" w:hAnsi="Calibri" w:cs="Calibri"/>
        </w:rPr>
        <w:t>activities:</w:t>
      </w:r>
      <w:r w:rsidRPr="00604242">
        <w:rPr>
          <w:rFonts w:ascii="Calibri" w:hAnsi="Calibri" w:cs="Calibri"/>
          <w:spacing w:val="-12"/>
        </w:rPr>
        <w:t xml:space="preserve"> </w:t>
      </w:r>
      <w:r w:rsidRPr="00604242">
        <w:rPr>
          <w:rFonts w:ascii="Calibri" w:hAnsi="Calibri" w:cs="Calibri"/>
        </w:rPr>
        <w:t>at</w:t>
      </w:r>
      <w:r w:rsidRPr="00604242">
        <w:rPr>
          <w:rFonts w:ascii="Calibri" w:hAnsi="Calibri" w:cs="Calibri"/>
          <w:spacing w:val="-13"/>
        </w:rPr>
        <w:t xml:space="preserve"> </w:t>
      </w:r>
      <w:r w:rsidRPr="00604242">
        <w:rPr>
          <w:rFonts w:ascii="Calibri" w:hAnsi="Calibri" w:cs="Calibri"/>
        </w:rPr>
        <w:t>what</w:t>
      </w:r>
      <w:r w:rsidRPr="00604242">
        <w:rPr>
          <w:rFonts w:ascii="Calibri" w:hAnsi="Calibri" w:cs="Calibri"/>
          <w:spacing w:val="-12"/>
        </w:rPr>
        <w:t xml:space="preserve"> </w:t>
      </w:r>
      <w:r w:rsidRPr="00604242">
        <w:rPr>
          <w:rFonts w:ascii="Calibri" w:hAnsi="Calibri" w:cs="Calibri"/>
        </w:rPr>
        <w:t>stages</w:t>
      </w:r>
      <w:r w:rsidRPr="00604242">
        <w:rPr>
          <w:rFonts w:ascii="Calibri" w:hAnsi="Calibri" w:cs="Calibri"/>
          <w:spacing w:val="-13"/>
        </w:rPr>
        <w:t xml:space="preserve"> </w:t>
      </w:r>
      <w:r w:rsidRPr="00604242">
        <w:rPr>
          <w:rFonts w:ascii="Calibri" w:hAnsi="Calibri" w:cs="Calibri"/>
        </w:rPr>
        <w:t>throughout</w:t>
      </w:r>
      <w:r w:rsidRPr="00604242">
        <w:rPr>
          <w:rFonts w:ascii="Calibri" w:hAnsi="Calibri" w:cs="Calibri"/>
          <w:spacing w:val="-15"/>
        </w:rPr>
        <w:t xml:space="preserve"> </w:t>
      </w:r>
      <w:r w:rsidRPr="00604242">
        <w:rPr>
          <w:rFonts w:ascii="Calibri" w:hAnsi="Calibri" w:cs="Calibri"/>
        </w:rPr>
        <w:t>the</w:t>
      </w:r>
      <w:r w:rsidRPr="00604242">
        <w:rPr>
          <w:rFonts w:ascii="Calibri" w:hAnsi="Calibri" w:cs="Calibri"/>
          <w:spacing w:val="-13"/>
        </w:rPr>
        <w:t xml:space="preserve"> </w:t>
      </w:r>
      <w:r w:rsidRPr="00604242">
        <w:rPr>
          <w:rFonts w:ascii="Calibri" w:hAnsi="Calibri" w:cs="Calibri"/>
        </w:rPr>
        <w:t>project’s</w:t>
      </w:r>
      <w:r w:rsidRPr="00604242">
        <w:rPr>
          <w:rFonts w:ascii="Calibri" w:hAnsi="Calibri" w:cs="Calibri"/>
          <w:spacing w:val="-13"/>
        </w:rPr>
        <w:t xml:space="preserve"> </w:t>
      </w:r>
      <w:r w:rsidRPr="00604242">
        <w:rPr>
          <w:rFonts w:ascii="Calibri" w:hAnsi="Calibri" w:cs="Calibri"/>
        </w:rPr>
        <w:t>life</w:t>
      </w:r>
      <w:r w:rsidRPr="00604242">
        <w:rPr>
          <w:rFonts w:ascii="Calibri" w:hAnsi="Calibri" w:cs="Calibri"/>
          <w:spacing w:val="-12"/>
        </w:rPr>
        <w:t xml:space="preserve"> </w:t>
      </w:r>
      <w:r w:rsidRPr="00604242">
        <w:rPr>
          <w:rFonts w:ascii="Calibri" w:hAnsi="Calibri" w:cs="Calibri"/>
        </w:rPr>
        <w:t>they</w:t>
      </w:r>
      <w:r w:rsidRPr="00604242">
        <w:rPr>
          <w:rFonts w:ascii="Calibri" w:hAnsi="Calibri" w:cs="Calibri"/>
          <w:spacing w:val="-14"/>
        </w:rPr>
        <w:t xml:space="preserve"> </w:t>
      </w:r>
      <w:r w:rsidRPr="00604242">
        <w:rPr>
          <w:rFonts w:ascii="Calibri" w:hAnsi="Calibri" w:cs="Calibri"/>
        </w:rPr>
        <w:t>will</w:t>
      </w:r>
      <w:r w:rsidRPr="00604242">
        <w:rPr>
          <w:rFonts w:ascii="Calibri" w:hAnsi="Calibri" w:cs="Calibri"/>
          <w:spacing w:val="-13"/>
        </w:rPr>
        <w:t xml:space="preserve"> </w:t>
      </w:r>
      <w:r w:rsidRPr="00604242">
        <w:rPr>
          <w:rFonts w:ascii="Calibri" w:hAnsi="Calibri" w:cs="Calibri"/>
        </w:rPr>
        <w:t>take</w:t>
      </w:r>
      <w:r w:rsidRPr="00604242">
        <w:rPr>
          <w:rFonts w:ascii="Calibri" w:hAnsi="Calibri" w:cs="Calibri"/>
          <w:spacing w:val="-12"/>
        </w:rPr>
        <w:t xml:space="preserve"> </w:t>
      </w:r>
      <w:r w:rsidRPr="00604242">
        <w:rPr>
          <w:rFonts w:ascii="Calibri" w:hAnsi="Calibri" w:cs="Calibri"/>
        </w:rPr>
        <w:t xml:space="preserve">place, with what periodicity, and what decision is being undertaken on which people’s comments and concerns. </w:t>
      </w:r>
    </w:p>
    <w:p w14:paraId="15E2F77F" w14:textId="77777777" w:rsidR="00F14608" w:rsidRDefault="00F14608" w:rsidP="00DE1485">
      <w:pPr>
        <w:spacing w:after="0" w:line="240" w:lineRule="auto"/>
        <w:contextualSpacing/>
        <w:mirrorIndents/>
        <w:rPr>
          <w:rFonts w:ascii="Calibri" w:hAnsi="Calibri" w:cs="Calibri"/>
        </w:rPr>
      </w:pPr>
      <w:r w:rsidRPr="00604242">
        <w:rPr>
          <w:rFonts w:ascii="Calibri" w:hAnsi="Calibri" w:cs="Calibri"/>
        </w:rPr>
        <w:t>The SEPs will briefly describe what information will be disclosed in what formats, and the types of methods that will be used to communicate this information to each of the stakeholder groups. Methods used may vary according</w:t>
      </w:r>
      <w:r w:rsidRPr="00604242">
        <w:rPr>
          <w:rFonts w:ascii="Calibri" w:hAnsi="Calibri" w:cs="Calibri"/>
          <w:spacing w:val="-10"/>
        </w:rPr>
        <w:t xml:space="preserve"> </w:t>
      </w:r>
      <w:r w:rsidRPr="00604242">
        <w:rPr>
          <w:rFonts w:ascii="Calibri" w:hAnsi="Calibri" w:cs="Calibri"/>
        </w:rPr>
        <w:t>to</w:t>
      </w:r>
      <w:r w:rsidRPr="00604242">
        <w:rPr>
          <w:rFonts w:ascii="Calibri" w:hAnsi="Calibri" w:cs="Calibri"/>
          <w:spacing w:val="-8"/>
        </w:rPr>
        <w:t xml:space="preserve"> </w:t>
      </w:r>
      <w:r w:rsidRPr="00604242">
        <w:rPr>
          <w:rFonts w:ascii="Calibri" w:hAnsi="Calibri" w:cs="Calibri"/>
        </w:rPr>
        <w:t>target</w:t>
      </w:r>
      <w:r w:rsidRPr="00604242">
        <w:rPr>
          <w:rFonts w:ascii="Calibri" w:hAnsi="Calibri" w:cs="Calibri"/>
          <w:spacing w:val="-8"/>
        </w:rPr>
        <w:t xml:space="preserve"> </w:t>
      </w:r>
      <w:r w:rsidRPr="00604242">
        <w:rPr>
          <w:rFonts w:ascii="Calibri" w:hAnsi="Calibri" w:cs="Calibri"/>
        </w:rPr>
        <w:t>audience.</w:t>
      </w:r>
    </w:p>
    <w:p w14:paraId="422C2B29" w14:textId="77777777" w:rsidR="00604242" w:rsidRPr="00604242" w:rsidRDefault="00604242" w:rsidP="00DE1485">
      <w:pPr>
        <w:spacing w:after="0" w:line="240" w:lineRule="auto"/>
        <w:contextualSpacing/>
        <w:mirrorIndents/>
        <w:rPr>
          <w:rFonts w:ascii="Calibri" w:hAnsi="Calibri" w:cs="Calibri"/>
        </w:rPr>
      </w:pPr>
    </w:p>
    <w:p w14:paraId="3F3D787D" w14:textId="77777777" w:rsidR="00F14608" w:rsidRPr="00604242" w:rsidRDefault="00F14608" w:rsidP="00DE1485">
      <w:pPr>
        <w:spacing w:after="0" w:line="240" w:lineRule="auto"/>
        <w:contextualSpacing/>
        <w:mirrorIndents/>
        <w:rPr>
          <w:rFonts w:ascii="Calibri" w:hAnsi="Calibri" w:cs="Calibri"/>
        </w:rPr>
      </w:pPr>
      <w:r w:rsidRPr="00604242">
        <w:rPr>
          <w:rFonts w:ascii="Calibri" w:hAnsi="Calibri" w:cs="Calibri"/>
        </w:rPr>
        <w:t>A Strategy for Consultation will be adopted with methods varying according to targeted audience (e.g. interviews surveys, public meetings, participatory methods). A strategy to incorporate the view of vulnerable</w:t>
      </w:r>
      <w:r w:rsidRPr="00604242">
        <w:rPr>
          <w:rFonts w:ascii="Calibri" w:hAnsi="Calibri" w:cs="Calibri"/>
          <w:spacing w:val="-15"/>
        </w:rPr>
        <w:t xml:space="preserve"> </w:t>
      </w:r>
      <w:r w:rsidRPr="00604242">
        <w:rPr>
          <w:rFonts w:ascii="Calibri" w:hAnsi="Calibri" w:cs="Calibri"/>
        </w:rPr>
        <w:t xml:space="preserve">groups and how the views of vulnerable or disadvantaged groups will be sought will be developed. </w:t>
      </w:r>
    </w:p>
    <w:p w14:paraId="34442A7A" w14:textId="77777777" w:rsidR="00F14608" w:rsidRPr="00604242" w:rsidRDefault="00F14608" w:rsidP="00DE1485">
      <w:pPr>
        <w:pStyle w:val="BodyText"/>
        <w:spacing w:before="0" w:after="0" w:line="240" w:lineRule="auto"/>
        <w:contextualSpacing/>
        <w:mirrorIndents/>
      </w:pPr>
      <w:r w:rsidRPr="00604242">
        <w:t>Details of what resources will be devoted to managing and implementing the Stakeholder Engagement Plan and what budget is allocated to ensure implementation including the monitoring and evaluation activities will demonstrate the capacity and commitment to implement the SEP and activities thereunder.</w:t>
      </w:r>
    </w:p>
    <w:p w14:paraId="361E66B5" w14:textId="77777777" w:rsidR="00F14608" w:rsidRPr="00604242" w:rsidRDefault="00F14608" w:rsidP="00DE1485">
      <w:pPr>
        <w:pStyle w:val="BodyText"/>
        <w:spacing w:before="0" w:after="0" w:line="240" w:lineRule="auto"/>
        <w:contextualSpacing/>
        <w:mirrorIndents/>
      </w:pPr>
      <w:r w:rsidRPr="00604242">
        <w:t xml:space="preserve">The SEPs shall be prepared in consultation with the stakeholder and disclosed and consulted on in line with the disclosure and consultation requirements outlined in this Project level SEP. </w:t>
      </w:r>
    </w:p>
    <w:p w14:paraId="07F43C19" w14:textId="77777777" w:rsidR="00F14608" w:rsidRPr="00604242" w:rsidRDefault="00F14608" w:rsidP="00DE1485">
      <w:pPr>
        <w:pStyle w:val="BodyText"/>
        <w:spacing w:before="0" w:after="0" w:line="240" w:lineRule="auto"/>
        <w:contextualSpacing/>
        <w:mirrorIndents/>
        <w:sectPr w:rsidR="00F14608" w:rsidRPr="00604242" w:rsidSect="00957EE4">
          <w:pgSz w:w="12240" w:h="15840"/>
          <w:pgMar w:top="1622" w:right="1060" w:bottom="1202" w:left="1338" w:header="397" w:footer="397" w:gutter="0"/>
          <w:cols w:space="720"/>
        </w:sectPr>
      </w:pPr>
    </w:p>
    <w:p w14:paraId="41F12ED6" w14:textId="70912CD4" w:rsidR="00F14608" w:rsidRDefault="00F14608" w:rsidP="00DE1485">
      <w:pPr>
        <w:pStyle w:val="Heading1"/>
        <w:spacing w:after="0" w:line="240" w:lineRule="auto"/>
        <w:ind w:left="0" w:firstLine="0"/>
        <w:contextualSpacing/>
        <w:mirrorIndents/>
        <w:rPr>
          <w:rFonts w:ascii="Calibri" w:hAnsi="Calibri" w:cs="Calibri"/>
        </w:rPr>
      </w:pPr>
      <w:bookmarkStart w:id="100" w:name="_Toc145936158"/>
      <w:r w:rsidRPr="00604242">
        <w:rPr>
          <w:rFonts w:ascii="Calibri" w:hAnsi="Calibri" w:cs="Calibri"/>
        </w:rPr>
        <w:lastRenderedPageBreak/>
        <w:t>RESOURCES AND RESPONSIBILITIES FOR IMPLEMENTING STAKEHOLDER ENGAGEMENT ACTIVITIES</w:t>
      </w:r>
      <w:bookmarkEnd w:id="100"/>
    </w:p>
    <w:p w14:paraId="4B6ED7B2" w14:textId="77777777" w:rsidR="00604242" w:rsidRPr="00604242" w:rsidRDefault="00604242" w:rsidP="00DE1485">
      <w:pPr>
        <w:spacing w:after="0" w:line="240" w:lineRule="auto"/>
        <w:contextualSpacing/>
        <w:mirrorIndents/>
      </w:pPr>
    </w:p>
    <w:p w14:paraId="5C9E9F1B" w14:textId="77777777" w:rsidR="00F14608" w:rsidRDefault="00F14608" w:rsidP="00DE1485">
      <w:pPr>
        <w:pStyle w:val="Heading2"/>
        <w:spacing w:before="0" w:after="0" w:line="240" w:lineRule="auto"/>
        <w:ind w:left="0" w:firstLine="0"/>
        <w:contextualSpacing/>
        <w:mirrorIndents/>
        <w:rPr>
          <w:rFonts w:ascii="Calibri" w:hAnsi="Calibri" w:cs="Calibri"/>
        </w:rPr>
      </w:pPr>
      <w:bookmarkStart w:id="101" w:name="_Toc145936159"/>
      <w:r w:rsidRPr="00604242">
        <w:rPr>
          <w:rFonts w:ascii="Calibri" w:hAnsi="Calibri" w:cs="Calibri"/>
        </w:rPr>
        <w:t>Resources</w:t>
      </w:r>
      <w:bookmarkEnd w:id="101"/>
      <w:r w:rsidRPr="00604242">
        <w:rPr>
          <w:rFonts w:ascii="Calibri" w:hAnsi="Calibri" w:cs="Calibri"/>
        </w:rPr>
        <w:t xml:space="preserve"> </w:t>
      </w:r>
    </w:p>
    <w:p w14:paraId="4C081BB8" w14:textId="77777777" w:rsidR="00604242" w:rsidRPr="00604242" w:rsidRDefault="00604242" w:rsidP="00DE1485">
      <w:pPr>
        <w:spacing w:after="0" w:line="240" w:lineRule="auto"/>
        <w:contextualSpacing/>
        <w:mirrorIndents/>
      </w:pPr>
    </w:p>
    <w:p w14:paraId="4C4AC711" w14:textId="77777777" w:rsidR="00F14608" w:rsidRDefault="00F14608" w:rsidP="00DE1485">
      <w:pPr>
        <w:spacing w:after="0" w:line="240" w:lineRule="auto"/>
        <w:contextualSpacing/>
        <w:mirrorIndents/>
        <w:rPr>
          <w:rFonts w:ascii="Calibri" w:hAnsi="Calibri" w:cs="Calibri"/>
          <w:color w:val="000000" w:themeColor="text1"/>
        </w:rPr>
      </w:pPr>
      <w:r w:rsidRPr="00604242">
        <w:rPr>
          <w:rFonts w:ascii="Calibri" w:hAnsi="Calibri" w:cs="Calibri"/>
          <w:color w:val="000000" w:themeColor="text1"/>
        </w:rPr>
        <w:t xml:space="preserve">Detailed budgets will be further specified in the Sub-Project Specific SEPs and may include budget categories listed in table below. The SEPs will make a fair and accurate estimation on the required budget to ensure implementation of the engagement strategies. </w:t>
      </w:r>
    </w:p>
    <w:p w14:paraId="4C9D7513" w14:textId="77777777" w:rsidR="00604242" w:rsidRPr="00604242" w:rsidRDefault="00604242" w:rsidP="00DE1485">
      <w:pPr>
        <w:spacing w:after="0" w:line="240" w:lineRule="auto"/>
        <w:contextualSpacing/>
        <w:mirrorIndents/>
        <w:rPr>
          <w:rFonts w:ascii="Calibri" w:hAnsi="Calibri" w:cs="Calibri"/>
          <w:color w:val="000000" w:themeColor="text1"/>
        </w:rPr>
      </w:pPr>
    </w:p>
    <w:p w14:paraId="6BC3C578" w14:textId="77777777" w:rsidR="00F14608" w:rsidRDefault="00F14608" w:rsidP="00DE1485">
      <w:pPr>
        <w:pStyle w:val="Caption"/>
        <w:spacing w:before="0" w:after="0" w:line="240" w:lineRule="auto"/>
        <w:contextualSpacing/>
        <w:mirrorIndents/>
        <w:rPr>
          <w:rFonts w:ascii="Calibri" w:hAnsi="Calibri"/>
          <w:sz w:val="22"/>
          <w:szCs w:val="22"/>
        </w:rPr>
      </w:pPr>
      <w:r w:rsidRPr="00604242">
        <w:rPr>
          <w:rFonts w:ascii="Calibri" w:hAnsi="Calibri"/>
          <w:sz w:val="22"/>
          <w:szCs w:val="22"/>
        </w:rPr>
        <w:t xml:space="preserve">Table </w:t>
      </w:r>
      <w:r w:rsidRPr="00604242">
        <w:rPr>
          <w:rFonts w:ascii="Calibri" w:hAnsi="Calibri"/>
          <w:sz w:val="22"/>
          <w:szCs w:val="22"/>
        </w:rPr>
        <w:fldChar w:fldCharType="begin"/>
      </w:r>
      <w:r w:rsidRPr="00604242">
        <w:rPr>
          <w:rFonts w:ascii="Calibri" w:hAnsi="Calibri"/>
          <w:sz w:val="22"/>
          <w:szCs w:val="22"/>
        </w:rPr>
        <w:instrText xml:space="preserve"> SEQ Table \* ARABIC </w:instrText>
      </w:r>
      <w:r w:rsidRPr="00604242">
        <w:rPr>
          <w:rFonts w:ascii="Calibri" w:hAnsi="Calibri"/>
          <w:sz w:val="22"/>
          <w:szCs w:val="22"/>
        </w:rPr>
        <w:fldChar w:fldCharType="separate"/>
      </w:r>
      <w:r w:rsidRPr="00604242">
        <w:rPr>
          <w:rFonts w:ascii="Calibri" w:hAnsi="Calibri"/>
          <w:sz w:val="22"/>
          <w:szCs w:val="22"/>
        </w:rPr>
        <w:t>5</w:t>
      </w:r>
      <w:r w:rsidRPr="00604242">
        <w:rPr>
          <w:rFonts w:ascii="Calibri" w:hAnsi="Calibri"/>
          <w:sz w:val="22"/>
          <w:szCs w:val="22"/>
        </w:rPr>
        <w:fldChar w:fldCharType="end"/>
      </w:r>
      <w:r w:rsidRPr="00604242">
        <w:rPr>
          <w:rFonts w:ascii="Calibri" w:hAnsi="Calibri"/>
          <w:sz w:val="22"/>
          <w:szCs w:val="22"/>
        </w:rPr>
        <w:t>: Tentative budget Categories for effective implementation of engagement activities</w:t>
      </w:r>
    </w:p>
    <w:p w14:paraId="7484A620" w14:textId="77777777" w:rsidR="00604242" w:rsidRPr="00604242" w:rsidRDefault="00604242" w:rsidP="00DE1485">
      <w:pPr>
        <w:pStyle w:val="BodyA"/>
        <w:spacing w:before="0" w:after="0" w:line="240" w:lineRule="auto"/>
        <w:contextualSpacing/>
        <w:mirrorIndents/>
      </w:pPr>
    </w:p>
    <w:tbl>
      <w:tblPr>
        <w:tblW w:w="10567" w:type="dxa"/>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5"/>
        <w:gridCol w:w="6612"/>
      </w:tblGrid>
      <w:tr w:rsidR="00F14608" w:rsidRPr="00604242" w14:paraId="2B3D693E" w14:textId="77777777" w:rsidTr="00D61FA5">
        <w:trPr>
          <w:trHeight w:val="430"/>
        </w:trPr>
        <w:tc>
          <w:tcPr>
            <w:tcW w:w="10567" w:type="dxa"/>
            <w:gridSpan w:val="2"/>
            <w:shd w:val="clear" w:color="auto" w:fill="DBE5F1" w:themeFill="accent1" w:themeFillTint="33"/>
            <w:vAlign w:val="center"/>
          </w:tcPr>
          <w:p w14:paraId="507B74D1" w14:textId="77777777" w:rsidR="00F14608" w:rsidRPr="00604242" w:rsidRDefault="00F14608" w:rsidP="00DE1485">
            <w:pPr>
              <w:spacing w:after="0" w:line="240" w:lineRule="auto"/>
              <w:contextualSpacing/>
              <w:mirrorIndents/>
              <w:jc w:val="center"/>
              <w:rPr>
                <w:rFonts w:ascii="Calibri" w:hAnsi="Calibri" w:cs="Calibri"/>
                <w:color w:val="000000" w:themeColor="text1"/>
                <w:sz w:val="20"/>
                <w:szCs w:val="20"/>
              </w:rPr>
            </w:pPr>
            <w:r w:rsidRPr="00604242">
              <w:rPr>
                <w:rFonts w:ascii="Calibri" w:hAnsi="Calibri" w:cs="Calibri"/>
                <w:b/>
                <w:bCs/>
                <w:sz w:val="20"/>
                <w:szCs w:val="20"/>
              </w:rPr>
              <w:t>Budget categories</w:t>
            </w:r>
          </w:p>
        </w:tc>
      </w:tr>
      <w:tr w:rsidR="00F14608" w:rsidRPr="00604242" w14:paraId="64976F71" w14:textId="77777777" w:rsidTr="00D61FA5">
        <w:trPr>
          <w:trHeight w:val="430"/>
        </w:trPr>
        <w:tc>
          <w:tcPr>
            <w:tcW w:w="3955" w:type="dxa"/>
            <w:tcBorders>
              <w:bottom w:val="single" w:sz="4" w:space="0" w:color="auto"/>
            </w:tcBorders>
            <w:shd w:val="clear" w:color="auto" w:fill="DBE5F1" w:themeFill="accent1" w:themeFillTint="33"/>
            <w:vAlign w:val="center"/>
          </w:tcPr>
          <w:p w14:paraId="6DFB37E7" w14:textId="77777777" w:rsidR="00F14608" w:rsidRPr="00604242" w:rsidRDefault="00F14608" w:rsidP="00DE1485">
            <w:pPr>
              <w:spacing w:after="0" w:line="240" w:lineRule="auto"/>
              <w:contextualSpacing/>
              <w:mirrorIndents/>
              <w:rPr>
                <w:rFonts w:ascii="Calibri" w:hAnsi="Calibri" w:cs="Calibri"/>
                <w:color w:val="000000" w:themeColor="text1"/>
                <w:sz w:val="20"/>
                <w:szCs w:val="20"/>
              </w:rPr>
            </w:pPr>
            <w:r w:rsidRPr="00604242">
              <w:rPr>
                <w:rFonts w:ascii="Calibri" w:hAnsi="Calibri" w:cs="Calibri"/>
                <w:b/>
                <w:bCs/>
                <w:sz w:val="20"/>
                <w:szCs w:val="20"/>
              </w:rPr>
              <w:t>1. Staff salaries and related expenses</w:t>
            </w:r>
          </w:p>
        </w:tc>
        <w:tc>
          <w:tcPr>
            <w:tcW w:w="6612" w:type="dxa"/>
            <w:tcBorders>
              <w:bottom w:val="single" w:sz="4" w:space="0" w:color="auto"/>
            </w:tcBorders>
            <w:shd w:val="clear" w:color="auto" w:fill="DBE5F1" w:themeFill="accent1" w:themeFillTint="33"/>
            <w:vAlign w:val="center"/>
          </w:tcPr>
          <w:p w14:paraId="599C8497" w14:textId="77777777" w:rsidR="00F14608" w:rsidRPr="00604242" w:rsidRDefault="00F14608" w:rsidP="00DE1485">
            <w:pPr>
              <w:spacing w:after="0" w:line="240" w:lineRule="auto"/>
              <w:contextualSpacing/>
              <w:mirrorIndents/>
              <w:rPr>
                <w:rFonts w:ascii="Calibri" w:hAnsi="Calibri" w:cs="Calibri"/>
                <w:color w:val="000000" w:themeColor="text1"/>
                <w:sz w:val="20"/>
                <w:szCs w:val="20"/>
              </w:rPr>
            </w:pPr>
            <w:r w:rsidRPr="00604242">
              <w:rPr>
                <w:rFonts w:ascii="Calibri" w:hAnsi="Calibri" w:cs="Calibri"/>
                <w:b/>
                <w:bCs/>
                <w:sz w:val="20"/>
                <w:szCs w:val="20"/>
              </w:rPr>
              <w:t xml:space="preserve">4. Trainings </w:t>
            </w:r>
          </w:p>
        </w:tc>
      </w:tr>
      <w:tr w:rsidR="00F14608" w:rsidRPr="00604242" w14:paraId="514E971B" w14:textId="77777777" w:rsidTr="00D61FA5">
        <w:trPr>
          <w:trHeight w:val="430"/>
        </w:trPr>
        <w:tc>
          <w:tcPr>
            <w:tcW w:w="3955" w:type="dxa"/>
            <w:tcBorders>
              <w:bottom w:val="single" w:sz="4" w:space="0" w:color="auto"/>
            </w:tcBorders>
            <w:vAlign w:val="center"/>
          </w:tcPr>
          <w:p w14:paraId="209B330B" w14:textId="4D58E15F" w:rsidR="00F14608" w:rsidRPr="00604242" w:rsidRDefault="00F14608" w:rsidP="00DE1485">
            <w:pPr>
              <w:spacing w:after="0" w:line="240" w:lineRule="auto"/>
              <w:contextualSpacing/>
              <w:mirrorIndents/>
              <w:rPr>
                <w:rFonts w:ascii="Calibri" w:hAnsi="Calibri" w:cs="Calibri"/>
                <w:b/>
                <w:bCs/>
                <w:sz w:val="20"/>
                <w:szCs w:val="20"/>
              </w:rPr>
            </w:pPr>
            <w:r w:rsidRPr="00604242">
              <w:rPr>
                <w:rFonts w:ascii="Calibri" w:hAnsi="Calibri" w:cs="Calibri"/>
                <w:i/>
                <w:iCs/>
                <w:sz w:val="20"/>
                <w:szCs w:val="20"/>
              </w:rPr>
              <w:t>1a Environmental and Social Consultant</w:t>
            </w:r>
            <w:r w:rsidR="00312465" w:rsidRPr="00604242">
              <w:rPr>
                <w:rFonts w:ascii="Calibri" w:hAnsi="Calibri" w:cs="Calibri"/>
                <w:i/>
                <w:iCs/>
                <w:sz w:val="20"/>
                <w:szCs w:val="20"/>
              </w:rPr>
              <w:t>s</w:t>
            </w:r>
            <w:r w:rsidRPr="00604242">
              <w:rPr>
                <w:rFonts w:ascii="Calibri" w:hAnsi="Calibri" w:cs="Calibri"/>
                <w:i/>
                <w:iCs/>
                <w:sz w:val="20"/>
                <w:szCs w:val="20"/>
              </w:rPr>
              <w:t xml:space="preserve"> </w:t>
            </w:r>
          </w:p>
        </w:tc>
        <w:tc>
          <w:tcPr>
            <w:tcW w:w="6612" w:type="dxa"/>
            <w:tcBorders>
              <w:bottom w:val="single" w:sz="4" w:space="0" w:color="auto"/>
            </w:tcBorders>
            <w:vAlign w:val="center"/>
          </w:tcPr>
          <w:p w14:paraId="7D020389" w14:textId="77777777" w:rsidR="00F14608" w:rsidRPr="00604242" w:rsidRDefault="00F14608" w:rsidP="00DE1485">
            <w:pPr>
              <w:spacing w:after="0" w:line="240" w:lineRule="auto"/>
              <w:contextualSpacing/>
              <w:mirrorIndents/>
              <w:rPr>
                <w:rFonts w:ascii="Calibri" w:hAnsi="Calibri" w:cs="Calibri"/>
                <w:color w:val="000000" w:themeColor="text1"/>
                <w:sz w:val="20"/>
                <w:szCs w:val="20"/>
              </w:rPr>
            </w:pPr>
            <w:r w:rsidRPr="00604242">
              <w:rPr>
                <w:rFonts w:ascii="Calibri" w:hAnsi="Calibri" w:cs="Calibri"/>
                <w:sz w:val="20"/>
                <w:szCs w:val="20"/>
              </w:rPr>
              <w:t>4a.</w:t>
            </w:r>
            <w:r w:rsidRPr="00604242">
              <w:rPr>
                <w:rFonts w:ascii="Calibri" w:hAnsi="Calibri" w:cs="Calibri"/>
                <w:i/>
                <w:iCs/>
                <w:sz w:val="20"/>
                <w:szCs w:val="20"/>
              </w:rPr>
              <w:t xml:space="preserve">  Training on social/environmental issues for PIU and contractor staff</w:t>
            </w:r>
          </w:p>
        </w:tc>
      </w:tr>
      <w:tr w:rsidR="00F14608" w:rsidRPr="00604242" w14:paraId="0E63CCF5" w14:textId="77777777" w:rsidTr="00D61FA5">
        <w:trPr>
          <w:trHeight w:val="430"/>
        </w:trPr>
        <w:tc>
          <w:tcPr>
            <w:tcW w:w="3955" w:type="dxa"/>
            <w:tcBorders>
              <w:bottom w:val="single" w:sz="4" w:space="0" w:color="auto"/>
            </w:tcBorders>
            <w:vAlign w:val="center"/>
          </w:tcPr>
          <w:p w14:paraId="4F07B5DB" w14:textId="77777777" w:rsidR="00F14608" w:rsidRPr="00604242" w:rsidRDefault="00F14608" w:rsidP="00DE1485">
            <w:pPr>
              <w:spacing w:after="0" w:line="240" w:lineRule="auto"/>
              <w:contextualSpacing/>
              <w:mirrorIndents/>
              <w:rPr>
                <w:rFonts w:ascii="Calibri" w:hAnsi="Calibri" w:cs="Calibri"/>
                <w:i/>
                <w:iCs/>
                <w:sz w:val="20"/>
                <w:szCs w:val="20"/>
              </w:rPr>
            </w:pPr>
            <w:r w:rsidRPr="00604242">
              <w:rPr>
                <w:rFonts w:ascii="Calibri" w:hAnsi="Calibri" w:cs="Calibri"/>
                <w:sz w:val="20"/>
                <w:szCs w:val="20"/>
              </w:rPr>
              <w:t>1b.</w:t>
            </w:r>
            <w:r w:rsidRPr="00604242">
              <w:rPr>
                <w:rFonts w:ascii="Calibri" w:hAnsi="Calibri" w:cs="Calibri"/>
                <w:i/>
                <w:iCs/>
                <w:sz w:val="20"/>
                <w:szCs w:val="20"/>
              </w:rPr>
              <w:t xml:space="preserve"> E.g. Travel costs for staff</w:t>
            </w:r>
          </w:p>
        </w:tc>
        <w:tc>
          <w:tcPr>
            <w:tcW w:w="6612" w:type="dxa"/>
            <w:tcBorders>
              <w:bottom w:val="single" w:sz="4" w:space="0" w:color="auto"/>
            </w:tcBorders>
            <w:vAlign w:val="center"/>
          </w:tcPr>
          <w:p w14:paraId="75D88499" w14:textId="77777777" w:rsidR="00F14608" w:rsidRPr="00604242" w:rsidRDefault="00F14608" w:rsidP="00DE1485">
            <w:pPr>
              <w:spacing w:after="0" w:line="240" w:lineRule="auto"/>
              <w:contextualSpacing/>
              <w:mirrorIndents/>
              <w:rPr>
                <w:rFonts w:ascii="Calibri" w:hAnsi="Calibri" w:cs="Calibri"/>
                <w:color w:val="000000" w:themeColor="text1"/>
                <w:sz w:val="20"/>
                <w:szCs w:val="20"/>
              </w:rPr>
            </w:pPr>
            <w:r w:rsidRPr="00604242">
              <w:rPr>
                <w:rFonts w:ascii="Calibri" w:hAnsi="Calibri" w:cs="Calibri"/>
                <w:sz w:val="20"/>
                <w:szCs w:val="20"/>
              </w:rPr>
              <w:t>4b.</w:t>
            </w:r>
            <w:r w:rsidRPr="00604242">
              <w:rPr>
                <w:rFonts w:ascii="Calibri" w:hAnsi="Calibri" w:cs="Calibri"/>
                <w:i/>
                <w:iCs/>
                <w:sz w:val="20"/>
                <w:szCs w:val="20"/>
              </w:rPr>
              <w:t xml:space="preserve">  Training on SEA/HS for PIU and contractor staff</w:t>
            </w:r>
          </w:p>
        </w:tc>
      </w:tr>
      <w:tr w:rsidR="00F14608" w:rsidRPr="00604242" w14:paraId="0497FE0D" w14:textId="77777777" w:rsidTr="00D61FA5">
        <w:trPr>
          <w:trHeight w:val="430"/>
        </w:trPr>
        <w:tc>
          <w:tcPr>
            <w:tcW w:w="3955" w:type="dxa"/>
            <w:tcBorders>
              <w:bottom w:val="single" w:sz="4" w:space="0" w:color="auto"/>
            </w:tcBorders>
            <w:shd w:val="clear" w:color="auto" w:fill="DBE5F1" w:themeFill="accent1" w:themeFillTint="33"/>
            <w:vAlign w:val="center"/>
          </w:tcPr>
          <w:p w14:paraId="25BA91B9" w14:textId="77777777" w:rsidR="00F14608" w:rsidRPr="00604242" w:rsidRDefault="00F14608" w:rsidP="00DE1485">
            <w:pPr>
              <w:spacing w:after="0" w:line="240" w:lineRule="auto"/>
              <w:contextualSpacing/>
              <w:mirrorIndents/>
              <w:rPr>
                <w:rFonts w:ascii="Calibri" w:hAnsi="Calibri" w:cs="Calibri"/>
                <w:sz w:val="20"/>
                <w:szCs w:val="20"/>
              </w:rPr>
            </w:pPr>
            <w:r w:rsidRPr="00604242">
              <w:rPr>
                <w:rFonts w:ascii="Calibri" w:hAnsi="Calibri" w:cs="Calibri"/>
                <w:b/>
                <w:bCs/>
                <w:sz w:val="20"/>
                <w:szCs w:val="20"/>
              </w:rPr>
              <w:t>2. Events</w:t>
            </w:r>
          </w:p>
        </w:tc>
        <w:tc>
          <w:tcPr>
            <w:tcW w:w="6612" w:type="dxa"/>
            <w:tcBorders>
              <w:bottom w:val="single" w:sz="4" w:space="0" w:color="auto"/>
            </w:tcBorders>
            <w:shd w:val="clear" w:color="auto" w:fill="DBE5F1" w:themeFill="accent1" w:themeFillTint="33"/>
            <w:vAlign w:val="center"/>
          </w:tcPr>
          <w:p w14:paraId="01751AF6" w14:textId="77777777" w:rsidR="00F14608" w:rsidRPr="00604242" w:rsidRDefault="00F14608" w:rsidP="00DE1485">
            <w:pPr>
              <w:spacing w:after="0" w:line="240" w:lineRule="auto"/>
              <w:contextualSpacing/>
              <w:mirrorIndents/>
              <w:rPr>
                <w:rFonts w:ascii="Calibri" w:hAnsi="Calibri" w:cs="Calibri"/>
                <w:sz w:val="20"/>
                <w:szCs w:val="20"/>
              </w:rPr>
            </w:pPr>
            <w:r w:rsidRPr="00604242">
              <w:rPr>
                <w:rFonts w:ascii="Calibri" w:hAnsi="Calibri" w:cs="Calibri"/>
                <w:b/>
                <w:bCs/>
                <w:sz w:val="20"/>
                <w:szCs w:val="20"/>
              </w:rPr>
              <w:t>5. Beneficiary surveys</w:t>
            </w:r>
          </w:p>
        </w:tc>
      </w:tr>
      <w:tr w:rsidR="00F14608" w:rsidRPr="00604242" w14:paraId="560B0B05" w14:textId="77777777" w:rsidTr="00D61FA5">
        <w:trPr>
          <w:trHeight w:val="430"/>
        </w:trPr>
        <w:tc>
          <w:tcPr>
            <w:tcW w:w="3955" w:type="dxa"/>
            <w:tcBorders>
              <w:bottom w:val="single" w:sz="4" w:space="0" w:color="auto"/>
            </w:tcBorders>
            <w:vAlign w:val="center"/>
          </w:tcPr>
          <w:p w14:paraId="55F9F26B" w14:textId="77777777" w:rsidR="00F14608" w:rsidRPr="00604242" w:rsidRDefault="00F14608" w:rsidP="00DE1485">
            <w:pPr>
              <w:spacing w:after="0" w:line="240" w:lineRule="auto"/>
              <w:contextualSpacing/>
              <w:mirrorIndents/>
              <w:rPr>
                <w:rFonts w:ascii="Calibri" w:hAnsi="Calibri" w:cs="Calibri"/>
                <w:sz w:val="20"/>
                <w:szCs w:val="20"/>
              </w:rPr>
            </w:pPr>
            <w:r w:rsidRPr="00604242">
              <w:rPr>
                <w:rFonts w:ascii="Calibri" w:hAnsi="Calibri" w:cs="Calibri"/>
                <w:sz w:val="20"/>
                <w:szCs w:val="20"/>
              </w:rPr>
              <w:t>2a.</w:t>
            </w:r>
            <w:r w:rsidRPr="00604242">
              <w:rPr>
                <w:rFonts w:ascii="Calibri" w:hAnsi="Calibri" w:cs="Calibri"/>
                <w:i/>
                <w:iCs/>
                <w:sz w:val="20"/>
                <w:szCs w:val="20"/>
              </w:rPr>
              <w:t xml:space="preserve"> Project launch meetings</w:t>
            </w:r>
          </w:p>
        </w:tc>
        <w:tc>
          <w:tcPr>
            <w:tcW w:w="6612" w:type="dxa"/>
            <w:tcBorders>
              <w:bottom w:val="single" w:sz="4" w:space="0" w:color="auto"/>
            </w:tcBorders>
            <w:vAlign w:val="center"/>
          </w:tcPr>
          <w:p w14:paraId="70D5D2F6" w14:textId="77777777" w:rsidR="00F14608" w:rsidRPr="00604242" w:rsidRDefault="00F14608" w:rsidP="00DE1485">
            <w:pPr>
              <w:spacing w:after="0" w:line="240" w:lineRule="auto"/>
              <w:contextualSpacing/>
              <w:mirrorIndents/>
              <w:rPr>
                <w:rFonts w:ascii="Calibri" w:hAnsi="Calibri" w:cs="Calibri"/>
                <w:sz w:val="20"/>
                <w:szCs w:val="20"/>
              </w:rPr>
            </w:pPr>
            <w:r w:rsidRPr="00604242">
              <w:rPr>
                <w:rFonts w:ascii="Calibri" w:hAnsi="Calibri" w:cs="Calibri"/>
                <w:sz w:val="20"/>
                <w:szCs w:val="20"/>
              </w:rPr>
              <w:t xml:space="preserve">5a. </w:t>
            </w:r>
            <w:r w:rsidRPr="00604242">
              <w:rPr>
                <w:rFonts w:ascii="Calibri" w:hAnsi="Calibri" w:cs="Calibri"/>
                <w:i/>
                <w:iCs/>
                <w:sz w:val="20"/>
                <w:szCs w:val="20"/>
              </w:rPr>
              <w:t xml:space="preserve"> Mid-project perception survey</w:t>
            </w:r>
          </w:p>
        </w:tc>
      </w:tr>
      <w:tr w:rsidR="00F14608" w:rsidRPr="00604242" w14:paraId="249E87FB" w14:textId="77777777" w:rsidTr="00D61FA5">
        <w:trPr>
          <w:trHeight w:val="430"/>
        </w:trPr>
        <w:tc>
          <w:tcPr>
            <w:tcW w:w="3955" w:type="dxa"/>
            <w:tcBorders>
              <w:bottom w:val="single" w:sz="4" w:space="0" w:color="auto"/>
            </w:tcBorders>
            <w:vAlign w:val="center"/>
          </w:tcPr>
          <w:p w14:paraId="00B2AF23" w14:textId="3606BDE3" w:rsidR="00F14608" w:rsidRPr="00604242" w:rsidRDefault="00F14608" w:rsidP="00DE1485">
            <w:pPr>
              <w:spacing w:after="0" w:line="240" w:lineRule="auto"/>
              <w:contextualSpacing/>
              <w:mirrorIndents/>
              <w:rPr>
                <w:rFonts w:ascii="Calibri" w:hAnsi="Calibri" w:cs="Calibri"/>
                <w:sz w:val="20"/>
                <w:szCs w:val="20"/>
              </w:rPr>
            </w:pPr>
            <w:r w:rsidRPr="00604242">
              <w:rPr>
                <w:rFonts w:ascii="Calibri" w:hAnsi="Calibri" w:cs="Calibri"/>
                <w:sz w:val="20"/>
                <w:szCs w:val="20"/>
              </w:rPr>
              <w:t>2b Sub-Project launch meetings</w:t>
            </w:r>
          </w:p>
        </w:tc>
        <w:tc>
          <w:tcPr>
            <w:tcW w:w="6612" w:type="dxa"/>
            <w:tcBorders>
              <w:bottom w:val="single" w:sz="4" w:space="0" w:color="auto"/>
            </w:tcBorders>
            <w:vAlign w:val="center"/>
          </w:tcPr>
          <w:p w14:paraId="61F58FE7" w14:textId="77777777" w:rsidR="00F14608" w:rsidRPr="00604242" w:rsidRDefault="00F14608" w:rsidP="00DE1485">
            <w:pPr>
              <w:spacing w:after="0" w:line="240" w:lineRule="auto"/>
              <w:contextualSpacing/>
              <w:mirrorIndents/>
              <w:rPr>
                <w:rFonts w:ascii="Calibri" w:hAnsi="Calibri" w:cs="Calibri"/>
                <w:sz w:val="20"/>
                <w:szCs w:val="20"/>
              </w:rPr>
            </w:pPr>
            <w:r w:rsidRPr="00604242">
              <w:rPr>
                <w:rFonts w:ascii="Calibri" w:hAnsi="Calibri" w:cs="Calibri"/>
                <w:sz w:val="20"/>
                <w:szCs w:val="20"/>
              </w:rPr>
              <w:t>5b.</w:t>
            </w:r>
            <w:r w:rsidRPr="00604242">
              <w:rPr>
                <w:rFonts w:ascii="Calibri" w:hAnsi="Calibri" w:cs="Calibri"/>
                <w:i/>
                <w:iCs/>
                <w:sz w:val="20"/>
                <w:szCs w:val="20"/>
              </w:rPr>
              <w:t xml:space="preserve"> End-of-project perception survey</w:t>
            </w:r>
          </w:p>
        </w:tc>
      </w:tr>
      <w:tr w:rsidR="00F14608" w:rsidRPr="00604242" w14:paraId="54EA59BD" w14:textId="77777777" w:rsidTr="00D61FA5">
        <w:trPr>
          <w:trHeight w:val="430"/>
        </w:trPr>
        <w:tc>
          <w:tcPr>
            <w:tcW w:w="3955" w:type="dxa"/>
            <w:tcBorders>
              <w:bottom w:val="single" w:sz="4" w:space="0" w:color="auto"/>
            </w:tcBorders>
            <w:vAlign w:val="center"/>
          </w:tcPr>
          <w:p w14:paraId="70D37F2C" w14:textId="3BAF6E5A" w:rsidR="00F14608" w:rsidRPr="00604242" w:rsidRDefault="00F14608" w:rsidP="00DE1485">
            <w:pPr>
              <w:spacing w:after="0" w:line="240" w:lineRule="auto"/>
              <w:contextualSpacing/>
              <w:mirrorIndents/>
              <w:rPr>
                <w:rFonts w:ascii="Calibri" w:hAnsi="Calibri" w:cs="Calibri"/>
                <w:sz w:val="20"/>
                <w:szCs w:val="20"/>
              </w:rPr>
            </w:pPr>
            <w:r w:rsidRPr="00604242">
              <w:rPr>
                <w:rFonts w:ascii="Calibri" w:hAnsi="Calibri" w:cs="Calibri"/>
                <w:sz w:val="20"/>
                <w:szCs w:val="20"/>
              </w:rPr>
              <w:t>2</w:t>
            </w:r>
            <w:r w:rsidR="004A12F2" w:rsidRPr="00604242">
              <w:rPr>
                <w:rFonts w:ascii="Calibri" w:hAnsi="Calibri" w:cs="Calibri"/>
                <w:sz w:val="20"/>
                <w:szCs w:val="20"/>
              </w:rPr>
              <w:t>c</w:t>
            </w:r>
            <w:r w:rsidRPr="00604242">
              <w:rPr>
                <w:rFonts w:ascii="Calibri" w:hAnsi="Calibri" w:cs="Calibri"/>
                <w:sz w:val="20"/>
                <w:szCs w:val="20"/>
              </w:rPr>
              <w:t xml:space="preserve">. </w:t>
            </w:r>
            <w:r w:rsidRPr="00604242">
              <w:rPr>
                <w:rFonts w:ascii="Calibri" w:hAnsi="Calibri" w:cs="Calibri"/>
                <w:i/>
                <w:iCs/>
                <w:sz w:val="20"/>
                <w:szCs w:val="20"/>
              </w:rPr>
              <w:t>Organization of focus groups</w:t>
            </w:r>
          </w:p>
        </w:tc>
        <w:tc>
          <w:tcPr>
            <w:tcW w:w="6612" w:type="dxa"/>
            <w:tcBorders>
              <w:bottom w:val="single" w:sz="4" w:space="0" w:color="auto"/>
            </w:tcBorders>
            <w:shd w:val="clear" w:color="auto" w:fill="DBE5F1" w:themeFill="accent1" w:themeFillTint="33"/>
            <w:vAlign w:val="center"/>
          </w:tcPr>
          <w:p w14:paraId="7CC2B6C3" w14:textId="77777777" w:rsidR="00F14608" w:rsidRPr="00604242" w:rsidRDefault="00F14608" w:rsidP="00DE1485">
            <w:pPr>
              <w:spacing w:after="0" w:line="240" w:lineRule="auto"/>
              <w:contextualSpacing/>
              <w:mirrorIndents/>
              <w:rPr>
                <w:rFonts w:ascii="Calibri" w:hAnsi="Calibri" w:cs="Calibri"/>
                <w:sz w:val="20"/>
                <w:szCs w:val="20"/>
              </w:rPr>
            </w:pPr>
            <w:r w:rsidRPr="00604242">
              <w:rPr>
                <w:rFonts w:ascii="Calibri" w:hAnsi="Calibri" w:cs="Calibri"/>
                <w:b/>
                <w:bCs/>
                <w:sz w:val="20"/>
                <w:szCs w:val="20"/>
              </w:rPr>
              <w:t>6. Grievance Mechanism</w:t>
            </w:r>
          </w:p>
        </w:tc>
      </w:tr>
      <w:tr w:rsidR="00F14608" w:rsidRPr="00604242" w14:paraId="39D43802" w14:textId="77777777" w:rsidTr="00D61FA5">
        <w:trPr>
          <w:trHeight w:val="430"/>
        </w:trPr>
        <w:tc>
          <w:tcPr>
            <w:tcW w:w="3955" w:type="dxa"/>
            <w:tcBorders>
              <w:bottom w:val="single" w:sz="4" w:space="0" w:color="auto"/>
            </w:tcBorders>
            <w:vAlign w:val="center"/>
          </w:tcPr>
          <w:p w14:paraId="3D818E16" w14:textId="54295813" w:rsidR="00F14608" w:rsidRPr="00604242" w:rsidRDefault="00F14608" w:rsidP="00DE1485">
            <w:pPr>
              <w:spacing w:after="0" w:line="240" w:lineRule="auto"/>
              <w:contextualSpacing/>
              <w:mirrorIndents/>
              <w:rPr>
                <w:rFonts w:ascii="Calibri" w:hAnsi="Calibri" w:cs="Calibri"/>
                <w:sz w:val="20"/>
                <w:szCs w:val="20"/>
              </w:rPr>
            </w:pPr>
            <w:r w:rsidRPr="00604242">
              <w:rPr>
                <w:rFonts w:ascii="Calibri" w:hAnsi="Calibri" w:cs="Calibri"/>
                <w:sz w:val="20"/>
                <w:szCs w:val="20"/>
              </w:rPr>
              <w:t>2</w:t>
            </w:r>
            <w:r w:rsidR="004A12F2" w:rsidRPr="00604242">
              <w:rPr>
                <w:rFonts w:ascii="Calibri" w:hAnsi="Calibri" w:cs="Calibri"/>
                <w:sz w:val="20"/>
                <w:szCs w:val="20"/>
              </w:rPr>
              <w:t>d</w:t>
            </w:r>
            <w:r w:rsidRPr="00604242">
              <w:rPr>
                <w:rFonts w:ascii="Calibri" w:hAnsi="Calibri" w:cs="Calibri"/>
                <w:sz w:val="20"/>
                <w:szCs w:val="20"/>
              </w:rPr>
              <w:t xml:space="preserve"> Conducting surveys </w:t>
            </w:r>
          </w:p>
        </w:tc>
        <w:tc>
          <w:tcPr>
            <w:tcW w:w="6612" w:type="dxa"/>
            <w:tcBorders>
              <w:bottom w:val="single" w:sz="4" w:space="0" w:color="auto"/>
            </w:tcBorders>
            <w:vAlign w:val="center"/>
          </w:tcPr>
          <w:p w14:paraId="2E34C772" w14:textId="77777777" w:rsidR="00F14608" w:rsidRPr="00604242" w:rsidRDefault="00F14608" w:rsidP="00DE1485">
            <w:pPr>
              <w:spacing w:after="0" w:line="240" w:lineRule="auto"/>
              <w:contextualSpacing/>
              <w:mirrorIndents/>
              <w:rPr>
                <w:rFonts w:ascii="Calibri" w:hAnsi="Calibri" w:cs="Calibri"/>
                <w:sz w:val="20"/>
                <w:szCs w:val="20"/>
              </w:rPr>
            </w:pPr>
            <w:r w:rsidRPr="00604242">
              <w:rPr>
                <w:rFonts w:ascii="Calibri" w:hAnsi="Calibri" w:cs="Calibri"/>
                <w:sz w:val="20"/>
                <w:szCs w:val="20"/>
              </w:rPr>
              <w:t xml:space="preserve">6a. </w:t>
            </w:r>
            <w:r w:rsidRPr="00604242">
              <w:rPr>
                <w:rFonts w:ascii="Calibri" w:hAnsi="Calibri" w:cs="Calibri"/>
                <w:i/>
                <w:iCs/>
                <w:sz w:val="20"/>
                <w:szCs w:val="20"/>
              </w:rPr>
              <w:t>Training of GM committees</w:t>
            </w:r>
          </w:p>
        </w:tc>
      </w:tr>
      <w:tr w:rsidR="00F14608" w:rsidRPr="00604242" w14:paraId="7176C0C9" w14:textId="77777777" w:rsidTr="00D61FA5">
        <w:trPr>
          <w:trHeight w:val="430"/>
        </w:trPr>
        <w:tc>
          <w:tcPr>
            <w:tcW w:w="3955" w:type="dxa"/>
            <w:tcBorders>
              <w:bottom w:val="single" w:sz="4" w:space="0" w:color="auto"/>
            </w:tcBorders>
            <w:shd w:val="clear" w:color="auto" w:fill="DBE5F1" w:themeFill="accent1" w:themeFillTint="33"/>
            <w:vAlign w:val="center"/>
          </w:tcPr>
          <w:p w14:paraId="1D75652B" w14:textId="77777777" w:rsidR="00F14608" w:rsidRPr="00604242" w:rsidRDefault="00F14608" w:rsidP="00DE1485">
            <w:pPr>
              <w:spacing w:after="0" w:line="240" w:lineRule="auto"/>
              <w:contextualSpacing/>
              <w:mirrorIndents/>
              <w:rPr>
                <w:rFonts w:ascii="Calibri" w:hAnsi="Calibri" w:cs="Calibri"/>
                <w:sz w:val="20"/>
                <w:szCs w:val="20"/>
              </w:rPr>
            </w:pPr>
            <w:r w:rsidRPr="00604242">
              <w:rPr>
                <w:rFonts w:ascii="Calibri" w:hAnsi="Calibri" w:cs="Calibri"/>
                <w:b/>
                <w:bCs/>
                <w:sz w:val="20"/>
                <w:szCs w:val="20"/>
              </w:rPr>
              <w:t>3. Communication campaigns</w:t>
            </w:r>
          </w:p>
        </w:tc>
        <w:tc>
          <w:tcPr>
            <w:tcW w:w="6612" w:type="dxa"/>
            <w:tcBorders>
              <w:bottom w:val="single" w:sz="4" w:space="0" w:color="auto"/>
            </w:tcBorders>
            <w:vAlign w:val="center"/>
          </w:tcPr>
          <w:p w14:paraId="3BB6DE31" w14:textId="77777777" w:rsidR="00F14608" w:rsidRPr="00604242" w:rsidRDefault="00F14608" w:rsidP="00DE1485">
            <w:pPr>
              <w:spacing w:after="0" w:line="240" w:lineRule="auto"/>
              <w:contextualSpacing/>
              <w:mirrorIndents/>
              <w:rPr>
                <w:rFonts w:ascii="Calibri" w:hAnsi="Calibri" w:cs="Calibri"/>
                <w:sz w:val="20"/>
                <w:szCs w:val="20"/>
              </w:rPr>
            </w:pPr>
            <w:r w:rsidRPr="00604242">
              <w:rPr>
                <w:rFonts w:ascii="Calibri" w:hAnsi="Calibri" w:cs="Calibri"/>
                <w:sz w:val="20"/>
                <w:szCs w:val="20"/>
              </w:rPr>
              <w:t xml:space="preserve">6b Constitution of local admission points </w:t>
            </w:r>
          </w:p>
        </w:tc>
      </w:tr>
      <w:tr w:rsidR="00F14608" w:rsidRPr="00604242" w14:paraId="643AE3E7" w14:textId="77777777" w:rsidTr="00D61FA5">
        <w:trPr>
          <w:trHeight w:val="430"/>
        </w:trPr>
        <w:tc>
          <w:tcPr>
            <w:tcW w:w="3955" w:type="dxa"/>
            <w:tcBorders>
              <w:bottom w:val="single" w:sz="4" w:space="0" w:color="auto"/>
            </w:tcBorders>
            <w:vAlign w:val="center"/>
          </w:tcPr>
          <w:p w14:paraId="73CEC7B1" w14:textId="77777777" w:rsidR="00F14608" w:rsidRPr="00604242" w:rsidRDefault="00F14608" w:rsidP="00DE1485">
            <w:pPr>
              <w:spacing w:after="0" w:line="240" w:lineRule="auto"/>
              <w:contextualSpacing/>
              <w:mirrorIndents/>
              <w:rPr>
                <w:rFonts w:ascii="Calibri" w:hAnsi="Calibri" w:cs="Calibri"/>
                <w:sz w:val="20"/>
                <w:szCs w:val="20"/>
              </w:rPr>
            </w:pPr>
            <w:r w:rsidRPr="00604242">
              <w:rPr>
                <w:rFonts w:ascii="Calibri" w:hAnsi="Calibri" w:cs="Calibri"/>
                <w:sz w:val="20"/>
                <w:szCs w:val="20"/>
              </w:rPr>
              <w:t xml:space="preserve">3a. </w:t>
            </w:r>
            <w:r w:rsidRPr="00604242">
              <w:rPr>
                <w:rFonts w:ascii="Calibri" w:hAnsi="Calibri" w:cs="Calibri"/>
                <w:i/>
                <w:iCs/>
                <w:sz w:val="20"/>
                <w:szCs w:val="20"/>
              </w:rPr>
              <w:t>Posters, flyers</w:t>
            </w:r>
          </w:p>
        </w:tc>
        <w:tc>
          <w:tcPr>
            <w:tcW w:w="6612" w:type="dxa"/>
            <w:tcBorders>
              <w:bottom w:val="single" w:sz="4" w:space="0" w:color="auto"/>
            </w:tcBorders>
            <w:vAlign w:val="center"/>
          </w:tcPr>
          <w:p w14:paraId="5ECFC810" w14:textId="77777777" w:rsidR="00F14608" w:rsidRPr="00604242" w:rsidRDefault="00F14608" w:rsidP="00DE1485">
            <w:pPr>
              <w:spacing w:after="0" w:line="240" w:lineRule="auto"/>
              <w:contextualSpacing/>
              <w:mirrorIndents/>
              <w:rPr>
                <w:rFonts w:ascii="Calibri" w:hAnsi="Calibri" w:cs="Calibri"/>
                <w:sz w:val="20"/>
                <w:szCs w:val="20"/>
              </w:rPr>
            </w:pPr>
            <w:r w:rsidRPr="00604242">
              <w:rPr>
                <w:rFonts w:ascii="Calibri" w:hAnsi="Calibri" w:cs="Calibri"/>
                <w:sz w:val="20"/>
                <w:szCs w:val="20"/>
              </w:rPr>
              <w:t xml:space="preserve">6c. </w:t>
            </w:r>
            <w:r w:rsidRPr="00604242">
              <w:rPr>
                <w:rFonts w:ascii="Calibri" w:hAnsi="Calibri" w:cs="Calibri"/>
                <w:i/>
                <w:iCs/>
                <w:sz w:val="20"/>
                <w:szCs w:val="20"/>
              </w:rPr>
              <w:t xml:space="preserve"> GM communication materials</w:t>
            </w:r>
          </w:p>
        </w:tc>
      </w:tr>
      <w:tr w:rsidR="00F14608" w:rsidRPr="00604242" w14:paraId="6E0B8FB9" w14:textId="77777777" w:rsidTr="00D61FA5">
        <w:trPr>
          <w:trHeight w:val="430"/>
        </w:trPr>
        <w:tc>
          <w:tcPr>
            <w:tcW w:w="3955" w:type="dxa"/>
            <w:tcBorders>
              <w:bottom w:val="single" w:sz="4" w:space="0" w:color="auto"/>
            </w:tcBorders>
            <w:vAlign w:val="center"/>
          </w:tcPr>
          <w:p w14:paraId="424609CE" w14:textId="77777777" w:rsidR="00F14608" w:rsidRPr="00604242" w:rsidRDefault="00F14608" w:rsidP="00DE1485">
            <w:pPr>
              <w:spacing w:after="0" w:line="240" w:lineRule="auto"/>
              <w:contextualSpacing/>
              <w:mirrorIndents/>
              <w:rPr>
                <w:rFonts w:ascii="Calibri" w:hAnsi="Calibri" w:cs="Calibri"/>
                <w:sz w:val="20"/>
                <w:szCs w:val="20"/>
              </w:rPr>
            </w:pPr>
            <w:r w:rsidRPr="00604242">
              <w:rPr>
                <w:rFonts w:ascii="Calibri" w:hAnsi="Calibri" w:cs="Calibri"/>
                <w:sz w:val="20"/>
                <w:szCs w:val="20"/>
              </w:rPr>
              <w:t>3b.</w:t>
            </w:r>
            <w:r w:rsidRPr="00604242">
              <w:rPr>
                <w:rFonts w:ascii="Calibri" w:hAnsi="Calibri" w:cs="Calibri"/>
                <w:i/>
                <w:iCs/>
                <w:sz w:val="20"/>
                <w:szCs w:val="20"/>
              </w:rPr>
              <w:t xml:space="preserve">  Social media campaign</w:t>
            </w:r>
          </w:p>
        </w:tc>
        <w:tc>
          <w:tcPr>
            <w:tcW w:w="6612" w:type="dxa"/>
            <w:tcBorders>
              <w:bottom w:val="single" w:sz="4" w:space="0" w:color="auto"/>
            </w:tcBorders>
            <w:shd w:val="clear" w:color="auto" w:fill="DBE5F1" w:themeFill="accent1" w:themeFillTint="33"/>
            <w:vAlign w:val="center"/>
          </w:tcPr>
          <w:p w14:paraId="13F30B77" w14:textId="77777777" w:rsidR="00F14608" w:rsidRPr="00604242" w:rsidRDefault="00F14608" w:rsidP="00DE1485">
            <w:pPr>
              <w:spacing w:after="0" w:line="240" w:lineRule="auto"/>
              <w:contextualSpacing/>
              <w:mirrorIndents/>
              <w:rPr>
                <w:rFonts w:ascii="Calibri" w:hAnsi="Calibri" w:cs="Calibri"/>
                <w:sz w:val="20"/>
                <w:szCs w:val="20"/>
              </w:rPr>
            </w:pPr>
            <w:r w:rsidRPr="00604242">
              <w:rPr>
                <w:rFonts w:ascii="Calibri" w:hAnsi="Calibri" w:cs="Calibri"/>
                <w:b/>
                <w:bCs/>
                <w:sz w:val="20"/>
                <w:szCs w:val="20"/>
              </w:rPr>
              <w:t>7. Other expenses</w:t>
            </w:r>
          </w:p>
        </w:tc>
      </w:tr>
      <w:tr w:rsidR="00F14608" w:rsidRPr="00604242" w14:paraId="3583AFB4" w14:textId="77777777" w:rsidTr="00D61FA5">
        <w:trPr>
          <w:trHeight w:val="430"/>
        </w:trPr>
        <w:tc>
          <w:tcPr>
            <w:tcW w:w="3955" w:type="dxa"/>
            <w:tcBorders>
              <w:bottom w:val="single" w:sz="4" w:space="0" w:color="auto"/>
            </w:tcBorders>
            <w:vAlign w:val="center"/>
          </w:tcPr>
          <w:p w14:paraId="4C958E96" w14:textId="77777777" w:rsidR="00F14608" w:rsidRPr="00604242" w:rsidRDefault="00F14608" w:rsidP="00DE1485">
            <w:pPr>
              <w:spacing w:after="0" w:line="240" w:lineRule="auto"/>
              <w:contextualSpacing/>
              <w:mirrorIndents/>
              <w:rPr>
                <w:rFonts w:ascii="Calibri" w:hAnsi="Calibri" w:cs="Calibri"/>
                <w:sz w:val="20"/>
                <w:szCs w:val="20"/>
              </w:rPr>
            </w:pPr>
            <w:r w:rsidRPr="00604242">
              <w:rPr>
                <w:rFonts w:ascii="Calibri" w:hAnsi="Calibri" w:cs="Calibri"/>
                <w:sz w:val="20"/>
                <w:szCs w:val="20"/>
              </w:rPr>
              <w:t>3c Workshops</w:t>
            </w:r>
          </w:p>
        </w:tc>
        <w:tc>
          <w:tcPr>
            <w:tcW w:w="6612" w:type="dxa"/>
            <w:tcBorders>
              <w:bottom w:val="single" w:sz="4" w:space="0" w:color="auto"/>
            </w:tcBorders>
            <w:vAlign w:val="center"/>
          </w:tcPr>
          <w:p w14:paraId="208BFD5E" w14:textId="77777777" w:rsidR="00F14608" w:rsidRPr="00604242" w:rsidRDefault="00F14608" w:rsidP="00DE1485">
            <w:pPr>
              <w:spacing w:after="0" w:line="240" w:lineRule="auto"/>
              <w:contextualSpacing/>
              <w:mirrorIndents/>
              <w:rPr>
                <w:rFonts w:ascii="Calibri" w:hAnsi="Calibri" w:cs="Calibri"/>
                <w:sz w:val="20"/>
                <w:szCs w:val="20"/>
              </w:rPr>
            </w:pPr>
            <w:r w:rsidRPr="00604242">
              <w:rPr>
                <w:rFonts w:ascii="Calibri" w:hAnsi="Calibri" w:cs="Calibri"/>
                <w:sz w:val="20"/>
                <w:szCs w:val="20"/>
              </w:rPr>
              <w:t>7a. …</w:t>
            </w:r>
          </w:p>
        </w:tc>
      </w:tr>
    </w:tbl>
    <w:p w14:paraId="17F85AD8" w14:textId="77777777" w:rsidR="00F14608" w:rsidRDefault="00F14608" w:rsidP="00DE1485">
      <w:pPr>
        <w:spacing w:after="0" w:line="240" w:lineRule="auto"/>
        <w:contextualSpacing/>
        <w:mirrorIndents/>
        <w:rPr>
          <w:rFonts w:ascii="Calibri" w:hAnsi="Calibri" w:cs="Calibri"/>
        </w:rPr>
      </w:pPr>
    </w:p>
    <w:p w14:paraId="378D0AC9" w14:textId="77777777" w:rsidR="00604242" w:rsidRPr="00604242" w:rsidRDefault="00604242" w:rsidP="00DE1485">
      <w:pPr>
        <w:spacing w:after="0" w:line="240" w:lineRule="auto"/>
        <w:contextualSpacing/>
        <w:mirrorIndents/>
        <w:rPr>
          <w:rFonts w:ascii="Calibri" w:hAnsi="Calibri" w:cs="Calibri"/>
        </w:rPr>
      </w:pPr>
    </w:p>
    <w:p w14:paraId="2DC1CAC4" w14:textId="216B19DC" w:rsidR="00F14608" w:rsidRDefault="00F14608" w:rsidP="00DE1485">
      <w:pPr>
        <w:pStyle w:val="Heading2"/>
        <w:numPr>
          <w:ilvl w:val="1"/>
          <w:numId w:val="80"/>
        </w:numPr>
        <w:spacing w:before="0" w:after="0" w:line="240" w:lineRule="auto"/>
        <w:ind w:left="0" w:firstLine="0"/>
        <w:contextualSpacing/>
        <w:mirrorIndents/>
        <w:rPr>
          <w:rFonts w:ascii="Calibri" w:hAnsi="Calibri" w:cs="Calibri"/>
        </w:rPr>
      </w:pPr>
      <w:bookmarkStart w:id="102" w:name="_Toc145936160"/>
      <w:r w:rsidRPr="00604242">
        <w:rPr>
          <w:rFonts w:ascii="Calibri" w:hAnsi="Calibri" w:cs="Calibri"/>
        </w:rPr>
        <w:t>Management Functions and Responsibilities</w:t>
      </w:r>
      <w:bookmarkEnd w:id="102"/>
    </w:p>
    <w:p w14:paraId="7FFA558C" w14:textId="77777777" w:rsidR="00604242" w:rsidRPr="00604242" w:rsidRDefault="00604242" w:rsidP="00DE1485">
      <w:pPr>
        <w:spacing w:after="0" w:line="240" w:lineRule="auto"/>
        <w:contextualSpacing/>
        <w:mirrorIndents/>
      </w:pPr>
    </w:p>
    <w:p w14:paraId="7E8C80D0" w14:textId="77777777" w:rsidR="00F14608" w:rsidRDefault="00F14608" w:rsidP="00DE1485">
      <w:pPr>
        <w:spacing w:after="0" w:line="240" w:lineRule="auto"/>
        <w:contextualSpacing/>
        <w:mirrorIndents/>
        <w:rPr>
          <w:rFonts w:ascii="Calibri" w:hAnsi="Calibri" w:cs="Calibri"/>
          <w:color w:val="000000" w:themeColor="text1"/>
        </w:rPr>
      </w:pPr>
      <w:r w:rsidRPr="00604242">
        <w:rPr>
          <w:rFonts w:ascii="Calibri" w:hAnsi="Calibri" w:cs="Calibri"/>
          <w:color w:val="000000" w:themeColor="text1"/>
        </w:rPr>
        <w:t xml:space="preserve">The PIU will be overall responsible for planning and implementation of stakeholder engagement activities, as well as other relevant outreach, disclosure and consultation activities, as well as for GRM functioning. The PIU will develop Sub-Project Specific SEPs. </w:t>
      </w:r>
    </w:p>
    <w:p w14:paraId="0A9F8ACD" w14:textId="77777777" w:rsidR="00604242" w:rsidRDefault="00604242" w:rsidP="00DE1485">
      <w:pPr>
        <w:spacing w:after="0" w:line="240" w:lineRule="auto"/>
        <w:contextualSpacing/>
        <w:mirrorIndents/>
        <w:rPr>
          <w:rFonts w:ascii="Calibri" w:hAnsi="Calibri" w:cs="Calibri"/>
          <w:color w:val="000000" w:themeColor="text1"/>
        </w:rPr>
      </w:pPr>
    </w:p>
    <w:p w14:paraId="11867DD5" w14:textId="77777777" w:rsidR="00604242" w:rsidRPr="00604242" w:rsidRDefault="00604242" w:rsidP="00DE1485">
      <w:pPr>
        <w:spacing w:after="0" w:line="240" w:lineRule="auto"/>
        <w:contextualSpacing/>
        <w:mirrorIndents/>
        <w:rPr>
          <w:rFonts w:ascii="Calibri" w:hAnsi="Calibri" w:cs="Calibri"/>
          <w:color w:val="000000" w:themeColor="text1"/>
        </w:rPr>
      </w:pPr>
    </w:p>
    <w:p w14:paraId="6F36B3EE" w14:textId="77777777" w:rsidR="00F14608" w:rsidRDefault="00F14608" w:rsidP="00DE1485">
      <w:pPr>
        <w:pStyle w:val="Caption"/>
        <w:spacing w:before="0" w:after="0" w:line="240" w:lineRule="auto"/>
        <w:contextualSpacing/>
        <w:mirrorIndents/>
        <w:jc w:val="left"/>
        <w:rPr>
          <w:rFonts w:ascii="Calibri" w:hAnsi="Calibri"/>
          <w:sz w:val="22"/>
          <w:szCs w:val="22"/>
        </w:rPr>
      </w:pPr>
      <w:r w:rsidRPr="00604242">
        <w:rPr>
          <w:rFonts w:ascii="Calibri" w:hAnsi="Calibri"/>
          <w:sz w:val="22"/>
          <w:szCs w:val="22"/>
        </w:rPr>
        <w:t xml:space="preserve">Table </w:t>
      </w:r>
      <w:r w:rsidRPr="00604242">
        <w:rPr>
          <w:rFonts w:ascii="Calibri" w:hAnsi="Calibri"/>
          <w:sz w:val="22"/>
          <w:szCs w:val="22"/>
        </w:rPr>
        <w:fldChar w:fldCharType="begin"/>
      </w:r>
      <w:r w:rsidRPr="00604242">
        <w:rPr>
          <w:rFonts w:ascii="Calibri" w:hAnsi="Calibri"/>
          <w:sz w:val="22"/>
          <w:szCs w:val="22"/>
        </w:rPr>
        <w:instrText xml:space="preserve"> SEQ Table \* ARABIC </w:instrText>
      </w:r>
      <w:r w:rsidRPr="00604242">
        <w:rPr>
          <w:rFonts w:ascii="Calibri" w:hAnsi="Calibri"/>
          <w:sz w:val="22"/>
          <w:szCs w:val="22"/>
        </w:rPr>
        <w:fldChar w:fldCharType="separate"/>
      </w:r>
      <w:r w:rsidRPr="00604242">
        <w:rPr>
          <w:rFonts w:ascii="Calibri" w:hAnsi="Calibri"/>
          <w:sz w:val="22"/>
          <w:szCs w:val="22"/>
        </w:rPr>
        <w:t>6</w:t>
      </w:r>
      <w:r w:rsidRPr="00604242">
        <w:rPr>
          <w:rFonts w:ascii="Calibri" w:hAnsi="Calibri"/>
          <w:sz w:val="22"/>
          <w:szCs w:val="22"/>
        </w:rPr>
        <w:fldChar w:fldCharType="end"/>
      </w:r>
      <w:r w:rsidRPr="00604242">
        <w:rPr>
          <w:rFonts w:ascii="Calibri" w:hAnsi="Calibri"/>
          <w:sz w:val="22"/>
          <w:szCs w:val="22"/>
        </w:rPr>
        <w:t xml:space="preserve">: Management functions and responsibilities </w:t>
      </w:r>
    </w:p>
    <w:p w14:paraId="697EB0D1" w14:textId="77777777" w:rsidR="00604242" w:rsidRPr="00604242" w:rsidRDefault="00604242" w:rsidP="00DE1485">
      <w:pPr>
        <w:pStyle w:val="BodyA"/>
        <w:spacing w:before="0" w:after="0" w:line="240" w:lineRule="auto"/>
        <w:contextualSpacing/>
        <w:mirrorIndents/>
      </w:pPr>
    </w:p>
    <w:tbl>
      <w:tblPr>
        <w:tblStyle w:val="TableGrid"/>
        <w:tblW w:w="10768" w:type="dxa"/>
        <w:tblLook w:val="04A0" w:firstRow="1" w:lastRow="0" w:firstColumn="1" w:lastColumn="0" w:noHBand="0" w:noVBand="1"/>
      </w:tblPr>
      <w:tblGrid>
        <w:gridCol w:w="1392"/>
        <w:gridCol w:w="9376"/>
      </w:tblGrid>
      <w:tr w:rsidR="00F14608" w:rsidRPr="00604242" w14:paraId="627CBC66" w14:textId="77777777" w:rsidTr="00D61FA5">
        <w:trPr>
          <w:cantSplit/>
          <w:tblHeader/>
        </w:trPr>
        <w:tc>
          <w:tcPr>
            <w:tcW w:w="1392" w:type="dxa"/>
            <w:shd w:val="clear" w:color="auto" w:fill="DBE5F1" w:themeFill="accent1" w:themeFillTint="33"/>
            <w:vAlign w:val="center"/>
          </w:tcPr>
          <w:p w14:paraId="20A1A1C8" w14:textId="77777777" w:rsidR="00F14608" w:rsidRPr="00604242" w:rsidRDefault="00F14608" w:rsidP="00DE1485">
            <w:pPr>
              <w:spacing w:after="0"/>
              <w:contextualSpacing/>
              <w:mirrorIndents/>
              <w:rPr>
                <w:rFonts w:ascii="Calibri" w:hAnsi="Calibri" w:cs="Calibri"/>
                <w:b/>
                <w:sz w:val="20"/>
                <w:szCs w:val="20"/>
              </w:rPr>
            </w:pPr>
            <w:r w:rsidRPr="00604242">
              <w:rPr>
                <w:rFonts w:ascii="Calibri" w:hAnsi="Calibri" w:cs="Calibri"/>
                <w:b/>
                <w:sz w:val="20"/>
                <w:szCs w:val="20"/>
              </w:rPr>
              <w:t>Actor</w:t>
            </w:r>
          </w:p>
        </w:tc>
        <w:tc>
          <w:tcPr>
            <w:tcW w:w="9376" w:type="dxa"/>
            <w:shd w:val="clear" w:color="auto" w:fill="DBE5F1" w:themeFill="accent1" w:themeFillTint="33"/>
            <w:vAlign w:val="center"/>
          </w:tcPr>
          <w:p w14:paraId="73C833EB" w14:textId="77777777" w:rsidR="00F14608" w:rsidRPr="00604242" w:rsidRDefault="00F14608" w:rsidP="00DE1485">
            <w:pPr>
              <w:spacing w:after="0"/>
              <w:contextualSpacing/>
              <w:mirrorIndents/>
              <w:rPr>
                <w:rFonts w:ascii="Calibri" w:hAnsi="Calibri" w:cs="Calibri"/>
                <w:b/>
                <w:sz w:val="20"/>
                <w:szCs w:val="20"/>
              </w:rPr>
            </w:pPr>
            <w:r w:rsidRPr="00604242">
              <w:rPr>
                <w:rFonts w:ascii="Calibri" w:hAnsi="Calibri" w:cs="Calibri"/>
                <w:b/>
                <w:sz w:val="20"/>
                <w:szCs w:val="20"/>
              </w:rPr>
              <w:t>Stakeholder engagement responsibilities</w:t>
            </w:r>
          </w:p>
        </w:tc>
      </w:tr>
      <w:tr w:rsidR="00F14608" w:rsidRPr="00604242" w14:paraId="5B62718B" w14:textId="77777777" w:rsidTr="00D61FA5">
        <w:tc>
          <w:tcPr>
            <w:tcW w:w="1392" w:type="dxa"/>
            <w:shd w:val="clear" w:color="auto" w:fill="auto"/>
            <w:vAlign w:val="center"/>
          </w:tcPr>
          <w:p w14:paraId="665482F9" w14:textId="77777777" w:rsidR="00F14608" w:rsidRPr="00604242" w:rsidRDefault="00F14608" w:rsidP="00DE1485">
            <w:pPr>
              <w:spacing w:after="0"/>
              <w:contextualSpacing/>
              <w:mirrorIndents/>
              <w:rPr>
                <w:rFonts w:ascii="Calibri" w:hAnsi="Calibri" w:cs="Calibri"/>
                <w:bCs/>
                <w:sz w:val="20"/>
                <w:szCs w:val="20"/>
              </w:rPr>
            </w:pPr>
            <w:r w:rsidRPr="00604242">
              <w:rPr>
                <w:rFonts w:ascii="Calibri" w:hAnsi="Calibri" w:cs="Calibri"/>
                <w:bCs/>
                <w:sz w:val="20"/>
                <w:szCs w:val="20"/>
              </w:rPr>
              <w:t>MCTI</w:t>
            </w:r>
          </w:p>
        </w:tc>
        <w:tc>
          <w:tcPr>
            <w:tcW w:w="9376" w:type="dxa"/>
            <w:shd w:val="clear" w:color="auto" w:fill="auto"/>
            <w:vAlign w:val="center"/>
          </w:tcPr>
          <w:p w14:paraId="53317634" w14:textId="77777777" w:rsidR="00F14608" w:rsidRPr="00604242" w:rsidRDefault="00F14608" w:rsidP="00DE1485">
            <w:pPr>
              <w:pStyle w:val="ListParagraph"/>
              <w:spacing w:before="0" w:after="0"/>
              <w:ind w:left="0" w:firstLine="0"/>
              <w:mirrorIndents/>
              <w:rPr>
                <w:rFonts w:ascii="Calibri" w:hAnsi="Calibri" w:cs="Calibri"/>
              </w:rPr>
            </w:pPr>
            <w:r w:rsidRPr="00604242">
              <w:rPr>
                <w:rFonts w:ascii="Calibri" w:hAnsi="Calibri" w:cs="Calibri"/>
              </w:rPr>
              <w:t>High level promotion of the overall Project as part of the ongoing outreach and information campaign</w:t>
            </w:r>
          </w:p>
          <w:p w14:paraId="2B908A60" w14:textId="77777777" w:rsidR="00F14608" w:rsidRPr="00604242" w:rsidRDefault="00F14608" w:rsidP="00DE1485">
            <w:pPr>
              <w:pStyle w:val="ListParagraph"/>
              <w:spacing w:before="0" w:after="0"/>
              <w:ind w:left="0" w:firstLine="0"/>
              <w:mirrorIndents/>
              <w:rPr>
                <w:rFonts w:ascii="Calibri" w:hAnsi="Calibri" w:cs="Calibri"/>
              </w:rPr>
            </w:pPr>
            <w:r w:rsidRPr="00604242">
              <w:rPr>
                <w:rFonts w:ascii="Calibri" w:hAnsi="Calibri" w:cs="Calibri"/>
              </w:rPr>
              <w:t xml:space="preserve">Promotion of Sub-project activities with relevant local self-governments </w:t>
            </w:r>
          </w:p>
          <w:p w14:paraId="6319446A" w14:textId="77777777" w:rsidR="00F14608" w:rsidRPr="00604242" w:rsidRDefault="00F14608" w:rsidP="00DE1485">
            <w:pPr>
              <w:pStyle w:val="ListParagraph"/>
              <w:spacing w:before="0" w:after="0"/>
              <w:ind w:left="0" w:firstLine="0"/>
              <w:mirrorIndents/>
              <w:rPr>
                <w:rFonts w:ascii="Calibri" w:hAnsi="Calibri" w:cs="Calibri"/>
              </w:rPr>
            </w:pPr>
            <w:r w:rsidRPr="00604242">
              <w:rPr>
                <w:rFonts w:ascii="Calibri" w:hAnsi="Calibri" w:cs="Calibri"/>
              </w:rPr>
              <w:t xml:space="preserve">Engage with other relevant Ministries high level stakeholders </w:t>
            </w:r>
          </w:p>
        </w:tc>
      </w:tr>
      <w:tr w:rsidR="00F14608" w:rsidRPr="00604242" w14:paraId="3DE181E7" w14:textId="77777777" w:rsidTr="00D61FA5">
        <w:tc>
          <w:tcPr>
            <w:tcW w:w="1392" w:type="dxa"/>
            <w:shd w:val="clear" w:color="auto" w:fill="auto"/>
            <w:vAlign w:val="center"/>
          </w:tcPr>
          <w:p w14:paraId="6AAAD5EF" w14:textId="77777777" w:rsidR="00F14608" w:rsidRPr="00604242" w:rsidRDefault="00F14608" w:rsidP="00DE1485">
            <w:pPr>
              <w:spacing w:after="0"/>
              <w:contextualSpacing/>
              <w:mirrorIndents/>
              <w:rPr>
                <w:rFonts w:ascii="Calibri" w:hAnsi="Calibri" w:cs="Calibri"/>
                <w:bCs/>
                <w:sz w:val="20"/>
                <w:szCs w:val="20"/>
              </w:rPr>
            </w:pPr>
            <w:r w:rsidRPr="00604242">
              <w:rPr>
                <w:rFonts w:ascii="Calibri" w:hAnsi="Calibri" w:cs="Calibri"/>
                <w:bCs/>
                <w:sz w:val="20"/>
                <w:szCs w:val="20"/>
              </w:rPr>
              <w:t xml:space="preserve">Head of PIU  </w:t>
            </w:r>
          </w:p>
        </w:tc>
        <w:tc>
          <w:tcPr>
            <w:tcW w:w="9376" w:type="dxa"/>
            <w:shd w:val="clear" w:color="auto" w:fill="auto"/>
            <w:vAlign w:val="center"/>
          </w:tcPr>
          <w:p w14:paraId="36DE1601" w14:textId="77777777" w:rsidR="00F14608" w:rsidRPr="00604242" w:rsidRDefault="00F14608" w:rsidP="00DE1485">
            <w:pPr>
              <w:pStyle w:val="ListParagraph"/>
              <w:spacing w:before="0" w:after="0"/>
              <w:ind w:left="0" w:firstLine="0"/>
              <w:mirrorIndents/>
              <w:rPr>
                <w:rFonts w:ascii="Calibri" w:hAnsi="Calibri" w:cs="Calibri"/>
              </w:rPr>
            </w:pPr>
            <w:r w:rsidRPr="00604242">
              <w:rPr>
                <w:rFonts w:ascii="Calibri" w:hAnsi="Calibri" w:cs="Calibri"/>
              </w:rPr>
              <w:t xml:space="preserve">Develop a communications strategy covering the lifetime of the project </w:t>
            </w:r>
          </w:p>
          <w:p w14:paraId="00FEF896" w14:textId="77777777" w:rsidR="00F14608" w:rsidRPr="00604242" w:rsidRDefault="00F14608" w:rsidP="00DE1485">
            <w:pPr>
              <w:pStyle w:val="ListParagraph"/>
              <w:spacing w:before="0" w:after="0"/>
              <w:ind w:left="0" w:firstLine="0"/>
              <w:mirrorIndents/>
              <w:rPr>
                <w:rFonts w:ascii="Calibri" w:hAnsi="Calibri" w:cs="Calibri"/>
              </w:rPr>
            </w:pPr>
            <w:r w:rsidRPr="00604242">
              <w:rPr>
                <w:rFonts w:ascii="Calibri" w:hAnsi="Calibri" w:cs="Calibri"/>
              </w:rPr>
              <w:lastRenderedPageBreak/>
              <w:t>Liaise with and manage the relationship with any contracted companies producing communication materials (posters, flyers, video/TV spots…)</w:t>
            </w:r>
          </w:p>
          <w:p w14:paraId="50934C43" w14:textId="70393D8E" w:rsidR="00F14608" w:rsidRPr="00604242" w:rsidRDefault="00F14608" w:rsidP="00DE1485">
            <w:pPr>
              <w:pStyle w:val="ListParagraph"/>
              <w:spacing w:before="0" w:after="0"/>
              <w:ind w:left="0" w:firstLine="0"/>
              <w:mirrorIndents/>
              <w:rPr>
                <w:rFonts w:ascii="Calibri" w:hAnsi="Calibri" w:cs="Calibri"/>
              </w:rPr>
            </w:pPr>
          </w:p>
        </w:tc>
      </w:tr>
      <w:tr w:rsidR="00F14608" w:rsidRPr="00604242" w14:paraId="02DF2CFB" w14:textId="77777777" w:rsidTr="00D61FA5">
        <w:trPr>
          <w:trHeight w:val="1125"/>
        </w:trPr>
        <w:tc>
          <w:tcPr>
            <w:tcW w:w="1392" w:type="dxa"/>
            <w:vAlign w:val="center"/>
          </w:tcPr>
          <w:p w14:paraId="0F415EE0" w14:textId="39D07CD8" w:rsidR="00F14608" w:rsidRPr="00604242" w:rsidRDefault="00F14608" w:rsidP="00DE1485">
            <w:pPr>
              <w:spacing w:after="0"/>
              <w:contextualSpacing/>
              <w:mirrorIndents/>
              <w:rPr>
                <w:rFonts w:ascii="Calibri" w:hAnsi="Calibri" w:cs="Calibri"/>
                <w:bCs/>
                <w:sz w:val="20"/>
                <w:szCs w:val="20"/>
              </w:rPr>
            </w:pPr>
            <w:r w:rsidRPr="00604242">
              <w:rPr>
                <w:rFonts w:ascii="Calibri" w:hAnsi="Calibri" w:cs="Calibri"/>
                <w:bCs/>
                <w:sz w:val="20"/>
                <w:szCs w:val="20"/>
              </w:rPr>
              <w:lastRenderedPageBreak/>
              <w:t>social and citizen engagement Consultant hired by PIU</w:t>
            </w:r>
          </w:p>
        </w:tc>
        <w:tc>
          <w:tcPr>
            <w:tcW w:w="9376" w:type="dxa"/>
            <w:vAlign w:val="center"/>
          </w:tcPr>
          <w:p w14:paraId="59E176B0" w14:textId="77777777" w:rsidR="00F14608" w:rsidRPr="00604242" w:rsidRDefault="00F14608" w:rsidP="00DE1485">
            <w:pPr>
              <w:pStyle w:val="ListParagraph"/>
              <w:spacing w:before="0" w:after="0"/>
              <w:ind w:left="0" w:firstLine="0"/>
              <w:mirrorIndents/>
              <w:rPr>
                <w:rFonts w:ascii="Calibri" w:hAnsi="Calibri" w:cs="Calibri"/>
              </w:rPr>
            </w:pPr>
            <w:r w:rsidRPr="00604242">
              <w:rPr>
                <w:rFonts w:ascii="Calibri" w:hAnsi="Calibri" w:cs="Calibri"/>
              </w:rPr>
              <w:t xml:space="preserve">Develop a communications strategy covering the lifetime of the project </w:t>
            </w:r>
          </w:p>
          <w:p w14:paraId="39932A6F" w14:textId="77777777" w:rsidR="00F14608" w:rsidRPr="00604242" w:rsidRDefault="00F14608" w:rsidP="00DE1485">
            <w:pPr>
              <w:pStyle w:val="ListParagraph"/>
              <w:spacing w:before="0" w:after="0"/>
              <w:ind w:left="0" w:firstLine="0"/>
              <w:mirrorIndents/>
              <w:rPr>
                <w:rFonts w:ascii="Calibri" w:hAnsi="Calibri" w:cs="Calibri"/>
              </w:rPr>
            </w:pPr>
            <w:r w:rsidRPr="00604242">
              <w:rPr>
                <w:rFonts w:ascii="Calibri" w:hAnsi="Calibri" w:cs="Calibri"/>
              </w:rPr>
              <w:t>Liaise with and manage the relationship with any contracted companies producing communication materials (posters, flyers, video/TV spots…)</w:t>
            </w:r>
          </w:p>
          <w:p w14:paraId="5DCFBEC3" w14:textId="77777777" w:rsidR="00F14608" w:rsidRPr="00604242" w:rsidRDefault="00F14608" w:rsidP="00DE1485">
            <w:pPr>
              <w:pStyle w:val="ListParagraph"/>
              <w:spacing w:before="0" w:after="0"/>
              <w:ind w:left="0" w:firstLine="0"/>
              <w:mirrorIndents/>
              <w:rPr>
                <w:rFonts w:ascii="Calibri" w:hAnsi="Calibri" w:cs="Calibri"/>
              </w:rPr>
            </w:pPr>
            <w:r w:rsidRPr="00604242">
              <w:rPr>
                <w:rFonts w:ascii="Calibri" w:hAnsi="Calibri" w:cs="Calibri"/>
              </w:rPr>
              <w:t>Plan and manage the project’s communications via all media channels (social media, TV, radio, written press…)</w:t>
            </w:r>
          </w:p>
          <w:p w14:paraId="05D621E6" w14:textId="77777777" w:rsidR="00F14608" w:rsidRPr="00604242" w:rsidRDefault="00F14608" w:rsidP="00DE1485">
            <w:pPr>
              <w:pStyle w:val="ListParagraph"/>
              <w:spacing w:before="0" w:after="0"/>
              <w:ind w:left="0" w:firstLine="0"/>
              <w:mirrorIndents/>
              <w:rPr>
                <w:rFonts w:ascii="Calibri" w:hAnsi="Calibri" w:cs="Calibri"/>
              </w:rPr>
            </w:pPr>
            <w:r w:rsidRPr="00604242">
              <w:rPr>
                <w:rFonts w:ascii="Calibri" w:hAnsi="Calibri" w:cs="Calibri"/>
              </w:rPr>
              <w:t>Maintain the Stakeholder Engagement Log (SEL)</w:t>
            </w:r>
          </w:p>
        </w:tc>
      </w:tr>
      <w:tr w:rsidR="00F14608" w:rsidRPr="00604242" w14:paraId="202A2979" w14:textId="77777777" w:rsidTr="00D61FA5">
        <w:tc>
          <w:tcPr>
            <w:tcW w:w="1392" w:type="dxa"/>
            <w:vAlign w:val="center"/>
          </w:tcPr>
          <w:p w14:paraId="46CD440B" w14:textId="77777777" w:rsidR="00F14608" w:rsidRPr="00604242" w:rsidRDefault="00F14608" w:rsidP="00DE1485">
            <w:pPr>
              <w:spacing w:after="0"/>
              <w:contextualSpacing/>
              <w:mirrorIndents/>
              <w:rPr>
                <w:rFonts w:ascii="Calibri" w:hAnsi="Calibri" w:cs="Calibri"/>
                <w:bCs/>
                <w:sz w:val="20"/>
                <w:szCs w:val="20"/>
              </w:rPr>
            </w:pPr>
            <w:r w:rsidRPr="00604242">
              <w:rPr>
                <w:rFonts w:ascii="Calibri" w:hAnsi="Calibri" w:cs="Calibri"/>
                <w:bCs/>
                <w:sz w:val="20"/>
                <w:szCs w:val="20"/>
              </w:rPr>
              <w:t>Local Governments</w:t>
            </w:r>
          </w:p>
        </w:tc>
        <w:tc>
          <w:tcPr>
            <w:tcW w:w="9376" w:type="dxa"/>
            <w:vAlign w:val="center"/>
          </w:tcPr>
          <w:p w14:paraId="4BB82FF1" w14:textId="77777777" w:rsidR="00F14608" w:rsidRPr="00604242" w:rsidRDefault="00F14608" w:rsidP="00DE1485">
            <w:pPr>
              <w:pStyle w:val="ListParagraph"/>
              <w:spacing w:before="0" w:after="0"/>
              <w:ind w:left="0" w:firstLine="0"/>
              <w:mirrorIndents/>
              <w:rPr>
                <w:rFonts w:ascii="Calibri" w:hAnsi="Calibri" w:cs="Calibri"/>
              </w:rPr>
            </w:pPr>
            <w:r w:rsidRPr="00604242">
              <w:rPr>
                <w:rFonts w:ascii="Calibri" w:hAnsi="Calibri" w:cs="Calibri"/>
              </w:rPr>
              <w:t>Build and maintain constructive relationships with all stakeholder groups in the respective municipality (business and religious leaders, community organizations…)</w:t>
            </w:r>
          </w:p>
          <w:p w14:paraId="74140824" w14:textId="77777777" w:rsidR="00F14608" w:rsidRPr="00604242" w:rsidRDefault="00F14608" w:rsidP="00DE1485">
            <w:pPr>
              <w:pStyle w:val="ListParagraph"/>
              <w:spacing w:before="0" w:after="0"/>
              <w:ind w:left="0" w:firstLine="0"/>
              <w:mirrorIndents/>
              <w:rPr>
                <w:rFonts w:ascii="Calibri" w:hAnsi="Calibri" w:cs="Calibri"/>
              </w:rPr>
            </w:pPr>
            <w:r w:rsidRPr="00604242">
              <w:rPr>
                <w:rFonts w:ascii="Calibri" w:hAnsi="Calibri" w:cs="Calibri"/>
              </w:rPr>
              <w:t>Identify any issue that may result in heightened concern to provide an early warning system on community issues and communicate these to the PIU</w:t>
            </w:r>
          </w:p>
          <w:p w14:paraId="3F8933E1" w14:textId="77777777" w:rsidR="00F14608" w:rsidRPr="00604242" w:rsidRDefault="00F14608" w:rsidP="00DE1485">
            <w:pPr>
              <w:pStyle w:val="ListParagraph"/>
              <w:spacing w:before="0" w:after="0"/>
              <w:ind w:left="0" w:firstLine="0"/>
              <w:mirrorIndents/>
              <w:rPr>
                <w:rFonts w:ascii="Calibri" w:hAnsi="Calibri" w:cs="Calibri"/>
              </w:rPr>
            </w:pPr>
            <w:r w:rsidRPr="00604242">
              <w:rPr>
                <w:rFonts w:ascii="Calibri" w:hAnsi="Calibri" w:cs="Calibri"/>
              </w:rPr>
              <w:t>Receive and register any grievance voiced by project-affected parties or other interested parties and communicate them immediately to the PIU</w:t>
            </w:r>
          </w:p>
          <w:p w14:paraId="0D9820AC" w14:textId="77777777" w:rsidR="00F14608" w:rsidRPr="00604242" w:rsidRDefault="00F14608" w:rsidP="00DE1485">
            <w:pPr>
              <w:pStyle w:val="ListParagraph"/>
              <w:spacing w:before="0" w:after="0"/>
              <w:ind w:left="0" w:firstLine="0"/>
              <w:mirrorIndents/>
              <w:rPr>
                <w:rFonts w:ascii="Calibri" w:hAnsi="Calibri" w:cs="Calibri"/>
              </w:rPr>
            </w:pPr>
            <w:r w:rsidRPr="00604242">
              <w:rPr>
                <w:rFonts w:ascii="Calibri" w:hAnsi="Calibri" w:cs="Calibri"/>
              </w:rPr>
              <w:t xml:space="preserve">Support the planning and logistics for capacity-building and communication events at the village level  </w:t>
            </w:r>
          </w:p>
        </w:tc>
      </w:tr>
    </w:tbl>
    <w:p w14:paraId="0C85C946" w14:textId="77777777" w:rsidR="00F14608" w:rsidRPr="00604242" w:rsidRDefault="00F14608" w:rsidP="00DE1485">
      <w:pPr>
        <w:spacing w:after="0" w:line="240" w:lineRule="auto"/>
        <w:contextualSpacing/>
        <w:mirrorIndents/>
        <w:rPr>
          <w:rFonts w:ascii="Calibri" w:hAnsi="Calibri" w:cs="Calibri"/>
          <w:color w:val="000000" w:themeColor="text1"/>
        </w:rPr>
      </w:pPr>
    </w:p>
    <w:p w14:paraId="03872C65" w14:textId="3F006D3F" w:rsidR="00F14608" w:rsidRPr="00604242" w:rsidRDefault="00F14608" w:rsidP="00DE1485">
      <w:pPr>
        <w:tabs>
          <w:tab w:val="left" w:pos="2445"/>
        </w:tabs>
        <w:spacing w:after="0" w:line="240" w:lineRule="auto"/>
        <w:contextualSpacing/>
        <w:mirrorIndents/>
        <w:rPr>
          <w:rFonts w:ascii="Calibri" w:hAnsi="Calibri" w:cs="Calibri"/>
          <w:color w:val="000000" w:themeColor="text1"/>
        </w:rPr>
      </w:pPr>
      <w:r w:rsidRPr="00604242">
        <w:rPr>
          <w:rFonts w:ascii="Calibri" w:hAnsi="Calibri" w:cs="Calibri"/>
          <w:color w:val="000000" w:themeColor="text1"/>
        </w:rPr>
        <w:t xml:space="preserve">To ensure successful PSEP implementation and preparation of Sub-Project Level SEPs and their implementation, the PIU will engage full-time social and citizen engagement specialist for the duration of the </w:t>
      </w:r>
      <w:r w:rsidR="00815DA6" w:rsidRPr="00604242">
        <w:rPr>
          <w:rFonts w:ascii="Calibri" w:hAnsi="Calibri" w:cs="Calibri"/>
          <w:color w:val="000000" w:themeColor="text1"/>
        </w:rPr>
        <w:t>Project to</w:t>
      </w:r>
      <w:r w:rsidRPr="00604242">
        <w:rPr>
          <w:rFonts w:ascii="Calibri" w:hAnsi="Calibri" w:cs="Calibri"/>
          <w:color w:val="000000" w:themeColor="text1"/>
        </w:rPr>
        <w:t xml:space="preserve"> support the project and will rely on existing information sharing avenues of the MCTI, SC, SV and RD.</w:t>
      </w:r>
    </w:p>
    <w:p w14:paraId="1B4459BF" w14:textId="77777777" w:rsidR="00F14608" w:rsidRPr="00604242" w:rsidRDefault="00F14608" w:rsidP="00DE1485">
      <w:pPr>
        <w:spacing w:after="0" w:line="240" w:lineRule="auto"/>
        <w:contextualSpacing/>
        <w:mirrorIndents/>
        <w:rPr>
          <w:rFonts w:ascii="Calibri" w:hAnsi="Calibri" w:cs="Calibri"/>
        </w:rPr>
      </w:pPr>
    </w:p>
    <w:p w14:paraId="3CEBA0B5" w14:textId="77777777" w:rsidR="00081522" w:rsidRPr="00604242" w:rsidRDefault="00081522" w:rsidP="00DE1485">
      <w:pPr>
        <w:spacing w:after="0" w:line="240" w:lineRule="auto"/>
        <w:contextualSpacing/>
        <w:mirrorIndents/>
        <w:rPr>
          <w:rFonts w:ascii="Calibri" w:hAnsi="Calibri" w:cs="Calibri"/>
        </w:rPr>
      </w:pPr>
    </w:p>
    <w:p w14:paraId="6AAEE565" w14:textId="77777777" w:rsidR="00B73D3E" w:rsidRPr="00604242" w:rsidRDefault="00B73D3E" w:rsidP="00DE1485">
      <w:pPr>
        <w:pStyle w:val="Heading1"/>
        <w:spacing w:after="0" w:line="240" w:lineRule="auto"/>
        <w:ind w:left="0" w:firstLine="0"/>
        <w:contextualSpacing/>
        <w:mirrorIndents/>
        <w:rPr>
          <w:rFonts w:ascii="Calibri" w:hAnsi="Calibri" w:cs="Calibri"/>
        </w:rPr>
        <w:sectPr w:rsidR="00B73D3E" w:rsidRPr="00604242" w:rsidSect="00957EE4">
          <w:pgSz w:w="12240" w:h="15840"/>
          <w:pgMar w:top="1622" w:right="1060" w:bottom="1202" w:left="1338" w:header="397" w:footer="397" w:gutter="0"/>
          <w:cols w:space="720"/>
        </w:sectPr>
      </w:pPr>
    </w:p>
    <w:p w14:paraId="132EE41F" w14:textId="08282EBF" w:rsidR="00BA7F25" w:rsidRDefault="00801FE9" w:rsidP="00DE1485">
      <w:pPr>
        <w:pStyle w:val="Heading1"/>
        <w:spacing w:after="0" w:line="240" w:lineRule="auto"/>
        <w:ind w:left="0" w:firstLine="0"/>
        <w:contextualSpacing/>
        <w:mirrorIndents/>
        <w:rPr>
          <w:rFonts w:ascii="Calibri" w:hAnsi="Calibri" w:cs="Calibri"/>
        </w:rPr>
      </w:pPr>
      <w:bookmarkStart w:id="103" w:name="_Toc51770392"/>
      <w:bookmarkStart w:id="104" w:name="_Toc145936161"/>
      <w:r w:rsidRPr="00604242">
        <w:rPr>
          <w:rFonts w:ascii="Calibri" w:hAnsi="Calibri" w:cs="Calibri"/>
        </w:rPr>
        <w:lastRenderedPageBreak/>
        <w:t>GRIEVANCE MECHANISM</w:t>
      </w:r>
      <w:bookmarkStart w:id="105" w:name="_Toc123659232"/>
      <w:bookmarkStart w:id="106" w:name="_Toc51770388"/>
      <w:bookmarkStart w:id="107" w:name="_Toc55338712"/>
      <w:bookmarkEnd w:id="103"/>
      <w:bookmarkEnd w:id="104"/>
      <w:r w:rsidR="00BA7F25" w:rsidRPr="00604242">
        <w:rPr>
          <w:rFonts w:ascii="Calibri" w:hAnsi="Calibri" w:cs="Calibri"/>
        </w:rPr>
        <w:t xml:space="preserve">  </w:t>
      </w:r>
    </w:p>
    <w:p w14:paraId="20E230D7" w14:textId="77777777" w:rsidR="00604242" w:rsidRPr="00604242" w:rsidRDefault="00604242" w:rsidP="00DE1485">
      <w:pPr>
        <w:spacing w:after="0" w:line="240" w:lineRule="auto"/>
        <w:contextualSpacing/>
        <w:mirrorIndents/>
      </w:pPr>
    </w:p>
    <w:p w14:paraId="57AE66AF" w14:textId="7F09CA5F" w:rsidR="00151843" w:rsidRDefault="00151843" w:rsidP="00DE1485">
      <w:pPr>
        <w:pStyle w:val="Heading2"/>
        <w:spacing w:before="0" w:after="0" w:line="240" w:lineRule="auto"/>
        <w:ind w:left="0" w:firstLine="0"/>
        <w:contextualSpacing/>
        <w:mirrorIndents/>
        <w:rPr>
          <w:rFonts w:ascii="Calibri" w:hAnsi="Calibri" w:cs="Calibri"/>
        </w:rPr>
      </w:pPr>
      <w:bookmarkStart w:id="108" w:name="_Toc145936162"/>
      <w:r w:rsidRPr="00604242">
        <w:rPr>
          <w:rFonts w:ascii="Calibri" w:hAnsi="Calibri" w:cs="Calibri"/>
        </w:rPr>
        <w:t>Purpose of the Grievance Mechanism</w:t>
      </w:r>
      <w:bookmarkEnd w:id="105"/>
      <w:bookmarkEnd w:id="108"/>
    </w:p>
    <w:p w14:paraId="443BB65A" w14:textId="77777777" w:rsidR="00604242" w:rsidRPr="00604242" w:rsidRDefault="00604242" w:rsidP="00DE1485">
      <w:pPr>
        <w:spacing w:after="0" w:line="240" w:lineRule="auto"/>
        <w:contextualSpacing/>
        <w:mirrorIndents/>
      </w:pPr>
    </w:p>
    <w:p w14:paraId="58A6260F" w14:textId="52884F9E" w:rsidR="00151843" w:rsidRDefault="00151843" w:rsidP="00DE1485">
      <w:pPr>
        <w:spacing w:after="0" w:line="240" w:lineRule="auto"/>
        <w:contextualSpacing/>
        <w:mirrorIndents/>
        <w:rPr>
          <w:rFonts w:ascii="Calibri" w:hAnsi="Calibri" w:cs="Calibri"/>
        </w:rPr>
      </w:pPr>
      <w:r w:rsidRPr="00604242">
        <w:rPr>
          <w:rFonts w:ascii="Calibri" w:hAnsi="Calibri" w:cs="Calibri"/>
        </w:rPr>
        <w:t xml:space="preserve">The purpose of creating and implementing a Project </w:t>
      </w:r>
      <w:bookmarkEnd w:id="106"/>
      <w:bookmarkEnd w:id="107"/>
      <w:r w:rsidRPr="00604242">
        <w:rPr>
          <w:rFonts w:ascii="Calibri" w:hAnsi="Calibri" w:cs="Calibri"/>
        </w:rPr>
        <w:t xml:space="preserve">GM, alongside all other stakeholder engagement methods, is three-fold: </w:t>
      </w:r>
    </w:p>
    <w:p w14:paraId="504EAB14" w14:textId="77777777" w:rsidR="00604242" w:rsidRPr="00604242" w:rsidRDefault="00604242" w:rsidP="00DE1485">
      <w:pPr>
        <w:spacing w:after="0" w:line="240" w:lineRule="auto"/>
        <w:contextualSpacing/>
        <w:mirrorIndents/>
        <w:rPr>
          <w:rFonts w:ascii="Calibri" w:hAnsi="Calibri" w:cs="Calibri"/>
        </w:rPr>
      </w:pPr>
    </w:p>
    <w:p w14:paraId="790EE929" w14:textId="77777777" w:rsidR="00151843" w:rsidRPr="00604242" w:rsidRDefault="00151843" w:rsidP="00DE1485">
      <w:pPr>
        <w:pStyle w:val="ListParagraph"/>
        <w:numPr>
          <w:ilvl w:val="0"/>
          <w:numId w:val="92"/>
        </w:numPr>
        <w:spacing w:before="0" w:after="0"/>
        <w:ind w:left="0" w:firstLine="0"/>
        <w:mirrorIndents/>
        <w:jc w:val="both"/>
        <w:rPr>
          <w:rFonts w:ascii="Calibri" w:hAnsi="Calibri" w:cs="Calibri"/>
        </w:rPr>
      </w:pPr>
      <w:r w:rsidRPr="00604242">
        <w:rPr>
          <w:rFonts w:ascii="Calibri" w:hAnsi="Calibri" w:cs="Calibri"/>
        </w:rPr>
        <w:t xml:space="preserve">to effectively provide information on the Project to all interested stakeholders by addressing their concrete questions and requests for information, </w:t>
      </w:r>
    </w:p>
    <w:p w14:paraId="4C13B052" w14:textId="77777777" w:rsidR="00151843" w:rsidRPr="00604242" w:rsidRDefault="00151843" w:rsidP="00DE1485">
      <w:pPr>
        <w:pStyle w:val="ListParagraph"/>
        <w:numPr>
          <w:ilvl w:val="0"/>
          <w:numId w:val="92"/>
        </w:numPr>
        <w:spacing w:before="0" w:after="0"/>
        <w:ind w:left="0" w:firstLine="0"/>
        <w:mirrorIndents/>
        <w:jc w:val="both"/>
        <w:rPr>
          <w:rFonts w:ascii="Calibri" w:hAnsi="Calibri" w:cs="Calibri"/>
        </w:rPr>
      </w:pPr>
      <w:r w:rsidRPr="00604242">
        <w:rPr>
          <w:rFonts w:ascii="Calibri" w:hAnsi="Calibri" w:cs="Calibri"/>
        </w:rPr>
        <w:t xml:space="preserve">to prevent or address any negative environmental and social Project consequences brought to the attention of the Project through individual complaints, and </w:t>
      </w:r>
    </w:p>
    <w:p w14:paraId="2A601F52" w14:textId="77777777" w:rsidR="00151843" w:rsidRPr="00604242" w:rsidRDefault="00151843" w:rsidP="00DE1485">
      <w:pPr>
        <w:pStyle w:val="ListParagraph"/>
        <w:numPr>
          <w:ilvl w:val="0"/>
          <w:numId w:val="92"/>
        </w:numPr>
        <w:spacing w:before="0" w:after="0"/>
        <w:ind w:left="0" w:firstLine="0"/>
        <w:mirrorIndents/>
        <w:jc w:val="both"/>
        <w:rPr>
          <w:rFonts w:ascii="Calibri" w:hAnsi="Calibri" w:cs="Calibri"/>
        </w:rPr>
      </w:pPr>
      <w:r w:rsidRPr="00604242">
        <w:rPr>
          <w:rFonts w:ascii="Calibri" w:hAnsi="Calibri" w:cs="Calibri"/>
        </w:rPr>
        <w:t>to enable analyses of received grievances, with the aim of guiding future Project implementation and stakeholder engagement activities, to achieve better overall results.</w:t>
      </w:r>
    </w:p>
    <w:p w14:paraId="449E44FC" w14:textId="77777777" w:rsidR="00151843" w:rsidRPr="00604242" w:rsidRDefault="00151843" w:rsidP="00DE1485">
      <w:pPr>
        <w:spacing w:after="0" w:line="240" w:lineRule="auto"/>
        <w:contextualSpacing/>
        <w:mirrorIndents/>
        <w:rPr>
          <w:rFonts w:ascii="Calibri" w:hAnsi="Calibri" w:cs="Calibri"/>
        </w:rPr>
      </w:pPr>
    </w:p>
    <w:p w14:paraId="06C95A3B" w14:textId="77777777" w:rsidR="00151843" w:rsidRPr="00604242" w:rsidRDefault="00151843" w:rsidP="00DE1485">
      <w:pPr>
        <w:spacing w:after="0" w:line="240" w:lineRule="auto"/>
        <w:contextualSpacing/>
        <w:mirrorIndents/>
        <w:rPr>
          <w:rFonts w:ascii="Calibri" w:hAnsi="Calibri" w:cs="Calibri"/>
        </w:rPr>
      </w:pPr>
      <w:r w:rsidRPr="00604242">
        <w:rPr>
          <w:rFonts w:ascii="Calibri" w:hAnsi="Calibri" w:cs="Calibri"/>
        </w:rPr>
        <w:t>The GM addresses grievances of external Project stakeholders (individuals, groups or organizations) referred to as complainants further in the text. It is not intended for use by employees, staff members, workers, etc. associated with the Project, who are considered internal stakeholders, and for whom a separate internal grievance mechanism has been established by the Project.</w:t>
      </w:r>
    </w:p>
    <w:p w14:paraId="5E74BAEF" w14:textId="6C9998EF" w:rsidR="00151843" w:rsidRDefault="00151843" w:rsidP="00DE1485">
      <w:pPr>
        <w:spacing w:after="0" w:line="240" w:lineRule="auto"/>
        <w:contextualSpacing/>
        <w:mirrorIndents/>
        <w:rPr>
          <w:rFonts w:ascii="Calibri" w:hAnsi="Calibri" w:cs="Calibri"/>
        </w:rPr>
      </w:pPr>
      <w:bookmarkStart w:id="109" w:name="_Ref123557011"/>
    </w:p>
    <w:p w14:paraId="43A6745F" w14:textId="77777777" w:rsidR="00604242" w:rsidRPr="00604242" w:rsidRDefault="00604242" w:rsidP="00DE1485">
      <w:pPr>
        <w:spacing w:after="0" w:line="240" w:lineRule="auto"/>
        <w:contextualSpacing/>
        <w:mirrorIndents/>
        <w:rPr>
          <w:rFonts w:ascii="Calibri" w:hAnsi="Calibri" w:cs="Calibri"/>
        </w:rPr>
      </w:pPr>
    </w:p>
    <w:p w14:paraId="1178C79B" w14:textId="0B26097A" w:rsidR="00151843" w:rsidRDefault="00151843" w:rsidP="00DE1485">
      <w:pPr>
        <w:pStyle w:val="Heading2"/>
        <w:spacing w:before="0" w:after="0" w:line="240" w:lineRule="auto"/>
        <w:ind w:left="0" w:firstLine="0"/>
        <w:contextualSpacing/>
        <w:mirrorIndents/>
        <w:rPr>
          <w:rFonts w:ascii="Calibri" w:hAnsi="Calibri" w:cs="Calibri"/>
        </w:rPr>
      </w:pPr>
      <w:bookmarkStart w:id="110" w:name="_Toc123659233"/>
      <w:bookmarkStart w:id="111" w:name="_Toc145936163"/>
      <w:bookmarkEnd w:id="109"/>
      <w:r w:rsidRPr="00604242">
        <w:rPr>
          <w:rFonts w:ascii="Calibri" w:hAnsi="Calibri" w:cs="Calibri"/>
        </w:rPr>
        <w:t>Grievance Mechanism Principles</w:t>
      </w:r>
      <w:bookmarkEnd w:id="110"/>
      <w:bookmarkEnd w:id="111"/>
    </w:p>
    <w:p w14:paraId="0662222E" w14:textId="77777777" w:rsidR="00604242" w:rsidRPr="00604242" w:rsidRDefault="00604242" w:rsidP="00DE1485">
      <w:pPr>
        <w:spacing w:after="0" w:line="240" w:lineRule="auto"/>
        <w:contextualSpacing/>
        <w:mirrorIndents/>
      </w:pPr>
    </w:p>
    <w:p w14:paraId="2AE58902" w14:textId="1E81371D" w:rsidR="00151843" w:rsidRDefault="00151843" w:rsidP="00DE1485">
      <w:pPr>
        <w:spacing w:after="0" w:line="240" w:lineRule="auto"/>
        <w:contextualSpacing/>
        <w:mirrorIndents/>
        <w:rPr>
          <w:rFonts w:ascii="Calibri" w:hAnsi="Calibri" w:cs="Calibri"/>
        </w:rPr>
      </w:pPr>
      <w:r w:rsidRPr="00604242">
        <w:rPr>
          <w:rFonts w:ascii="Calibri" w:hAnsi="Calibri" w:cs="Calibri"/>
        </w:rPr>
        <w:t>In developing the GM, the Project has defined certain key principles that it will abide by in the process of addressing grievances, as follows:</w:t>
      </w:r>
    </w:p>
    <w:p w14:paraId="30BD4C85" w14:textId="77777777" w:rsidR="00604242" w:rsidRPr="00604242" w:rsidRDefault="00604242" w:rsidP="00DE1485">
      <w:pPr>
        <w:spacing w:after="0" w:line="240" w:lineRule="auto"/>
        <w:contextualSpacing/>
        <w:mirrorIndents/>
        <w:rPr>
          <w:rFonts w:ascii="Calibri" w:hAnsi="Calibri" w:cs="Calibri"/>
        </w:rPr>
      </w:pPr>
    </w:p>
    <w:p w14:paraId="3C052134" w14:textId="6EABD387" w:rsidR="00151843" w:rsidRDefault="00151843" w:rsidP="00DE1485">
      <w:pPr>
        <w:pStyle w:val="ListParagraph"/>
        <w:numPr>
          <w:ilvl w:val="0"/>
          <w:numId w:val="108"/>
        </w:numPr>
        <w:spacing w:before="0" w:after="0"/>
        <w:ind w:left="0" w:firstLine="0"/>
        <w:mirrorIndents/>
        <w:jc w:val="both"/>
        <w:rPr>
          <w:rFonts w:ascii="Calibri" w:hAnsi="Calibri" w:cs="Calibri"/>
        </w:rPr>
      </w:pPr>
      <w:r w:rsidRPr="00604242">
        <w:rPr>
          <w:rFonts w:ascii="Calibri" w:hAnsi="Calibri" w:cs="Calibri"/>
        </w:rPr>
        <w:t>Accessibility and cultural adequacy</w:t>
      </w:r>
    </w:p>
    <w:p w14:paraId="0CEF69A3" w14:textId="77777777" w:rsidR="00604242" w:rsidRPr="00604242" w:rsidRDefault="00604242" w:rsidP="00DE1485">
      <w:pPr>
        <w:spacing w:after="0" w:line="240" w:lineRule="auto"/>
        <w:contextualSpacing/>
        <w:mirrorIndents/>
      </w:pPr>
    </w:p>
    <w:p w14:paraId="0B362B2B" w14:textId="44B1B0EE" w:rsidR="00151843" w:rsidRDefault="00151843" w:rsidP="00DE1485">
      <w:pPr>
        <w:spacing w:after="0" w:line="240" w:lineRule="auto"/>
        <w:contextualSpacing/>
        <w:mirrorIndents/>
        <w:rPr>
          <w:rFonts w:ascii="Calibri" w:hAnsi="Calibri" w:cs="Calibri"/>
        </w:rPr>
      </w:pPr>
      <w:r w:rsidRPr="00604242">
        <w:rPr>
          <w:rFonts w:ascii="Calibri" w:hAnsi="Calibri" w:cs="Calibri"/>
        </w:rPr>
        <w:t>The GM is available to any individual, group, or organization affected by or interested in the Project and its use is free of charge. Information about the grievance mechanism is provided in Serbian and is displayed in accessible locations, described further in the document. The information on how to submit grievances will also be provided in other languages in official use in the Republic of Serbia depending on the multi-ethnic composition of communities where the project will be established.</w:t>
      </w:r>
    </w:p>
    <w:p w14:paraId="3CC247DE" w14:textId="77777777" w:rsidR="00604242" w:rsidRPr="00604242" w:rsidRDefault="00604242" w:rsidP="00DE1485">
      <w:pPr>
        <w:spacing w:after="0" w:line="240" w:lineRule="auto"/>
        <w:contextualSpacing/>
        <w:mirrorIndents/>
        <w:rPr>
          <w:rFonts w:ascii="Calibri" w:hAnsi="Calibri" w:cs="Calibri"/>
        </w:rPr>
      </w:pPr>
    </w:p>
    <w:p w14:paraId="29A15B0E" w14:textId="6FDD793E" w:rsidR="00151843" w:rsidRDefault="00151843" w:rsidP="00DE1485">
      <w:pPr>
        <w:spacing w:after="0" w:line="240" w:lineRule="auto"/>
        <w:contextualSpacing/>
        <w:mirrorIndents/>
        <w:rPr>
          <w:rFonts w:ascii="Calibri" w:hAnsi="Calibri" w:cs="Calibri"/>
        </w:rPr>
      </w:pPr>
      <w:r w:rsidRPr="00604242">
        <w:rPr>
          <w:rFonts w:ascii="Calibri" w:hAnsi="Calibri" w:cs="Calibri"/>
        </w:rPr>
        <w:t>Advice and assistance to file a grievance is provided in written form and verbally, through local and central grievance desks, which also help with explaining the response to the complainant, if needed. Grievances can also be submitted in writing or verbally, through various channels, including post, email, telephone or in person, as preferred by the complainant. Vulnerable persons who may have difficulties to submit a grievance, should be fully assisted in this process.</w:t>
      </w:r>
    </w:p>
    <w:p w14:paraId="6C5813F7" w14:textId="77777777" w:rsidR="00604242" w:rsidRPr="00604242" w:rsidRDefault="00604242" w:rsidP="00DE1485">
      <w:pPr>
        <w:spacing w:after="0" w:line="240" w:lineRule="auto"/>
        <w:contextualSpacing/>
        <w:mirrorIndents/>
        <w:rPr>
          <w:rFonts w:ascii="Calibri" w:hAnsi="Calibri" w:cs="Calibri"/>
        </w:rPr>
      </w:pPr>
    </w:p>
    <w:p w14:paraId="2E2EFF4E" w14:textId="77777777" w:rsidR="00151843" w:rsidRDefault="00151843" w:rsidP="00DE1485">
      <w:pPr>
        <w:pStyle w:val="ListParagraph"/>
        <w:numPr>
          <w:ilvl w:val="0"/>
          <w:numId w:val="109"/>
        </w:numPr>
        <w:spacing w:before="0" w:after="0"/>
        <w:ind w:left="0" w:firstLine="0"/>
        <w:mirrorIndents/>
        <w:jc w:val="both"/>
        <w:rPr>
          <w:rFonts w:ascii="Calibri" w:hAnsi="Calibri" w:cs="Calibri"/>
        </w:rPr>
      </w:pPr>
      <w:r w:rsidRPr="00604242">
        <w:rPr>
          <w:rFonts w:ascii="Calibri" w:hAnsi="Calibri" w:cs="Calibri"/>
        </w:rPr>
        <w:t>Transparency</w:t>
      </w:r>
    </w:p>
    <w:p w14:paraId="27FF5DFE" w14:textId="77777777" w:rsidR="00604242" w:rsidRPr="00604242" w:rsidRDefault="00604242" w:rsidP="00DE1485">
      <w:pPr>
        <w:spacing w:after="0" w:line="240" w:lineRule="auto"/>
        <w:contextualSpacing/>
        <w:mirrorIndents/>
      </w:pPr>
    </w:p>
    <w:p w14:paraId="35817622" w14:textId="5E2C031D" w:rsidR="00151843" w:rsidRDefault="00151843" w:rsidP="00DE1485">
      <w:pPr>
        <w:spacing w:after="0" w:line="240" w:lineRule="auto"/>
        <w:contextualSpacing/>
        <w:mirrorIndents/>
        <w:rPr>
          <w:rFonts w:ascii="Calibri" w:hAnsi="Calibri" w:cs="Calibri"/>
        </w:rPr>
      </w:pPr>
      <w:r w:rsidRPr="00604242">
        <w:rPr>
          <w:rFonts w:ascii="Calibri" w:hAnsi="Calibri" w:cs="Calibri"/>
        </w:rPr>
        <w:t>The GM describes the full procedure of processing a grievance, i.e. all the internal steps taken to consider and address a grievance, as well as who is involved in the decision-making process. It provides a clear overview of what the complainant can expect in the process and how an appeal can be submitted in case the grievance has not been successfully closed in the first instance.</w:t>
      </w:r>
    </w:p>
    <w:p w14:paraId="5CAEDA21" w14:textId="77777777" w:rsidR="00604242" w:rsidRPr="00604242" w:rsidRDefault="00604242" w:rsidP="00DE1485">
      <w:pPr>
        <w:spacing w:after="0" w:line="240" w:lineRule="auto"/>
        <w:contextualSpacing/>
        <w:mirrorIndents/>
        <w:rPr>
          <w:rFonts w:ascii="Calibri" w:hAnsi="Calibri" w:cs="Calibri"/>
        </w:rPr>
      </w:pPr>
    </w:p>
    <w:p w14:paraId="429DCA45" w14:textId="77777777" w:rsidR="00151843" w:rsidRDefault="00151843" w:rsidP="00DE1485">
      <w:pPr>
        <w:pStyle w:val="ListParagraph"/>
        <w:numPr>
          <w:ilvl w:val="0"/>
          <w:numId w:val="110"/>
        </w:numPr>
        <w:spacing w:before="0" w:after="0"/>
        <w:ind w:left="0" w:firstLine="0"/>
        <w:mirrorIndents/>
        <w:jc w:val="both"/>
        <w:rPr>
          <w:rFonts w:ascii="Calibri" w:hAnsi="Calibri" w:cs="Calibri"/>
        </w:rPr>
      </w:pPr>
      <w:r w:rsidRPr="00604242">
        <w:rPr>
          <w:rFonts w:ascii="Calibri" w:hAnsi="Calibri" w:cs="Calibri"/>
        </w:rPr>
        <w:t>Timeliness</w:t>
      </w:r>
    </w:p>
    <w:p w14:paraId="194DC52E" w14:textId="77777777" w:rsidR="00604242" w:rsidRPr="00604242" w:rsidRDefault="00604242" w:rsidP="00DE1485">
      <w:pPr>
        <w:spacing w:after="0" w:line="240" w:lineRule="auto"/>
        <w:contextualSpacing/>
        <w:mirrorIndents/>
      </w:pPr>
    </w:p>
    <w:p w14:paraId="4DBED48A" w14:textId="5980567C" w:rsidR="00151843" w:rsidRDefault="00151843" w:rsidP="00DE1485">
      <w:pPr>
        <w:spacing w:after="0" w:line="240" w:lineRule="auto"/>
        <w:contextualSpacing/>
        <w:mirrorIndents/>
        <w:rPr>
          <w:rFonts w:ascii="Calibri" w:hAnsi="Calibri" w:cs="Calibri"/>
        </w:rPr>
      </w:pPr>
      <w:r w:rsidRPr="00604242">
        <w:rPr>
          <w:rFonts w:ascii="Calibri" w:hAnsi="Calibri" w:cs="Calibri"/>
        </w:rPr>
        <w:lastRenderedPageBreak/>
        <w:t>The GM procedure has been developed with a view of enabling individuals, groups or organizations to approach responsible Project staff quickly, to remedy any urgent issues in connection with the Project. It includes deadlines for certain actions by the Project, including providing a response within a specified time period.</w:t>
      </w:r>
    </w:p>
    <w:p w14:paraId="36B43617" w14:textId="77777777" w:rsidR="00604242" w:rsidRPr="00604242" w:rsidRDefault="00604242" w:rsidP="00DE1485">
      <w:pPr>
        <w:spacing w:after="0" w:line="240" w:lineRule="auto"/>
        <w:contextualSpacing/>
        <w:mirrorIndents/>
        <w:rPr>
          <w:rFonts w:ascii="Calibri" w:hAnsi="Calibri" w:cs="Calibri"/>
        </w:rPr>
      </w:pPr>
    </w:p>
    <w:p w14:paraId="2CEC878D" w14:textId="77777777" w:rsidR="00151843" w:rsidRDefault="00151843" w:rsidP="00DE1485">
      <w:pPr>
        <w:pStyle w:val="ListParagraph"/>
        <w:numPr>
          <w:ilvl w:val="0"/>
          <w:numId w:val="111"/>
        </w:numPr>
        <w:spacing w:before="0" w:after="0"/>
        <w:ind w:left="0" w:firstLine="0"/>
        <w:mirrorIndents/>
        <w:jc w:val="both"/>
        <w:rPr>
          <w:rFonts w:ascii="Calibri" w:hAnsi="Calibri" w:cs="Calibri"/>
        </w:rPr>
      </w:pPr>
      <w:r w:rsidRPr="00604242">
        <w:rPr>
          <w:rFonts w:ascii="Calibri" w:hAnsi="Calibri" w:cs="Calibri"/>
        </w:rPr>
        <w:t>Non retaliation and respect of privacy</w:t>
      </w:r>
    </w:p>
    <w:p w14:paraId="1D120A4F" w14:textId="77777777" w:rsidR="00604242" w:rsidRPr="00604242" w:rsidRDefault="00604242" w:rsidP="00DE1485">
      <w:pPr>
        <w:spacing w:after="0" w:line="240" w:lineRule="auto"/>
        <w:contextualSpacing/>
        <w:mirrorIndents/>
      </w:pPr>
    </w:p>
    <w:p w14:paraId="55399757" w14:textId="3EB3AB1A" w:rsidR="00BA7858" w:rsidRDefault="00151843" w:rsidP="00DE1485">
      <w:pPr>
        <w:spacing w:after="0" w:line="240" w:lineRule="auto"/>
        <w:contextualSpacing/>
        <w:mirrorIndents/>
        <w:rPr>
          <w:rFonts w:ascii="Calibri" w:hAnsi="Calibri" w:cs="Calibri"/>
        </w:rPr>
      </w:pPr>
      <w:r w:rsidRPr="00604242">
        <w:rPr>
          <w:rFonts w:ascii="Calibri" w:hAnsi="Calibri" w:cs="Calibri"/>
        </w:rPr>
        <w:t xml:space="preserve">Anyone submitting a grievance is guaranteed that there will be no retaliation against him/her for doing so. In addition, grievances can be submitted anonymously, in which case a response is made available through public channels. Personal details of complainants are never published and are not shared with anyone other than the people involved in the processing of grievances and implementing any corrective measures, only when necessary and upon approval of the complainant. </w:t>
      </w:r>
    </w:p>
    <w:p w14:paraId="25C0E509" w14:textId="77777777" w:rsidR="00604242" w:rsidRPr="00604242" w:rsidRDefault="00604242" w:rsidP="00DE1485">
      <w:pPr>
        <w:spacing w:after="0" w:line="240" w:lineRule="auto"/>
        <w:contextualSpacing/>
        <w:mirrorIndents/>
        <w:rPr>
          <w:rFonts w:ascii="Calibri" w:hAnsi="Calibri" w:cs="Calibri"/>
        </w:rPr>
      </w:pPr>
    </w:p>
    <w:p w14:paraId="46522136" w14:textId="77777777" w:rsidR="00151843" w:rsidRDefault="00151843" w:rsidP="00DE1485">
      <w:pPr>
        <w:pStyle w:val="ListParagraph"/>
        <w:spacing w:before="0" w:after="0"/>
        <w:ind w:left="0" w:firstLine="0"/>
        <w:mirrorIndents/>
        <w:jc w:val="both"/>
        <w:rPr>
          <w:rFonts w:ascii="Calibri" w:hAnsi="Calibri" w:cs="Calibri"/>
        </w:rPr>
      </w:pPr>
      <w:r w:rsidRPr="00604242">
        <w:rPr>
          <w:rFonts w:ascii="Calibri" w:hAnsi="Calibri" w:cs="Calibri"/>
        </w:rPr>
        <w:t>Good faith</w:t>
      </w:r>
    </w:p>
    <w:p w14:paraId="6F98E2A6" w14:textId="77777777" w:rsidR="00604242" w:rsidRPr="00604242" w:rsidRDefault="00604242" w:rsidP="00DE1485">
      <w:pPr>
        <w:spacing w:after="0" w:line="240" w:lineRule="auto"/>
        <w:contextualSpacing/>
        <w:mirrorIndents/>
      </w:pPr>
    </w:p>
    <w:p w14:paraId="196CA55F" w14:textId="527C6C1D" w:rsidR="00151843" w:rsidRDefault="00151843" w:rsidP="00DE1485">
      <w:pPr>
        <w:spacing w:after="0" w:line="240" w:lineRule="auto"/>
        <w:contextualSpacing/>
        <w:mirrorIndents/>
        <w:rPr>
          <w:rFonts w:ascii="Calibri" w:hAnsi="Calibri" w:cs="Calibri"/>
        </w:rPr>
      </w:pPr>
      <w:r w:rsidRPr="00604242">
        <w:rPr>
          <w:rFonts w:ascii="Calibri" w:hAnsi="Calibri" w:cs="Calibri"/>
        </w:rPr>
        <w:t>The GM is designed to promote interaction between the Project and its stakeholders, to engage in dialogue and identify the best solutions for resolving grievances, acceptable to all sides. The GM is a voluntary process, and it does not prevent complainants from taking legal action in accordance with the laws of the Republic of Serbia, nor does it in any way impact legal proceedings and outcomes.</w:t>
      </w:r>
    </w:p>
    <w:p w14:paraId="306B3CFA" w14:textId="77777777" w:rsidR="00604242" w:rsidRDefault="00604242" w:rsidP="00DE1485">
      <w:pPr>
        <w:spacing w:after="0" w:line="240" w:lineRule="auto"/>
        <w:contextualSpacing/>
        <w:mirrorIndents/>
        <w:rPr>
          <w:rFonts w:ascii="Calibri" w:hAnsi="Calibri" w:cs="Calibri"/>
        </w:rPr>
      </w:pPr>
    </w:p>
    <w:p w14:paraId="68526AFC" w14:textId="77777777" w:rsidR="00604242" w:rsidRPr="00604242" w:rsidRDefault="00604242" w:rsidP="00DE1485">
      <w:pPr>
        <w:spacing w:after="0" w:line="240" w:lineRule="auto"/>
        <w:contextualSpacing/>
        <w:mirrorIndents/>
        <w:rPr>
          <w:rFonts w:ascii="Calibri" w:hAnsi="Calibri" w:cs="Calibri"/>
        </w:rPr>
      </w:pPr>
    </w:p>
    <w:p w14:paraId="3C856536" w14:textId="40FAC0AA" w:rsidR="00151843" w:rsidRDefault="00151843" w:rsidP="00DE1485">
      <w:pPr>
        <w:pStyle w:val="Heading2"/>
        <w:spacing w:before="0" w:after="0" w:line="240" w:lineRule="auto"/>
        <w:ind w:left="0" w:firstLine="0"/>
        <w:contextualSpacing/>
        <w:mirrorIndents/>
        <w:rPr>
          <w:rFonts w:ascii="Calibri" w:hAnsi="Calibri" w:cs="Calibri"/>
        </w:rPr>
      </w:pPr>
      <w:bookmarkStart w:id="112" w:name="_Ref123556183"/>
      <w:bookmarkStart w:id="113" w:name="_Toc123659234"/>
      <w:bookmarkStart w:id="114" w:name="_Toc145936164"/>
      <w:r w:rsidRPr="00604242">
        <w:rPr>
          <w:rFonts w:ascii="Calibri" w:hAnsi="Calibri" w:cs="Calibri"/>
        </w:rPr>
        <w:t>Organization of the GM</w:t>
      </w:r>
      <w:bookmarkEnd w:id="112"/>
      <w:bookmarkEnd w:id="113"/>
      <w:bookmarkEnd w:id="114"/>
    </w:p>
    <w:p w14:paraId="0C09E211" w14:textId="77777777" w:rsidR="00604242" w:rsidRPr="00604242" w:rsidRDefault="00604242" w:rsidP="00DE1485">
      <w:pPr>
        <w:spacing w:after="0" w:line="240" w:lineRule="auto"/>
        <w:contextualSpacing/>
        <w:mirrorIndents/>
      </w:pPr>
    </w:p>
    <w:p w14:paraId="64888BAD" w14:textId="77777777" w:rsidR="00151843" w:rsidRPr="00604242" w:rsidRDefault="00151843" w:rsidP="00DE1485">
      <w:pPr>
        <w:spacing w:after="0" w:line="240" w:lineRule="auto"/>
        <w:contextualSpacing/>
        <w:mirrorIndents/>
        <w:rPr>
          <w:rFonts w:ascii="Calibri" w:hAnsi="Calibri" w:cs="Calibri"/>
        </w:rPr>
      </w:pPr>
      <w:r w:rsidRPr="00604242">
        <w:rPr>
          <w:rFonts w:ascii="Calibri" w:hAnsi="Calibri" w:cs="Calibri"/>
        </w:rPr>
        <w:t>Taking into consideration the specific nature of the Project, with overall management at central level supported by a PIU, as well as implementation of certain Project activities in various locations in Serbia, two levels of the grievance management process have been defined. The first is at the local level, which also includes any contractors performing works in the field, and the second refers to the central level grievance management process. In addition, if a certain grievance is not resolved at either of these two levels, an appeal process has been set up, where final decisions are made by a Second-Degree Committee formed by the Decision of the Minister of Construction, Transport, and Infrastructure</w:t>
      </w:r>
      <w:r w:rsidRPr="00604242">
        <w:rPr>
          <w:rStyle w:val="FootnoteReference"/>
          <w:rFonts w:ascii="Calibri" w:hAnsi="Calibri" w:cs="Calibri"/>
        </w:rPr>
        <w:footnoteReference w:id="3"/>
      </w:r>
      <w:r w:rsidRPr="00604242">
        <w:rPr>
          <w:rFonts w:ascii="Calibri" w:hAnsi="Calibri" w:cs="Calibri"/>
        </w:rPr>
        <w:t xml:space="preserve">. The organization of the GM is presented in </w:t>
      </w:r>
      <w:r w:rsidRPr="00604242">
        <w:rPr>
          <w:rFonts w:ascii="Calibri" w:hAnsi="Calibri" w:cs="Calibri"/>
        </w:rPr>
        <w:fldChar w:fldCharType="begin"/>
      </w:r>
      <w:r w:rsidRPr="00604242">
        <w:rPr>
          <w:rFonts w:ascii="Calibri" w:hAnsi="Calibri" w:cs="Calibri"/>
        </w:rPr>
        <w:instrText xml:space="preserve"> REF _Ref123566080 \h  \* MERGEFORMAT </w:instrText>
      </w:r>
      <w:r w:rsidRPr="00604242">
        <w:rPr>
          <w:rFonts w:ascii="Calibri" w:hAnsi="Calibri" w:cs="Calibri"/>
        </w:rPr>
      </w:r>
      <w:r w:rsidRPr="00604242">
        <w:rPr>
          <w:rFonts w:ascii="Calibri" w:hAnsi="Calibri" w:cs="Calibri"/>
        </w:rPr>
        <w:fldChar w:fldCharType="separate"/>
      </w:r>
      <w:r w:rsidRPr="00604242">
        <w:rPr>
          <w:rFonts w:ascii="Calibri" w:hAnsi="Calibri" w:cs="Calibri"/>
        </w:rPr>
        <w:t>Figure 2</w:t>
      </w:r>
      <w:r w:rsidRPr="00604242">
        <w:rPr>
          <w:rFonts w:ascii="Calibri" w:hAnsi="Calibri" w:cs="Calibri"/>
        </w:rPr>
        <w:fldChar w:fldCharType="end"/>
      </w:r>
      <w:r w:rsidRPr="00604242">
        <w:rPr>
          <w:rFonts w:ascii="Calibri" w:hAnsi="Calibri" w:cs="Calibri"/>
        </w:rPr>
        <w:t xml:space="preserve"> of this document.</w:t>
      </w:r>
    </w:p>
    <w:p w14:paraId="65635B7D" w14:textId="77777777" w:rsidR="00151843" w:rsidRPr="00604242" w:rsidRDefault="00151843" w:rsidP="00DE1485">
      <w:pPr>
        <w:spacing w:after="0" w:line="240" w:lineRule="auto"/>
        <w:contextualSpacing/>
        <w:mirrorIndents/>
        <w:rPr>
          <w:rFonts w:ascii="Calibri" w:hAnsi="Calibri" w:cs="Calibri"/>
        </w:rPr>
      </w:pPr>
    </w:p>
    <w:p w14:paraId="03939240" w14:textId="01EE3F7E" w:rsidR="00151843" w:rsidRDefault="00151843" w:rsidP="00DE1485">
      <w:pPr>
        <w:spacing w:after="0" w:line="240" w:lineRule="auto"/>
        <w:contextualSpacing/>
        <w:mirrorIndents/>
        <w:jc w:val="center"/>
        <w:rPr>
          <w:rFonts w:ascii="Calibri" w:hAnsi="Calibri" w:cs="Calibri"/>
        </w:rPr>
      </w:pPr>
      <w:r w:rsidRPr="00604242">
        <w:rPr>
          <w:rFonts w:ascii="Calibri" w:hAnsi="Calibri" w:cs="Calibri"/>
          <w:noProof/>
        </w:rPr>
        <w:lastRenderedPageBreak/>
        <w:drawing>
          <wp:inline distT="0" distB="0" distL="0" distR="0" wp14:anchorId="1E4A1882" wp14:editId="1A474DBA">
            <wp:extent cx="6113214" cy="4319752"/>
            <wp:effectExtent l="0" t="0" r="0" b="0"/>
            <wp:docPr id="1120333002" name="Picture 1120333002" descr="A picture containing text, sig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ign, screensho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55225" cy="4349438"/>
                    </a:xfrm>
                    <a:prstGeom prst="rect">
                      <a:avLst/>
                    </a:prstGeom>
                  </pic:spPr>
                </pic:pic>
              </a:graphicData>
            </a:graphic>
          </wp:inline>
        </w:drawing>
      </w:r>
      <w:bookmarkStart w:id="115" w:name="_Ref123566080"/>
    </w:p>
    <w:p w14:paraId="13666DA8" w14:textId="77777777" w:rsidR="00604242" w:rsidRPr="00604242" w:rsidRDefault="00604242" w:rsidP="00DE1485">
      <w:pPr>
        <w:spacing w:after="0" w:line="240" w:lineRule="auto"/>
        <w:contextualSpacing/>
        <w:mirrorIndents/>
        <w:jc w:val="center"/>
        <w:rPr>
          <w:rFonts w:ascii="Calibri" w:hAnsi="Calibri" w:cs="Calibri"/>
        </w:rPr>
      </w:pPr>
    </w:p>
    <w:p w14:paraId="4F5E430B" w14:textId="77777777" w:rsidR="00151843" w:rsidRDefault="00151843" w:rsidP="00DE1485">
      <w:pPr>
        <w:pStyle w:val="Caption"/>
        <w:spacing w:before="0" w:after="0" w:line="240" w:lineRule="auto"/>
        <w:contextualSpacing/>
        <w:mirrorIndents/>
        <w:rPr>
          <w:rFonts w:ascii="Calibri" w:hAnsi="Calibri"/>
        </w:rPr>
      </w:pPr>
      <w:r w:rsidRPr="00604242">
        <w:rPr>
          <w:rFonts w:ascii="Calibri" w:hAnsi="Calibri"/>
        </w:rPr>
        <w:t xml:space="preserve">Figure </w:t>
      </w:r>
      <w:r w:rsidRPr="00604242">
        <w:rPr>
          <w:rFonts w:ascii="Calibri" w:hAnsi="Calibri"/>
        </w:rPr>
        <w:fldChar w:fldCharType="begin"/>
      </w:r>
      <w:r w:rsidRPr="00604242">
        <w:rPr>
          <w:rFonts w:ascii="Calibri" w:hAnsi="Calibri"/>
        </w:rPr>
        <w:instrText xml:space="preserve"> SEQ Figure \* ARABIC </w:instrText>
      </w:r>
      <w:r w:rsidRPr="00604242">
        <w:rPr>
          <w:rFonts w:ascii="Calibri" w:hAnsi="Calibri"/>
        </w:rPr>
        <w:fldChar w:fldCharType="separate"/>
      </w:r>
      <w:r w:rsidRPr="00604242">
        <w:rPr>
          <w:rFonts w:ascii="Calibri" w:hAnsi="Calibri"/>
        </w:rPr>
        <w:t>2</w:t>
      </w:r>
      <w:r w:rsidRPr="00604242">
        <w:rPr>
          <w:rFonts w:ascii="Calibri" w:hAnsi="Calibri"/>
        </w:rPr>
        <w:fldChar w:fldCharType="end"/>
      </w:r>
      <w:bookmarkEnd w:id="115"/>
      <w:r w:rsidRPr="00604242">
        <w:rPr>
          <w:rFonts w:ascii="Calibri" w:hAnsi="Calibri"/>
        </w:rPr>
        <w:t xml:space="preserve"> Organization of the Project GM</w:t>
      </w:r>
    </w:p>
    <w:p w14:paraId="47E41569" w14:textId="77777777" w:rsidR="00604242" w:rsidRPr="00604242" w:rsidRDefault="00604242" w:rsidP="00DE1485">
      <w:pPr>
        <w:pStyle w:val="BodyA"/>
        <w:spacing w:before="0" w:after="0" w:line="240" w:lineRule="auto"/>
        <w:contextualSpacing/>
        <w:mirrorIndents/>
      </w:pPr>
    </w:p>
    <w:p w14:paraId="182A4375" w14:textId="0D6ED614" w:rsidR="00151843" w:rsidRDefault="00151843" w:rsidP="00DE1485">
      <w:pPr>
        <w:pStyle w:val="Heading3"/>
        <w:spacing w:before="0" w:after="0" w:line="240" w:lineRule="auto"/>
        <w:ind w:left="0" w:firstLine="0"/>
        <w:contextualSpacing/>
        <w:mirrorIndents/>
        <w:rPr>
          <w:rFonts w:ascii="Calibri" w:hAnsi="Calibri" w:cs="Calibri"/>
        </w:rPr>
      </w:pPr>
      <w:bookmarkStart w:id="116" w:name="_Toc123659235"/>
      <w:bookmarkStart w:id="117" w:name="_Toc145936165"/>
      <w:r w:rsidRPr="00604242">
        <w:rPr>
          <w:rFonts w:ascii="Calibri" w:hAnsi="Calibri" w:cs="Calibri"/>
        </w:rPr>
        <w:t>Local Grievance Desk</w:t>
      </w:r>
      <w:bookmarkEnd w:id="116"/>
      <w:bookmarkEnd w:id="117"/>
      <w:r w:rsidRPr="00604242">
        <w:rPr>
          <w:rFonts w:ascii="Calibri" w:hAnsi="Calibri" w:cs="Calibri"/>
        </w:rPr>
        <w:t xml:space="preserve"> </w:t>
      </w:r>
    </w:p>
    <w:p w14:paraId="36BD622E" w14:textId="77777777" w:rsidR="00604242" w:rsidRPr="00604242" w:rsidRDefault="00604242" w:rsidP="00DE1485">
      <w:pPr>
        <w:spacing w:after="0" w:line="240" w:lineRule="auto"/>
        <w:contextualSpacing/>
        <w:mirrorIndents/>
      </w:pPr>
    </w:p>
    <w:p w14:paraId="1E58990B" w14:textId="70176859" w:rsidR="00151843" w:rsidRDefault="00151843" w:rsidP="00DE1485">
      <w:pPr>
        <w:spacing w:after="0" w:line="240" w:lineRule="auto"/>
        <w:contextualSpacing/>
        <w:mirrorIndents/>
        <w:rPr>
          <w:rFonts w:ascii="Calibri" w:hAnsi="Calibri" w:cs="Calibri"/>
        </w:rPr>
      </w:pPr>
      <w:r w:rsidRPr="00604242">
        <w:rPr>
          <w:rFonts w:ascii="Calibri" w:hAnsi="Calibri" w:cs="Calibri"/>
        </w:rPr>
        <w:t xml:space="preserve">The </w:t>
      </w:r>
      <w:r w:rsidRPr="00604242">
        <w:rPr>
          <w:rFonts w:ascii="Calibri" w:hAnsi="Calibri" w:cs="Calibri"/>
          <w:color w:val="35566A"/>
        </w:rPr>
        <w:t>l</w:t>
      </w:r>
      <w:r w:rsidRPr="00604242">
        <w:rPr>
          <w:rFonts w:ascii="Calibri" w:hAnsi="Calibri" w:cs="Calibri"/>
        </w:rPr>
        <w:t xml:space="preserve">ocal grievance in the locations where subproject activities are to be implemented. This is to ensure that complainants have easy access to GRM and that any smaller or localized grievances or requests for information can be resolved efficiently. The local grievance desk is set up either for a specific subproject, in the location where this subproject is implemented, or in a specific location, to cover all grievances related to a number of subprojects being implemented in that same location. </w:t>
      </w:r>
    </w:p>
    <w:p w14:paraId="48269B0F" w14:textId="77777777" w:rsidR="00604242" w:rsidRPr="00604242" w:rsidRDefault="00604242" w:rsidP="00DE1485">
      <w:pPr>
        <w:spacing w:after="0" w:line="240" w:lineRule="auto"/>
        <w:contextualSpacing/>
        <w:mirrorIndents/>
        <w:rPr>
          <w:rFonts w:ascii="Calibri" w:hAnsi="Calibri" w:cs="Calibri"/>
          <w:color w:val="35566A"/>
          <w:sz w:val="28"/>
          <w:szCs w:val="28"/>
        </w:rPr>
      </w:pPr>
    </w:p>
    <w:p w14:paraId="774C4461" w14:textId="4D0B092E" w:rsidR="00151843" w:rsidRDefault="00151843" w:rsidP="00DE1485">
      <w:pPr>
        <w:spacing w:after="0" w:line="240" w:lineRule="auto"/>
        <w:contextualSpacing/>
        <w:mirrorIndents/>
        <w:rPr>
          <w:rFonts w:ascii="Calibri" w:hAnsi="Calibri" w:cs="Calibri"/>
        </w:rPr>
      </w:pPr>
      <w:r w:rsidRPr="00604242">
        <w:rPr>
          <w:rFonts w:ascii="Calibri" w:hAnsi="Calibri" w:cs="Calibri"/>
        </w:rPr>
        <w:t xml:space="preserve">The local grievance desk is operated either by an employee of Serbian Railways Infrastructure working in local traffic departments responsible for local railway facilities (e.g. local train station) or a person designated by the local self-government on the territory where activities are implemented. This decision is made on an individual basis, depending on specific sub project circumstances and in cooperation between the Project and local self-governments. Once established, contact details of the person in charge of the local grievance desk (Local Grievance Manager), who is trained for the task by the PIU Central Grievance Manager, will be available all throughout the affected area and posted on the relevant websites, including the Project website and websites of local municipalities. Typical locations where GM announcements are provided include notice boards of the municipalities and any relevant local communities and train stations, but also any other locations for community gatherings such as the local culture center, health care center or pharmacy, local restaurant or shop, etc. </w:t>
      </w:r>
    </w:p>
    <w:p w14:paraId="32C63CF1" w14:textId="77777777" w:rsidR="00604242" w:rsidRPr="00604242" w:rsidRDefault="00604242" w:rsidP="00DE1485">
      <w:pPr>
        <w:spacing w:after="0" w:line="240" w:lineRule="auto"/>
        <w:contextualSpacing/>
        <w:mirrorIndents/>
        <w:rPr>
          <w:rFonts w:ascii="Calibri" w:hAnsi="Calibri" w:cs="Calibri"/>
        </w:rPr>
      </w:pPr>
    </w:p>
    <w:p w14:paraId="3FD4A66F" w14:textId="40552D25" w:rsidR="00151843" w:rsidRDefault="00151843" w:rsidP="00DE1485">
      <w:pPr>
        <w:spacing w:after="0" w:line="240" w:lineRule="auto"/>
        <w:contextualSpacing/>
        <w:mirrorIndents/>
        <w:rPr>
          <w:rFonts w:ascii="Calibri" w:hAnsi="Calibri" w:cs="Calibri"/>
          <w:b/>
          <w:bCs/>
          <w:i/>
          <w:iCs/>
        </w:rPr>
      </w:pPr>
      <w:r w:rsidRPr="00604242">
        <w:rPr>
          <w:rFonts w:ascii="Calibri" w:hAnsi="Calibri" w:cs="Calibri"/>
          <w:b/>
          <w:bCs/>
          <w:i/>
          <w:iCs/>
        </w:rPr>
        <w:lastRenderedPageBreak/>
        <w:t xml:space="preserve">The most up to date list of already established local grievance desks for the Project, with contact details of grievance managers and the locations of grievance announcements is available in Chapter </w:t>
      </w:r>
      <w:r w:rsidRPr="00604242">
        <w:rPr>
          <w:rFonts w:ascii="Calibri" w:hAnsi="Calibri" w:cs="Calibri"/>
          <w:b/>
          <w:bCs/>
          <w:i/>
          <w:iCs/>
        </w:rPr>
        <w:fldChar w:fldCharType="begin"/>
      </w:r>
      <w:r w:rsidRPr="00604242">
        <w:rPr>
          <w:rFonts w:ascii="Calibri" w:hAnsi="Calibri" w:cs="Calibri"/>
          <w:b/>
          <w:bCs/>
          <w:i/>
          <w:iCs/>
        </w:rPr>
        <w:instrText xml:space="preserve"> REF _Ref123559762 \r \h  \* MERGEFORMAT </w:instrText>
      </w:r>
      <w:r w:rsidRPr="00604242">
        <w:rPr>
          <w:rFonts w:ascii="Calibri" w:hAnsi="Calibri" w:cs="Calibri"/>
          <w:b/>
          <w:bCs/>
          <w:i/>
          <w:iCs/>
        </w:rPr>
      </w:r>
      <w:r w:rsidRPr="00604242">
        <w:rPr>
          <w:rFonts w:ascii="Calibri" w:hAnsi="Calibri" w:cs="Calibri"/>
          <w:b/>
          <w:bCs/>
          <w:i/>
          <w:iCs/>
        </w:rPr>
        <w:fldChar w:fldCharType="separate"/>
      </w:r>
      <w:r w:rsidRPr="00604242">
        <w:rPr>
          <w:rFonts w:ascii="Calibri" w:hAnsi="Calibri" w:cs="Calibri"/>
          <w:b/>
          <w:bCs/>
          <w:i/>
          <w:iCs/>
        </w:rPr>
        <w:t>6</w:t>
      </w:r>
      <w:r w:rsidRPr="00604242">
        <w:rPr>
          <w:rFonts w:ascii="Calibri" w:hAnsi="Calibri" w:cs="Calibri"/>
          <w:b/>
          <w:bCs/>
          <w:i/>
          <w:iCs/>
        </w:rPr>
        <w:fldChar w:fldCharType="end"/>
      </w:r>
      <w:r w:rsidRPr="00604242">
        <w:rPr>
          <w:rFonts w:ascii="Calibri" w:hAnsi="Calibri" w:cs="Calibri"/>
          <w:b/>
          <w:bCs/>
          <w:i/>
          <w:iCs/>
        </w:rPr>
        <w:t xml:space="preserve"> of this document.</w:t>
      </w:r>
    </w:p>
    <w:p w14:paraId="39F4225C" w14:textId="77777777" w:rsidR="00604242" w:rsidRDefault="00604242" w:rsidP="00DE1485">
      <w:pPr>
        <w:spacing w:after="0" w:line="240" w:lineRule="auto"/>
        <w:contextualSpacing/>
        <w:mirrorIndents/>
        <w:rPr>
          <w:rFonts w:ascii="Calibri" w:hAnsi="Calibri" w:cs="Calibri"/>
          <w:b/>
          <w:bCs/>
          <w:i/>
          <w:iCs/>
        </w:rPr>
      </w:pPr>
    </w:p>
    <w:p w14:paraId="32ABE94C" w14:textId="77777777" w:rsidR="00604242" w:rsidRPr="00604242" w:rsidRDefault="00604242" w:rsidP="00DE1485">
      <w:pPr>
        <w:spacing w:after="0" w:line="240" w:lineRule="auto"/>
        <w:contextualSpacing/>
        <w:mirrorIndents/>
        <w:rPr>
          <w:rFonts w:ascii="Calibri" w:hAnsi="Calibri" w:cs="Calibri"/>
          <w:b/>
          <w:bCs/>
          <w:i/>
          <w:iCs/>
        </w:rPr>
      </w:pPr>
    </w:p>
    <w:p w14:paraId="4DE045F8" w14:textId="78D38715" w:rsidR="00151843" w:rsidRDefault="00151843" w:rsidP="00DE1485">
      <w:pPr>
        <w:pStyle w:val="Heading3"/>
        <w:spacing w:before="0" w:after="0" w:line="240" w:lineRule="auto"/>
        <w:ind w:left="0" w:firstLine="0"/>
        <w:contextualSpacing/>
        <w:mirrorIndents/>
        <w:rPr>
          <w:rFonts w:ascii="Calibri" w:hAnsi="Calibri" w:cs="Calibri"/>
        </w:rPr>
      </w:pPr>
      <w:bookmarkStart w:id="118" w:name="_Toc123659236"/>
      <w:bookmarkStart w:id="119" w:name="_Toc145936166"/>
      <w:r w:rsidRPr="00604242">
        <w:rPr>
          <w:rFonts w:ascii="Calibri" w:hAnsi="Calibri" w:cs="Calibri"/>
        </w:rPr>
        <w:t>Contractor Grievance Desk</w:t>
      </w:r>
      <w:bookmarkStart w:id="120" w:name="_Toc123484655"/>
      <w:bookmarkStart w:id="121" w:name="_Toc123489965"/>
      <w:bookmarkStart w:id="122" w:name="_Toc123490042"/>
      <w:bookmarkStart w:id="123" w:name="_Toc123491509"/>
      <w:bookmarkStart w:id="124" w:name="_Toc123492394"/>
      <w:bookmarkStart w:id="125" w:name="_Toc123484656"/>
      <w:bookmarkStart w:id="126" w:name="_Toc123489966"/>
      <w:bookmarkStart w:id="127" w:name="_Toc123490043"/>
      <w:bookmarkStart w:id="128" w:name="_Toc123491510"/>
      <w:bookmarkStart w:id="129" w:name="_Toc123492395"/>
      <w:bookmarkEnd w:id="118"/>
      <w:bookmarkEnd w:id="119"/>
      <w:bookmarkEnd w:id="120"/>
      <w:bookmarkEnd w:id="121"/>
      <w:bookmarkEnd w:id="122"/>
      <w:bookmarkEnd w:id="123"/>
      <w:bookmarkEnd w:id="124"/>
      <w:bookmarkEnd w:id="125"/>
      <w:bookmarkEnd w:id="126"/>
      <w:bookmarkEnd w:id="127"/>
      <w:bookmarkEnd w:id="128"/>
      <w:bookmarkEnd w:id="129"/>
    </w:p>
    <w:p w14:paraId="0026EE66" w14:textId="77777777" w:rsidR="00604242" w:rsidRPr="00604242" w:rsidRDefault="00604242" w:rsidP="00DE1485">
      <w:pPr>
        <w:spacing w:after="0" w:line="240" w:lineRule="auto"/>
        <w:contextualSpacing/>
        <w:mirrorIndents/>
      </w:pPr>
    </w:p>
    <w:p w14:paraId="1D4D758F" w14:textId="39F38858" w:rsidR="00151843" w:rsidRDefault="00151843" w:rsidP="00DE1485">
      <w:pPr>
        <w:spacing w:after="0" w:line="240" w:lineRule="auto"/>
        <w:contextualSpacing/>
        <w:mirrorIndents/>
        <w:rPr>
          <w:rFonts w:ascii="Calibri" w:hAnsi="Calibri" w:cs="Calibri"/>
        </w:rPr>
      </w:pPr>
      <w:r w:rsidRPr="00604242">
        <w:rPr>
          <w:rFonts w:ascii="Calibri" w:hAnsi="Calibri" w:cs="Calibri"/>
        </w:rPr>
        <w:t>It is important to underline that if the Project involves any construction works at the local level, the selected contractor is also required to participate in the GM process by establishing the contractor grievance desk. This is because certain grievances relate directly to the actual construction works being performed in the field, which are under the direct responsibility of the contractor. This means that any selected contractor is obliged to designate at least one employee who is in charge of accepting and processing grievances. The contractor is obliged to inform the Project about all received grievances and how they were approached and handled. There are also situations in which grievances need to be addressed by the contractor and the PIU jointly.</w:t>
      </w:r>
    </w:p>
    <w:p w14:paraId="0C114507" w14:textId="77777777" w:rsidR="00604242" w:rsidRPr="00604242" w:rsidRDefault="00604242" w:rsidP="00DE1485">
      <w:pPr>
        <w:spacing w:after="0" w:line="240" w:lineRule="auto"/>
        <w:contextualSpacing/>
        <w:mirrorIndents/>
        <w:rPr>
          <w:rFonts w:ascii="Calibri" w:hAnsi="Calibri" w:cs="Calibri"/>
        </w:rPr>
      </w:pPr>
    </w:p>
    <w:p w14:paraId="031F66D6" w14:textId="4EC26645" w:rsidR="00151843" w:rsidRDefault="00151843" w:rsidP="00DE1485">
      <w:pPr>
        <w:spacing w:after="0" w:line="240" w:lineRule="auto"/>
        <w:contextualSpacing/>
        <w:mirrorIndents/>
        <w:rPr>
          <w:rFonts w:ascii="Calibri" w:hAnsi="Calibri" w:cs="Calibri"/>
        </w:rPr>
      </w:pPr>
      <w:r w:rsidRPr="00604242">
        <w:rPr>
          <w:rFonts w:ascii="Calibri" w:hAnsi="Calibri" w:cs="Calibri"/>
        </w:rPr>
        <w:t>Once the contractor grievance desk is established, which has to be done before any field activities take place, contact details of the person in charge of this desk (Contractor Grievance Manager) will be available alongside the contact details of the Local Grievance Manager, as well as in the location of the actual construction works (e.g. on the entrance gate of the construction site or on the construction board). The local grievance desk and the contractor grievance desk will fully cooperate in dealing with local level grievances and will ensure regular exchange of information, about project related grievances.</w:t>
      </w:r>
    </w:p>
    <w:p w14:paraId="303FE524" w14:textId="77777777" w:rsidR="00604242" w:rsidRPr="00604242" w:rsidRDefault="00604242" w:rsidP="00DE1485">
      <w:pPr>
        <w:spacing w:after="0" w:line="240" w:lineRule="auto"/>
        <w:contextualSpacing/>
        <w:mirrorIndents/>
        <w:rPr>
          <w:rFonts w:ascii="Calibri" w:hAnsi="Calibri" w:cs="Calibri"/>
        </w:rPr>
      </w:pPr>
    </w:p>
    <w:p w14:paraId="594A1703" w14:textId="091E60A8" w:rsidR="00151843" w:rsidRDefault="00151843" w:rsidP="00DE1485">
      <w:pPr>
        <w:spacing w:after="0" w:line="240" w:lineRule="auto"/>
        <w:contextualSpacing/>
        <w:mirrorIndents/>
        <w:rPr>
          <w:rFonts w:ascii="Calibri" w:hAnsi="Calibri" w:cs="Calibri"/>
          <w:b/>
          <w:bCs/>
          <w:i/>
          <w:iCs/>
        </w:rPr>
      </w:pPr>
      <w:r w:rsidRPr="00604242">
        <w:rPr>
          <w:rFonts w:ascii="Calibri" w:hAnsi="Calibri" w:cs="Calibri"/>
          <w:b/>
          <w:bCs/>
          <w:i/>
          <w:iCs/>
        </w:rPr>
        <w:t xml:space="preserve">The most up to date list of already established contractor grievance desks for the Project, with contact details of grievance managers and the locations of grievance announcements is available in Chapter </w:t>
      </w:r>
      <w:r w:rsidRPr="00604242">
        <w:rPr>
          <w:rFonts w:ascii="Calibri" w:hAnsi="Calibri" w:cs="Calibri"/>
          <w:b/>
          <w:bCs/>
          <w:i/>
          <w:iCs/>
        </w:rPr>
        <w:fldChar w:fldCharType="begin"/>
      </w:r>
      <w:r w:rsidRPr="00604242">
        <w:rPr>
          <w:rFonts w:ascii="Calibri" w:hAnsi="Calibri" w:cs="Calibri"/>
          <w:b/>
          <w:bCs/>
          <w:i/>
          <w:iCs/>
        </w:rPr>
        <w:instrText xml:space="preserve"> REF _Ref123559762 \r \h  \* MERGEFORMAT </w:instrText>
      </w:r>
      <w:r w:rsidRPr="00604242">
        <w:rPr>
          <w:rFonts w:ascii="Calibri" w:hAnsi="Calibri" w:cs="Calibri"/>
          <w:b/>
          <w:bCs/>
          <w:i/>
          <w:iCs/>
        </w:rPr>
      </w:r>
      <w:r w:rsidRPr="00604242">
        <w:rPr>
          <w:rFonts w:ascii="Calibri" w:hAnsi="Calibri" w:cs="Calibri"/>
          <w:b/>
          <w:bCs/>
          <w:i/>
          <w:iCs/>
        </w:rPr>
        <w:fldChar w:fldCharType="separate"/>
      </w:r>
      <w:r w:rsidRPr="00604242">
        <w:rPr>
          <w:rFonts w:ascii="Calibri" w:hAnsi="Calibri" w:cs="Calibri"/>
          <w:b/>
          <w:bCs/>
          <w:i/>
          <w:iCs/>
        </w:rPr>
        <w:t>6</w:t>
      </w:r>
      <w:r w:rsidRPr="00604242">
        <w:rPr>
          <w:rFonts w:ascii="Calibri" w:hAnsi="Calibri" w:cs="Calibri"/>
          <w:b/>
          <w:bCs/>
          <w:i/>
          <w:iCs/>
        </w:rPr>
        <w:fldChar w:fldCharType="end"/>
      </w:r>
      <w:r w:rsidRPr="00604242">
        <w:rPr>
          <w:rFonts w:ascii="Calibri" w:hAnsi="Calibri" w:cs="Calibri"/>
          <w:b/>
          <w:bCs/>
          <w:i/>
          <w:iCs/>
        </w:rPr>
        <w:t xml:space="preserve"> of this document.</w:t>
      </w:r>
    </w:p>
    <w:p w14:paraId="0EDEA071" w14:textId="77777777" w:rsidR="00604242" w:rsidRDefault="00604242" w:rsidP="00DE1485">
      <w:pPr>
        <w:spacing w:after="0" w:line="240" w:lineRule="auto"/>
        <w:contextualSpacing/>
        <w:mirrorIndents/>
        <w:rPr>
          <w:rFonts w:ascii="Calibri" w:hAnsi="Calibri" w:cs="Calibri"/>
          <w:b/>
          <w:bCs/>
          <w:i/>
          <w:iCs/>
        </w:rPr>
      </w:pPr>
    </w:p>
    <w:p w14:paraId="478B5C4C" w14:textId="77777777" w:rsidR="00604242" w:rsidRPr="00604242" w:rsidRDefault="00604242" w:rsidP="00DE1485">
      <w:pPr>
        <w:spacing w:after="0" w:line="240" w:lineRule="auto"/>
        <w:contextualSpacing/>
        <w:mirrorIndents/>
        <w:rPr>
          <w:rFonts w:ascii="Calibri" w:hAnsi="Calibri" w:cs="Calibri"/>
          <w:b/>
          <w:bCs/>
          <w:i/>
          <w:iCs/>
        </w:rPr>
      </w:pPr>
    </w:p>
    <w:p w14:paraId="607C9B3C" w14:textId="39D914A1" w:rsidR="00151843" w:rsidRDefault="00151843" w:rsidP="00DE1485">
      <w:pPr>
        <w:pStyle w:val="Heading3"/>
        <w:spacing w:before="0" w:after="0" w:line="240" w:lineRule="auto"/>
        <w:ind w:left="0" w:firstLine="0"/>
        <w:contextualSpacing/>
        <w:mirrorIndents/>
        <w:rPr>
          <w:rFonts w:ascii="Calibri" w:hAnsi="Calibri" w:cs="Calibri"/>
        </w:rPr>
      </w:pPr>
      <w:bookmarkStart w:id="130" w:name="_Toc123659237"/>
      <w:bookmarkStart w:id="131" w:name="_Toc145936167"/>
      <w:r w:rsidRPr="00604242">
        <w:rPr>
          <w:rFonts w:ascii="Calibri" w:hAnsi="Calibri" w:cs="Calibri"/>
        </w:rPr>
        <w:t>Central Grievance Desk</w:t>
      </w:r>
      <w:bookmarkEnd w:id="130"/>
      <w:bookmarkEnd w:id="131"/>
    </w:p>
    <w:p w14:paraId="50F17487" w14:textId="77777777" w:rsidR="00604242" w:rsidRPr="00604242" w:rsidRDefault="00604242" w:rsidP="00DE1485">
      <w:pPr>
        <w:spacing w:after="0" w:line="240" w:lineRule="auto"/>
        <w:contextualSpacing/>
        <w:mirrorIndents/>
      </w:pPr>
    </w:p>
    <w:p w14:paraId="15DE45E8" w14:textId="49C45E9F" w:rsidR="00151843" w:rsidRDefault="00151843" w:rsidP="00DE1485">
      <w:pPr>
        <w:spacing w:after="0" w:line="240" w:lineRule="auto"/>
        <w:contextualSpacing/>
        <w:mirrorIndents/>
        <w:rPr>
          <w:rFonts w:ascii="Calibri" w:hAnsi="Calibri" w:cs="Calibri"/>
        </w:rPr>
      </w:pPr>
      <w:r w:rsidRPr="00604242">
        <w:rPr>
          <w:rFonts w:ascii="Calibri" w:hAnsi="Calibri" w:cs="Calibri"/>
        </w:rPr>
        <w:t xml:space="preserve">The central grievance desk is operated at the Project level, to ensure that more complex grievances or requests for information, which require the participation or feedback from various railway sectors and departments, are addressed. </w:t>
      </w:r>
    </w:p>
    <w:p w14:paraId="3CEFB5ED" w14:textId="77777777" w:rsidR="00604242" w:rsidRPr="00604242" w:rsidRDefault="00604242" w:rsidP="00DE1485">
      <w:pPr>
        <w:spacing w:after="0" w:line="240" w:lineRule="auto"/>
        <w:contextualSpacing/>
        <w:mirrorIndents/>
        <w:rPr>
          <w:rFonts w:ascii="Calibri" w:hAnsi="Calibri" w:cs="Calibri"/>
        </w:rPr>
      </w:pPr>
    </w:p>
    <w:p w14:paraId="479B3FBC" w14:textId="12DA37CA" w:rsidR="00151843" w:rsidRDefault="00151843" w:rsidP="00DE1485">
      <w:pPr>
        <w:spacing w:after="0" w:line="240" w:lineRule="auto"/>
        <w:contextualSpacing/>
        <w:mirrorIndents/>
        <w:rPr>
          <w:rFonts w:ascii="Calibri" w:hAnsi="Calibri" w:cs="Calibri"/>
        </w:rPr>
      </w:pPr>
      <w:r w:rsidRPr="00604242">
        <w:rPr>
          <w:rFonts w:ascii="Calibri" w:hAnsi="Calibri" w:cs="Calibri"/>
        </w:rPr>
        <w:t>The central grievance desk is operated by the PIU Social and Citizen Engagement Expert, also referred to as the Central Grievance Manager, who reports directly to the Head of the Project PIU, responsible for overall Project implementation. The Central Grievance Manager is in charge of collecting all grievances (resolved and unresolved) from the local and contractor grievance desks in one registry, providing support to these desks to perform their duties, monitoring their performance, responding on grievances and reporting to the PIU and WB. The Central Grievance Manager facilitates the processing of grievances, either submitted directly to the central desk or unresolved by the local/contractor desk, by engaging with all relevant railway sectors and departments and supports the work of the Second-Degree Committee deciding on grievances in an appeals process.</w:t>
      </w:r>
    </w:p>
    <w:p w14:paraId="06582400" w14:textId="77777777" w:rsidR="00604242" w:rsidRPr="00604242" w:rsidRDefault="00604242" w:rsidP="00DE1485">
      <w:pPr>
        <w:spacing w:after="0" w:line="240" w:lineRule="auto"/>
        <w:contextualSpacing/>
        <w:mirrorIndents/>
        <w:rPr>
          <w:rFonts w:ascii="Calibri" w:hAnsi="Calibri" w:cs="Calibri"/>
        </w:rPr>
      </w:pPr>
    </w:p>
    <w:p w14:paraId="3AE2A752" w14:textId="2439CBA2" w:rsidR="00604242" w:rsidRPr="00604242" w:rsidRDefault="00151843" w:rsidP="00DE1485">
      <w:pPr>
        <w:spacing w:after="0" w:line="240" w:lineRule="auto"/>
        <w:contextualSpacing/>
        <w:mirrorIndents/>
        <w:rPr>
          <w:rFonts w:ascii="Calibri" w:hAnsi="Calibri" w:cs="Calibri"/>
        </w:rPr>
      </w:pPr>
      <w:r w:rsidRPr="00604242">
        <w:rPr>
          <w:rFonts w:ascii="Calibri" w:hAnsi="Calibri" w:cs="Calibri"/>
        </w:rPr>
        <w:t>The contact details of the Central Grievance Manager, for submitting any questions or comments in relation to the Project are:</w:t>
      </w:r>
    </w:p>
    <w:p w14:paraId="65678ADA" w14:textId="77777777" w:rsidR="00151843" w:rsidRPr="00604242" w:rsidRDefault="00151843" w:rsidP="00DE1485">
      <w:pPr>
        <w:spacing w:after="0" w:line="240" w:lineRule="auto"/>
        <w:contextualSpacing/>
        <w:mirrorIndents/>
        <w:rPr>
          <w:rFonts w:ascii="Calibri" w:hAnsi="Calibri" w:cs="Calibri"/>
          <w:b/>
          <w:bCs/>
        </w:rPr>
      </w:pPr>
    </w:p>
    <w:p w14:paraId="5046C681" w14:textId="77777777" w:rsidR="00151843" w:rsidRPr="00604242" w:rsidRDefault="00151843" w:rsidP="00DE1485">
      <w:pPr>
        <w:pBdr>
          <w:top w:val="single" w:sz="4" w:space="1" w:color="auto"/>
          <w:left w:val="single" w:sz="4" w:space="4" w:color="auto"/>
          <w:bottom w:val="single" w:sz="4" w:space="1" w:color="auto"/>
          <w:right w:val="single" w:sz="4" w:space="4" w:color="auto"/>
        </w:pBdr>
        <w:spacing w:after="0" w:line="240" w:lineRule="auto"/>
        <w:contextualSpacing/>
        <w:mirrorIndents/>
        <w:rPr>
          <w:rFonts w:ascii="Calibri" w:hAnsi="Calibri" w:cs="Calibri"/>
          <w:b/>
          <w:bCs/>
        </w:rPr>
      </w:pPr>
      <w:r w:rsidRPr="00604242">
        <w:rPr>
          <w:rFonts w:ascii="Calibri" w:hAnsi="Calibri" w:cs="Calibri"/>
          <w:b/>
          <w:bCs/>
        </w:rPr>
        <w:t>PIU of the Ministry of Construction, Transport, and Infrastructure</w:t>
      </w:r>
    </w:p>
    <w:p w14:paraId="463A1FA0" w14:textId="77777777" w:rsidR="00151843" w:rsidRPr="00604242" w:rsidRDefault="00151843" w:rsidP="00DE1485">
      <w:pPr>
        <w:pBdr>
          <w:top w:val="single" w:sz="4" w:space="1" w:color="auto"/>
          <w:left w:val="single" w:sz="4" w:space="4" w:color="auto"/>
          <w:bottom w:val="single" w:sz="4" w:space="1" w:color="auto"/>
          <w:right w:val="single" w:sz="4" w:space="4" w:color="auto"/>
        </w:pBdr>
        <w:spacing w:after="0" w:line="240" w:lineRule="auto"/>
        <w:contextualSpacing/>
        <w:mirrorIndents/>
        <w:rPr>
          <w:rFonts w:ascii="Calibri" w:hAnsi="Calibri" w:cs="Calibri"/>
          <w:b/>
          <w:bCs/>
        </w:rPr>
      </w:pPr>
      <w:r w:rsidRPr="00604242">
        <w:rPr>
          <w:rFonts w:ascii="Calibri" w:hAnsi="Calibri" w:cs="Calibri"/>
          <w:b/>
          <w:bCs/>
        </w:rPr>
        <w:t>Central Grievance Desk of the Serbia Railway Sector Modernization Project</w:t>
      </w:r>
    </w:p>
    <w:p w14:paraId="3EDC1205" w14:textId="77777777" w:rsidR="00151843" w:rsidRPr="00604242" w:rsidRDefault="00151843" w:rsidP="00DE1485">
      <w:pPr>
        <w:pBdr>
          <w:top w:val="single" w:sz="4" w:space="1" w:color="auto"/>
          <w:left w:val="single" w:sz="4" w:space="4" w:color="auto"/>
          <w:bottom w:val="single" w:sz="4" w:space="1" w:color="auto"/>
          <w:right w:val="single" w:sz="4" w:space="4" w:color="auto"/>
        </w:pBdr>
        <w:spacing w:after="0" w:line="240" w:lineRule="auto"/>
        <w:contextualSpacing/>
        <w:mirrorIndents/>
        <w:rPr>
          <w:rFonts w:ascii="Calibri" w:hAnsi="Calibri" w:cs="Calibri"/>
          <w:b/>
          <w:bCs/>
        </w:rPr>
      </w:pPr>
      <w:r w:rsidRPr="00604242">
        <w:rPr>
          <w:rFonts w:ascii="Calibri" w:hAnsi="Calibri" w:cs="Calibri"/>
          <w:b/>
          <w:bCs/>
        </w:rPr>
        <w:lastRenderedPageBreak/>
        <w:t>Central Grievance Manager: Ivan Radovanović</w:t>
      </w:r>
    </w:p>
    <w:p w14:paraId="1BAC1BF1" w14:textId="77777777" w:rsidR="00151843" w:rsidRPr="00604242" w:rsidRDefault="00151843" w:rsidP="00DE1485">
      <w:pPr>
        <w:pBdr>
          <w:top w:val="single" w:sz="4" w:space="1" w:color="auto"/>
          <w:left w:val="single" w:sz="4" w:space="4" w:color="auto"/>
          <w:bottom w:val="single" w:sz="4" w:space="1" w:color="auto"/>
          <w:right w:val="single" w:sz="4" w:space="4" w:color="auto"/>
        </w:pBdr>
        <w:spacing w:after="0" w:line="240" w:lineRule="auto"/>
        <w:contextualSpacing/>
        <w:mirrorIndents/>
        <w:rPr>
          <w:rFonts w:ascii="Calibri" w:hAnsi="Calibri" w:cs="Calibri"/>
          <w:b/>
          <w:bCs/>
        </w:rPr>
      </w:pPr>
      <w:r w:rsidRPr="00604242">
        <w:rPr>
          <w:rFonts w:ascii="Calibri" w:hAnsi="Calibri" w:cs="Calibri"/>
          <w:b/>
          <w:bCs/>
        </w:rPr>
        <w:t xml:space="preserve">Title: Social and Citizen Engagement Expert </w:t>
      </w:r>
    </w:p>
    <w:p w14:paraId="34B8A306" w14:textId="77777777" w:rsidR="00151843" w:rsidRPr="00604242" w:rsidRDefault="00151843" w:rsidP="00DE1485">
      <w:pPr>
        <w:pBdr>
          <w:top w:val="single" w:sz="4" w:space="1" w:color="auto"/>
          <w:left w:val="single" w:sz="4" w:space="4" w:color="auto"/>
          <w:bottom w:val="single" w:sz="4" w:space="1" w:color="auto"/>
          <w:right w:val="single" w:sz="4" w:space="4" w:color="auto"/>
        </w:pBdr>
        <w:spacing w:after="0" w:line="240" w:lineRule="auto"/>
        <w:contextualSpacing/>
        <w:mirrorIndents/>
        <w:rPr>
          <w:rFonts w:ascii="Calibri" w:hAnsi="Calibri" w:cs="Calibri"/>
          <w:b/>
          <w:bCs/>
        </w:rPr>
      </w:pPr>
      <w:r w:rsidRPr="00604242">
        <w:rPr>
          <w:rFonts w:ascii="Calibri" w:hAnsi="Calibri" w:cs="Calibri"/>
          <w:b/>
          <w:bCs/>
        </w:rPr>
        <w:t xml:space="preserve">Address: </w:t>
      </w:r>
      <w:r w:rsidRPr="00604242">
        <w:rPr>
          <w:rFonts w:ascii="Calibri" w:hAnsi="Calibri" w:cs="Calibri"/>
          <w:b/>
          <w:bCs/>
          <w:color w:val="000000" w:themeColor="text1"/>
        </w:rPr>
        <w:t>Uzun Mirkova 3</w:t>
      </w:r>
      <w:r w:rsidRPr="00604242">
        <w:rPr>
          <w:rFonts w:ascii="Calibri" w:hAnsi="Calibri" w:cs="Calibri"/>
          <w:b/>
          <w:bCs/>
        </w:rPr>
        <w:t xml:space="preserve">, 11000 Belgrade, Serbia </w:t>
      </w:r>
    </w:p>
    <w:p w14:paraId="2A52F90B" w14:textId="77777777" w:rsidR="00151843" w:rsidRPr="00604242" w:rsidRDefault="00151843" w:rsidP="00DE1485">
      <w:pPr>
        <w:pBdr>
          <w:top w:val="single" w:sz="4" w:space="1" w:color="auto"/>
          <w:left w:val="single" w:sz="4" w:space="4" w:color="auto"/>
          <w:bottom w:val="single" w:sz="4" w:space="1" w:color="auto"/>
          <w:right w:val="single" w:sz="4" w:space="4" w:color="auto"/>
        </w:pBdr>
        <w:spacing w:after="0" w:line="240" w:lineRule="auto"/>
        <w:contextualSpacing/>
        <w:mirrorIndents/>
        <w:rPr>
          <w:rFonts w:ascii="Calibri" w:hAnsi="Calibri" w:cs="Calibri"/>
          <w:b/>
          <w:bCs/>
        </w:rPr>
      </w:pPr>
      <w:r w:rsidRPr="00604242">
        <w:rPr>
          <w:rFonts w:ascii="Calibri" w:hAnsi="Calibri" w:cs="Calibri"/>
          <w:b/>
          <w:bCs/>
        </w:rPr>
        <w:t xml:space="preserve">e-mail: </w:t>
      </w:r>
      <w:hyperlink r:id="rId31" w:history="1">
        <w:r w:rsidRPr="00604242">
          <w:rPr>
            <w:rStyle w:val="Hyperlink"/>
            <w:rFonts w:ascii="Calibri" w:hAnsi="Calibri" w:cs="Calibri"/>
            <w:bCs/>
          </w:rPr>
          <w:t>zalbe.srsm@mgsi.gov.rs</w:t>
        </w:r>
      </w:hyperlink>
    </w:p>
    <w:p w14:paraId="587F5BD9" w14:textId="386BF91A" w:rsidR="00151843" w:rsidRPr="00604242" w:rsidRDefault="00151843" w:rsidP="00DE1485">
      <w:pPr>
        <w:pBdr>
          <w:top w:val="single" w:sz="4" w:space="1" w:color="auto"/>
          <w:left w:val="single" w:sz="4" w:space="4" w:color="auto"/>
          <w:bottom w:val="single" w:sz="4" w:space="1" w:color="auto"/>
          <w:right w:val="single" w:sz="4" w:space="4" w:color="auto"/>
        </w:pBdr>
        <w:spacing w:after="0" w:line="240" w:lineRule="auto"/>
        <w:contextualSpacing/>
        <w:mirrorIndents/>
        <w:rPr>
          <w:rFonts w:ascii="Calibri" w:hAnsi="Calibri" w:cs="Calibri"/>
          <w:b/>
          <w:bCs/>
        </w:rPr>
      </w:pPr>
      <w:r w:rsidRPr="00604242">
        <w:rPr>
          <w:rFonts w:ascii="Calibri" w:hAnsi="Calibri" w:cs="Calibri"/>
          <w:b/>
          <w:bCs/>
        </w:rPr>
        <w:t>phone number: +381 63 8412 618 (During workdays from 10h to 13h)</w:t>
      </w:r>
    </w:p>
    <w:p w14:paraId="08E31AA9" w14:textId="77777777" w:rsidR="00604242" w:rsidRDefault="00604242" w:rsidP="00DE1485">
      <w:pPr>
        <w:spacing w:after="0" w:line="240" w:lineRule="auto"/>
        <w:contextualSpacing/>
        <w:mirrorIndents/>
        <w:rPr>
          <w:rFonts w:ascii="Calibri" w:hAnsi="Calibri" w:cs="Calibri"/>
        </w:rPr>
      </w:pPr>
    </w:p>
    <w:p w14:paraId="2D53F371" w14:textId="5845CD55" w:rsidR="0012520D" w:rsidRDefault="00151843" w:rsidP="00DE1485">
      <w:pPr>
        <w:spacing w:after="0" w:line="240" w:lineRule="auto"/>
        <w:contextualSpacing/>
        <w:mirrorIndents/>
        <w:rPr>
          <w:rFonts w:ascii="Calibri" w:hAnsi="Calibri" w:cs="Calibri"/>
        </w:rPr>
      </w:pPr>
      <w:r w:rsidRPr="00604242">
        <w:rPr>
          <w:rFonts w:ascii="Calibri" w:hAnsi="Calibri" w:cs="Calibri"/>
        </w:rPr>
        <w:t xml:space="preserve">The above contact details are always published alongside all Local and Contractor Grievance Manager details, highlighting that direct submission to either one, or all three is allowed. </w:t>
      </w:r>
    </w:p>
    <w:p w14:paraId="29272062" w14:textId="17C1FFCB" w:rsidR="00604242" w:rsidRDefault="00604242" w:rsidP="00DE1485">
      <w:pPr>
        <w:spacing w:after="0" w:line="240" w:lineRule="auto"/>
        <w:contextualSpacing/>
        <w:mirrorIndents/>
        <w:rPr>
          <w:rFonts w:ascii="Calibri" w:hAnsi="Calibri" w:cs="Calibri"/>
        </w:rPr>
      </w:pPr>
    </w:p>
    <w:p w14:paraId="0332A7C5" w14:textId="77777777" w:rsidR="00604242" w:rsidRPr="00604242" w:rsidRDefault="00604242" w:rsidP="00DE1485">
      <w:pPr>
        <w:spacing w:after="0" w:line="240" w:lineRule="auto"/>
        <w:contextualSpacing/>
        <w:mirrorIndents/>
        <w:rPr>
          <w:rFonts w:ascii="Calibri" w:hAnsi="Calibri" w:cs="Calibri"/>
        </w:rPr>
      </w:pPr>
    </w:p>
    <w:p w14:paraId="036A7BE9" w14:textId="6E61D5A8" w:rsidR="00151843" w:rsidRDefault="00151843" w:rsidP="00DE1485">
      <w:pPr>
        <w:pStyle w:val="Heading3"/>
        <w:spacing w:before="0" w:after="0" w:line="240" w:lineRule="auto"/>
        <w:ind w:left="0" w:firstLine="0"/>
        <w:contextualSpacing/>
        <w:mirrorIndents/>
        <w:rPr>
          <w:rFonts w:ascii="Calibri" w:hAnsi="Calibri" w:cs="Calibri"/>
        </w:rPr>
      </w:pPr>
      <w:bookmarkStart w:id="132" w:name="_Toc123659238"/>
      <w:bookmarkStart w:id="133" w:name="_Toc145936168"/>
      <w:r w:rsidRPr="00604242">
        <w:rPr>
          <w:rFonts w:ascii="Calibri" w:hAnsi="Calibri" w:cs="Calibri"/>
        </w:rPr>
        <w:t>Second-Degree Appeals Committee of the Ministry</w:t>
      </w:r>
      <w:bookmarkEnd w:id="132"/>
      <w:bookmarkEnd w:id="133"/>
    </w:p>
    <w:p w14:paraId="3E0DF5A1" w14:textId="77777777" w:rsidR="00604242" w:rsidRPr="00604242" w:rsidRDefault="00604242" w:rsidP="00DE1485">
      <w:pPr>
        <w:spacing w:after="0" w:line="240" w:lineRule="auto"/>
        <w:contextualSpacing/>
        <w:mirrorIndents/>
      </w:pPr>
    </w:p>
    <w:p w14:paraId="1A2D931D" w14:textId="154AB4FE" w:rsidR="00151843" w:rsidRPr="00604242" w:rsidRDefault="00151843" w:rsidP="00DE1485">
      <w:pPr>
        <w:spacing w:after="0" w:line="240" w:lineRule="auto"/>
        <w:contextualSpacing/>
        <w:mirrorIndents/>
        <w:rPr>
          <w:rFonts w:ascii="Calibri" w:hAnsi="Calibri" w:cs="Calibri"/>
        </w:rPr>
      </w:pPr>
      <w:r w:rsidRPr="00604242">
        <w:rPr>
          <w:rFonts w:ascii="Calibri" w:hAnsi="Calibri" w:cs="Calibri"/>
        </w:rPr>
        <w:t>The Second-Degree Appeals Committee, established through the Decision of the Minister of Construction, Transport and Infrastructure in December 2022, comprises of three permanent and one substitute member.</w:t>
      </w:r>
    </w:p>
    <w:p w14:paraId="2C510827" w14:textId="589B083D" w:rsidR="00151843" w:rsidRPr="00604242" w:rsidRDefault="00151843" w:rsidP="00DE1485">
      <w:pPr>
        <w:spacing w:after="0" w:line="240" w:lineRule="auto"/>
        <w:contextualSpacing/>
        <w:mirrorIndents/>
        <w:rPr>
          <w:rFonts w:ascii="Calibri" w:hAnsi="Calibri" w:cs="Calibri"/>
        </w:rPr>
      </w:pPr>
      <w:r w:rsidRPr="00604242">
        <w:rPr>
          <w:rFonts w:ascii="Calibri" w:hAnsi="Calibri" w:cs="Calibri"/>
        </w:rPr>
        <w:t xml:space="preserve">The Committee meets when a complainant who is unsatisfied with the response / decision received from the grievance manager submits an appeal. The work of the Committee is facilitated by the Central Grievance Manager who is also a member of the Committee. </w:t>
      </w:r>
    </w:p>
    <w:p w14:paraId="7E978EEC" w14:textId="77777777" w:rsidR="0012520D" w:rsidRDefault="0012520D" w:rsidP="00DE1485">
      <w:pPr>
        <w:spacing w:after="0" w:line="240" w:lineRule="auto"/>
        <w:contextualSpacing/>
        <w:mirrorIndents/>
        <w:rPr>
          <w:rFonts w:ascii="Calibri" w:hAnsi="Calibri" w:cs="Calibri"/>
        </w:rPr>
      </w:pPr>
    </w:p>
    <w:p w14:paraId="7E3535A3" w14:textId="77777777" w:rsidR="00604242" w:rsidRPr="00604242" w:rsidRDefault="00604242" w:rsidP="00DE1485">
      <w:pPr>
        <w:spacing w:after="0" w:line="240" w:lineRule="auto"/>
        <w:contextualSpacing/>
        <w:mirrorIndents/>
        <w:rPr>
          <w:rFonts w:ascii="Calibri" w:hAnsi="Calibri" w:cs="Calibri"/>
        </w:rPr>
      </w:pPr>
    </w:p>
    <w:p w14:paraId="4D3B56DD" w14:textId="79D72DE0" w:rsidR="00151843" w:rsidRDefault="00151843" w:rsidP="00DE1485">
      <w:pPr>
        <w:pStyle w:val="Heading2"/>
        <w:spacing w:before="0" w:after="0" w:line="240" w:lineRule="auto"/>
        <w:ind w:left="0" w:firstLine="0"/>
        <w:contextualSpacing/>
        <w:mirrorIndents/>
        <w:rPr>
          <w:rFonts w:ascii="Calibri" w:hAnsi="Calibri" w:cs="Calibri"/>
          <w:u w:color="0B4CB4"/>
        </w:rPr>
      </w:pPr>
      <w:bookmarkStart w:id="134" w:name="_Toc123484660"/>
      <w:bookmarkStart w:id="135" w:name="_Toc123489970"/>
      <w:bookmarkStart w:id="136" w:name="_Toc123490047"/>
      <w:bookmarkStart w:id="137" w:name="_Toc123491514"/>
      <w:bookmarkStart w:id="138" w:name="_Toc123492399"/>
      <w:bookmarkStart w:id="139" w:name="_Toc123484661"/>
      <w:bookmarkStart w:id="140" w:name="_Toc123489971"/>
      <w:bookmarkStart w:id="141" w:name="_Toc123490048"/>
      <w:bookmarkStart w:id="142" w:name="_Toc123491515"/>
      <w:bookmarkStart w:id="143" w:name="_Toc123492400"/>
      <w:bookmarkStart w:id="144" w:name="_Toc123484662"/>
      <w:bookmarkStart w:id="145" w:name="_Toc123489972"/>
      <w:bookmarkStart w:id="146" w:name="_Toc123490049"/>
      <w:bookmarkStart w:id="147" w:name="_Toc123491516"/>
      <w:bookmarkStart w:id="148" w:name="_Toc123492401"/>
      <w:bookmarkStart w:id="149" w:name="_Toc123484663"/>
      <w:bookmarkStart w:id="150" w:name="_Toc123489973"/>
      <w:bookmarkStart w:id="151" w:name="_Toc123490050"/>
      <w:bookmarkStart w:id="152" w:name="_Toc123491517"/>
      <w:bookmarkStart w:id="153" w:name="_Toc123492402"/>
      <w:bookmarkStart w:id="154" w:name="_Toc123484664"/>
      <w:bookmarkStart w:id="155" w:name="_Toc123489974"/>
      <w:bookmarkStart w:id="156" w:name="_Toc123490051"/>
      <w:bookmarkStart w:id="157" w:name="_Toc123491518"/>
      <w:bookmarkStart w:id="158" w:name="_Toc123492403"/>
      <w:bookmarkStart w:id="159" w:name="_Toc123484665"/>
      <w:bookmarkStart w:id="160" w:name="_Toc123489975"/>
      <w:bookmarkStart w:id="161" w:name="_Toc123490052"/>
      <w:bookmarkStart w:id="162" w:name="_Toc123491519"/>
      <w:bookmarkStart w:id="163" w:name="_Toc123492404"/>
      <w:bookmarkStart w:id="164" w:name="_Toc123484666"/>
      <w:bookmarkStart w:id="165" w:name="_Toc123489976"/>
      <w:bookmarkStart w:id="166" w:name="_Toc123490053"/>
      <w:bookmarkStart w:id="167" w:name="_Toc123491520"/>
      <w:bookmarkStart w:id="168" w:name="_Toc123492405"/>
      <w:bookmarkStart w:id="169" w:name="_Toc123484667"/>
      <w:bookmarkStart w:id="170" w:name="_Toc123489977"/>
      <w:bookmarkStart w:id="171" w:name="_Toc123490054"/>
      <w:bookmarkStart w:id="172" w:name="_Toc123491521"/>
      <w:bookmarkStart w:id="173" w:name="_Toc123492406"/>
      <w:bookmarkStart w:id="174" w:name="_Toc123484668"/>
      <w:bookmarkStart w:id="175" w:name="_Toc123489978"/>
      <w:bookmarkStart w:id="176" w:name="_Toc123490055"/>
      <w:bookmarkStart w:id="177" w:name="_Toc123491522"/>
      <w:bookmarkStart w:id="178" w:name="_Toc123492407"/>
      <w:bookmarkStart w:id="179" w:name="_Toc123484669"/>
      <w:bookmarkStart w:id="180" w:name="_Toc123489979"/>
      <w:bookmarkStart w:id="181" w:name="_Toc123490056"/>
      <w:bookmarkStart w:id="182" w:name="_Toc123491523"/>
      <w:bookmarkStart w:id="183" w:name="_Toc123492408"/>
      <w:bookmarkStart w:id="184" w:name="_Toc123659239"/>
      <w:bookmarkStart w:id="185" w:name="_Toc145936169"/>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604242">
        <w:rPr>
          <w:rFonts w:ascii="Calibri" w:hAnsi="Calibri" w:cs="Calibri"/>
          <w:u w:color="0B4CB4"/>
        </w:rPr>
        <w:t>Processing of Grievances</w:t>
      </w:r>
      <w:bookmarkEnd w:id="184"/>
      <w:bookmarkEnd w:id="185"/>
    </w:p>
    <w:p w14:paraId="45ABA080" w14:textId="77777777" w:rsidR="00604242" w:rsidRPr="00604242" w:rsidRDefault="00604242" w:rsidP="00DE1485">
      <w:pPr>
        <w:spacing w:after="0" w:line="240" w:lineRule="auto"/>
        <w:contextualSpacing/>
        <w:mirrorIndents/>
      </w:pPr>
    </w:p>
    <w:p w14:paraId="6BBA2380" w14:textId="48D5376D" w:rsidR="00151843" w:rsidRDefault="00151843" w:rsidP="00DE1485">
      <w:pPr>
        <w:spacing w:after="0" w:line="240" w:lineRule="auto"/>
        <w:contextualSpacing/>
        <w:mirrorIndents/>
        <w:rPr>
          <w:rFonts w:ascii="Calibri" w:hAnsi="Calibri" w:cs="Calibri"/>
        </w:rPr>
      </w:pPr>
      <w:r w:rsidRPr="00604242">
        <w:rPr>
          <w:rFonts w:ascii="Calibri" w:hAnsi="Calibri" w:cs="Calibri"/>
        </w:rPr>
        <w:t>A grievance is defined as any actual or perceived concern or complaint raised by a person, group or organization (complainant) in connection to the Project. The GM is designed to respond to grievances, but also to respond to any specific requests for information about the Project which may not already be available in the public domain.</w:t>
      </w:r>
    </w:p>
    <w:p w14:paraId="722F8094" w14:textId="77777777" w:rsidR="00604242" w:rsidRDefault="00604242" w:rsidP="00DE1485">
      <w:pPr>
        <w:spacing w:after="0" w:line="240" w:lineRule="auto"/>
        <w:contextualSpacing/>
        <w:mirrorIndents/>
        <w:rPr>
          <w:rFonts w:ascii="Calibri" w:hAnsi="Calibri" w:cs="Calibri"/>
        </w:rPr>
      </w:pPr>
    </w:p>
    <w:p w14:paraId="348241D5" w14:textId="77777777" w:rsidR="00604242" w:rsidRPr="00604242" w:rsidRDefault="00604242" w:rsidP="00DE1485">
      <w:pPr>
        <w:spacing w:after="0" w:line="240" w:lineRule="auto"/>
        <w:contextualSpacing/>
        <w:mirrorIndents/>
        <w:rPr>
          <w:rFonts w:ascii="Calibri" w:hAnsi="Calibri" w:cs="Calibri"/>
        </w:rPr>
      </w:pPr>
    </w:p>
    <w:p w14:paraId="5636AF59" w14:textId="7BC755EC" w:rsidR="00151843" w:rsidRDefault="00151843" w:rsidP="00DE1485">
      <w:pPr>
        <w:pStyle w:val="Heading3"/>
        <w:spacing w:before="0" w:after="0" w:line="240" w:lineRule="auto"/>
        <w:ind w:left="0" w:firstLine="0"/>
        <w:contextualSpacing/>
        <w:mirrorIndents/>
        <w:rPr>
          <w:rFonts w:ascii="Calibri" w:hAnsi="Calibri" w:cs="Calibri"/>
        </w:rPr>
      </w:pPr>
      <w:bookmarkStart w:id="186" w:name="_Toc123659240"/>
      <w:bookmarkStart w:id="187" w:name="_Toc145936170"/>
      <w:r w:rsidRPr="00604242">
        <w:rPr>
          <w:rFonts w:ascii="Calibri" w:hAnsi="Calibri" w:cs="Calibri"/>
        </w:rPr>
        <w:t>Processing Steps</w:t>
      </w:r>
      <w:bookmarkEnd w:id="186"/>
      <w:bookmarkEnd w:id="187"/>
    </w:p>
    <w:p w14:paraId="767747DF" w14:textId="77777777" w:rsidR="00604242" w:rsidRPr="00604242" w:rsidRDefault="00604242" w:rsidP="00DE1485">
      <w:pPr>
        <w:spacing w:after="0" w:line="240" w:lineRule="auto"/>
        <w:contextualSpacing/>
        <w:mirrorIndents/>
      </w:pPr>
    </w:p>
    <w:p w14:paraId="0AF1DE60" w14:textId="77777777" w:rsidR="00151843" w:rsidRPr="00604242" w:rsidRDefault="00151843" w:rsidP="00DE1485">
      <w:pPr>
        <w:spacing w:after="0" w:line="240" w:lineRule="auto"/>
        <w:contextualSpacing/>
        <w:mirrorIndents/>
        <w:rPr>
          <w:rFonts w:ascii="Calibri" w:hAnsi="Calibri" w:cs="Calibri"/>
          <w:u w:color="0B4CB4"/>
        </w:rPr>
      </w:pPr>
      <w:r w:rsidRPr="00604242">
        <w:rPr>
          <w:rFonts w:ascii="Calibri" w:hAnsi="Calibri" w:cs="Calibri"/>
        </w:rPr>
        <w:t xml:space="preserve">To effectively process a grievance or request for information, the Project implements a number of steps described below (see also </w:t>
      </w:r>
      <w:r w:rsidRPr="00604242">
        <w:rPr>
          <w:rFonts w:ascii="Calibri" w:hAnsi="Calibri" w:cs="Calibri"/>
        </w:rPr>
        <w:fldChar w:fldCharType="begin"/>
      </w:r>
      <w:r w:rsidRPr="00604242">
        <w:rPr>
          <w:rFonts w:ascii="Calibri" w:hAnsi="Calibri" w:cs="Calibri"/>
        </w:rPr>
        <w:instrText xml:space="preserve"> REF _Ref123566133 \h  \* MERGEFORMAT </w:instrText>
      </w:r>
      <w:r w:rsidRPr="00604242">
        <w:rPr>
          <w:rFonts w:ascii="Calibri" w:hAnsi="Calibri" w:cs="Calibri"/>
        </w:rPr>
      </w:r>
      <w:r w:rsidRPr="00604242">
        <w:rPr>
          <w:rFonts w:ascii="Calibri" w:hAnsi="Calibri" w:cs="Calibri"/>
        </w:rPr>
        <w:fldChar w:fldCharType="separate"/>
      </w:r>
      <w:r w:rsidRPr="00604242">
        <w:rPr>
          <w:rFonts w:ascii="Calibri" w:hAnsi="Calibri" w:cs="Calibri"/>
        </w:rPr>
        <w:t>Figure 3</w:t>
      </w:r>
      <w:r w:rsidRPr="00604242">
        <w:rPr>
          <w:rFonts w:ascii="Calibri" w:hAnsi="Calibri" w:cs="Calibri"/>
        </w:rPr>
        <w:fldChar w:fldCharType="end"/>
      </w:r>
      <w:r w:rsidRPr="00604242">
        <w:rPr>
          <w:rFonts w:ascii="Calibri" w:hAnsi="Calibri" w:cs="Calibri"/>
        </w:rPr>
        <w:t>).</w:t>
      </w:r>
    </w:p>
    <w:p w14:paraId="7BECB1B5" w14:textId="77777777" w:rsidR="00151843" w:rsidRPr="00604242" w:rsidRDefault="00151843" w:rsidP="00DE1485">
      <w:pPr>
        <w:spacing w:after="0" w:line="240" w:lineRule="auto"/>
        <w:contextualSpacing/>
        <w:mirrorIndents/>
        <w:rPr>
          <w:rFonts w:ascii="Calibri" w:hAnsi="Calibri" w:cs="Calibri"/>
          <w:u w:color="0B4CB4"/>
        </w:rPr>
      </w:pPr>
    </w:p>
    <w:p w14:paraId="07DA2511" w14:textId="014A1856" w:rsidR="00151843" w:rsidRDefault="00151843" w:rsidP="00DE1485">
      <w:pPr>
        <w:spacing w:after="0" w:line="240" w:lineRule="auto"/>
        <w:contextualSpacing/>
        <w:mirrorIndents/>
        <w:rPr>
          <w:rFonts w:ascii="Calibri" w:hAnsi="Calibri" w:cs="Calibri"/>
          <w:u w:color="0B4CB4"/>
        </w:rPr>
      </w:pPr>
      <w:r w:rsidRPr="00604242">
        <w:rPr>
          <w:rFonts w:ascii="Calibri" w:hAnsi="Calibri" w:cs="Calibri"/>
          <w:b/>
          <w:u w:color="0B4CB4"/>
        </w:rPr>
        <w:t>STEP 1:</w:t>
      </w:r>
      <w:r w:rsidRPr="00604242">
        <w:rPr>
          <w:rFonts w:ascii="Calibri" w:hAnsi="Calibri" w:cs="Calibri"/>
          <w:u w:color="0B4CB4"/>
        </w:rPr>
        <w:t xml:space="preserve"> </w:t>
      </w:r>
      <w:r w:rsidRPr="00604242">
        <w:rPr>
          <w:rFonts w:ascii="Calibri" w:hAnsi="Calibri" w:cs="Calibri"/>
          <w:b/>
          <w:bCs/>
          <w:u w:color="0B4CB4"/>
        </w:rPr>
        <w:t>Receiving, registering and acknowledging grievances</w:t>
      </w:r>
      <w:r w:rsidRPr="00604242">
        <w:rPr>
          <w:rFonts w:ascii="Calibri" w:hAnsi="Calibri" w:cs="Calibri"/>
          <w:u w:color="0B4CB4"/>
        </w:rPr>
        <w:t xml:space="preserve"> </w:t>
      </w:r>
    </w:p>
    <w:p w14:paraId="6A3C1548" w14:textId="77777777" w:rsidR="00604242" w:rsidRPr="00604242" w:rsidRDefault="00604242" w:rsidP="00DE1485">
      <w:pPr>
        <w:spacing w:after="0" w:line="240" w:lineRule="auto"/>
        <w:contextualSpacing/>
        <w:mirrorIndents/>
        <w:rPr>
          <w:rFonts w:ascii="Calibri" w:hAnsi="Calibri" w:cs="Calibri"/>
          <w:u w:color="0B4CB4"/>
        </w:rPr>
      </w:pPr>
    </w:p>
    <w:p w14:paraId="076AD3C8" w14:textId="6E302B3D" w:rsidR="00151843" w:rsidRDefault="00151843" w:rsidP="00DE1485">
      <w:pPr>
        <w:spacing w:after="0" w:line="240" w:lineRule="auto"/>
        <w:contextualSpacing/>
        <w:mirrorIndents/>
        <w:rPr>
          <w:rFonts w:ascii="Calibri" w:hAnsi="Calibri" w:cs="Calibri"/>
          <w:u w:color="0B4CB4"/>
        </w:rPr>
      </w:pPr>
      <w:r w:rsidRPr="00604242">
        <w:rPr>
          <w:rFonts w:ascii="Calibri" w:hAnsi="Calibri" w:cs="Calibri"/>
          <w:u w:color="0B4CB4"/>
        </w:rPr>
        <w:t xml:space="preserve">The grievance manager (local, contractor, or central) receives a request for information or grievance (in person, by phone, post, email) and records it in the grievance log, assigning to it a specific grievance reference number. The grievance manager acknowledges receipt of a grievance within 7 working days, by contacting the complainant, through his/her preferred communication method (see </w:t>
      </w:r>
      <w:r w:rsidRPr="00604242">
        <w:rPr>
          <w:rFonts w:ascii="Calibri" w:hAnsi="Calibri" w:cs="Calibri"/>
          <w:u w:color="0B4CB4"/>
        </w:rPr>
        <w:fldChar w:fldCharType="begin"/>
      </w:r>
      <w:r w:rsidRPr="00604242">
        <w:rPr>
          <w:rFonts w:ascii="Calibri" w:hAnsi="Calibri" w:cs="Calibri"/>
          <w:u w:color="0B4CB4"/>
        </w:rPr>
        <w:instrText xml:space="preserve"> REF _Ref123479956 \n \h  \* MERGEFORMAT </w:instrText>
      </w:r>
      <w:r w:rsidRPr="00604242">
        <w:rPr>
          <w:rFonts w:ascii="Calibri" w:hAnsi="Calibri" w:cs="Calibri"/>
          <w:u w:color="0B4CB4"/>
        </w:rPr>
      </w:r>
      <w:r w:rsidRPr="00604242">
        <w:rPr>
          <w:rFonts w:ascii="Calibri" w:hAnsi="Calibri" w:cs="Calibri"/>
          <w:u w:color="0B4CB4"/>
        </w:rPr>
        <w:fldChar w:fldCharType="separate"/>
      </w:r>
      <w:r w:rsidRPr="00604242">
        <w:rPr>
          <w:rFonts w:ascii="Calibri" w:hAnsi="Calibri" w:cs="Calibri"/>
          <w:u w:color="0B4CB4"/>
        </w:rPr>
        <w:t>5.2</w:t>
      </w:r>
      <w:r w:rsidRPr="00604242">
        <w:rPr>
          <w:rFonts w:ascii="Calibri" w:hAnsi="Calibri" w:cs="Calibri"/>
          <w:u w:color="0B4CB4"/>
        </w:rPr>
        <w:fldChar w:fldCharType="end"/>
      </w:r>
      <w:r w:rsidRPr="00604242">
        <w:rPr>
          <w:rFonts w:ascii="Calibri" w:hAnsi="Calibri" w:cs="Calibri"/>
          <w:u w:color="0B4CB4"/>
        </w:rPr>
        <w:t xml:space="preserve"> for grievances received by phone). The acknowledgement includes the description of grievance, the grievance reference number and date of receipt. In In the case, there are requests for information which can be easily and immediately addressed and do not require acknowledgement, they still need to be recorded in the grievance log.</w:t>
      </w:r>
    </w:p>
    <w:p w14:paraId="6688C6B6" w14:textId="77777777" w:rsidR="00604242" w:rsidRPr="00604242" w:rsidRDefault="00604242" w:rsidP="00DE1485">
      <w:pPr>
        <w:spacing w:after="0" w:line="240" w:lineRule="auto"/>
        <w:contextualSpacing/>
        <w:mirrorIndents/>
        <w:rPr>
          <w:rFonts w:ascii="Calibri" w:hAnsi="Calibri" w:cs="Calibri"/>
          <w:u w:color="0B4CB4"/>
        </w:rPr>
      </w:pPr>
    </w:p>
    <w:p w14:paraId="284B4F9D" w14:textId="30F0F269" w:rsidR="00151843" w:rsidRPr="00604242" w:rsidRDefault="00151843" w:rsidP="00DE1485">
      <w:pPr>
        <w:spacing w:after="0" w:line="240" w:lineRule="auto"/>
        <w:contextualSpacing/>
        <w:mirrorIndents/>
        <w:rPr>
          <w:rFonts w:ascii="Calibri" w:hAnsi="Calibri" w:cs="Calibri"/>
          <w:b/>
          <w:bCs/>
          <w:u w:color="0B4CB4"/>
        </w:rPr>
      </w:pPr>
      <w:r w:rsidRPr="00604242">
        <w:rPr>
          <w:rFonts w:ascii="Calibri" w:hAnsi="Calibri" w:cs="Calibri"/>
          <w:u w:color="0B4CB4"/>
        </w:rPr>
        <w:t xml:space="preserve">Anonymous grievances received by email or post, from persons who do not wish to provide any of their personal or contact details, will not be </w:t>
      </w:r>
      <w:r w:rsidR="00DD7564" w:rsidRPr="00604242">
        <w:rPr>
          <w:rFonts w:ascii="Calibri" w:hAnsi="Calibri" w:cs="Calibri"/>
          <w:u w:color="0B4CB4"/>
        </w:rPr>
        <w:t>answered</w:t>
      </w:r>
      <w:r w:rsidRPr="00604242">
        <w:rPr>
          <w:rFonts w:ascii="Calibri" w:hAnsi="Calibri" w:cs="Calibri"/>
          <w:u w:color="0B4CB4"/>
        </w:rPr>
        <w:t>. However, information that such a grievance has been received and how it will be processed will be available on the Project website.</w:t>
      </w:r>
    </w:p>
    <w:p w14:paraId="6C39F719" w14:textId="77777777" w:rsidR="00151843" w:rsidRPr="00604242" w:rsidRDefault="00151843" w:rsidP="00DE1485">
      <w:pPr>
        <w:spacing w:after="0" w:line="240" w:lineRule="auto"/>
        <w:contextualSpacing/>
        <w:mirrorIndents/>
        <w:rPr>
          <w:rFonts w:ascii="Calibri" w:hAnsi="Calibri" w:cs="Calibri"/>
          <w:b/>
          <w:u w:color="0B4CB4"/>
        </w:rPr>
      </w:pPr>
    </w:p>
    <w:p w14:paraId="7A9BB1E1" w14:textId="48F7C4DC" w:rsidR="00151843" w:rsidRDefault="00151843" w:rsidP="00DE1485">
      <w:pPr>
        <w:spacing w:after="0" w:line="240" w:lineRule="auto"/>
        <w:contextualSpacing/>
        <w:mirrorIndents/>
        <w:rPr>
          <w:rFonts w:ascii="Calibri" w:hAnsi="Calibri" w:cs="Calibri"/>
          <w:u w:color="0B4CB4"/>
        </w:rPr>
      </w:pPr>
      <w:r w:rsidRPr="00604242">
        <w:rPr>
          <w:rFonts w:ascii="Calibri" w:hAnsi="Calibri" w:cs="Calibri"/>
          <w:b/>
          <w:u w:color="0B4CB4"/>
        </w:rPr>
        <w:t xml:space="preserve">STEP 2: </w:t>
      </w:r>
      <w:r w:rsidRPr="00604242">
        <w:rPr>
          <w:rFonts w:ascii="Calibri" w:hAnsi="Calibri" w:cs="Calibri"/>
          <w:b/>
          <w:bCs/>
          <w:u w:color="0B4CB4"/>
        </w:rPr>
        <w:t>Investigating and resolving grievances</w:t>
      </w:r>
      <w:r w:rsidRPr="00604242">
        <w:rPr>
          <w:rFonts w:ascii="Calibri" w:hAnsi="Calibri" w:cs="Calibri"/>
          <w:u w:color="0B4CB4"/>
        </w:rPr>
        <w:t xml:space="preserve"> </w:t>
      </w:r>
    </w:p>
    <w:p w14:paraId="23381E72" w14:textId="77777777" w:rsidR="00604242" w:rsidRPr="00604242" w:rsidRDefault="00604242" w:rsidP="00DE1485">
      <w:pPr>
        <w:spacing w:after="0" w:line="240" w:lineRule="auto"/>
        <w:contextualSpacing/>
        <w:mirrorIndents/>
        <w:rPr>
          <w:rFonts w:ascii="Calibri" w:hAnsi="Calibri" w:cs="Calibri"/>
          <w:u w:color="0B4CB4"/>
        </w:rPr>
      </w:pPr>
    </w:p>
    <w:p w14:paraId="31076ED0" w14:textId="644815F2" w:rsidR="00151843" w:rsidRDefault="00151843" w:rsidP="00DE1485">
      <w:pPr>
        <w:spacing w:after="0" w:line="240" w:lineRule="auto"/>
        <w:contextualSpacing/>
        <w:mirrorIndents/>
        <w:rPr>
          <w:rFonts w:ascii="Calibri" w:hAnsi="Calibri" w:cs="Calibri"/>
          <w:u w:color="0B4CB4"/>
        </w:rPr>
      </w:pPr>
      <w:r w:rsidRPr="00604242">
        <w:rPr>
          <w:rFonts w:ascii="Calibri" w:hAnsi="Calibri" w:cs="Calibri"/>
          <w:u w:color="0B4CB4"/>
        </w:rPr>
        <w:lastRenderedPageBreak/>
        <w:t>At this stage, an investigation concerning the grievance is initiated. The complainant may be additionally contacted during this phase for further details, to provide updates and to identify possible solutions which would be acceptable to all parties.</w:t>
      </w:r>
    </w:p>
    <w:p w14:paraId="59A3BE74" w14:textId="77777777" w:rsidR="00604242" w:rsidRPr="00604242" w:rsidRDefault="00604242" w:rsidP="00DE1485">
      <w:pPr>
        <w:spacing w:after="0" w:line="240" w:lineRule="auto"/>
        <w:contextualSpacing/>
        <w:mirrorIndents/>
        <w:rPr>
          <w:rFonts w:ascii="Calibri" w:hAnsi="Calibri" w:cs="Calibri"/>
          <w:u w:color="0B4CB4"/>
        </w:rPr>
      </w:pPr>
    </w:p>
    <w:p w14:paraId="0BB34055" w14:textId="3C7EBF94" w:rsidR="00151843" w:rsidRDefault="00151843" w:rsidP="00DE1485">
      <w:pPr>
        <w:spacing w:after="0" w:line="240" w:lineRule="auto"/>
        <w:contextualSpacing/>
        <w:mirrorIndents/>
        <w:rPr>
          <w:rFonts w:ascii="Calibri" w:hAnsi="Calibri" w:cs="Calibri"/>
        </w:rPr>
      </w:pPr>
      <w:r w:rsidRPr="00604242">
        <w:rPr>
          <w:rFonts w:ascii="Calibri" w:hAnsi="Calibri" w:cs="Calibri"/>
          <w:u w:color="0B4CB4"/>
        </w:rPr>
        <w:t xml:space="preserve">Following the approval of the Head of the PIU and depending on the nature of the grievance, the Central Grievance Manager determines which department or person is responsible to consider and address the grievance, investigates the facts and circumstances, proposes corrective measures, and articulates an answer for the complainant. </w:t>
      </w:r>
      <w:r w:rsidRPr="00604242">
        <w:rPr>
          <w:rFonts w:ascii="Calibri" w:hAnsi="Calibri" w:cs="Calibri"/>
        </w:rPr>
        <w:t>Where, after an initial investigation, it is determined that the grievance does not pertain to the Project, the procedure is terminated and the complainant is informed accordingly.</w:t>
      </w:r>
    </w:p>
    <w:p w14:paraId="7AB7557B" w14:textId="77777777" w:rsidR="00604242" w:rsidRPr="00604242" w:rsidRDefault="00604242" w:rsidP="00DE1485">
      <w:pPr>
        <w:spacing w:after="0" w:line="240" w:lineRule="auto"/>
        <w:contextualSpacing/>
        <w:mirrorIndents/>
        <w:rPr>
          <w:rFonts w:ascii="Calibri" w:hAnsi="Calibri" w:cs="Calibri"/>
          <w:u w:color="0B4CB4"/>
        </w:rPr>
      </w:pPr>
    </w:p>
    <w:p w14:paraId="76B7B286" w14:textId="77777777" w:rsidR="00151843" w:rsidRPr="00604242" w:rsidRDefault="00151843" w:rsidP="00DE1485">
      <w:pPr>
        <w:spacing w:after="0" w:line="240" w:lineRule="auto"/>
        <w:contextualSpacing/>
        <w:mirrorIndents/>
        <w:rPr>
          <w:rFonts w:ascii="Calibri" w:hAnsi="Calibri" w:cs="Calibri"/>
        </w:rPr>
      </w:pPr>
      <w:r w:rsidRPr="00604242">
        <w:rPr>
          <w:rFonts w:ascii="Calibri" w:hAnsi="Calibri" w:cs="Calibri"/>
        </w:rPr>
        <w:t xml:space="preserve">The Project is sometimes limited in investigating anonymous grievances and this is clearly articulated in grievance announcements. Nevertheless, the Project makes best efforts to address such grievances, and a response will be provided on the Project website. </w:t>
      </w:r>
    </w:p>
    <w:p w14:paraId="0048C0FC" w14:textId="77777777" w:rsidR="00151843" w:rsidRPr="00604242" w:rsidRDefault="00151843" w:rsidP="00DE1485">
      <w:pPr>
        <w:spacing w:after="0" w:line="240" w:lineRule="auto"/>
        <w:contextualSpacing/>
        <w:mirrorIndents/>
        <w:rPr>
          <w:rFonts w:ascii="Calibri" w:hAnsi="Calibri" w:cs="Calibri"/>
          <w:u w:color="0B4CB4"/>
        </w:rPr>
      </w:pPr>
    </w:p>
    <w:p w14:paraId="2833BB22" w14:textId="12944FD8" w:rsidR="00151843" w:rsidRDefault="00151843" w:rsidP="00DE1485">
      <w:pPr>
        <w:keepNext/>
        <w:spacing w:after="0" w:line="240" w:lineRule="auto"/>
        <w:contextualSpacing/>
        <w:mirrorIndents/>
        <w:rPr>
          <w:rFonts w:ascii="Calibri" w:hAnsi="Calibri" w:cs="Calibri"/>
          <w:b/>
          <w:bCs/>
          <w:u w:color="0B4CB4"/>
        </w:rPr>
      </w:pPr>
      <w:r w:rsidRPr="00604242">
        <w:rPr>
          <w:rFonts w:ascii="Calibri" w:hAnsi="Calibri" w:cs="Calibri"/>
          <w:b/>
          <w:u w:color="0B4CB4"/>
        </w:rPr>
        <w:t>STEP 3:</w:t>
      </w:r>
      <w:r w:rsidRPr="00604242">
        <w:rPr>
          <w:rFonts w:ascii="Calibri" w:hAnsi="Calibri" w:cs="Calibri"/>
          <w:u w:color="0B4CB4"/>
        </w:rPr>
        <w:t xml:space="preserve"> </w:t>
      </w:r>
      <w:r w:rsidRPr="00604242">
        <w:rPr>
          <w:rFonts w:ascii="Calibri" w:hAnsi="Calibri" w:cs="Calibri"/>
          <w:b/>
          <w:bCs/>
          <w:u w:color="0B4CB4"/>
        </w:rPr>
        <w:t>Responding to the complainant</w:t>
      </w:r>
    </w:p>
    <w:p w14:paraId="3B36B087" w14:textId="77777777" w:rsidR="00604242" w:rsidRPr="00604242" w:rsidRDefault="00604242" w:rsidP="00DE1485">
      <w:pPr>
        <w:keepNext/>
        <w:spacing w:after="0" w:line="240" w:lineRule="auto"/>
        <w:contextualSpacing/>
        <w:mirrorIndents/>
        <w:rPr>
          <w:rFonts w:ascii="Calibri" w:hAnsi="Calibri" w:cs="Calibri"/>
          <w:u w:color="0B4CB4"/>
        </w:rPr>
      </w:pPr>
    </w:p>
    <w:p w14:paraId="5CD065EE" w14:textId="6588625C" w:rsidR="00151843" w:rsidRDefault="00151843" w:rsidP="00DE1485">
      <w:pPr>
        <w:spacing w:after="0" w:line="240" w:lineRule="auto"/>
        <w:contextualSpacing/>
        <w:mirrorIndents/>
        <w:rPr>
          <w:rFonts w:ascii="Calibri" w:hAnsi="Calibri" w:cs="Calibri"/>
          <w:u w:color="0B4CB4"/>
        </w:rPr>
      </w:pPr>
      <w:r w:rsidRPr="00604242">
        <w:rPr>
          <w:rFonts w:ascii="Calibri" w:hAnsi="Calibri" w:cs="Calibri"/>
          <w:u w:color="0B4CB4"/>
        </w:rPr>
        <w:t xml:space="preserve">The grievance is dealt with, and a response is provided within </w:t>
      </w:r>
      <w:r w:rsidRPr="00604242">
        <w:rPr>
          <w:rFonts w:ascii="Calibri" w:hAnsi="Calibri" w:cs="Calibri"/>
          <w:b/>
          <w:bCs/>
          <w:u w:color="0B4CB4"/>
        </w:rPr>
        <w:t>30 days of receiving the grievance</w:t>
      </w:r>
      <w:r w:rsidRPr="00604242">
        <w:rPr>
          <w:rFonts w:ascii="Calibri" w:hAnsi="Calibri" w:cs="Calibri"/>
          <w:u w:color="0B4CB4"/>
        </w:rPr>
        <w:t>. The response contains a clear assessment of the grievance/request, information that has been requested and a proposal for any corrective action if needed. The corrective action may include measures to mitigate any situations arising from the Project, and/or measures to compensate, if mitigation is not possible, with a clear timeframe within which the measures will be executed.</w:t>
      </w:r>
    </w:p>
    <w:p w14:paraId="0C0B4F49" w14:textId="77777777" w:rsidR="00604242" w:rsidRPr="00604242" w:rsidRDefault="00604242" w:rsidP="00DE1485">
      <w:pPr>
        <w:spacing w:after="0" w:line="240" w:lineRule="auto"/>
        <w:contextualSpacing/>
        <w:mirrorIndents/>
        <w:rPr>
          <w:rFonts w:ascii="Calibri" w:hAnsi="Calibri" w:cs="Calibri"/>
          <w:u w:color="0B4CB4"/>
        </w:rPr>
      </w:pPr>
    </w:p>
    <w:p w14:paraId="41E34E67" w14:textId="77777777" w:rsidR="00151843" w:rsidRDefault="00151843" w:rsidP="00DE1485">
      <w:pPr>
        <w:spacing w:after="0" w:line="240" w:lineRule="auto"/>
        <w:contextualSpacing/>
        <w:mirrorIndents/>
        <w:rPr>
          <w:rFonts w:ascii="Calibri" w:hAnsi="Calibri" w:cs="Calibri"/>
          <w:u w:color="0B4CB4"/>
        </w:rPr>
      </w:pPr>
      <w:r w:rsidRPr="00604242">
        <w:rPr>
          <w:rFonts w:ascii="Calibri" w:hAnsi="Calibri" w:cs="Calibri"/>
          <w:u w:color="0B4CB4"/>
        </w:rPr>
        <w:t xml:space="preserve">If the grievance desk is unable to deliver a response within 30 days, the complainant is informed in a timely manner and given a new deadline for the response. The overall period for a response </w:t>
      </w:r>
      <w:r w:rsidRPr="00604242">
        <w:rPr>
          <w:rFonts w:ascii="Calibri" w:hAnsi="Calibri" w:cs="Calibri"/>
          <w:b/>
          <w:bCs/>
          <w:u w:color="0B4CB4"/>
        </w:rPr>
        <w:t>cannot exceed 60 days from the time of receiving the grievance</w:t>
      </w:r>
      <w:r w:rsidRPr="00604242">
        <w:rPr>
          <w:rFonts w:ascii="Calibri" w:hAnsi="Calibri" w:cs="Calibri"/>
          <w:u w:color="0B4CB4"/>
        </w:rPr>
        <w:t xml:space="preserve">, although the time period for implementing any corrective measures may need to be longer, depending on the nature of the grievance </w:t>
      </w:r>
    </w:p>
    <w:p w14:paraId="375701F8" w14:textId="77777777" w:rsidR="00604242" w:rsidRPr="00604242" w:rsidRDefault="00604242" w:rsidP="00DE1485">
      <w:pPr>
        <w:spacing w:after="0" w:line="240" w:lineRule="auto"/>
        <w:contextualSpacing/>
        <w:mirrorIndents/>
        <w:rPr>
          <w:rFonts w:ascii="Calibri" w:hAnsi="Calibri" w:cs="Calibri"/>
          <w:u w:color="0B4CB4"/>
        </w:rPr>
      </w:pPr>
    </w:p>
    <w:p w14:paraId="48439152" w14:textId="77777777" w:rsidR="00151843" w:rsidRPr="00604242" w:rsidRDefault="00151843" w:rsidP="00DE1485">
      <w:pPr>
        <w:spacing w:after="0" w:line="240" w:lineRule="auto"/>
        <w:contextualSpacing/>
        <w:mirrorIndents/>
        <w:rPr>
          <w:rFonts w:ascii="Calibri" w:hAnsi="Calibri" w:cs="Calibri"/>
          <w:u w:color="0B4CB4"/>
        </w:rPr>
      </w:pPr>
      <w:r w:rsidRPr="00604242">
        <w:rPr>
          <w:rFonts w:ascii="Calibri" w:hAnsi="Calibri" w:cs="Calibri"/>
          <w:u w:color="0B4CB4"/>
        </w:rPr>
        <w:t xml:space="preserve">Responses to anonymous grievances are provided on the Project website and the </w:t>
      </w:r>
      <w:r w:rsidRPr="00604242">
        <w:rPr>
          <w:rFonts w:ascii="Calibri" w:hAnsi="Calibri" w:cs="Calibri"/>
        </w:rPr>
        <w:t>address of the Project website is published on all grievance notices.</w:t>
      </w:r>
    </w:p>
    <w:p w14:paraId="632AD0B4" w14:textId="77777777" w:rsidR="00151843" w:rsidRPr="00604242" w:rsidRDefault="00151843" w:rsidP="00DE1485">
      <w:pPr>
        <w:spacing w:after="0" w:line="240" w:lineRule="auto"/>
        <w:contextualSpacing/>
        <w:mirrorIndents/>
        <w:rPr>
          <w:rFonts w:ascii="Calibri" w:hAnsi="Calibri" w:cs="Calibri"/>
          <w:u w:color="0B4CB4"/>
        </w:rPr>
      </w:pPr>
    </w:p>
    <w:p w14:paraId="09DEA22E" w14:textId="5EC7D893" w:rsidR="00151843" w:rsidRDefault="00151843" w:rsidP="00DE1485">
      <w:pPr>
        <w:spacing w:after="0" w:line="240" w:lineRule="auto"/>
        <w:contextualSpacing/>
        <w:mirrorIndents/>
        <w:rPr>
          <w:rFonts w:ascii="Calibri" w:hAnsi="Calibri" w:cs="Calibri"/>
          <w:b/>
          <w:bCs/>
          <w:u w:color="0B4CB4"/>
        </w:rPr>
      </w:pPr>
      <w:r w:rsidRPr="00604242">
        <w:rPr>
          <w:rFonts w:ascii="Calibri" w:hAnsi="Calibri" w:cs="Calibri"/>
          <w:b/>
          <w:u w:color="0B4CB4"/>
        </w:rPr>
        <w:t xml:space="preserve">STEP 4: </w:t>
      </w:r>
      <w:r w:rsidRPr="00604242">
        <w:rPr>
          <w:rFonts w:ascii="Calibri" w:hAnsi="Calibri" w:cs="Calibri"/>
          <w:b/>
          <w:bCs/>
          <w:u w:color="0B4CB4"/>
        </w:rPr>
        <w:t>Closing out grievances in the first degree</w:t>
      </w:r>
    </w:p>
    <w:p w14:paraId="55B82F8F" w14:textId="77777777" w:rsidR="00604242" w:rsidRPr="00604242" w:rsidRDefault="00604242" w:rsidP="00DE1485">
      <w:pPr>
        <w:spacing w:after="0" w:line="240" w:lineRule="auto"/>
        <w:contextualSpacing/>
        <w:mirrorIndents/>
        <w:rPr>
          <w:rFonts w:ascii="Calibri" w:hAnsi="Calibri" w:cs="Calibri"/>
          <w:u w:color="0B4CB4"/>
        </w:rPr>
      </w:pPr>
    </w:p>
    <w:p w14:paraId="3D006719" w14:textId="77777777" w:rsidR="00151843" w:rsidRPr="00604242" w:rsidRDefault="00151843" w:rsidP="00DE1485">
      <w:pPr>
        <w:spacing w:after="0" w:line="240" w:lineRule="auto"/>
        <w:contextualSpacing/>
        <w:mirrorIndents/>
        <w:rPr>
          <w:rFonts w:ascii="Calibri" w:hAnsi="Calibri" w:cs="Calibri"/>
          <w:u w:color="0B4CB4"/>
        </w:rPr>
      </w:pPr>
      <w:r w:rsidRPr="00604242">
        <w:rPr>
          <w:rFonts w:ascii="Calibri" w:hAnsi="Calibri" w:cs="Calibri"/>
          <w:u w:color="0B4CB4"/>
        </w:rPr>
        <w:t xml:space="preserve">If the complainant is satisfied with the first-degree response / decision received from the grievance desk, the grievance is closed. For any complex grievances and grievances requiring action, the grievance manager will request from the complainant to provide a signed confirmation that the grievance has been adequately addressed and is considered closed. </w:t>
      </w:r>
    </w:p>
    <w:p w14:paraId="53800040" w14:textId="77777777" w:rsidR="00151843" w:rsidRPr="00604242" w:rsidRDefault="00151843" w:rsidP="00DE1485">
      <w:pPr>
        <w:spacing w:after="0" w:line="240" w:lineRule="auto"/>
        <w:contextualSpacing/>
        <w:mirrorIndents/>
        <w:rPr>
          <w:rFonts w:ascii="Calibri" w:hAnsi="Calibri" w:cs="Calibri"/>
          <w:u w:color="0B4CB4"/>
        </w:rPr>
      </w:pPr>
    </w:p>
    <w:p w14:paraId="55D69887" w14:textId="33CC7335" w:rsidR="00151843" w:rsidRDefault="00151843" w:rsidP="00DE1485">
      <w:pPr>
        <w:spacing w:after="0" w:line="240" w:lineRule="auto"/>
        <w:contextualSpacing/>
        <w:mirrorIndents/>
        <w:rPr>
          <w:rFonts w:ascii="Calibri" w:hAnsi="Calibri" w:cs="Calibri"/>
          <w:b/>
          <w:bCs/>
          <w:u w:color="0B4CB4"/>
        </w:rPr>
      </w:pPr>
      <w:r w:rsidRPr="00604242">
        <w:rPr>
          <w:rFonts w:ascii="Calibri" w:hAnsi="Calibri" w:cs="Calibri"/>
          <w:b/>
          <w:u w:color="0B4CB4"/>
        </w:rPr>
        <w:t xml:space="preserve">STEP 5: </w:t>
      </w:r>
      <w:r w:rsidRPr="00604242">
        <w:rPr>
          <w:rFonts w:ascii="Calibri" w:hAnsi="Calibri" w:cs="Calibri"/>
          <w:b/>
          <w:bCs/>
          <w:u w:color="0B4CB4"/>
        </w:rPr>
        <w:t>Addressing appeals</w:t>
      </w:r>
    </w:p>
    <w:p w14:paraId="658A33C9" w14:textId="77777777" w:rsidR="00604242" w:rsidRPr="00604242" w:rsidRDefault="00604242" w:rsidP="00DE1485">
      <w:pPr>
        <w:spacing w:after="0" w:line="240" w:lineRule="auto"/>
        <w:contextualSpacing/>
        <w:mirrorIndents/>
        <w:rPr>
          <w:rFonts w:ascii="Calibri" w:hAnsi="Calibri" w:cs="Calibri"/>
          <w:u w:color="0B4CB4"/>
        </w:rPr>
      </w:pPr>
    </w:p>
    <w:p w14:paraId="1C223D4B" w14:textId="3C325C35" w:rsidR="00151843" w:rsidRPr="00604242" w:rsidRDefault="00151843" w:rsidP="00DE1485">
      <w:pPr>
        <w:spacing w:after="0" w:line="240" w:lineRule="auto"/>
        <w:contextualSpacing/>
        <w:mirrorIndents/>
        <w:rPr>
          <w:rFonts w:ascii="Calibri" w:hAnsi="Calibri" w:cs="Calibri"/>
          <w:u w:color="0B4CB4"/>
        </w:rPr>
      </w:pPr>
      <w:r w:rsidRPr="00604242">
        <w:rPr>
          <w:rFonts w:ascii="Calibri" w:hAnsi="Calibri" w:cs="Calibri"/>
          <w:u w:color="0B4CB4"/>
        </w:rPr>
        <w:t>If the complainant is not satisfied with the first-degree response / decision, he/she has the right to appeal to the Second-Degree Committee of the Ministry, by informing the Central Grievance Manager. This is clearly stated in every response provided to the complainant, as well as information that the Central Grievance Manager will assist the complainant in preparing and submitting the appeal to the Second-Degree Committee.</w:t>
      </w:r>
    </w:p>
    <w:p w14:paraId="612662B9" w14:textId="5580B880" w:rsidR="00151843" w:rsidRDefault="00151843" w:rsidP="00DE1485">
      <w:pPr>
        <w:spacing w:after="0" w:line="240" w:lineRule="auto"/>
        <w:contextualSpacing/>
        <w:mirrorIndents/>
        <w:rPr>
          <w:rFonts w:ascii="Calibri" w:hAnsi="Calibri" w:cs="Calibri"/>
          <w:u w:color="0B4CB4"/>
        </w:rPr>
      </w:pPr>
      <w:r w:rsidRPr="00604242">
        <w:rPr>
          <w:rFonts w:ascii="Calibri" w:hAnsi="Calibri" w:cs="Calibri"/>
          <w:u w:color="0B4CB4"/>
        </w:rPr>
        <w:t xml:space="preserve">Upon receiving an appeal, the Central Grievance Manager schedules a session of the Second-Degree Committee and presents the grievance case for review. Dedicated meetings between the Second-Degree Committee and the complainant are sometimes necessary and may involve representatives of the relevant local </w:t>
      </w:r>
      <w:r w:rsidR="008C5BC7" w:rsidRPr="00604242">
        <w:rPr>
          <w:rFonts w:ascii="Calibri" w:hAnsi="Calibri" w:cs="Calibri"/>
          <w:u w:color="0B4CB4"/>
        </w:rPr>
        <w:t>self-government</w:t>
      </w:r>
      <w:r w:rsidRPr="00604242">
        <w:rPr>
          <w:rFonts w:ascii="Calibri" w:hAnsi="Calibri" w:cs="Calibri"/>
          <w:u w:color="0B4CB4"/>
        </w:rPr>
        <w:t xml:space="preserve"> or other local stakeholders, with the aim of identifying a solution to the grievance, acceptable to all parties.</w:t>
      </w:r>
    </w:p>
    <w:p w14:paraId="60A2FA7E" w14:textId="77777777" w:rsidR="00604242" w:rsidRPr="00604242" w:rsidRDefault="00604242" w:rsidP="00DE1485">
      <w:pPr>
        <w:spacing w:after="0" w:line="240" w:lineRule="auto"/>
        <w:contextualSpacing/>
        <w:mirrorIndents/>
        <w:rPr>
          <w:rFonts w:ascii="Calibri" w:hAnsi="Calibri" w:cs="Calibri"/>
          <w:u w:color="0B4CB4"/>
        </w:rPr>
      </w:pPr>
    </w:p>
    <w:p w14:paraId="18A63A89" w14:textId="77777777" w:rsidR="00151843" w:rsidRPr="00604242" w:rsidRDefault="00151843" w:rsidP="00DE1485">
      <w:pPr>
        <w:spacing w:after="0" w:line="240" w:lineRule="auto"/>
        <w:contextualSpacing/>
        <w:mirrorIndents/>
        <w:rPr>
          <w:rFonts w:ascii="Calibri" w:hAnsi="Calibri" w:cs="Calibri"/>
          <w:u w:color="0B4CB4"/>
        </w:rPr>
      </w:pPr>
      <w:r w:rsidRPr="00604242">
        <w:rPr>
          <w:rFonts w:ascii="Calibri" w:hAnsi="Calibri" w:cs="Calibri"/>
          <w:u w:color="0B4CB4"/>
        </w:rPr>
        <w:t xml:space="preserve">The response to an appeal is provided within </w:t>
      </w:r>
      <w:r w:rsidRPr="00604242">
        <w:rPr>
          <w:rFonts w:ascii="Calibri" w:hAnsi="Calibri" w:cs="Calibri"/>
          <w:b/>
          <w:bCs/>
          <w:u w:color="0B4CB4"/>
        </w:rPr>
        <w:t>30 days of receiving the appeal</w:t>
      </w:r>
      <w:r w:rsidRPr="00604242">
        <w:rPr>
          <w:rFonts w:ascii="Calibri" w:hAnsi="Calibri" w:cs="Calibri"/>
          <w:u w:color="0B4CB4"/>
        </w:rPr>
        <w:t xml:space="preserve">, however in case of any delays in organizing the relevant meetings or obtaining the relevant information, the complainant is kept regularly updated by the Central Grievance Manager. </w:t>
      </w:r>
    </w:p>
    <w:p w14:paraId="3C205FC1" w14:textId="77777777" w:rsidR="00151843" w:rsidRPr="00604242" w:rsidRDefault="00151843" w:rsidP="00DE1485">
      <w:pPr>
        <w:spacing w:after="0" w:line="240" w:lineRule="auto"/>
        <w:contextualSpacing/>
        <w:mirrorIndents/>
        <w:rPr>
          <w:rFonts w:ascii="Calibri" w:hAnsi="Calibri" w:cs="Calibri"/>
          <w:u w:color="0B4CB4"/>
        </w:rPr>
      </w:pPr>
    </w:p>
    <w:p w14:paraId="2729E156" w14:textId="28143E30" w:rsidR="00151843" w:rsidRDefault="00151843" w:rsidP="00DE1485">
      <w:pPr>
        <w:spacing w:after="0" w:line="240" w:lineRule="auto"/>
        <w:contextualSpacing/>
        <w:mirrorIndents/>
        <w:rPr>
          <w:rFonts w:ascii="Calibri" w:hAnsi="Calibri" w:cs="Calibri"/>
          <w:b/>
          <w:bCs/>
          <w:u w:color="0B4CB4"/>
        </w:rPr>
      </w:pPr>
      <w:r w:rsidRPr="00604242">
        <w:rPr>
          <w:rFonts w:ascii="Calibri" w:hAnsi="Calibri" w:cs="Calibri"/>
          <w:b/>
          <w:u w:color="0B4CB4"/>
        </w:rPr>
        <w:t xml:space="preserve">STEP 6: </w:t>
      </w:r>
      <w:r w:rsidRPr="00604242">
        <w:rPr>
          <w:rFonts w:ascii="Calibri" w:hAnsi="Calibri" w:cs="Calibri"/>
          <w:b/>
          <w:bCs/>
          <w:u w:color="0B4CB4"/>
        </w:rPr>
        <w:t>Closing out appeals</w:t>
      </w:r>
    </w:p>
    <w:p w14:paraId="64F28653" w14:textId="77777777" w:rsidR="00604242" w:rsidRPr="00604242" w:rsidRDefault="00604242" w:rsidP="00DE1485">
      <w:pPr>
        <w:spacing w:after="0" w:line="240" w:lineRule="auto"/>
        <w:contextualSpacing/>
        <w:mirrorIndents/>
        <w:rPr>
          <w:rFonts w:ascii="Calibri" w:hAnsi="Calibri" w:cs="Calibri"/>
          <w:b/>
          <w:bCs/>
          <w:u w:color="0B4CB4"/>
        </w:rPr>
      </w:pPr>
    </w:p>
    <w:p w14:paraId="4A578446" w14:textId="0A5335EE" w:rsidR="00151843" w:rsidRPr="00604242" w:rsidRDefault="00151843" w:rsidP="00DE1485">
      <w:pPr>
        <w:spacing w:after="0" w:line="240" w:lineRule="auto"/>
        <w:contextualSpacing/>
        <w:mirrorIndents/>
        <w:rPr>
          <w:rFonts w:ascii="Calibri" w:hAnsi="Calibri" w:cs="Calibri"/>
          <w:u w:color="0B4CB4"/>
        </w:rPr>
      </w:pPr>
      <w:r w:rsidRPr="00604242">
        <w:rPr>
          <w:rFonts w:ascii="Calibri" w:hAnsi="Calibri" w:cs="Calibri"/>
          <w:u w:color="0B4CB4"/>
        </w:rPr>
        <w:t>The process of closing out appeals is the same as for first degree decisions, with a request for confirmation from the complainant. If the complainant is not satisfied and will not confirm that the grievance is satisfactorily closed, he/she is advised of the option to seek resolution from the competent court.</w:t>
      </w:r>
    </w:p>
    <w:p w14:paraId="1A7A4A39" w14:textId="2DACBC9C" w:rsidR="00151843" w:rsidRPr="00604242" w:rsidRDefault="00151843" w:rsidP="00DE1485">
      <w:pPr>
        <w:spacing w:after="0" w:line="240" w:lineRule="auto"/>
        <w:contextualSpacing/>
        <w:mirrorIndents/>
        <w:jc w:val="center"/>
        <w:rPr>
          <w:rFonts w:ascii="Calibri" w:hAnsi="Calibri" w:cs="Calibri"/>
          <w:u w:color="0B4CB4"/>
        </w:rPr>
      </w:pPr>
      <w:r w:rsidRPr="00604242">
        <w:rPr>
          <w:rFonts w:ascii="Calibri" w:hAnsi="Calibri" w:cs="Calibri"/>
          <w:noProof/>
          <w:u w:color="0B4CB4"/>
        </w:rPr>
        <w:drawing>
          <wp:inline distT="0" distB="0" distL="0" distR="0" wp14:anchorId="2260243E" wp14:editId="2316DA6A">
            <wp:extent cx="6446507" cy="4550979"/>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516173" cy="4600160"/>
                    </a:xfrm>
                    <a:prstGeom prst="rect">
                      <a:avLst/>
                    </a:prstGeom>
                  </pic:spPr>
                </pic:pic>
              </a:graphicData>
            </a:graphic>
          </wp:inline>
        </w:drawing>
      </w:r>
    </w:p>
    <w:p w14:paraId="483C1630" w14:textId="77777777" w:rsidR="00604242" w:rsidRDefault="00604242" w:rsidP="00DE1485">
      <w:pPr>
        <w:pStyle w:val="Caption"/>
        <w:spacing w:before="0" w:after="0" w:line="240" w:lineRule="auto"/>
        <w:contextualSpacing/>
        <w:mirrorIndents/>
        <w:rPr>
          <w:rFonts w:ascii="Calibri" w:hAnsi="Calibri"/>
        </w:rPr>
      </w:pPr>
      <w:bookmarkStart w:id="188" w:name="_Ref123566133"/>
    </w:p>
    <w:p w14:paraId="607E298C" w14:textId="3EC5E056" w:rsidR="00151843" w:rsidRPr="00604242" w:rsidRDefault="00151843" w:rsidP="00DE1485">
      <w:pPr>
        <w:pStyle w:val="Caption"/>
        <w:spacing w:before="0" w:after="0" w:line="240" w:lineRule="auto"/>
        <w:contextualSpacing/>
        <w:mirrorIndents/>
        <w:rPr>
          <w:rFonts w:ascii="Calibri" w:hAnsi="Calibri"/>
          <w:u w:color="0B4CB4"/>
        </w:rPr>
      </w:pPr>
      <w:r w:rsidRPr="00604242">
        <w:rPr>
          <w:rFonts w:ascii="Calibri" w:hAnsi="Calibri"/>
        </w:rPr>
        <w:t xml:space="preserve">Figure </w:t>
      </w:r>
      <w:r w:rsidRPr="00604242">
        <w:rPr>
          <w:rFonts w:ascii="Calibri" w:hAnsi="Calibri"/>
        </w:rPr>
        <w:fldChar w:fldCharType="begin"/>
      </w:r>
      <w:r w:rsidRPr="00604242">
        <w:rPr>
          <w:rFonts w:ascii="Calibri" w:hAnsi="Calibri"/>
        </w:rPr>
        <w:instrText xml:space="preserve"> SEQ Figure \* ARABIC </w:instrText>
      </w:r>
      <w:r w:rsidRPr="00604242">
        <w:rPr>
          <w:rFonts w:ascii="Calibri" w:hAnsi="Calibri"/>
        </w:rPr>
        <w:fldChar w:fldCharType="separate"/>
      </w:r>
      <w:r w:rsidRPr="00604242">
        <w:rPr>
          <w:rFonts w:ascii="Calibri" w:hAnsi="Calibri"/>
        </w:rPr>
        <w:t>3</w:t>
      </w:r>
      <w:r w:rsidRPr="00604242">
        <w:rPr>
          <w:rFonts w:ascii="Calibri" w:hAnsi="Calibri"/>
        </w:rPr>
        <w:fldChar w:fldCharType="end"/>
      </w:r>
      <w:bookmarkEnd w:id="188"/>
      <w:r w:rsidRPr="00604242">
        <w:rPr>
          <w:rFonts w:ascii="Calibri" w:hAnsi="Calibri"/>
        </w:rPr>
        <w:t xml:space="preserve"> Steps for processing grievances</w:t>
      </w:r>
    </w:p>
    <w:p w14:paraId="630CCC94" w14:textId="77777777" w:rsidR="00151843" w:rsidRDefault="00151843" w:rsidP="00DE1485">
      <w:pPr>
        <w:spacing w:after="0" w:line="240" w:lineRule="auto"/>
        <w:contextualSpacing/>
        <w:mirrorIndents/>
        <w:rPr>
          <w:rFonts w:ascii="Calibri" w:hAnsi="Calibri" w:cs="Calibri"/>
          <w:u w:color="0B4CB4"/>
        </w:rPr>
      </w:pPr>
    </w:p>
    <w:p w14:paraId="00A53984" w14:textId="77777777" w:rsidR="00604242" w:rsidRPr="00604242" w:rsidRDefault="00604242" w:rsidP="00DE1485">
      <w:pPr>
        <w:spacing w:after="0" w:line="240" w:lineRule="auto"/>
        <w:contextualSpacing/>
        <w:mirrorIndents/>
        <w:rPr>
          <w:rFonts w:ascii="Calibri" w:hAnsi="Calibri" w:cs="Calibri"/>
          <w:u w:color="0B4CB4"/>
        </w:rPr>
      </w:pPr>
    </w:p>
    <w:p w14:paraId="18C8BDDE" w14:textId="20D6F695" w:rsidR="00151843" w:rsidRDefault="00151843" w:rsidP="00DE1485">
      <w:pPr>
        <w:pStyle w:val="Heading2"/>
        <w:spacing w:before="0" w:after="0" w:line="240" w:lineRule="auto"/>
        <w:ind w:left="0" w:firstLine="0"/>
        <w:contextualSpacing/>
        <w:mirrorIndents/>
        <w:rPr>
          <w:rFonts w:ascii="Calibri" w:hAnsi="Calibri" w:cs="Calibri"/>
          <w:u w:color="0B4CB4"/>
        </w:rPr>
      </w:pPr>
      <w:bookmarkStart w:id="189" w:name="_Ref123479956"/>
      <w:bookmarkStart w:id="190" w:name="_Toc123659241"/>
      <w:bookmarkStart w:id="191" w:name="_Toc145936171"/>
      <w:r w:rsidRPr="00604242">
        <w:rPr>
          <w:rFonts w:ascii="Calibri" w:hAnsi="Calibri" w:cs="Calibri"/>
          <w:u w:color="0B4CB4"/>
        </w:rPr>
        <w:t>Phone Grievances</w:t>
      </w:r>
      <w:bookmarkEnd w:id="189"/>
      <w:bookmarkEnd w:id="190"/>
      <w:bookmarkEnd w:id="191"/>
      <w:r w:rsidRPr="00604242">
        <w:rPr>
          <w:rFonts w:ascii="Calibri" w:hAnsi="Calibri" w:cs="Calibri"/>
          <w:u w:color="0B4CB4"/>
        </w:rPr>
        <w:t xml:space="preserve"> </w:t>
      </w:r>
    </w:p>
    <w:p w14:paraId="496B5B1F" w14:textId="77777777" w:rsidR="00604242" w:rsidRPr="00604242" w:rsidRDefault="00604242" w:rsidP="00DE1485">
      <w:pPr>
        <w:spacing w:after="0" w:line="240" w:lineRule="auto"/>
        <w:contextualSpacing/>
        <w:mirrorIndents/>
      </w:pPr>
    </w:p>
    <w:p w14:paraId="3C234496" w14:textId="53B5975F" w:rsidR="00F93280" w:rsidRDefault="00151843" w:rsidP="00DE1485">
      <w:pPr>
        <w:spacing w:after="0" w:line="240" w:lineRule="auto"/>
        <w:contextualSpacing/>
        <w:mirrorIndents/>
        <w:rPr>
          <w:rFonts w:ascii="Calibri" w:hAnsi="Calibri" w:cs="Calibri"/>
          <w:u w:color="0B4CB4"/>
        </w:rPr>
      </w:pPr>
      <w:r w:rsidRPr="00604242">
        <w:rPr>
          <w:rFonts w:ascii="Calibri" w:hAnsi="Calibri" w:cs="Calibri"/>
          <w:u w:color="0B4CB4"/>
        </w:rPr>
        <w:t>When grievances are received by phone, the grievance managers record details of the call in the grievance log, particularly the date when the call was made, the nature of the conversation and any other facts of significance. The grievance manager always attempts to agree with the complainant on how a written response can be provided to him/her (by email or post), to serve as a record of the process and outcome. If this is not possible, the record of the phone exchange made by the grievance manager in the grievance log, serves this purpose.</w:t>
      </w:r>
    </w:p>
    <w:p w14:paraId="68DCD56B" w14:textId="77777777" w:rsidR="00604242" w:rsidRPr="00604242" w:rsidRDefault="00604242" w:rsidP="00DE1485">
      <w:pPr>
        <w:spacing w:after="0" w:line="240" w:lineRule="auto"/>
        <w:contextualSpacing/>
        <w:mirrorIndents/>
        <w:rPr>
          <w:rFonts w:ascii="Calibri" w:hAnsi="Calibri" w:cs="Calibri"/>
          <w:u w:color="0B4CB4"/>
        </w:rPr>
      </w:pPr>
    </w:p>
    <w:p w14:paraId="78AB11EC" w14:textId="5C8C4C84" w:rsidR="00151843" w:rsidRDefault="00151843" w:rsidP="00DE1485">
      <w:pPr>
        <w:pStyle w:val="Heading2"/>
        <w:spacing w:before="0" w:after="0" w:line="240" w:lineRule="auto"/>
        <w:ind w:left="0" w:firstLine="0"/>
        <w:contextualSpacing/>
        <w:mirrorIndents/>
        <w:rPr>
          <w:rFonts w:ascii="Calibri" w:hAnsi="Calibri" w:cs="Calibri"/>
          <w:u w:color="0B4CB4"/>
        </w:rPr>
      </w:pPr>
      <w:bookmarkStart w:id="192" w:name="_Ref123559762"/>
      <w:bookmarkStart w:id="193" w:name="_Toc123659242"/>
      <w:bookmarkStart w:id="194" w:name="_Toc145936172"/>
      <w:r w:rsidRPr="00604242">
        <w:rPr>
          <w:rFonts w:ascii="Calibri" w:hAnsi="Calibri" w:cs="Calibri"/>
          <w:u w:color="0B4CB4"/>
        </w:rPr>
        <w:t>Local and Contractor Grievance Desk Details</w:t>
      </w:r>
      <w:bookmarkEnd w:id="192"/>
      <w:bookmarkEnd w:id="193"/>
      <w:bookmarkEnd w:id="194"/>
    </w:p>
    <w:p w14:paraId="2DC9C0F5" w14:textId="77777777" w:rsidR="00604242" w:rsidRPr="00604242" w:rsidRDefault="00604242" w:rsidP="00DE1485">
      <w:pPr>
        <w:spacing w:after="0" w:line="240" w:lineRule="auto"/>
        <w:contextualSpacing/>
        <w:mirrorIndents/>
      </w:pPr>
    </w:p>
    <w:p w14:paraId="55DB95F3" w14:textId="77777777" w:rsidR="00151843" w:rsidRPr="00604242" w:rsidRDefault="00151843" w:rsidP="00DE1485">
      <w:pPr>
        <w:spacing w:after="0" w:line="240" w:lineRule="auto"/>
        <w:contextualSpacing/>
        <w:mirrorIndents/>
        <w:rPr>
          <w:rFonts w:ascii="Calibri" w:hAnsi="Calibri" w:cs="Calibri"/>
          <w:u w:color="0B4CB4"/>
        </w:rPr>
      </w:pPr>
      <w:r w:rsidRPr="00604242">
        <w:rPr>
          <w:rFonts w:ascii="Calibri" w:hAnsi="Calibri" w:cs="Calibri"/>
          <w:u w:color="0B4CB4"/>
        </w:rPr>
        <w:t>The table below is regularly updated in this document by the Central Grievance Manager, as relevant information becomes available.</w:t>
      </w:r>
    </w:p>
    <w:p w14:paraId="641477FF" w14:textId="77777777" w:rsidR="00151843" w:rsidRPr="00604242" w:rsidRDefault="00151843" w:rsidP="00DE1485">
      <w:pPr>
        <w:spacing w:after="0" w:line="240" w:lineRule="auto"/>
        <w:contextualSpacing/>
        <w:mirrorIndents/>
        <w:rPr>
          <w:rFonts w:ascii="Calibri" w:hAnsi="Calibri" w:cs="Calibri"/>
          <w:u w:color="0B4CB4"/>
        </w:rPr>
      </w:pPr>
    </w:p>
    <w:tbl>
      <w:tblPr>
        <w:tblStyle w:val="TableGrid"/>
        <w:tblW w:w="9493" w:type="dxa"/>
        <w:tblLook w:val="04A0" w:firstRow="1" w:lastRow="0" w:firstColumn="1" w:lastColumn="0" w:noHBand="0" w:noVBand="1"/>
      </w:tblPr>
      <w:tblGrid>
        <w:gridCol w:w="1838"/>
        <w:gridCol w:w="3260"/>
        <w:gridCol w:w="2127"/>
        <w:gridCol w:w="2268"/>
      </w:tblGrid>
      <w:tr w:rsidR="009C6FE2" w:rsidRPr="00604242" w14:paraId="4401F8EB" w14:textId="77777777" w:rsidTr="00D61FA5">
        <w:tc>
          <w:tcPr>
            <w:tcW w:w="1838" w:type="dxa"/>
          </w:tcPr>
          <w:p w14:paraId="004C60FC" w14:textId="77777777" w:rsidR="00151843" w:rsidRPr="00604242" w:rsidRDefault="00151843" w:rsidP="00DE1485">
            <w:pPr>
              <w:spacing w:after="0"/>
              <w:contextualSpacing/>
              <w:mirrorIndents/>
              <w:rPr>
                <w:rFonts w:ascii="Calibri" w:hAnsi="Calibri" w:cs="Calibri"/>
                <w:b/>
                <w:bCs/>
                <w:u w:color="0B4CB4"/>
              </w:rPr>
            </w:pPr>
            <w:r w:rsidRPr="00604242">
              <w:rPr>
                <w:rFonts w:ascii="Calibri" w:hAnsi="Calibri" w:cs="Calibri"/>
                <w:b/>
                <w:bCs/>
                <w:u w:color="0B4CB4"/>
              </w:rPr>
              <w:t>Sub Project / Territory</w:t>
            </w:r>
          </w:p>
        </w:tc>
        <w:tc>
          <w:tcPr>
            <w:tcW w:w="3260" w:type="dxa"/>
          </w:tcPr>
          <w:p w14:paraId="0D3153E1" w14:textId="2FC61DA3" w:rsidR="00151843" w:rsidRPr="00604242" w:rsidRDefault="00151843" w:rsidP="00DE1485">
            <w:pPr>
              <w:spacing w:after="0"/>
              <w:contextualSpacing/>
              <w:mirrorIndents/>
              <w:rPr>
                <w:rFonts w:ascii="Calibri" w:hAnsi="Calibri" w:cs="Calibri"/>
                <w:b/>
                <w:bCs/>
                <w:u w:color="0B4CB4"/>
              </w:rPr>
            </w:pPr>
            <w:r w:rsidRPr="00604242">
              <w:rPr>
                <w:rFonts w:ascii="Calibri" w:hAnsi="Calibri" w:cs="Calibri"/>
                <w:b/>
                <w:bCs/>
                <w:u w:color="0B4CB4"/>
              </w:rPr>
              <w:t>Locations</w:t>
            </w:r>
            <w:r w:rsidRPr="00604242">
              <w:rPr>
                <w:rFonts w:ascii="Calibri" w:hAnsi="Calibri" w:cs="Calibri"/>
                <w:b/>
                <w:u w:color="0B4CB4"/>
              </w:rPr>
              <w:t xml:space="preserve"> of </w:t>
            </w:r>
            <w:r w:rsidRPr="00604242">
              <w:rPr>
                <w:rFonts w:ascii="Calibri" w:hAnsi="Calibri" w:cs="Calibri"/>
                <w:b/>
                <w:bCs/>
                <w:u w:color="0B4CB4"/>
              </w:rPr>
              <w:t>GM announcements</w:t>
            </w:r>
          </w:p>
          <w:p w14:paraId="386B9849" w14:textId="77777777" w:rsidR="00151843" w:rsidRPr="00604242" w:rsidRDefault="00151843" w:rsidP="00DE1485">
            <w:pPr>
              <w:spacing w:after="0"/>
              <w:contextualSpacing/>
              <w:mirrorIndents/>
              <w:rPr>
                <w:rFonts w:ascii="Calibri" w:hAnsi="Calibri" w:cs="Calibri"/>
                <w:b/>
                <w:u w:color="0B4CB4"/>
              </w:rPr>
            </w:pPr>
          </w:p>
        </w:tc>
        <w:tc>
          <w:tcPr>
            <w:tcW w:w="2127" w:type="dxa"/>
          </w:tcPr>
          <w:p w14:paraId="12BDFD8F" w14:textId="69E59193" w:rsidR="00151843" w:rsidRPr="00604242" w:rsidRDefault="00151843" w:rsidP="00DE1485">
            <w:pPr>
              <w:spacing w:after="0"/>
              <w:contextualSpacing/>
              <w:mirrorIndents/>
              <w:rPr>
                <w:rFonts w:ascii="Calibri" w:hAnsi="Calibri" w:cs="Calibri"/>
                <w:b/>
                <w:u w:color="0B4CB4"/>
              </w:rPr>
            </w:pPr>
            <w:r w:rsidRPr="00604242">
              <w:rPr>
                <w:rFonts w:ascii="Calibri" w:hAnsi="Calibri" w:cs="Calibri"/>
                <w:b/>
                <w:bCs/>
                <w:u w:color="0B4CB4"/>
              </w:rPr>
              <w:t>Contact details for Local</w:t>
            </w:r>
            <w:r w:rsidRPr="00604242">
              <w:rPr>
                <w:rFonts w:ascii="Calibri" w:hAnsi="Calibri" w:cs="Calibri"/>
                <w:b/>
                <w:u w:color="0B4CB4"/>
              </w:rPr>
              <w:t xml:space="preserve"> Grievance </w:t>
            </w:r>
            <w:r w:rsidRPr="00604242">
              <w:rPr>
                <w:rFonts w:ascii="Calibri" w:hAnsi="Calibri" w:cs="Calibri"/>
                <w:b/>
                <w:bCs/>
                <w:u w:color="0B4CB4"/>
              </w:rPr>
              <w:t>Manager</w:t>
            </w:r>
          </w:p>
        </w:tc>
        <w:tc>
          <w:tcPr>
            <w:tcW w:w="2268" w:type="dxa"/>
          </w:tcPr>
          <w:p w14:paraId="1DB5015C" w14:textId="77777777" w:rsidR="00151843" w:rsidRPr="00604242" w:rsidRDefault="00151843" w:rsidP="00DE1485">
            <w:pPr>
              <w:spacing w:after="0"/>
              <w:contextualSpacing/>
              <w:mirrorIndents/>
              <w:rPr>
                <w:rFonts w:ascii="Calibri" w:hAnsi="Calibri" w:cs="Calibri"/>
                <w:b/>
                <w:bCs/>
                <w:u w:color="0B4CB4"/>
              </w:rPr>
            </w:pPr>
            <w:r w:rsidRPr="00604242">
              <w:rPr>
                <w:rFonts w:ascii="Calibri" w:hAnsi="Calibri" w:cs="Calibri"/>
                <w:b/>
                <w:bCs/>
                <w:u w:color="0B4CB4"/>
              </w:rPr>
              <w:t>Contact details for Contractor Grievance Manager</w:t>
            </w:r>
          </w:p>
        </w:tc>
      </w:tr>
      <w:tr w:rsidR="00151843" w:rsidRPr="00604242" w14:paraId="44D189F1" w14:textId="77777777" w:rsidTr="007A4DBE">
        <w:tc>
          <w:tcPr>
            <w:tcW w:w="1838" w:type="dxa"/>
          </w:tcPr>
          <w:p w14:paraId="1AB728B0" w14:textId="751380AA" w:rsidR="00151843" w:rsidRPr="00604242" w:rsidRDefault="00151843" w:rsidP="00DE1485">
            <w:pPr>
              <w:spacing w:after="0"/>
              <w:contextualSpacing/>
              <w:mirrorIndents/>
              <w:rPr>
                <w:rFonts w:ascii="Calibri" w:hAnsi="Calibri" w:cs="Calibri"/>
                <w:color w:val="FF0000"/>
                <w:u w:color="0B4CB4"/>
              </w:rPr>
            </w:pPr>
          </w:p>
        </w:tc>
        <w:tc>
          <w:tcPr>
            <w:tcW w:w="3260" w:type="dxa"/>
          </w:tcPr>
          <w:p w14:paraId="7FA0AF31" w14:textId="7C0BB0E9" w:rsidR="00151843" w:rsidRPr="00604242" w:rsidRDefault="00151843" w:rsidP="00DE1485">
            <w:pPr>
              <w:spacing w:after="0"/>
              <w:contextualSpacing/>
              <w:mirrorIndents/>
              <w:rPr>
                <w:rFonts w:ascii="Calibri" w:hAnsi="Calibri" w:cs="Calibri"/>
                <w:color w:val="FF0000"/>
                <w:u w:color="0B4CB4"/>
              </w:rPr>
            </w:pPr>
          </w:p>
        </w:tc>
        <w:tc>
          <w:tcPr>
            <w:tcW w:w="2127" w:type="dxa"/>
          </w:tcPr>
          <w:p w14:paraId="526DE109" w14:textId="77777777" w:rsidR="00151843" w:rsidRPr="00604242" w:rsidRDefault="00151843" w:rsidP="00DE1485">
            <w:pPr>
              <w:spacing w:after="0"/>
              <w:contextualSpacing/>
              <w:mirrorIndents/>
              <w:rPr>
                <w:rFonts w:ascii="Calibri" w:hAnsi="Calibri" w:cs="Calibri"/>
                <w:color w:val="FF0000"/>
                <w:u w:color="0B4CB4"/>
              </w:rPr>
            </w:pPr>
          </w:p>
        </w:tc>
        <w:tc>
          <w:tcPr>
            <w:tcW w:w="2268" w:type="dxa"/>
          </w:tcPr>
          <w:p w14:paraId="5C5F0862" w14:textId="77777777" w:rsidR="00151843" w:rsidRPr="00604242" w:rsidRDefault="00151843" w:rsidP="00DE1485">
            <w:pPr>
              <w:spacing w:after="0"/>
              <w:contextualSpacing/>
              <w:mirrorIndents/>
              <w:rPr>
                <w:rFonts w:ascii="Calibri" w:hAnsi="Calibri" w:cs="Calibri"/>
                <w:color w:val="FF0000"/>
                <w:u w:color="0B4CB4"/>
              </w:rPr>
            </w:pPr>
          </w:p>
        </w:tc>
      </w:tr>
    </w:tbl>
    <w:p w14:paraId="35A5C36F" w14:textId="77777777" w:rsidR="00151843" w:rsidRDefault="00151843" w:rsidP="00DE1485">
      <w:pPr>
        <w:spacing w:after="0" w:line="240" w:lineRule="auto"/>
        <w:contextualSpacing/>
        <w:mirrorIndents/>
        <w:rPr>
          <w:rFonts w:ascii="Calibri" w:hAnsi="Calibri" w:cs="Calibri"/>
          <w:b/>
          <w:color w:val="35566A"/>
          <w:sz w:val="28"/>
          <w:u w:color="0B4CB4"/>
        </w:rPr>
      </w:pPr>
    </w:p>
    <w:p w14:paraId="7D99816E" w14:textId="77777777" w:rsidR="00604242" w:rsidRPr="00604242" w:rsidRDefault="00604242" w:rsidP="00DE1485">
      <w:pPr>
        <w:spacing w:after="0" w:line="240" w:lineRule="auto"/>
        <w:contextualSpacing/>
        <w:mirrorIndents/>
        <w:rPr>
          <w:rFonts w:ascii="Calibri" w:hAnsi="Calibri" w:cs="Calibri"/>
          <w:b/>
          <w:color w:val="35566A"/>
          <w:sz w:val="28"/>
          <w:u w:color="0B4CB4"/>
        </w:rPr>
      </w:pPr>
    </w:p>
    <w:p w14:paraId="51822D1C" w14:textId="6E5DEED1" w:rsidR="00151843" w:rsidRDefault="00151843" w:rsidP="00DE1485">
      <w:pPr>
        <w:pStyle w:val="Heading2"/>
        <w:spacing w:before="0" w:after="0" w:line="240" w:lineRule="auto"/>
        <w:ind w:left="0" w:firstLine="0"/>
        <w:contextualSpacing/>
        <w:mirrorIndents/>
        <w:rPr>
          <w:rFonts w:ascii="Calibri" w:hAnsi="Calibri" w:cs="Calibri"/>
        </w:rPr>
      </w:pPr>
      <w:bookmarkStart w:id="195" w:name="_Toc137048476"/>
      <w:bookmarkStart w:id="196" w:name="_Toc137048555"/>
      <w:bookmarkStart w:id="197" w:name="_Toc137048657"/>
      <w:bookmarkStart w:id="198" w:name="_Toc137048477"/>
      <w:bookmarkStart w:id="199" w:name="_Toc137048556"/>
      <w:bookmarkStart w:id="200" w:name="_Toc137048658"/>
      <w:bookmarkStart w:id="201" w:name="_Toc137048478"/>
      <w:bookmarkStart w:id="202" w:name="_Toc137048557"/>
      <w:bookmarkStart w:id="203" w:name="_Toc137048659"/>
      <w:bookmarkStart w:id="204" w:name="_Toc137048504"/>
      <w:bookmarkStart w:id="205" w:name="_Toc137048583"/>
      <w:bookmarkStart w:id="206" w:name="_Toc137048685"/>
      <w:bookmarkStart w:id="207" w:name="_Toc137048505"/>
      <w:bookmarkStart w:id="208" w:name="_Toc137048584"/>
      <w:bookmarkStart w:id="209" w:name="_Toc137048686"/>
      <w:bookmarkStart w:id="210" w:name="_Toc145936173"/>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604242">
        <w:rPr>
          <w:rFonts w:ascii="Calibri" w:hAnsi="Calibri" w:cs="Calibri"/>
        </w:rPr>
        <w:t>Submitting a Grievance</w:t>
      </w:r>
      <w:bookmarkEnd w:id="210"/>
    </w:p>
    <w:p w14:paraId="06506DDF" w14:textId="77777777" w:rsidR="00604242" w:rsidRPr="00604242" w:rsidRDefault="00604242" w:rsidP="00DE1485">
      <w:pPr>
        <w:spacing w:after="0" w:line="240" w:lineRule="auto"/>
        <w:contextualSpacing/>
        <w:mirrorIndents/>
      </w:pPr>
    </w:p>
    <w:p w14:paraId="0A097C9E" w14:textId="77777777" w:rsidR="00151843" w:rsidRPr="00604242" w:rsidRDefault="00151843" w:rsidP="00DE1485">
      <w:pPr>
        <w:spacing w:after="0" w:line="240" w:lineRule="auto"/>
        <w:contextualSpacing/>
        <w:mirrorIndents/>
        <w:rPr>
          <w:rFonts w:ascii="Calibri" w:hAnsi="Calibri" w:cs="Calibri"/>
          <w:b/>
          <w:bCs/>
          <w:color w:val="000000" w:themeColor="text1"/>
          <w:u w:color="0B4CB4"/>
        </w:rPr>
      </w:pPr>
      <w:r w:rsidRPr="00604242">
        <w:rPr>
          <w:rFonts w:ascii="Calibri" w:hAnsi="Calibri" w:cs="Calibri"/>
          <w:b/>
          <w:bCs/>
          <w:color w:val="000000" w:themeColor="text1"/>
          <w:u w:color="0B4CB4"/>
        </w:rPr>
        <w:t xml:space="preserve">Any person who has a question or complaint in relation to the Serbia Railway Sector Modernization Project, should fill out the grievance form provided as ANNEX 1, or use it as guidance for preparing his/her submission. The grievance or question can be submitted by post or e-mail using the following contact details: </w:t>
      </w:r>
    </w:p>
    <w:p w14:paraId="28FE6D07" w14:textId="77777777" w:rsidR="00151843" w:rsidRPr="00604242" w:rsidRDefault="00151843" w:rsidP="00DE1485">
      <w:pPr>
        <w:spacing w:after="0" w:line="240" w:lineRule="auto"/>
        <w:contextualSpacing/>
        <w:mirrorIndents/>
        <w:rPr>
          <w:rFonts w:ascii="Calibri" w:hAnsi="Calibri" w:cs="Calibri"/>
          <w:b/>
          <w:bCs/>
          <w:color w:val="35566A"/>
          <w:u w:color="0B4CB4"/>
        </w:rPr>
      </w:pPr>
    </w:p>
    <w:p w14:paraId="43A95ECA" w14:textId="77777777" w:rsidR="00151843" w:rsidRPr="00604242" w:rsidRDefault="00151843" w:rsidP="00DE1485">
      <w:pPr>
        <w:spacing w:after="0" w:line="240" w:lineRule="auto"/>
        <w:contextualSpacing/>
        <w:mirrorIndents/>
        <w:rPr>
          <w:rFonts w:ascii="Calibri" w:hAnsi="Calibri" w:cs="Calibri"/>
          <w:b/>
          <w:bCs/>
        </w:rPr>
      </w:pPr>
      <w:r w:rsidRPr="00604242">
        <w:rPr>
          <w:rFonts w:ascii="Calibri" w:hAnsi="Calibri" w:cs="Calibri"/>
          <w:b/>
          <w:bCs/>
        </w:rPr>
        <w:t>PIU of the Ministry of Construction, Transport, and Infrastructure</w:t>
      </w:r>
    </w:p>
    <w:p w14:paraId="53A63C87" w14:textId="77777777" w:rsidR="00151843" w:rsidRPr="00604242" w:rsidRDefault="00151843" w:rsidP="00DE1485">
      <w:pPr>
        <w:spacing w:after="0" w:line="240" w:lineRule="auto"/>
        <w:contextualSpacing/>
        <w:mirrorIndents/>
        <w:rPr>
          <w:rFonts w:ascii="Calibri" w:hAnsi="Calibri" w:cs="Calibri"/>
        </w:rPr>
      </w:pPr>
      <w:r w:rsidRPr="00604242">
        <w:rPr>
          <w:rFonts w:ascii="Calibri" w:hAnsi="Calibri" w:cs="Calibri"/>
        </w:rPr>
        <w:t>Central Grievance Desk of the Serbia Railway Sector Modernization Project</w:t>
      </w:r>
    </w:p>
    <w:p w14:paraId="2B6CFC62" w14:textId="77777777" w:rsidR="00151843" w:rsidRPr="00604242" w:rsidRDefault="00151843" w:rsidP="00DE1485">
      <w:pPr>
        <w:spacing w:after="0" w:line="240" w:lineRule="auto"/>
        <w:contextualSpacing/>
        <w:mirrorIndents/>
        <w:rPr>
          <w:rFonts w:ascii="Calibri" w:hAnsi="Calibri" w:cs="Calibri"/>
        </w:rPr>
      </w:pPr>
      <w:r w:rsidRPr="00604242">
        <w:rPr>
          <w:rFonts w:ascii="Calibri" w:hAnsi="Calibri" w:cs="Calibri"/>
        </w:rPr>
        <w:t xml:space="preserve">Attn. Central Grievance Manager: Ivan Radovanović, Social and Citizen Engagement Expert </w:t>
      </w:r>
    </w:p>
    <w:p w14:paraId="0F1B0050" w14:textId="77777777" w:rsidR="00151843" w:rsidRPr="00604242" w:rsidRDefault="00151843" w:rsidP="00DE1485">
      <w:pPr>
        <w:spacing w:after="0" w:line="240" w:lineRule="auto"/>
        <w:contextualSpacing/>
        <w:mirrorIndents/>
        <w:rPr>
          <w:rFonts w:ascii="Calibri" w:hAnsi="Calibri" w:cs="Calibri"/>
        </w:rPr>
      </w:pPr>
      <w:r w:rsidRPr="00604242">
        <w:rPr>
          <w:rFonts w:ascii="Calibri" w:hAnsi="Calibri" w:cs="Calibri"/>
        </w:rPr>
        <w:t xml:space="preserve">Address: Uzun Mirkova 3, 11000 Belgrade, Serbia </w:t>
      </w:r>
    </w:p>
    <w:p w14:paraId="19E7C632" w14:textId="77777777" w:rsidR="00151843" w:rsidRPr="00604242" w:rsidRDefault="00151843" w:rsidP="00DE1485">
      <w:pPr>
        <w:spacing w:after="0" w:line="240" w:lineRule="auto"/>
        <w:contextualSpacing/>
        <w:mirrorIndents/>
        <w:rPr>
          <w:rStyle w:val="Hyperlink"/>
          <w:rFonts w:ascii="Calibri" w:hAnsi="Calibri" w:cs="Calibri"/>
        </w:rPr>
      </w:pPr>
      <w:r w:rsidRPr="00604242">
        <w:rPr>
          <w:rFonts w:ascii="Calibri" w:hAnsi="Calibri" w:cs="Calibri"/>
        </w:rPr>
        <w:t xml:space="preserve">e-mail: </w:t>
      </w:r>
      <w:hyperlink r:id="rId33" w:history="1">
        <w:r w:rsidRPr="00604242">
          <w:rPr>
            <w:rStyle w:val="Hyperlink"/>
            <w:rFonts w:ascii="Calibri" w:hAnsi="Calibri" w:cs="Calibri"/>
          </w:rPr>
          <w:t>zalbe.srsm@mgsi.gov.rs</w:t>
        </w:r>
      </w:hyperlink>
    </w:p>
    <w:p w14:paraId="6BAB2A6D" w14:textId="77777777" w:rsidR="00151843" w:rsidRPr="00604242" w:rsidRDefault="00151843" w:rsidP="00DE1485">
      <w:pPr>
        <w:spacing w:after="0" w:line="240" w:lineRule="auto"/>
        <w:contextualSpacing/>
        <w:mirrorIndents/>
        <w:rPr>
          <w:rFonts w:ascii="Calibri" w:hAnsi="Calibri" w:cs="Calibri"/>
        </w:rPr>
      </w:pPr>
      <w:r w:rsidRPr="00604242">
        <w:rPr>
          <w:rStyle w:val="Hyperlink"/>
          <w:rFonts w:ascii="Calibri" w:hAnsi="Calibri" w:cs="Calibri"/>
        </w:rPr>
        <w:t>phone number: +381 63 8412 618 (During workdays from 10h to 13h)</w:t>
      </w:r>
    </w:p>
    <w:p w14:paraId="5A7DB749" w14:textId="04F04D29" w:rsidR="00151843" w:rsidRPr="00604242" w:rsidRDefault="00151843" w:rsidP="00DE1485">
      <w:pPr>
        <w:spacing w:after="0" w:line="240" w:lineRule="auto"/>
        <w:contextualSpacing/>
        <w:mirrorIndents/>
        <w:rPr>
          <w:rFonts w:ascii="Calibri" w:hAnsi="Calibri" w:cs="Calibri"/>
          <w:b/>
          <w:bCs/>
          <w:color w:val="35566A"/>
          <w:u w:color="0B4CB4"/>
        </w:rPr>
      </w:pPr>
      <w:r w:rsidRPr="00604242">
        <w:rPr>
          <w:rFonts w:ascii="Calibri" w:hAnsi="Calibri" w:cs="Calibri"/>
          <w:b/>
          <w:bCs/>
          <w:color w:val="35566A"/>
          <w:u w:color="0B4CB4"/>
        </w:rPr>
        <w:br w:type="page"/>
      </w:r>
      <w:bookmarkStart w:id="211" w:name="_Toc47813546"/>
      <w:bookmarkStart w:id="212" w:name="_Toc51770399"/>
      <w:bookmarkStart w:id="213" w:name="_Toc4873912"/>
      <w:bookmarkStart w:id="214" w:name="_Toc5530684"/>
      <w:bookmarkStart w:id="215" w:name="_Toc18064972"/>
    </w:p>
    <w:p w14:paraId="23ED5758" w14:textId="56BC717F" w:rsidR="00151843" w:rsidRPr="00604242" w:rsidRDefault="00151843" w:rsidP="00DE1485">
      <w:pPr>
        <w:spacing w:after="0" w:line="240" w:lineRule="auto"/>
        <w:contextualSpacing/>
        <w:mirrorIndents/>
        <w:jc w:val="center"/>
        <w:rPr>
          <w:rFonts w:ascii="Calibri" w:hAnsi="Calibri" w:cs="Calibri"/>
          <w:u w:color="0B4CB4"/>
        </w:rPr>
      </w:pPr>
    </w:p>
    <w:p w14:paraId="6C1E8CA4" w14:textId="77777777" w:rsidR="00002AEE" w:rsidRDefault="00002AEE" w:rsidP="00DE1485">
      <w:pPr>
        <w:pStyle w:val="Heading2"/>
        <w:spacing w:before="0" w:after="0" w:line="240" w:lineRule="auto"/>
        <w:ind w:left="0" w:firstLine="0"/>
        <w:contextualSpacing/>
        <w:mirrorIndents/>
        <w:rPr>
          <w:rFonts w:ascii="Calibri" w:hAnsi="Calibri" w:cs="Calibri"/>
        </w:rPr>
      </w:pPr>
      <w:bookmarkStart w:id="216" w:name="_Toc55338723"/>
      <w:bookmarkStart w:id="217" w:name="_Toc145936174"/>
      <w:r w:rsidRPr="00604242">
        <w:rPr>
          <w:rFonts w:ascii="Calibri" w:hAnsi="Calibri" w:cs="Calibri"/>
        </w:rPr>
        <w:t>World Bank Grievance Redress Service</w:t>
      </w:r>
      <w:bookmarkEnd w:id="211"/>
      <w:bookmarkEnd w:id="212"/>
      <w:bookmarkEnd w:id="216"/>
      <w:bookmarkEnd w:id="217"/>
    </w:p>
    <w:p w14:paraId="7A6939CC" w14:textId="77777777" w:rsidR="00604242" w:rsidRPr="00604242" w:rsidRDefault="00604242" w:rsidP="00DE1485">
      <w:pPr>
        <w:spacing w:after="0" w:line="240" w:lineRule="auto"/>
        <w:contextualSpacing/>
        <w:mirrorIndents/>
      </w:pPr>
    </w:p>
    <w:p w14:paraId="42998D43" w14:textId="77777777" w:rsidR="00604242" w:rsidRDefault="00002AEE" w:rsidP="00DE1485">
      <w:pPr>
        <w:spacing w:after="0" w:line="240" w:lineRule="auto"/>
        <w:contextualSpacing/>
        <w:mirrorIndents/>
        <w:rPr>
          <w:rFonts w:ascii="Calibri" w:hAnsi="Calibri" w:cs="Calibri"/>
        </w:rPr>
      </w:pPr>
      <w:r w:rsidRPr="00604242">
        <w:rPr>
          <w:rFonts w:ascii="Calibri" w:hAnsi="Calibri" w:cs="Calibri"/>
        </w:rPr>
        <w:t>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w:t>
      </w:r>
    </w:p>
    <w:p w14:paraId="04CF89F0" w14:textId="77777777" w:rsidR="00B77BA8" w:rsidRDefault="00B77BA8" w:rsidP="00DE1485">
      <w:pPr>
        <w:spacing w:after="0" w:line="240" w:lineRule="auto"/>
        <w:contextualSpacing/>
        <w:mirrorIndents/>
        <w:rPr>
          <w:rFonts w:ascii="Calibri" w:hAnsi="Calibri" w:cs="Calibri"/>
        </w:rPr>
      </w:pPr>
    </w:p>
    <w:p w14:paraId="6B066669" w14:textId="1246BA20" w:rsidR="00CC047F" w:rsidRPr="00604242" w:rsidRDefault="00000000" w:rsidP="00DE1485">
      <w:pPr>
        <w:spacing w:after="0" w:line="240" w:lineRule="auto"/>
        <w:contextualSpacing/>
        <w:mirrorIndents/>
        <w:rPr>
          <w:rFonts w:ascii="Calibri" w:hAnsi="Calibri" w:cs="Calibri"/>
        </w:rPr>
      </w:pPr>
      <w:hyperlink r:id="rId34" w:history="1">
        <w:r w:rsidR="00B77BA8" w:rsidRPr="00237579">
          <w:rPr>
            <w:rStyle w:val="Hyperlink"/>
            <w:rFonts w:ascii="Calibri" w:hAnsi="Calibri" w:cs="Calibri"/>
          </w:rPr>
          <w:t>http://www.worldbank.org/en/projects-operations/products-and-services/grievance-redress-service</w:t>
        </w:r>
      </w:hyperlink>
      <w:bookmarkEnd w:id="213"/>
      <w:bookmarkEnd w:id="214"/>
    </w:p>
    <w:bookmarkEnd w:id="215"/>
    <w:p w14:paraId="6F93CDA4" w14:textId="77777777" w:rsidR="005F4683" w:rsidRPr="00604242" w:rsidRDefault="005F4683" w:rsidP="00DE1485">
      <w:pPr>
        <w:spacing w:after="0" w:line="240" w:lineRule="auto"/>
        <w:contextualSpacing/>
        <w:mirrorIndents/>
        <w:rPr>
          <w:rFonts w:ascii="Calibri" w:hAnsi="Calibri" w:cs="Calibri"/>
        </w:rPr>
      </w:pPr>
    </w:p>
    <w:p w14:paraId="516C4B73" w14:textId="77777777" w:rsidR="00BE1109" w:rsidRPr="00604242" w:rsidRDefault="00BE1109" w:rsidP="00DE1485">
      <w:pPr>
        <w:pStyle w:val="Heading1"/>
        <w:spacing w:after="0" w:line="240" w:lineRule="auto"/>
        <w:ind w:left="0" w:firstLine="0"/>
        <w:contextualSpacing/>
        <w:mirrorIndents/>
        <w:rPr>
          <w:rFonts w:ascii="Calibri" w:hAnsi="Calibri" w:cs="Calibri"/>
        </w:rPr>
        <w:sectPr w:rsidR="00BE1109" w:rsidRPr="00604242" w:rsidSect="00957EE4">
          <w:pgSz w:w="12240" w:h="15840"/>
          <w:pgMar w:top="1622" w:right="1060" w:bottom="1202" w:left="1338" w:header="397" w:footer="397" w:gutter="0"/>
          <w:cols w:space="720"/>
        </w:sectPr>
      </w:pPr>
      <w:bookmarkStart w:id="218" w:name="_Toc55338724"/>
    </w:p>
    <w:p w14:paraId="14450464" w14:textId="19DD0FAD" w:rsidR="00801FE9" w:rsidRDefault="00801FE9" w:rsidP="00DE1485">
      <w:pPr>
        <w:pStyle w:val="Heading1"/>
        <w:spacing w:after="0" w:line="240" w:lineRule="auto"/>
        <w:ind w:left="0" w:firstLine="0"/>
        <w:contextualSpacing/>
        <w:mirrorIndents/>
        <w:rPr>
          <w:rFonts w:ascii="Calibri" w:hAnsi="Calibri" w:cs="Calibri"/>
        </w:rPr>
      </w:pPr>
      <w:bookmarkStart w:id="219" w:name="_Toc51770400"/>
      <w:bookmarkStart w:id="220" w:name="_Toc145936175"/>
      <w:r w:rsidRPr="00604242">
        <w:rPr>
          <w:rFonts w:ascii="Calibri" w:hAnsi="Calibri" w:cs="Calibri"/>
        </w:rPr>
        <w:t>MONITORING AND REPORTING</w:t>
      </w:r>
      <w:bookmarkEnd w:id="218"/>
      <w:bookmarkEnd w:id="219"/>
      <w:bookmarkEnd w:id="220"/>
    </w:p>
    <w:p w14:paraId="0B400133" w14:textId="77777777" w:rsidR="00B77BA8" w:rsidRPr="00B77BA8" w:rsidRDefault="00B77BA8" w:rsidP="00DE1485">
      <w:pPr>
        <w:spacing w:after="0" w:line="240" w:lineRule="auto"/>
        <w:contextualSpacing/>
        <w:mirrorIndents/>
      </w:pPr>
    </w:p>
    <w:p w14:paraId="36C634E3" w14:textId="77777777" w:rsidR="006D5E48" w:rsidRDefault="006D5E48" w:rsidP="00DE1485">
      <w:pPr>
        <w:spacing w:after="0" w:line="240" w:lineRule="auto"/>
        <w:contextualSpacing/>
        <w:mirrorIndents/>
        <w:rPr>
          <w:rFonts w:ascii="Calibri" w:hAnsi="Calibri" w:cs="Calibri"/>
        </w:rPr>
      </w:pPr>
      <w:r w:rsidRPr="00604242">
        <w:rPr>
          <w:rFonts w:ascii="Calibri" w:hAnsi="Calibri" w:cs="Calibri"/>
        </w:rPr>
        <w:t>Monitoring reports documenting the environmental and social performance of the Project will be prepared by the PIU and submitted to the World Bank</w:t>
      </w:r>
      <w:r w:rsidR="006B629F" w:rsidRPr="00604242">
        <w:rPr>
          <w:rFonts w:ascii="Calibri" w:hAnsi="Calibri" w:cs="Calibri"/>
        </w:rPr>
        <w:t xml:space="preserve"> quarterly as part of the overall progress reporting requirements as set forth in the Loan Agreement (to be signed)</w:t>
      </w:r>
      <w:r w:rsidRPr="00604242">
        <w:rPr>
          <w:rFonts w:ascii="Calibri" w:hAnsi="Calibri" w:cs="Calibri"/>
        </w:rPr>
        <w:t xml:space="preserve">. These reports will include a section regarding stakeholder engagement and grievance management. </w:t>
      </w:r>
    </w:p>
    <w:p w14:paraId="4ED472A0" w14:textId="77777777" w:rsidR="00B77BA8" w:rsidRPr="00604242" w:rsidRDefault="00B77BA8" w:rsidP="00DE1485">
      <w:pPr>
        <w:spacing w:after="0" w:line="240" w:lineRule="auto"/>
        <w:contextualSpacing/>
        <w:mirrorIndents/>
        <w:rPr>
          <w:rFonts w:ascii="Calibri" w:hAnsi="Calibri" w:cs="Calibri"/>
        </w:rPr>
      </w:pPr>
    </w:p>
    <w:p w14:paraId="6CE7CA05" w14:textId="77777777" w:rsidR="00DA0DA2" w:rsidRDefault="006D5E48" w:rsidP="00DE1485">
      <w:pPr>
        <w:spacing w:after="0" w:line="240" w:lineRule="auto"/>
        <w:contextualSpacing/>
        <w:mirrorIndents/>
        <w:rPr>
          <w:rFonts w:ascii="Calibri" w:hAnsi="Calibri" w:cs="Calibri"/>
        </w:rPr>
      </w:pPr>
      <w:r w:rsidRPr="00604242">
        <w:rPr>
          <w:rFonts w:ascii="Calibri" w:hAnsi="Calibri" w:cs="Calibri"/>
        </w:rPr>
        <w:t>Table</w:t>
      </w:r>
      <w:r w:rsidR="00B96586" w:rsidRPr="00604242">
        <w:rPr>
          <w:rFonts w:ascii="Calibri" w:hAnsi="Calibri" w:cs="Calibri"/>
        </w:rPr>
        <w:t xml:space="preserve"> 8</w:t>
      </w:r>
      <w:r w:rsidRPr="00604242">
        <w:rPr>
          <w:rFonts w:ascii="Calibri" w:hAnsi="Calibri" w:cs="Calibri"/>
        </w:rPr>
        <w:t xml:space="preserve"> proposes a comprehensive set of indicators related to </w:t>
      </w:r>
      <w:r w:rsidR="006B629F" w:rsidRPr="00604242">
        <w:rPr>
          <w:rFonts w:ascii="Calibri" w:hAnsi="Calibri" w:cs="Calibri"/>
        </w:rPr>
        <w:t xml:space="preserve">stakeholder engagement </w:t>
      </w:r>
      <w:r w:rsidRPr="00604242">
        <w:rPr>
          <w:rFonts w:ascii="Calibri" w:hAnsi="Calibri" w:cs="Calibri"/>
        </w:rPr>
        <w:t>performance at this stage. The achievement of indicators shall rely on information from the SEL</w:t>
      </w:r>
      <w:r w:rsidR="006B629F" w:rsidRPr="00604242">
        <w:rPr>
          <w:rFonts w:ascii="Calibri" w:hAnsi="Calibri" w:cs="Calibri"/>
        </w:rPr>
        <w:t xml:space="preserve"> and the Grievance Log</w:t>
      </w:r>
      <w:r w:rsidRPr="00604242">
        <w:rPr>
          <w:rFonts w:ascii="Calibri" w:hAnsi="Calibri" w:cs="Calibri"/>
        </w:rPr>
        <w:t xml:space="preserve">. </w:t>
      </w:r>
    </w:p>
    <w:p w14:paraId="0F33E226" w14:textId="77777777" w:rsidR="00B77BA8" w:rsidRPr="00604242" w:rsidRDefault="00B77BA8" w:rsidP="00DE1485">
      <w:pPr>
        <w:spacing w:after="0" w:line="240" w:lineRule="auto"/>
        <w:contextualSpacing/>
        <w:mirrorIndents/>
        <w:rPr>
          <w:rFonts w:ascii="Calibri" w:hAnsi="Calibri" w:cs="Calibri"/>
        </w:rPr>
      </w:pPr>
    </w:p>
    <w:p w14:paraId="133E0EB1" w14:textId="021CD23E" w:rsidR="00DA0DA2" w:rsidRDefault="00DA0DA2" w:rsidP="00DE1485">
      <w:pPr>
        <w:pStyle w:val="Caption"/>
        <w:spacing w:before="0" w:after="0" w:line="240" w:lineRule="auto"/>
        <w:contextualSpacing/>
        <w:mirrorIndents/>
        <w:jc w:val="left"/>
        <w:rPr>
          <w:rFonts w:ascii="Calibri" w:hAnsi="Calibri"/>
          <w:sz w:val="22"/>
        </w:rPr>
      </w:pPr>
      <w:bookmarkStart w:id="221" w:name="_Toc55338740"/>
      <w:bookmarkStart w:id="222" w:name="_Toc48160258"/>
      <w:r w:rsidRPr="00604242">
        <w:rPr>
          <w:rFonts w:ascii="Calibri" w:hAnsi="Calibri"/>
          <w:sz w:val="22"/>
        </w:rPr>
        <w:t xml:space="preserve">Table </w:t>
      </w:r>
      <w:r w:rsidR="004756D5" w:rsidRPr="00604242">
        <w:rPr>
          <w:rFonts w:ascii="Calibri" w:hAnsi="Calibri"/>
          <w:sz w:val="22"/>
        </w:rPr>
        <w:fldChar w:fldCharType="begin"/>
      </w:r>
      <w:r w:rsidRPr="00604242">
        <w:rPr>
          <w:rFonts w:ascii="Calibri" w:hAnsi="Calibri"/>
          <w:sz w:val="22"/>
        </w:rPr>
        <w:instrText xml:space="preserve"> SEQ Table \* ARABIC </w:instrText>
      </w:r>
      <w:r w:rsidR="004756D5" w:rsidRPr="00604242">
        <w:rPr>
          <w:rFonts w:ascii="Calibri" w:hAnsi="Calibri"/>
          <w:sz w:val="22"/>
        </w:rPr>
        <w:fldChar w:fldCharType="separate"/>
      </w:r>
      <w:r w:rsidR="002842AF" w:rsidRPr="00604242">
        <w:rPr>
          <w:rFonts w:ascii="Calibri" w:hAnsi="Calibri"/>
          <w:sz w:val="22"/>
        </w:rPr>
        <w:t>8</w:t>
      </w:r>
      <w:r w:rsidR="004756D5" w:rsidRPr="00604242">
        <w:rPr>
          <w:rFonts w:ascii="Calibri" w:hAnsi="Calibri"/>
          <w:sz w:val="22"/>
        </w:rPr>
        <w:fldChar w:fldCharType="end"/>
      </w:r>
      <w:r w:rsidRPr="00604242">
        <w:rPr>
          <w:rFonts w:ascii="Calibri" w:hAnsi="Calibri"/>
          <w:sz w:val="22"/>
        </w:rPr>
        <w:t>: Monitoring indicators</w:t>
      </w:r>
      <w:bookmarkEnd w:id="221"/>
      <w:bookmarkEnd w:id="222"/>
    </w:p>
    <w:p w14:paraId="0D4C875D" w14:textId="77777777" w:rsidR="00B77BA8" w:rsidRPr="00B77BA8" w:rsidRDefault="00B77BA8" w:rsidP="00DE1485">
      <w:pPr>
        <w:pStyle w:val="BodyA"/>
        <w:spacing w:before="0" w:after="0" w:line="240" w:lineRule="auto"/>
        <w:contextualSpacing/>
        <w:mirrorIndents/>
      </w:pPr>
    </w:p>
    <w:tbl>
      <w:tblPr>
        <w:tblStyle w:val="TableGrid"/>
        <w:tblW w:w="9918" w:type="dxa"/>
        <w:tblLook w:val="04A0" w:firstRow="1" w:lastRow="0" w:firstColumn="1" w:lastColumn="0" w:noHBand="0" w:noVBand="1"/>
      </w:tblPr>
      <w:tblGrid>
        <w:gridCol w:w="3667"/>
        <w:gridCol w:w="2140"/>
        <w:gridCol w:w="2268"/>
        <w:gridCol w:w="1843"/>
      </w:tblGrid>
      <w:tr w:rsidR="009C6FE2" w:rsidRPr="00604242" w14:paraId="42D48924" w14:textId="77777777" w:rsidTr="00BA7858">
        <w:trPr>
          <w:trHeight w:val="227"/>
          <w:tblHeader/>
        </w:trPr>
        <w:tc>
          <w:tcPr>
            <w:tcW w:w="3667" w:type="dxa"/>
            <w:shd w:val="clear" w:color="auto" w:fill="BFBFBF" w:themeFill="background1" w:themeFillShade="BF"/>
            <w:vAlign w:val="center"/>
          </w:tcPr>
          <w:p w14:paraId="4EC64CEE" w14:textId="5B0C5823" w:rsidR="00E73914" w:rsidRPr="00604242" w:rsidRDefault="00DE6F76" w:rsidP="00DE1485">
            <w:pPr>
              <w:spacing w:after="0"/>
              <w:contextualSpacing/>
              <w:mirrorIndents/>
              <w:jc w:val="left"/>
              <w:rPr>
                <w:rFonts w:ascii="Calibri" w:hAnsi="Calibri" w:cs="Calibri"/>
                <w:b/>
                <w:bCs/>
                <w:sz w:val="20"/>
                <w:szCs w:val="20"/>
              </w:rPr>
            </w:pPr>
            <w:bookmarkStart w:id="223" w:name="_Toc55338725"/>
            <w:r w:rsidRPr="00604242">
              <w:rPr>
                <w:rFonts w:ascii="Calibri" w:hAnsi="Calibri" w:cs="Calibri"/>
                <w:b/>
                <w:bCs/>
                <w:sz w:val="20"/>
                <w:szCs w:val="20"/>
              </w:rPr>
              <w:t>Indicator</w:t>
            </w:r>
            <w:bookmarkEnd w:id="223"/>
          </w:p>
        </w:tc>
        <w:tc>
          <w:tcPr>
            <w:tcW w:w="2140" w:type="dxa"/>
            <w:shd w:val="clear" w:color="auto" w:fill="BFBFBF" w:themeFill="background1" w:themeFillShade="BF"/>
            <w:vAlign w:val="center"/>
          </w:tcPr>
          <w:p w14:paraId="28821BE2" w14:textId="6A46B434" w:rsidR="00E73914" w:rsidRPr="00604242" w:rsidRDefault="00DE6F76" w:rsidP="00DE1485">
            <w:pPr>
              <w:spacing w:after="0"/>
              <w:contextualSpacing/>
              <w:mirrorIndents/>
              <w:jc w:val="left"/>
              <w:rPr>
                <w:rFonts w:ascii="Calibri" w:hAnsi="Calibri" w:cs="Calibri"/>
                <w:b/>
                <w:bCs/>
                <w:sz w:val="20"/>
                <w:szCs w:val="20"/>
              </w:rPr>
            </w:pPr>
            <w:bookmarkStart w:id="224" w:name="_Toc55338726"/>
            <w:r w:rsidRPr="00604242">
              <w:rPr>
                <w:rFonts w:ascii="Calibri" w:hAnsi="Calibri" w:cs="Calibri"/>
                <w:b/>
                <w:bCs/>
                <w:sz w:val="20"/>
                <w:szCs w:val="20"/>
              </w:rPr>
              <w:t>How will it be monitored</w:t>
            </w:r>
            <w:bookmarkEnd w:id="224"/>
          </w:p>
        </w:tc>
        <w:tc>
          <w:tcPr>
            <w:tcW w:w="2268" w:type="dxa"/>
            <w:shd w:val="clear" w:color="auto" w:fill="BFBFBF" w:themeFill="background1" w:themeFillShade="BF"/>
            <w:vAlign w:val="center"/>
          </w:tcPr>
          <w:p w14:paraId="22746347" w14:textId="77777777" w:rsidR="00E73914" w:rsidRPr="00604242" w:rsidRDefault="00DE6F76" w:rsidP="00DE1485">
            <w:pPr>
              <w:spacing w:after="0"/>
              <w:contextualSpacing/>
              <w:mirrorIndents/>
              <w:jc w:val="left"/>
              <w:rPr>
                <w:rFonts w:ascii="Calibri" w:hAnsi="Calibri" w:cs="Calibri"/>
                <w:b/>
                <w:bCs/>
                <w:sz w:val="20"/>
                <w:szCs w:val="20"/>
              </w:rPr>
            </w:pPr>
            <w:bookmarkStart w:id="225" w:name="_Toc55338727"/>
            <w:r w:rsidRPr="00604242">
              <w:rPr>
                <w:rFonts w:ascii="Calibri" w:hAnsi="Calibri" w:cs="Calibri"/>
                <w:b/>
                <w:bCs/>
                <w:sz w:val="20"/>
                <w:szCs w:val="20"/>
              </w:rPr>
              <w:t>Responsibility</w:t>
            </w:r>
            <w:bookmarkEnd w:id="225"/>
            <w:r w:rsidRPr="00604242">
              <w:rPr>
                <w:rFonts w:ascii="Calibri" w:hAnsi="Calibri" w:cs="Calibri"/>
                <w:b/>
                <w:bCs/>
                <w:sz w:val="20"/>
                <w:szCs w:val="20"/>
              </w:rPr>
              <w:t xml:space="preserve"> </w:t>
            </w:r>
          </w:p>
        </w:tc>
        <w:tc>
          <w:tcPr>
            <w:tcW w:w="1843" w:type="dxa"/>
            <w:shd w:val="clear" w:color="auto" w:fill="BFBFBF" w:themeFill="background1" w:themeFillShade="BF"/>
            <w:vAlign w:val="center"/>
          </w:tcPr>
          <w:p w14:paraId="66115AC8" w14:textId="39D84F78" w:rsidR="00E73914" w:rsidRPr="00604242" w:rsidRDefault="00DE6F76" w:rsidP="00DE1485">
            <w:pPr>
              <w:spacing w:after="0"/>
              <w:contextualSpacing/>
              <w:mirrorIndents/>
              <w:jc w:val="left"/>
              <w:rPr>
                <w:rFonts w:ascii="Calibri" w:hAnsi="Calibri" w:cs="Calibri"/>
                <w:b/>
                <w:bCs/>
                <w:sz w:val="20"/>
                <w:szCs w:val="20"/>
              </w:rPr>
            </w:pPr>
            <w:bookmarkStart w:id="226" w:name="_Toc55338728"/>
            <w:r w:rsidRPr="00604242">
              <w:rPr>
                <w:rFonts w:ascii="Calibri" w:hAnsi="Calibri" w:cs="Calibri"/>
                <w:b/>
                <w:bCs/>
                <w:sz w:val="20"/>
                <w:szCs w:val="20"/>
              </w:rPr>
              <w:t>Frequency</w:t>
            </w:r>
            <w:bookmarkEnd w:id="226"/>
          </w:p>
        </w:tc>
      </w:tr>
      <w:tr w:rsidR="00241451" w:rsidRPr="00604242" w14:paraId="3F50FCCF" w14:textId="77777777" w:rsidTr="007A4DBE">
        <w:tc>
          <w:tcPr>
            <w:tcW w:w="9918" w:type="dxa"/>
            <w:gridSpan w:val="4"/>
            <w:shd w:val="clear" w:color="auto" w:fill="F2F2F2" w:themeFill="background1" w:themeFillShade="F2"/>
            <w:vAlign w:val="center"/>
          </w:tcPr>
          <w:p w14:paraId="6E9E05CA"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b/>
                <w:sz w:val="20"/>
              </w:rPr>
            </w:pPr>
            <w:r w:rsidRPr="00604242">
              <w:rPr>
                <w:b/>
                <w:sz w:val="20"/>
              </w:rPr>
              <w:t>Engagement with affected parties</w:t>
            </w:r>
          </w:p>
        </w:tc>
      </w:tr>
      <w:tr w:rsidR="00BE1109" w:rsidRPr="00604242" w14:paraId="352EF56D" w14:textId="77777777" w:rsidTr="007A4DBE">
        <w:tc>
          <w:tcPr>
            <w:tcW w:w="3667" w:type="dxa"/>
            <w:vAlign w:val="center"/>
          </w:tcPr>
          <w:p w14:paraId="20FF76BB" w14:textId="77777777" w:rsidR="00E73914"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 xml:space="preserve">Number and location of formal meetings </w:t>
            </w:r>
          </w:p>
        </w:tc>
        <w:tc>
          <w:tcPr>
            <w:tcW w:w="2140" w:type="dxa"/>
            <w:vAlign w:val="center"/>
          </w:tcPr>
          <w:p w14:paraId="037A9C22" w14:textId="77777777" w:rsidR="00E73914"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Minutes of Meetings</w:t>
            </w:r>
          </w:p>
        </w:tc>
        <w:tc>
          <w:tcPr>
            <w:tcW w:w="2268" w:type="dxa"/>
            <w:vAlign w:val="center"/>
          </w:tcPr>
          <w:p w14:paraId="11C480AC" w14:textId="77777777" w:rsidR="00E73914"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jc w:val="left"/>
              <w:rPr>
                <w:sz w:val="20"/>
              </w:rPr>
            </w:pPr>
            <w:r w:rsidRPr="00604242">
              <w:rPr>
                <w:sz w:val="20"/>
              </w:rPr>
              <w:t>PIU’s Social Specialist</w:t>
            </w:r>
          </w:p>
        </w:tc>
        <w:tc>
          <w:tcPr>
            <w:tcW w:w="1843" w:type="dxa"/>
            <w:vAlign w:val="center"/>
          </w:tcPr>
          <w:p w14:paraId="3A89026D" w14:textId="77777777" w:rsidR="00E73914"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Quarterly</w:t>
            </w:r>
          </w:p>
        </w:tc>
      </w:tr>
      <w:tr w:rsidR="00BE1109" w:rsidRPr="00604242" w14:paraId="67422E2F" w14:textId="77777777" w:rsidTr="007A4DBE">
        <w:tc>
          <w:tcPr>
            <w:tcW w:w="3667" w:type="dxa"/>
            <w:vAlign w:val="center"/>
          </w:tcPr>
          <w:p w14:paraId="658A2AAA"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Number and location of informal/ spontaneous meetings</w:t>
            </w:r>
          </w:p>
        </w:tc>
        <w:tc>
          <w:tcPr>
            <w:tcW w:w="2140" w:type="dxa"/>
            <w:vAlign w:val="center"/>
          </w:tcPr>
          <w:p w14:paraId="0093B452"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Minutes of Meetings</w:t>
            </w:r>
          </w:p>
        </w:tc>
        <w:tc>
          <w:tcPr>
            <w:tcW w:w="2268" w:type="dxa"/>
            <w:vAlign w:val="center"/>
          </w:tcPr>
          <w:p w14:paraId="3D796B3B"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jc w:val="left"/>
              <w:rPr>
                <w:sz w:val="20"/>
              </w:rPr>
            </w:pPr>
            <w:r w:rsidRPr="00604242">
              <w:rPr>
                <w:sz w:val="20"/>
              </w:rPr>
              <w:t>PIU’s Social Specialist</w:t>
            </w:r>
          </w:p>
        </w:tc>
        <w:tc>
          <w:tcPr>
            <w:tcW w:w="1843" w:type="dxa"/>
            <w:vAlign w:val="center"/>
          </w:tcPr>
          <w:p w14:paraId="76138E2C"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Quarterly</w:t>
            </w:r>
          </w:p>
        </w:tc>
      </w:tr>
      <w:tr w:rsidR="00BE1109" w:rsidRPr="00604242" w14:paraId="0759A299" w14:textId="77777777" w:rsidTr="007A4DBE">
        <w:tc>
          <w:tcPr>
            <w:tcW w:w="3667" w:type="dxa"/>
            <w:vAlign w:val="center"/>
          </w:tcPr>
          <w:p w14:paraId="70F2B92E"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 xml:space="preserve">Number and location of community awareness raising or training meetings </w:t>
            </w:r>
          </w:p>
        </w:tc>
        <w:tc>
          <w:tcPr>
            <w:tcW w:w="2140" w:type="dxa"/>
            <w:vAlign w:val="center"/>
          </w:tcPr>
          <w:p w14:paraId="2AB7206F"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Minutes of Meetings</w:t>
            </w:r>
          </w:p>
        </w:tc>
        <w:tc>
          <w:tcPr>
            <w:tcW w:w="2268" w:type="dxa"/>
            <w:vAlign w:val="center"/>
          </w:tcPr>
          <w:p w14:paraId="4E640C94"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jc w:val="left"/>
              <w:rPr>
                <w:sz w:val="20"/>
              </w:rPr>
            </w:pPr>
            <w:r w:rsidRPr="00604242">
              <w:rPr>
                <w:sz w:val="20"/>
              </w:rPr>
              <w:t>PIU’s Social Specialist</w:t>
            </w:r>
          </w:p>
        </w:tc>
        <w:tc>
          <w:tcPr>
            <w:tcW w:w="1843" w:type="dxa"/>
            <w:vAlign w:val="center"/>
          </w:tcPr>
          <w:p w14:paraId="6F4363D4"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Quarterly</w:t>
            </w:r>
          </w:p>
        </w:tc>
      </w:tr>
      <w:tr w:rsidR="00BE1109" w:rsidRPr="00604242" w14:paraId="05BBCA38" w14:textId="77777777" w:rsidTr="007A4DBE">
        <w:tc>
          <w:tcPr>
            <w:tcW w:w="3667" w:type="dxa"/>
            <w:vAlign w:val="center"/>
          </w:tcPr>
          <w:p w14:paraId="14BF6E53"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 xml:space="preserve">Number of men and women that attended each of the meetings above </w:t>
            </w:r>
          </w:p>
        </w:tc>
        <w:tc>
          <w:tcPr>
            <w:tcW w:w="2140" w:type="dxa"/>
            <w:vAlign w:val="center"/>
          </w:tcPr>
          <w:p w14:paraId="0EF8161C"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List of Attendees</w:t>
            </w:r>
          </w:p>
        </w:tc>
        <w:tc>
          <w:tcPr>
            <w:tcW w:w="2268" w:type="dxa"/>
            <w:vAlign w:val="center"/>
          </w:tcPr>
          <w:p w14:paraId="5E74ED3D"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jc w:val="left"/>
              <w:rPr>
                <w:sz w:val="20"/>
              </w:rPr>
            </w:pPr>
            <w:r w:rsidRPr="00604242">
              <w:rPr>
                <w:sz w:val="20"/>
              </w:rPr>
              <w:t>PIU’s Social Specialist</w:t>
            </w:r>
          </w:p>
        </w:tc>
        <w:tc>
          <w:tcPr>
            <w:tcW w:w="1843" w:type="dxa"/>
            <w:vAlign w:val="center"/>
          </w:tcPr>
          <w:p w14:paraId="46BE186C"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Quarterly</w:t>
            </w:r>
          </w:p>
        </w:tc>
      </w:tr>
      <w:tr w:rsidR="00BE1109" w:rsidRPr="00604242" w14:paraId="1CA349ED" w14:textId="77777777" w:rsidTr="007A4DBE">
        <w:tc>
          <w:tcPr>
            <w:tcW w:w="3667" w:type="dxa"/>
            <w:vAlign w:val="center"/>
          </w:tcPr>
          <w:p w14:paraId="104977CD"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For each meeting, number and nature of comments received, actions agreed during these meetings, status of those actions, and how the comments were included in the Project environmental and social management system</w:t>
            </w:r>
          </w:p>
        </w:tc>
        <w:tc>
          <w:tcPr>
            <w:tcW w:w="2140" w:type="dxa"/>
            <w:vAlign w:val="center"/>
          </w:tcPr>
          <w:p w14:paraId="6D85A273"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Minutes of Meetings</w:t>
            </w:r>
          </w:p>
        </w:tc>
        <w:tc>
          <w:tcPr>
            <w:tcW w:w="2268" w:type="dxa"/>
            <w:vAlign w:val="center"/>
          </w:tcPr>
          <w:p w14:paraId="3AB611B6"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jc w:val="left"/>
              <w:rPr>
                <w:sz w:val="20"/>
              </w:rPr>
            </w:pPr>
            <w:r w:rsidRPr="00604242">
              <w:rPr>
                <w:sz w:val="20"/>
              </w:rPr>
              <w:t>PIU’s Social Specialist</w:t>
            </w:r>
          </w:p>
        </w:tc>
        <w:tc>
          <w:tcPr>
            <w:tcW w:w="1843" w:type="dxa"/>
            <w:vAlign w:val="center"/>
          </w:tcPr>
          <w:p w14:paraId="75D23760"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Quarterly</w:t>
            </w:r>
          </w:p>
        </w:tc>
      </w:tr>
      <w:tr w:rsidR="00241451" w:rsidRPr="00604242" w14:paraId="2382A9BB" w14:textId="77777777" w:rsidTr="007A4DBE">
        <w:tc>
          <w:tcPr>
            <w:tcW w:w="9918" w:type="dxa"/>
            <w:gridSpan w:val="4"/>
            <w:shd w:val="clear" w:color="auto" w:fill="F2F2F2" w:themeFill="background1" w:themeFillShade="F2"/>
            <w:vAlign w:val="center"/>
          </w:tcPr>
          <w:p w14:paraId="3F57B9E0"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b/>
                <w:sz w:val="20"/>
              </w:rPr>
            </w:pPr>
            <w:r w:rsidRPr="00604242">
              <w:rPr>
                <w:b/>
                <w:sz w:val="20"/>
              </w:rPr>
              <w:t>Engagement with other stakeholders</w:t>
            </w:r>
          </w:p>
        </w:tc>
      </w:tr>
      <w:tr w:rsidR="00BE1109" w:rsidRPr="00604242" w14:paraId="7212BCE9" w14:textId="77777777" w:rsidTr="007A4DBE">
        <w:tc>
          <w:tcPr>
            <w:tcW w:w="3667" w:type="dxa"/>
            <w:vAlign w:val="center"/>
          </w:tcPr>
          <w:p w14:paraId="66B63F3A"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Number and nature of engagement activities with other stakeholders, disaggregated by category of stakeholder (Governmental departments, municipalities, NGOs)</w:t>
            </w:r>
          </w:p>
        </w:tc>
        <w:tc>
          <w:tcPr>
            <w:tcW w:w="2140" w:type="dxa"/>
            <w:vAlign w:val="center"/>
          </w:tcPr>
          <w:p w14:paraId="78A47B2B"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Minutes of Meetings</w:t>
            </w:r>
          </w:p>
        </w:tc>
        <w:tc>
          <w:tcPr>
            <w:tcW w:w="2268" w:type="dxa"/>
            <w:vAlign w:val="center"/>
          </w:tcPr>
          <w:p w14:paraId="59161E6D"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jc w:val="left"/>
              <w:rPr>
                <w:sz w:val="20"/>
              </w:rPr>
            </w:pPr>
            <w:r w:rsidRPr="00604242">
              <w:rPr>
                <w:sz w:val="20"/>
              </w:rPr>
              <w:t>PIU’s Social Specialist</w:t>
            </w:r>
          </w:p>
        </w:tc>
        <w:tc>
          <w:tcPr>
            <w:tcW w:w="1843" w:type="dxa"/>
            <w:vAlign w:val="center"/>
          </w:tcPr>
          <w:p w14:paraId="409A148A"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Quarterly</w:t>
            </w:r>
          </w:p>
        </w:tc>
      </w:tr>
      <w:tr w:rsidR="00241451" w:rsidRPr="00604242" w14:paraId="3DAB646E" w14:textId="77777777" w:rsidTr="007A4DBE">
        <w:tc>
          <w:tcPr>
            <w:tcW w:w="9918" w:type="dxa"/>
            <w:gridSpan w:val="4"/>
            <w:shd w:val="clear" w:color="auto" w:fill="F2F2F2" w:themeFill="background1" w:themeFillShade="F2"/>
            <w:vAlign w:val="center"/>
          </w:tcPr>
          <w:p w14:paraId="53E61B1F"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b/>
                <w:sz w:val="20"/>
              </w:rPr>
              <w:t>Grievance Resolution Mechanism</w:t>
            </w:r>
          </w:p>
        </w:tc>
      </w:tr>
      <w:tr w:rsidR="00BE1109" w:rsidRPr="00604242" w14:paraId="75F8C703" w14:textId="77777777" w:rsidTr="007A4DBE">
        <w:tc>
          <w:tcPr>
            <w:tcW w:w="3667" w:type="dxa"/>
            <w:vAlign w:val="center"/>
          </w:tcPr>
          <w:p w14:paraId="7338A693" w14:textId="77777777" w:rsidR="00241451" w:rsidRPr="00604242" w:rsidRDefault="00DE6F76" w:rsidP="00DE1485">
            <w:pPr>
              <w:spacing w:after="0"/>
              <w:contextualSpacing/>
              <w:mirrorIndents/>
              <w:rPr>
                <w:rFonts w:ascii="Calibri" w:hAnsi="Calibri" w:cs="Calibri"/>
                <w:sz w:val="20"/>
              </w:rPr>
            </w:pPr>
            <w:r w:rsidRPr="00604242">
              <w:rPr>
                <w:rFonts w:ascii="Calibri" w:hAnsi="Calibri" w:cs="Calibri"/>
                <w:sz w:val="20"/>
              </w:rPr>
              <w:t>Number of grievances received, in total and at the local level, on the website, disaggregated by complainant’s gender and means of receipt (telephone, email, discussion)</w:t>
            </w:r>
          </w:p>
        </w:tc>
        <w:tc>
          <w:tcPr>
            <w:tcW w:w="2140" w:type="dxa"/>
            <w:vAlign w:val="center"/>
          </w:tcPr>
          <w:p w14:paraId="5F5B54B4"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Grievance Log</w:t>
            </w:r>
          </w:p>
        </w:tc>
        <w:tc>
          <w:tcPr>
            <w:tcW w:w="2268" w:type="dxa"/>
            <w:vAlign w:val="center"/>
          </w:tcPr>
          <w:p w14:paraId="4DCD6E9B"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jc w:val="left"/>
              <w:rPr>
                <w:sz w:val="20"/>
              </w:rPr>
            </w:pPr>
            <w:r w:rsidRPr="00604242">
              <w:rPr>
                <w:sz w:val="20"/>
              </w:rPr>
              <w:t xml:space="preserve">PIU’s Social Specialist, </w:t>
            </w:r>
          </w:p>
          <w:p w14:paraId="5D191BC1" w14:textId="77777777" w:rsidR="00B22785"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jc w:val="left"/>
              <w:rPr>
                <w:sz w:val="20"/>
              </w:rPr>
            </w:pPr>
            <w:r w:rsidRPr="00604242">
              <w:rPr>
                <w:sz w:val="20"/>
              </w:rPr>
              <w:t>Grievance Focal Point</w:t>
            </w:r>
          </w:p>
        </w:tc>
        <w:tc>
          <w:tcPr>
            <w:tcW w:w="1843" w:type="dxa"/>
            <w:vAlign w:val="center"/>
          </w:tcPr>
          <w:p w14:paraId="274AA716" w14:textId="77777777" w:rsidR="00241451"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Quarterly</w:t>
            </w:r>
          </w:p>
        </w:tc>
      </w:tr>
      <w:tr w:rsidR="00BE1109" w:rsidRPr="00604242" w14:paraId="207AE00E" w14:textId="77777777" w:rsidTr="007A4DBE">
        <w:tc>
          <w:tcPr>
            <w:tcW w:w="3667" w:type="dxa"/>
            <w:vAlign w:val="center"/>
          </w:tcPr>
          <w:p w14:paraId="63F7BDFE" w14:textId="77777777" w:rsidR="00B22785" w:rsidRPr="00604242" w:rsidRDefault="00DE6F76" w:rsidP="00DE1485">
            <w:pPr>
              <w:spacing w:after="0"/>
              <w:contextualSpacing/>
              <w:mirrorIndents/>
              <w:rPr>
                <w:rFonts w:ascii="Calibri" w:hAnsi="Calibri" w:cs="Calibri"/>
                <w:sz w:val="20"/>
              </w:rPr>
            </w:pPr>
            <w:r w:rsidRPr="00604242">
              <w:rPr>
                <w:rFonts w:ascii="Calibri" w:hAnsi="Calibri" w:cs="Calibri"/>
                <w:sz w:val="20"/>
              </w:rPr>
              <w:t>Number of grievances received from affected people, external stakeholders</w:t>
            </w:r>
          </w:p>
        </w:tc>
        <w:tc>
          <w:tcPr>
            <w:tcW w:w="2140" w:type="dxa"/>
            <w:vAlign w:val="center"/>
          </w:tcPr>
          <w:p w14:paraId="32409583" w14:textId="77777777" w:rsidR="00B22785"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Grievance Log</w:t>
            </w:r>
          </w:p>
        </w:tc>
        <w:tc>
          <w:tcPr>
            <w:tcW w:w="2268" w:type="dxa"/>
            <w:vAlign w:val="center"/>
          </w:tcPr>
          <w:p w14:paraId="72B48D11" w14:textId="77777777" w:rsidR="00B22785"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jc w:val="left"/>
              <w:rPr>
                <w:sz w:val="20"/>
              </w:rPr>
            </w:pPr>
            <w:r w:rsidRPr="00604242">
              <w:rPr>
                <w:sz w:val="20"/>
              </w:rPr>
              <w:t xml:space="preserve">PIU’s Social Specialist, </w:t>
            </w:r>
          </w:p>
          <w:p w14:paraId="1394B426" w14:textId="77777777" w:rsidR="00B22785"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jc w:val="left"/>
              <w:rPr>
                <w:sz w:val="20"/>
              </w:rPr>
            </w:pPr>
            <w:r w:rsidRPr="00604242">
              <w:rPr>
                <w:sz w:val="20"/>
              </w:rPr>
              <w:t>Grievance Focal Point</w:t>
            </w:r>
          </w:p>
        </w:tc>
        <w:tc>
          <w:tcPr>
            <w:tcW w:w="1843" w:type="dxa"/>
            <w:vAlign w:val="center"/>
          </w:tcPr>
          <w:p w14:paraId="4ACFC9BB" w14:textId="77777777" w:rsidR="00B22785"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Quarterly</w:t>
            </w:r>
          </w:p>
        </w:tc>
      </w:tr>
      <w:tr w:rsidR="00BE1109" w:rsidRPr="00604242" w14:paraId="78BD76BC" w14:textId="77777777" w:rsidTr="007A4DBE">
        <w:tc>
          <w:tcPr>
            <w:tcW w:w="3667" w:type="dxa"/>
            <w:vAlign w:val="center"/>
          </w:tcPr>
          <w:p w14:paraId="24F239C0" w14:textId="77777777" w:rsidR="00B22785" w:rsidRPr="00604242" w:rsidRDefault="00DE6F76" w:rsidP="00DE1485">
            <w:pPr>
              <w:spacing w:after="0"/>
              <w:contextualSpacing/>
              <w:mirrorIndents/>
              <w:rPr>
                <w:rFonts w:ascii="Calibri" w:hAnsi="Calibri" w:cs="Calibri"/>
                <w:sz w:val="20"/>
              </w:rPr>
            </w:pPr>
            <w:r w:rsidRPr="00604242">
              <w:rPr>
                <w:rFonts w:ascii="Calibri" w:hAnsi="Calibri" w:cs="Calibri"/>
                <w:sz w:val="20"/>
              </w:rPr>
              <w:t>Number of grievances which have been (i) opened, (ii) opened for more than 30 days, (iii) those which have been resolved, (iv) closed, and (v) number of responses that satisfied the complainants, during the reporting period disaggregated by category of grievance, gender, age and location of complainant.</w:t>
            </w:r>
          </w:p>
        </w:tc>
        <w:tc>
          <w:tcPr>
            <w:tcW w:w="2140" w:type="dxa"/>
            <w:vAlign w:val="center"/>
          </w:tcPr>
          <w:p w14:paraId="7B9E4B38" w14:textId="77777777" w:rsidR="00B22785"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Grievance Log</w:t>
            </w:r>
          </w:p>
        </w:tc>
        <w:tc>
          <w:tcPr>
            <w:tcW w:w="2268" w:type="dxa"/>
            <w:vAlign w:val="center"/>
          </w:tcPr>
          <w:p w14:paraId="02B8A6B2" w14:textId="77777777" w:rsidR="00B22785"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jc w:val="left"/>
              <w:rPr>
                <w:sz w:val="20"/>
              </w:rPr>
            </w:pPr>
            <w:r w:rsidRPr="00604242">
              <w:rPr>
                <w:sz w:val="20"/>
              </w:rPr>
              <w:t xml:space="preserve">PIU’s Social Specialist, </w:t>
            </w:r>
          </w:p>
          <w:p w14:paraId="00DFBE2E" w14:textId="77777777" w:rsidR="00B22785"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jc w:val="left"/>
              <w:rPr>
                <w:sz w:val="20"/>
              </w:rPr>
            </w:pPr>
            <w:r w:rsidRPr="00604242">
              <w:rPr>
                <w:sz w:val="20"/>
              </w:rPr>
              <w:t>Grievance Focal Point</w:t>
            </w:r>
          </w:p>
        </w:tc>
        <w:tc>
          <w:tcPr>
            <w:tcW w:w="1843" w:type="dxa"/>
            <w:vAlign w:val="center"/>
          </w:tcPr>
          <w:p w14:paraId="228F9114" w14:textId="77777777" w:rsidR="00B22785"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Quarterly</w:t>
            </w:r>
          </w:p>
        </w:tc>
      </w:tr>
      <w:tr w:rsidR="00BE1109" w:rsidRPr="00604242" w14:paraId="086F0637" w14:textId="77777777" w:rsidTr="007A4DBE">
        <w:tc>
          <w:tcPr>
            <w:tcW w:w="3667" w:type="dxa"/>
            <w:vAlign w:val="center"/>
          </w:tcPr>
          <w:p w14:paraId="17810C7D" w14:textId="77777777" w:rsidR="00B22785" w:rsidRPr="00604242" w:rsidRDefault="00DE6F76" w:rsidP="00DE1485">
            <w:pPr>
              <w:spacing w:after="0"/>
              <w:contextualSpacing/>
              <w:mirrorIndents/>
              <w:rPr>
                <w:rFonts w:ascii="Calibri" w:hAnsi="Calibri" w:cs="Calibri"/>
                <w:sz w:val="20"/>
              </w:rPr>
            </w:pPr>
            <w:r w:rsidRPr="00604242">
              <w:rPr>
                <w:rFonts w:ascii="Calibri" w:hAnsi="Calibri" w:cs="Calibri"/>
                <w:sz w:val="20"/>
              </w:rPr>
              <w:t>Average time of complaint’s resolution process, disaggregated by gender of complainants and categories of complaints</w:t>
            </w:r>
          </w:p>
        </w:tc>
        <w:tc>
          <w:tcPr>
            <w:tcW w:w="2140" w:type="dxa"/>
            <w:vAlign w:val="center"/>
          </w:tcPr>
          <w:p w14:paraId="4CC8CEC8" w14:textId="77777777" w:rsidR="00B22785"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Grievance Log</w:t>
            </w:r>
          </w:p>
        </w:tc>
        <w:tc>
          <w:tcPr>
            <w:tcW w:w="2268" w:type="dxa"/>
            <w:vAlign w:val="center"/>
          </w:tcPr>
          <w:p w14:paraId="4EB1B169" w14:textId="77777777" w:rsidR="00B22785"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jc w:val="left"/>
              <w:rPr>
                <w:sz w:val="20"/>
              </w:rPr>
            </w:pPr>
            <w:r w:rsidRPr="00604242">
              <w:rPr>
                <w:sz w:val="20"/>
              </w:rPr>
              <w:t xml:space="preserve">PIU’s Social Specialist, </w:t>
            </w:r>
          </w:p>
          <w:p w14:paraId="11EFF26C" w14:textId="77777777" w:rsidR="00B22785"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jc w:val="left"/>
              <w:rPr>
                <w:sz w:val="20"/>
              </w:rPr>
            </w:pPr>
            <w:r w:rsidRPr="00604242">
              <w:rPr>
                <w:sz w:val="20"/>
              </w:rPr>
              <w:t>Grievance Focal Point</w:t>
            </w:r>
          </w:p>
        </w:tc>
        <w:tc>
          <w:tcPr>
            <w:tcW w:w="1843" w:type="dxa"/>
            <w:vAlign w:val="center"/>
          </w:tcPr>
          <w:p w14:paraId="3D33D494" w14:textId="77777777" w:rsidR="00B22785"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Quarterly</w:t>
            </w:r>
          </w:p>
        </w:tc>
      </w:tr>
      <w:tr w:rsidR="00BE1109" w:rsidRPr="00604242" w14:paraId="25CA0F43" w14:textId="77777777" w:rsidTr="007A4DBE">
        <w:tc>
          <w:tcPr>
            <w:tcW w:w="3667" w:type="dxa"/>
            <w:vAlign w:val="center"/>
          </w:tcPr>
          <w:p w14:paraId="264E144B" w14:textId="77777777" w:rsidR="00B22785" w:rsidRPr="00604242" w:rsidRDefault="00DE6F76" w:rsidP="00DE1485">
            <w:pPr>
              <w:spacing w:after="0"/>
              <w:contextualSpacing/>
              <w:mirrorIndents/>
              <w:rPr>
                <w:rFonts w:ascii="Calibri" w:hAnsi="Calibri" w:cs="Calibri"/>
                <w:sz w:val="20"/>
              </w:rPr>
            </w:pPr>
            <w:r w:rsidRPr="00604242">
              <w:rPr>
                <w:rFonts w:ascii="Calibri" w:hAnsi="Calibri" w:cs="Calibri"/>
                <w:sz w:val="20"/>
              </w:rPr>
              <w:t xml:space="preserve">Number of LGD meetings, and outputs of these meetings </w:t>
            </w:r>
          </w:p>
        </w:tc>
        <w:tc>
          <w:tcPr>
            <w:tcW w:w="2140" w:type="dxa"/>
            <w:vAlign w:val="center"/>
          </w:tcPr>
          <w:p w14:paraId="1C6D5073" w14:textId="77777777" w:rsidR="00B22785"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Minutes of meetings signed by the attendees</w:t>
            </w:r>
          </w:p>
        </w:tc>
        <w:tc>
          <w:tcPr>
            <w:tcW w:w="2268" w:type="dxa"/>
            <w:vAlign w:val="center"/>
          </w:tcPr>
          <w:p w14:paraId="28B3FF08" w14:textId="77777777" w:rsidR="00B22785"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jc w:val="left"/>
              <w:rPr>
                <w:sz w:val="20"/>
              </w:rPr>
            </w:pPr>
            <w:r w:rsidRPr="00604242">
              <w:rPr>
                <w:sz w:val="20"/>
              </w:rPr>
              <w:t xml:space="preserve">PIU’s Social Specialist, </w:t>
            </w:r>
          </w:p>
          <w:p w14:paraId="1C4B92AD" w14:textId="77777777" w:rsidR="00B22785"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jc w:val="left"/>
              <w:rPr>
                <w:sz w:val="20"/>
              </w:rPr>
            </w:pPr>
            <w:r w:rsidRPr="00604242">
              <w:rPr>
                <w:sz w:val="20"/>
              </w:rPr>
              <w:t>Grievance Focal Point</w:t>
            </w:r>
          </w:p>
        </w:tc>
        <w:tc>
          <w:tcPr>
            <w:tcW w:w="1843" w:type="dxa"/>
            <w:vAlign w:val="center"/>
          </w:tcPr>
          <w:p w14:paraId="1A46B63D" w14:textId="77777777" w:rsidR="00B22785"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Quarterly</w:t>
            </w:r>
          </w:p>
        </w:tc>
      </w:tr>
      <w:tr w:rsidR="00BE1109" w:rsidRPr="00604242" w14:paraId="638829FC" w14:textId="77777777" w:rsidTr="007A4DBE">
        <w:tc>
          <w:tcPr>
            <w:tcW w:w="3667" w:type="dxa"/>
            <w:vAlign w:val="center"/>
          </w:tcPr>
          <w:p w14:paraId="53B853A8" w14:textId="77777777" w:rsidR="00B22785" w:rsidRPr="00604242" w:rsidRDefault="00DE6F76" w:rsidP="00DE1485">
            <w:pPr>
              <w:spacing w:after="0"/>
              <w:contextualSpacing/>
              <w:mirrorIndents/>
              <w:rPr>
                <w:rFonts w:ascii="Calibri" w:hAnsi="Calibri" w:cs="Calibri"/>
                <w:sz w:val="20"/>
              </w:rPr>
            </w:pPr>
            <w:r w:rsidRPr="00604242">
              <w:rPr>
                <w:rFonts w:ascii="Calibri" w:hAnsi="Calibri" w:cs="Calibri"/>
                <w:sz w:val="20"/>
              </w:rPr>
              <w:t>Trends in time and comparison of number, categories, and location of complaints with previous reporting periods</w:t>
            </w:r>
          </w:p>
        </w:tc>
        <w:tc>
          <w:tcPr>
            <w:tcW w:w="2140" w:type="dxa"/>
            <w:vAlign w:val="center"/>
          </w:tcPr>
          <w:p w14:paraId="616E3776" w14:textId="77777777" w:rsidR="00B22785"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Grievance Log</w:t>
            </w:r>
          </w:p>
        </w:tc>
        <w:tc>
          <w:tcPr>
            <w:tcW w:w="2268" w:type="dxa"/>
            <w:vAlign w:val="center"/>
          </w:tcPr>
          <w:p w14:paraId="5C528521" w14:textId="77777777" w:rsidR="00B22785"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jc w:val="left"/>
              <w:rPr>
                <w:sz w:val="20"/>
              </w:rPr>
            </w:pPr>
            <w:r w:rsidRPr="00604242">
              <w:rPr>
                <w:sz w:val="20"/>
              </w:rPr>
              <w:t xml:space="preserve">PIU’s Social Specialist, </w:t>
            </w:r>
          </w:p>
          <w:p w14:paraId="64CA25F7" w14:textId="77777777" w:rsidR="00B22785"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jc w:val="left"/>
              <w:rPr>
                <w:sz w:val="20"/>
              </w:rPr>
            </w:pPr>
            <w:r w:rsidRPr="00604242">
              <w:rPr>
                <w:sz w:val="20"/>
              </w:rPr>
              <w:t>Grievance Focal Point</w:t>
            </w:r>
          </w:p>
        </w:tc>
        <w:tc>
          <w:tcPr>
            <w:tcW w:w="1843" w:type="dxa"/>
            <w:vAlign w:val="center"/>
          </w:tcPr>
          <w:p w14:paraId="3A1F72E9" w14:textId="77777777" w:rsidR="00B22785" w:rsidRPr="00604242" w:rsidRDefault="00DE6F76" w:rsidP="00DE148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after="0"/>
              <w:contextualSpacing/>
              <w:mirrorIndents/>
              <w:rPr>
                <w:sz w:val="20"/>
              </w:rPr>
            </w:pPr>
            <w:r w:rsidRPr="00604242">
              <w:rPr>
                <w:sz w:val="20"/>
              </w:rPr>
              <w:t>Quarterly</w:t>
            </w:r>
          </w:p>
        </w:tc>
      </w:tr>
    </w:tbl>
    <w:p w14:paraId="141596BA" w14:textId="77777777" w:rsidR="00B77BA8" w:rsidRDefault="00B77BA8" w:rsidP="00DE1485">
      <w:pPr>
        <w:pStyle w:val="BodyA"/>
        <w:spacing w:before="0" w:after="0" w:line="240" w:lineRule="auto"/>
        <w:contextualSpacing/>
        <w:mirrorIndents/>
      </w:pPr>
    </w:p>
    <w:p w14:paraId="79BFA47A" w14:textId="4BF1BE12" w:rsidR="00FD4CE5" w:rsidRDefault="00241451" w:rsidP="00DE1485">
      <w:pPr>
        <w:pStyle w:val="BodyA"/>
        <w:spacing w:before="0" w:after="0" w:line="240" w:lineRule="auto"/>
        <w:contextualSpacing/>
        <w:mirrorIndents/>
        <w:rPr>
          <w:b/>
          <w:i/>
        </w:rPr>
      </w:pPr>
      <w:r w:rsidRPr="00604242">
        <w:t xml:space="preserve">Note: </w:t>
      </w:r>
      <w:r w:rsidRPr="00604242">
        <w:rPr>
          <w:b/>
          <w:i/>
        </w:rPr>
        <w:t>Minutes of meetings of formal meetings and summary note of informal meetings will be annexed to the quarterly report. They will summarize the view of attendees and distinguish between comments raised by men and women.</w:t>
      </w:r>
    </w:p>
    <w:p w14:paraId="1F2915B2" w14:textId="77777777" w:rsidR="00B77BA8" w:rsidRDefault="00B77BA8" w:rsidP="00DE1485">
      <w:pPr>
        <w:pStyle w:val="BodyA"/>
        <w:spacing w:before="0" w:after="0" w:line="240" w:lineRule="auto"/>
        <w:contextualSpacing/>
        <w:mirrorIndents/>
        <w:rPr>
          <w:b/>
          <w:i/>
        </w:rPr>
      </w:pPr>
    </w:p>
    <w:p w14:paraId="54AA4C46" w14:textId="77777777" w:rsidR="00B77BA8" w:rsidRPr="00604242" w:rsidRDefault="00B77BA8" w:rsidP="00DE1485">
      <w:pPr>
        <w:pStyle w:val="BodyA"/>
        <w:spacing w:before="0" w:after="0" w:line="240" w:lineRule="auto"/>
        <w:contextualSpacing/>
        <w:mirrorIndents/>
        <w:rPr>
          <w:i/>
        </w:rPr>
      </w:pPr>
    </w:p>
    <w:p w14:paraId="096ABC9C" w14:textId="407E3158" w:rsidR="00CC047F" w:rsidRDefault="00CC047F" w:rsidP="00DE1485">
      <w:pPr>
        <w:pStyle w:val="Heading2"/>
        <w:spacing w:before="0" w:after="0" w:line="240" w:lineRule="auto"/>
        <w:ind w:left="0" w:firstLine="0"/>
        <w:contextualSpacing/>
        <w:mirrorIndents/>
        <w:rPr>
          <w:rFonts w:ascii="Calibri" w:hAnsi="Calibri" w:cs="Calibri"/>
        </w:rPr>
      </w:pPr>
      <w:bookmarkStart w:id="227" w:name="_Toc51770401"/>
      <w:bookmarkStart w:id="228" w:name="_Toc55338729"/>
      <w:bookmarkStart w:id="229" w:name="_Toc145936176"/>
      <w:r w:rsidRPr="00604242">
        <w:rPr>
          <w:rFonts w:ascii="Calibri" w:hAnsi="Calibri" w:cs="Calibri"/>
        </w:rPr>
        <w:t>Reporting back to stakeholder groups</w:t>
      </w:r>
      <w:bookmarkEnd w:id="227"/>
      <w:bookmarkEnd w:id="228"/>
      <w:bookmarkEnd w:id="229"/>
    </w:p>
    <w:p w14:paraId="19E8D84E" w14:textId="77777777" w:rsidR="00B77BA8" w:rsidRPr="00B77BA8" w:rsidRDefault="00B77BA8" w:rsidP="00DE1485">
      <w:pPr>
        <w:spacing w:after="0" w:line="240" w:lineRule="auto"/>
        <w:contextualSpacing/>
        <w:mirrorIndents/>
      </w:pPr>
    </w:p>
    <w:p w14:paraId="5ED2556E" w14:textId="717DB73D" w:rsidR="005E22FB" w:rsidRDefault="00CC047F" w:rsidP="00DE1485">
      <w:pPr>
        <w:spacing w:after="0" w:line="240" w:lineRule="auto"/>
        <w:contextualSpacing/>
        <w:mirrorIndents/>
        <w:rPr>
          <w:rFonts w:ascii="Calibri" w:hAnsi="Calibri" w:cs="Calibri"/>
        </w:rPr>
      </w:pPr>
      <w:r w:rsidRPr="00604242">
        <w:rPr>
          <w:rFonts w:ascii="Calibri" w:hAnsi="Calibri" w:cs="Calibri"/>
        </w:rPr>
        <w:t>Th</w:t>
      </w:r>
      <w:r w:rsidR="00D30202" w:rsidRPr="00604242">
        <w:rPr>
          <w:rFonts w:ascii="Calibri" w:hAnsi="Calibri" w:cs="Calibri"/>
        </w:rPr>
        <w:t>e sub-project specific SEPs, after having had developed,</w:t>
      </w:r>
      <w:r w:rsidRPr="00604242">
        <w:rPr>
          <w:rFonts w:ascii="Calibri" w:hAnsi="Calibri" w:cs="Calibri"/>
        </w:rPr>
        <w:t xml:space="preserve"> will be periodically updated as necessary in the course of project implementation in order to ensure that the information presented herein is consistent and is the most recent, and that the identified methods of engagement remain appropriate and effective in relation to the project context and specific phases of the development.</w:t>
      </w:r>
      <w:r w:rsidR="00D30202" w:rsidRPr="00604242">
        <w:rPr>
          <w:rFonts w:ascii="Calibri" w:hAnsi="Calibri" w:cs="Calibri"/>
        </w:rPr>
        <w:t xml:space="preserve"> This in particu</w:t>
      </w:r>
      <w:r w:rsidR="005E22FB" w:rsidRPr="00604242">
        <w:rPr>
          <w:rFonts w:ascii="Calibri" w:hAnsi="Calibri" w:cs="Calibri"/>
        </w:rPr>
        <w:t xml:space="preserve">lar will be the case if COVID-19 recalibrating of engagement methods is necessary. </w:t>
      </w:r>
      <w:r w:rsidRPr="00604242">
        <w:rPr>
          <w:rFonts w:ascii="Calibri" w:hAnsi="Calibri" w:cs="Calibri"/>
        </w:rPr>
        <w:t xml:space="preserve"> Any major changes to the project related activities and to its schedule will </w:t>
      </w:r>
      <w:r w:rsidR="005E22FB" w:rsidRPr="00604242">
        <w:rPr>
          <w:rFonts w:ascii="Calibri" w:hAnsi="Calibri" w:cs="Calibri"/>
        </w:rPr>
        <w:t xml:space="preserve">also constitute a change calling for </w:t>
      </w:r>
      <w:r w:rsidR="00A7299E" w:rsidRPr="00604242">
        <w:rPr>
          <w:rFonts w:ascii="Calibri" w:hAnsi="Calibri" w:cs="Calibri"/>
        </w:rPr>
        <w:t>reflection in</w:t>
      </w:r>
      <w:r w:rsidRPr="00604242">
        <w:rPr>
          <w:rFonts w:ascii="Calibri" w:hAnsi="Calibri" w:cs="Calibri"/>
        </w:rPr>
        <w:t xml:space="preserve"> the SEP</w:t>
      </w:r>
      <w:r w:rsidR="005E22FB" w:rsidRPr="00604242">
        <w:rPr>
          <w:rFonts w:ascii="Calibri" w:hAnsi="Calibri" w:cs="Calibri"/>
        </w:rPr>
        <w:t>s</w:t>
      </w:r>
      <w:r w:rsidRPr="00604242">
        <w:rPr>
          <w:rFonts w:ascii="Calibri" w:hAnsi="Calibri" w:cs="Calibri"/>
        </w:rPr>
        <w:t>.</w:t>
      </w:r>
      <w:r w:rsidR="00593A9C" w:rsidRPr="00604242">
        <w:rPr>
          <w:rFonts w:ascii="Calibri" w:hAnsi="Calibri" w:cs="Calibri"/>
        </w:rPr>
        <w:t xml:space="preserve"> </w:t>
      </w:r>
    </w:p>
    <w:p w14:paraId="7C33E781" w14:textId="77777777" w:rsidR="00B77BA8" w:rsidRPr="00604242" w:rsidRDefault="00B77BA8" w:rsidP="00DE1485">
      <w:pPr>
        <w:spacing w:after="0" w:line="240" w:lineRule="auto"/>
        <w:contextualSpacing/>
        <w:mirrorIndents/>
        <w:rPr>
          <w:rFonts w:ascii="Calibri" w:hAnsi="Calibri" w:cs="Calibri"/>
        </w:rPr>
      </w:pPr>
    </w:p>
    <w:p w14:paraId="3B17FF59" w14:textId="7EEB9921" w:rsidR="00CC047F" w:rsidRDefault="00593A9C" w:rsidP="00DE1485">
      <w:pPr>
        <w:spacing w:after="0" w:line="240" w:lineRule="auto"/>
        <w:contextualSpacing/>
        <w:mirrorIndents/>
        <w:rPr>
          <w:rFonts w:ascii="Calibri" w:hAnsi="Calibri" w:cs="Calibri"/>
        </w:rPr>
      </w:pPr>
      <w:r w:rsidRPr="00604242">
        <w:rPr>
          <w:rFonts w:ascii="Calibri" w:hAnsi="Calibri" w:cs="Calibri"/>
        </w:rPr>
        <w:t xml:space="preserve">Periodic </w:t>
      </w:r>
      <w:r w:rsidR="00CC047F" w:rsidRPr="00604242">
        <w:rPr>
          <w:rFonts w:ascii="Calibri" w:hAnsi="Calibri" w:cs="Calibri"/>
        </w:rPr>
        <w:t xml:space="preserve">summaries and internal reports on public grievances, enquiries and related incidents, together with the status of implementation of associated corrective/preventative actions will be collated by responsible staff and referred to the senior management of the project. </w:t>
      </w:r>
      <w:r w:rsidR="006D5E48" w:rsidRPr="00604242">
        <w:rPr>
          <w:rFonts w:ascii="Calibri" w:hAnsi="Calibri" w:cs="Calibri"/>
        </w:rPr>
        <w:t>The summaries</w:t>
      </w:r>
      <w:r w:rsidR="00CC047F" w:rsidRPr="00604242">
        <w:rPr>
          <w:rFonts w:ascii="Calibri" w:hAnsi="Calibri" w:cs="Calibri"/>
        </w:rPr>
        <w:t xml:space="preserve"> will provide a mechanism for assessing both the number and the nature of complaints and requests for information, along with the Project’s ability to address those in a timely and effective manner. Information on public engagement activities undertaken by the Project during the year may be conveyed to the stakeholders in two possible ways:</w:t>
      </w:r>
    </w:p>
    <w:p w14:paraId="6EBB0052" w14:textId="77777777" w:rsidR="00B77BA8" w:rsidRPr="00604242" w:rsidRDefault="00B77BA8" w:rsidP="00DE1485">
      <w:pPr>
        <w:spacing w:after="0" w:line="240" w:lineRule="auto"/>
        <w:contextualSpacing/>
        <w:mirrorIndents/>
        <w:rPr>
          <w:rFonts w:ascii="Calibri" w:hAnsi="Calibri" w:cs="Calibri"/>
        </w:rPr>
      </w:pPr>
    </w:p>
    <w:p w14:paraId="22ABCA08" w14:textId="77777777" w:rsidR="00CC047F" w:rsidRPr="00604242" w:rsidRDefault="00CC047F" w:rsidP="00DE1485">
      <w:pPr>
        <w:numPr>
          <w:ilvl w:val="0"/>
          <w:numId w:val="88"/>
        </w:numPr>
        <w:spacing w:after="0" w:line="240" w:lineRule="auto"/>
        <w:ind w:left="0" w:firstLine="0"/>
        <w:contextualSpacing/>
        <w:mirrorIndents/>
        <w:rPr>
          <w:rFonts w:ascii="Calibri" w:hAnsi="Calibri" w:cs="Calibri"/>
        </w:rPr>
      </w:pPr>
      <w:r w:rsidRPr="00604242">
        <w:rPr>
          <w:rFonts w:ascii="Calibri" w:hAnsi="Calibri" w:cs="Calibri"/>
        </w:rPr>
        <w:t>Publication of a standalone annual report on project’s interaction with the stakeholders.</w:t>
      </w:r>
    </w:p>
    <w:p w14:paraId="3372606F" w14:textId="2F5E9355" w:rsidR="00CC047F" w:rsidRPr="00604242" w:rsidRDefault="00CC047F" w:rsidP="00DE1485">
      <w:pPr>
        <w:numPr>
          <w:ilvl w:val="0"/>
          <w:numId w:val="88"/>
        </w:numPr>
        <w:spacing w:after="0" w:line="240" w:lineRule="auto"/>
        <w:ind w:left="0" w:firstLine="0"/>
        <w:contextualSpacing/>
        <w:mirrorIndents/>
        <w:rPr>
          <w:rFonts w:ascii="Calibri" w:hAnsi="Calibri" w:cs="Calibri"/>
        </w:rPr>
      </w:pPr>
      <w:r w:rsidRPr="00604242">
        <w:rPr>
          <w:rFonts w:ascii="Calibri" w:hAnsi="Calibri" w:cs="Calibri"/>
        </w:rPr>
        <w:t xml:space="preserve">Adopt software solutions to scale up the two-way interaction and feedback, by using survey platforms, preferable using one dashboard to make it easy to measure and understand the feedback (any platform in use and central governmental </w:t>
      </w:r>
      <w:r w:rsidR="00C324FE" w:rsidRPr="00604242">
        <w:rPr>
          <w:rFonts w:ascii="Calibri" w:hAnsi="Calibri" w:cs="Calibri"/>
        </w:rPr>
        <w:t xml:space="preserve">MCTI </w:t>
      </w:r>
      <w:r w:rsidRPr="00604242">
        <w:rPr>
          <w:rFonts w:ascii="Calibri" w:hAnsi="Calibri" w:cs="Calibri"/>
        </w:rPr>
        <w:t xml:space="preserve"> level, or alternatively /i</w:t>
      </w:r>
      <w:r w:rsidR="00C324FE" w:rsidRPr="00604242">
        <w:rPr>
          <w:rFonts w:ascii="Calibri" w:hAnsi="Calibri" w:cs="Calibri"/>
        </w:rPr>
        <w:t>n</w:t>
      </w:r>
      <w:r w:rsidRPr="00604242">
        <w:rPr>
          <w:rFonts w:ascii="Calibri" w:hAnsi="Calibri" w:cs="Calibri"/>
        </w:rPr>
        <w:t xml:space="preserve"> addition (as required) SurveyMonkey or alternative online platform can be applied), in order to meet citizens’ expectations for change created by their engagement, use their input to facilitate improved development outcomes;</w:t>
      </w:r>
    </w:p>
    <w:p w14:paraId="4B6882B9" w14:textId="5A46DF98" w:rsidR="00CC047F" w:rsidRPr="00604242" w:rsidRDefault="00CC047F" w:rsidP="00DE1485">
      <w:pPr>
        <w:numPr>
          <w:ilvl w:val="0"/>
          <w:numId w:val="88"/>
        </w:numPr>
        <w:spacing w:after="0" w:line="240" w:lineRule="auto"/>
        <w:ind w:left="0" w:firstLine="0"/>
        <w:contextualSpacing/>
        <w:mirrorIndents/>
        <w:rPr>
          <w:rFonts w:ascii="Calibri" w:hAnsi="Calibri" w:cs="Calibri"/>
        </w:rPr>
      </w:pPr>
      <w:r w:rsidRPr="00604242">
        <w:rPr>
          <w:rFonts w:ascii="Calibri" w:hAnsi="Calibri" w:cs="Calibri"/>
        </w:rPr>
        <w:t>Monitoring of a beneficiary feedback indicator on a regular basis. The indicator</w:t>
      </w:r>
      <w:r w:rsidR="005E22FB" w:rsidRPr="00604242">
        <w:rPr>
          <w:rFonts w:ascii="Calibri" w:hAnsi="Calibri" w:cs="Calibri"/>
        </w:rPr>
        <w:t>s</w:t>
      </w:r>
      <w:r w:rsidRPr="00604242">
        <w:rPr>
          <w:rFonts w:ascii="Calibri" w:hAnsi="Calibri" w:cs="Calibri"/>
        </w:rPr>
        <w:t xml:space="preserve"> may include: number of consultations, including by using telecommunications carried out within a reporting period (e.g. monthly, quarterly, or annually); number </w:t>
      </w:r>
      <w:r w:rsidR="00E30604" w:rsidRPr="00604242">
        <w:rPr>
          <w:rFonts w:ascii="Calibri" w:hAnsi="Calibri" w:cs="Calibri"/>
        </w:rPr>
        <w:t>of grievances</w:t>
      </w:r>
      <w:r w:rsidRPr="00604242">
        <w:rPr>
          <w:rFonts w:ascii="Calibri" w:hAnsi="Calibri" w:cs="Calibri"/>
        </w:rPr>
        <w:t xml:space="preserve"> received within a reporting period (e.g. monthly, quarterly, or annually) and number of those resolved within the prescribed timeline; number of press materials published/broadcasted in the local, regional, and national media.</w:t>
      </w:r>
    </w:p>
    <w:p w14:paraId="5FF351A6" w14:textId="3BAC4BA7" w:rsidR="00A4536C" w:rsidRDefault="00EB05DB" w:rsidP="00DE1485">
      <w:pPr>
        <w:spacing w:after="0" w:line="240" w:lineRule="auto"/>
        <w:contextualSpacing/>
        <w:mirrorIndents/>
        <w:rPr>
          <w:rFonts w:ascii="Calibri" w:hAnsi="Calibri" w:cs="Calibri"/>
        </w:rPr>
      </w:pPr>
      <w:bookmarkStart w:id="230" w:name="_Hlk54883630"/>
      <w:bookmarkEnd w:id="230"/>
      <w:r w:rsidRPr="00604242">
        <w:rPr>
          <w:rFonts w:ascii="Calibri" w:hAnsi="Calibri" w:cs="Calibri"/>
        </w:rPr>
        <w:t xml:space="preserve">Refinement of the stakeholder feedback </w:t>
      </w:r>
      <w:r w:rsidR="001D1F1E" w:rsidRPr="00604242">
        <w:rPr>
          <w:rFonts w:ascii="Calibri" w:hAnsi="Calibri" w:cs="Calibri"/>
        </w:rPr>
        <w:t>methods will</w:t>
      </w:r>
      <w:r w:rsidR="00CC047F" w:rsidRPr="00604242">
        <w:rPr>
          <w:rFonts w:ascii="Calibri" w:hAnsi="Calibri" w:cs="Calibri"/>
        </w:rPr>
        <w:t xml:space="preserve"> be outlined in the</w:t>
      </w:r>
      <w:r w:rsidR="00C324FE" w:rsidRPr="00604242">
        <w:rPr>
          <w:rFonts w:ascii="Calibri" w:hAnsi="Calibri" w:cs="Calibri"/>
        </w:rPr>
        <w:t xml:space="preserve"> sub-project specific SEPs.</w:t>
      </w:r>
    </w:p>
    <w:p w14:paraId="37252CAC" w14:textId="77777777" w:rsidR="0076627C" w:rsidRDefault="0076627C" w:rsidP="00DE1485">
      <w:pPr>
        <w:spacing w:after="0" w:line="240" w:lineRule="auto"/>
        <w:contextualSpacing/>
        <w:mirrorIndents/>
        <w:rPr>
          <w:rFonts w:ascii="Calibri" w:hAnsi="Calibri" w:cs="Calibri"/>
        </w:rPr>
      </w:pPr>
    </w:p>
    <w:p w14:paraId="45844E36" w14:textId="77777777" w:rsidR="0076627C" w:rsidRDefault="0076627C" w:rsidP="00DE1485">
      <w:pPr>
        <w:spacing w:after="0" w:line="240" w:lineRule="auto"/>
        <w:contextualSpacing/>
        <w:mirrorIndents/>
        <w:rPr>
          <w:rFonts w:ascii="Calibri" w:hAnsi="Calibri" w:cs="Calibri"/>
        </w:rPr>
      </w:pPr>
    </w:p>
    <w:p w14:paraId="7F15CD6D" w14:textId="762B5E2D" w:rsidR="0076627C" w:rsidRDefault="00DE1485" w:rsidP="00DE1485">
      <w:pPr>
        <w:pStyle w:val="Heading1"/>
        <w:spacing w:after="0" w:line="240" w:lineRule="auto"/>
        <w:ind w:left="0" w:firstLine="0"/>
        <w:contextualSpacing/>
        <w:mirrorIndents/>
        <w:rPr>
          <w:rFonts w:ascii="Calibri" w:hAnsi="Calibri" w:cs="Calibri"/>
        </w:rPr>
      </w:pPr>
      <w:bookmarkStart w:id="231" w:name="_Toc145936177"/>
      <w:r>
        <w:rPr>
          <w:rFonts w:ascii="Calibri" w:hAnsi="Calibri" w:cs="Calibri"/>
          <w:lang w:val="sr-Cyrl-RS"/>
        </w:rPr>
        <w:t>R</w:t>
      </w:r>
      <w:r>
        <w:rPr>
          <w:rFonts w:ascii="Calibri" w:hAnsi="Calibri" w:cs="Calibri"/>
        </w:rPr>
        <w:t>EPORT ON PUBLIC DISCLOSURE AND PUBLIC CONSULTATION</w:t>
      </w:r>
      <w:bookmarkEnd w:id="231"/>
    </w:p>
    <w:p w14:paraId="7E972046" w14:textId="77777777" w:rsidR="00DE1485" w:rsidRPr="00DE1485" w:rsidRDefault="00DE1485" w:rsidP="00DE1485">
      <w:pPr>
        <w:spacing w:after="0" w:line="240" w:lineRule="auto"/>
        <w:contextualSpacing/>
        <w:mirrorIndents/>
        <w:rPr>
          <w:rFonts w:asciiTheme="minorHAnsi" w:hAnsiTheme="minorHAnsi" w:cstheme="minorHAnsi"/>
        </w:rPr>
      </w:pPr>
    </w:p>
    <w:p w14:paraId="06BE29C6" w14:textId="77777777" w:rsidR="00DE1485" w:rsidRPr="00DE1485" w:rsidRDefault="00DE1485" w:rsidP="00DE1485">
      <w:pPr>
        <w:spacing w:after="0" w:line="240" w:lineRule="auto"/>
        <w:contextualSpacing/>
        <w:mirrorIndents/>
        <w:rPr>
          <w:rFonts w:asciiTheme="minorHAnsi" w:hAnsiTheme="minorHAnsi" w:cstheme="minorHAnsi"/>
        </w:rPr>
      </w:pPr>
    </w:p>
    <w:p w14:paraId="48554CA6" w14:textId="77777777" w:rsidR="00DE1485" w:rsidRPr="00DE1485" w:rsidRDefault="00DE1485" w:rsidP="00DE1485">
      <w:pPr>
        <w:spacing w:after="0" w:line="240" w:lineRule="auto"/>
        <w:contextualSpacing/>
        <w:mirrorIndents/>
        <w:rPr>
          <w:rFonts w:asciiTheme="minorHAnsi" w:eastAsia="Calibri" w:hAnsiTheme="minorHAnsi" w:cstheme="minorHAnsi"/>
        </w:rPr>
      </w:pPr>
      <w:r w:rsidRPr="00DE1485">
        <w:rPr>
          <w:rFonts w:asciiTheme="minorHAnsi" w:eastAsia="Calibri" w:hAnsiTheme="minorHAnsi" w:cstheme="minorHAnsi"/>
        </w:rPr>
        <w:t xml:space="preserve">As required by WB Environmental and Social Standard 10 (ESS10) – Stakeholder Engagement and Information disclosure, during preparation of Draft ESMF SEP, LMP and RPF documents the Borrower carried out public </w:t>
      </w:r>
      <w:r w:rsidRPr="00DE1485">
        <w:rPr>
          <w:rFonts w:asciiTheme="minorHAnsi" w:eastAsia="Arial" w:hAnsiTheme="minorHAnsi" w:cstheme="minorHAnsi"/>
        </w:rPr>
        <w:t xml:space="preserve">consultations with </w:t>
      </w:r>
      <w:r w:rsidRPr="00DE1485">
        <w:rPr>
          <w:rFonts w:asciiTheme="minorHAnsi" w:eastAsia="Calibri" w:hAnsiTheme="minorHAnsi" w:cstheme="minorHAnsi"/>
        </w:rPr>
        <w:t xml:space="preserve">relevant stakeholders. </w:t>
      </w:r>
    </w:p>
    <w:p w14:paraId="0B6A4D3B" w14:textId="77777777" w:rsidR="00DE1485" w:rsidRPr="00DE1485" w:rsidRDefault="00DE1485" w:rsidP="00DE1485">
      <w:pPr>
        <w:spacing w:after="0" w:line="240" w:lineRule="auto"/>
        <w:contextualSpacing/>
        <w:mirrorIndents/>
        <w:rPr>
          <w:rFonts w:asciiTheme="minorHAnsi" w:eastAsia="Calibri" w:hAnsiTheme="minorHAnsi" w:cstheme="minorHAnsi"/>
        </w:rPr>
      </w:pPr>
    </w:p>
    <w:p w14:paraId="08218A82" w14:textId="77777777" w:rsidR="00DE1485" w:rsidRPr="00DE1485" w:rsidRDefault="00DE1485" w:rsidP="00DE1485">
      <w:pPr>
        <w:spacing w:after="0" w:line="240" w:lineRule="auto"/>
        <w:contextualSpacing/>
        <w:mirrorIndents/>
        <w:rPr>
          <w:rFonts w:asciiTheme="minorHAnsi" w:hAnsiTheme="minorHAnsi" w:cstheme="minorHAnsi"/>
        </w:rPr>
      </w:pPr>
      <w:r w:rsidRPr="00DE1485">
        <w:rPr>
          <w:rFonts w:asciiTheme="minorHAnsi" w:hAnsiTheme="minorHAnsi" w:cstheme="minorHAnsi"/>
        </w:rPr>
        <w:t>The documents are available to the public on the Ministry website (on the following link: https://www.mgsi.gov.rs/cir/aktuelnosti/javne-rasprave) since August 24</w:t>
      </w:r>
      <w:r w:rsidRPr="00DE1485">
        <w:rPr>
          <w:rFonts w:asciiTheme="minorHAnsi" w:hAnsiTheme="minorHAnsi" w:cstheme="minorHAnsi"/>
          <w:vertAlign w:val="superscript"/>
        </w:rPr>
        <w:t>th</w:t>
      </w:r>
      <w:r w:rsidRPr="00DE1485">
        <w:rPr>
          <w:rFonts w:asciiTheme="minorHAnsi" w:hAnsiTheme="minorHAnsi" w:cstheme="minorHAnsi"/>
        </w:rPr>
        <w:t xml:space="preserve">, and they will be available throughout the entire duration of the Project. The public also had the possibility to view the documents in person, in the office of the PIU in </w:t>
      </w:r>
      <w:proofErr w:type="spellStart"/>
      <w:r w:rsidRPr="00DE1485">
        <w:rPr>
          <w:rFonts w:asciiTheme="minorHAnsi" w:hAnsiTheme="minorHAnsi" w:cstheme="minorHAnsi"/>
        </w:rPr>
        <w:t>Uzun</w:t>
      </w:r>
      <w:proofErr w:type="spellEnd"/>
      <w:r w:rsidRPr="00DE1485">
        <w:rPr>
          <w:rFonts w:asciiTheme="minorHAnsi" w:hAnsiTheme="minorHAnsi" w:cstheme="minorHAnsi"/>
        </w:rPr>
        <w:t xml:space="preserve"> </w:t>
      </w:r>
      <w:proofErr w:type="spellStart"/>
      <w:r w:rsidRPr="00DE1485">
        <w:rPr>
          <w:rFonts w:asciiTheme="minorHAnsi" w:hAnsiTheme="minorHAnsi" w:cstheme="minorHAnsi"/>
        </w:rPr>
        <w:t>Mirkova</w:t>
      </w:r>
      <w:proofErr w:type="spellEnd"/>
      <w:r w:rsidRPr="00DE1485">
        <w:rPr>
          <w:rFonts w:asciiTheme="minorHAnsi" w:hAnsiTheme="minorHAnsi" w:cstheme="minorHAnsi"/>
        </w:rPr>
        <w:t xml:space="preserve"> 3, in Belgrade. The invitation was published on the website of the Ministry of Construction, Traffic and Infrastructure, as well as a daily newspaper with national coverage “</w:t>
      </w:r>
      <w:proofErr w:type="spellStart"/>
      <w:r w:rsidRPr="00DE1485">
        <w:rPr>
          <w:rFonts w:asciiTheme="minorHAnsi" w:hAnsiTheme="minorHAnsi" w:cstheme="minorHAnsi"/>
        </w:rPr>
        <w:t>Politika</w:t>
      </w:r>
      <w:proofErr w:type="spellEnd"/>
      <w:r w:rsidRPr="00DE1485">
        <w:rPr>
          <w:rFonts w:asciiTheme="minorHAnsi" w:hAnsiTheme="minorHAnsi" w:cstheme="minorHAnsi"/>
        </w:rPr>
        <w:t xml:space="preserve">”. </w:t>
      </w:r>
      <w:r w:rsidRPr="00DE1485">
        <w:rPr>
          <w:rFonts w:asciiTheme="minorHAnsi" w:eastAsia="Calibri" w:hAnsiTheme="minorHAnsi" w:cstheme="minorHAnsi"/>
        </w:rPr>
        <w:t xml:space="preserve">Public and other interested parties and organizations were invited to participate in process of public consultation on draft documents. </w:t>
      </w:r>
      <w:r w:rsidRPr="00DE1485">
        <w:rPr>
          <w:rFonts w:asciiTheme="minorHAnsi" w:hAnsiTheme="minorHAnsi" w:cstheme="minorHAnsi"/>
        </w:rPr>
        <w:t>The public and other interested parties could send their comments and questions about the documents until September 11</w:t>
      </w:r>
      <w:r w:rsidRPr="00DE1485">
        <w:rPr>
          <w:rFonts w:asciiTheme="minorHAnsi" w:hAnsiTheme="minorHAnsi" w:cstheme="minorHAnsi"/>
          <w:vertAlign w:val="superscript"/>
        </w:rPr>
        <w:t>th</w:t>
      </w:r>
      <w:r w:rsidRPr="00DE1485">
        <w:rPr>
          <w:rFonts w:asciiTheme="minorHAnsi" w:hAnsiTheme="minorHAnsi" w:cstheme="minorHAnsi"/>
        </w:rPr>
        <w:t>, 2023, by post (</w:t>
      </w:r>
      <w:proofErr w:type="spellStart"/>
      <w:r w:rsidRPr="00DE1485">
        <w:rPr>
          <w:rFonts w:asciiTheme="minorHAnsi" w:hAnsiTheme="minorHAnsi" w:cstheme="minorHAnsi"/>
        </w:rPr>
        <w:t>Uzun</w:t>
      </w:r>
      <w:proofErr w:type="spellEnd"/>
      <w:r w:rsidRPr="00DE1485">
        <w:rPr>
          <w:rFonts w:asciiTheme="minorHAnsi" w:hAnsiTheme="minorHAnsi" w:cstheme="minorHAnsi"/>
        </w:rPr>
        <w:t xml:space="preserve"> </w:t>
      </w:r>
      <w:proofErr w:type="spellStart"/>
      <w:r w:rsidRPr="00DE1485">
        <w:rPr>
          <w:rFonts w:asciiTheme="minorHAnsi" w:hAnsiTheme="minorHAnsi" w:cstheme="minorHAnsi"/>
        </w:rPr>
        <w:t>Mirkova</w:t>
      </w:r>
      <w:proofErr w:type="spellEnd"/>
      <w:r w:rsidRPr="00DE1485">
        <w:rPr>
          <w:rFonts w:asciiTheme="minorHAnsi" w:hAnsiTheme="minorHAnsi" w:cstheme="minorHAnsi"/>
        </w:rPr>
        <w:t xml:space="preserve"> 3), or by e-mail (same e-mail address used for the project grievance mechanism </w:t>
      </w:r>
      <w:hyperlink r:id="rId35" w:history="1">
        <w:r w:rsidRPr="00DE1485">
          <w:rPr>
            <w:rStyle w:val="Hyperlink"/>
            <w:rFonts w:asciiTheme="minorHAnsi" w:hAnsiTheme="minorHAnsi" w:cstheme="minorHAnsi"/>
          </w:rPr>
          <w:t>zalbe.srsm@mgsi.gov.rs</w:t>
        </w:r>
      </w:hyperlink>
      <w:r w:rsidRPr="00DE1485">
        <w:rPr>
          <w:rFonts w:asciiTheme="minorHAnsi" w:hAnsiTheme="minorHAnsi" w:cstheme="minorHAnsi"/>
        </w:rPr>
        <w:t>). No comments have been issued on the documents.</w:t>
      </w:r>
    </w:p>
    <w:p w14:paraId="09CB47F0" w14:textId="77777777" w:rsidR="00DE1485" w:rsidRPr="00DE1485" w:rsidRDefault="00DE1485" w:rsidP="00DE1485">
      <w:pPr>
        <w:spacing w:after="0" w:line="240" w:lineRule="auto"/>
        <w:contextualSpacing/>
        <w:mirrorIndents/>
        <w:rPr>
          <w:rFonts w:asciiTheme="minorHAnsi" w:hAnsiTheme="minorHAnsi" w:cstheme="minorHAnsi"/>
        </w:rPr>
      </w:pPr>
    </w:p>
    <w:p w14:paraId="56938A31" w14:textId="77777777" w:rsidR="00DE1485" w:rsidRPr="00DE1485" w:rsidRDefault="00DE1485" w:rsidP="00DE1485">
      <w:pPr>
        <w:spacing w:after="0" w:line="240" w:lineRule="auto"/>
        <w:contextualSpacing/>
        <w:mirrorIndents/>
        <w:rPr>
          <w:rFonts w:asciiTheme="minorHAnsi" w:hAnsiTheme="minorHAnsi" w:cstheme="minorHAnsi"/>
        </w:rPr>
      </w:pPr>
    </w:p>
    <w:p w14:paraId="752968FE" w14:textId="77777777" w:rsidR="00DE1485" w:rsidRPr="00DE1485" w:rsidRDefault="00DE1485" w:rsidP="00DE1485">
      <w:pPr>
        <w:spacing w:after="0" w:line="240" w:lineRule="auto"/>
        <w:contextualSpacing/>
        <w:mirrorIndents/>
        <w:jc w:val="center"/>
        <w:rPr>
          <w:rFonts w:asciiTheme="minorHAnsi" w:hAnsiTheme="minorHAnsi" w:cstheme="minorHAnsi"/>
        </w:rPr>
      </w:pPr>
      <w:r w:rsidRPr="00DE1485">
        <w:rPr>
          <w:rFonts w:asciiTheme="minorHAnsi" w:hAnsiTheme="minorHAnsi" w:cstheme="minorHAnsi"/>
          <w:noProof/>
        </w:rPr>
        <w:drawing>
          <wp:inline distT="0" distB="0" distL="0" distR="0" wp14:anchorId="48B9538A" wp14:editId="08C6A60F">
            <wp:extent cx="5480503" cy="3970421"/>
            <wp:effectExtent l="0" t="0" r="0" b="5080"/>
            <wp:docPr id="23164157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41576" name="Picture 5" descr="A screenshot of a compu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48450" cy="4019646"/>
                    </a:xfrm>
                    <a:prstGeom prst="rect">
                      <a:avLst/>
                    </a:prstGeom>
                  </pic:spPr>
                </pic:pic>
              </a:graphicData>
            </a:graphic>
          </wp:inline>
        </w:drawing>
      </w:r>
    </w:p>
    <w:p w14:paraId="50ADC764" w14:textId="77777777" w:rsidR="00DE1485" w:rsidRPr="00DE1485" w:rsidRDefault="00DE1485" w:rsidP="00DE1485">
      <w:pPr>
        <w:spacing w:after="0" w:line="240" w:lineRule="auto"/>
        <w:contextualSpacing/>
        <w:mirrorIndents/>
        <w:rPr>
          <w:rFonts w:asciiTheme="minorHAnsi" w:hAnsiTheme="minorHAnsi" w:cstheme="minorHAnsi"/>
        </w:rPr>
      </w:pPr>
    </w:p>
    <w:p w14:paraId="35C72F8E" w14:textId="77777777" w:rsidR="00DE1485" w:rsidRPr="00DE1485" w:rsidRDefault="00DE1485" w:rsidP="00DE1485">
      <w:pPr>
        <w:spacing w:after="0" w:line="240" w:lineRule="auto"/>
        <w:contextualSpacing/>
        <w:mirrorIndents/>
        <w:jc w:val="center"/>
        <w:rPr>
          <w:rFonts w:asciiTheme="minorHAnsi" w:hAnsiTheme="minorHAnsi" w:cstheme="minorHAnsi"/>
          <w:i/>
          <w:iCs/>
        </w:rPr>
      </w:pPr>
      <w:r w:rsidRPr="00DE1485">
        <w:rPr>
          <w:rFonts w:asciiTheme="minorHAnsi" w:hAnsiTheme="minorHAnsi" w:cstheme="minorHAnsi"/>
          <w:i/>
          <w:iCs/>
        </w:rPr>
        <w:t xml:space="preserve">Image 1: </w:t>
      </w:r>
      <w:r w:rsidRPr="00DE1485">
        <w:rPr>
          <w:rFonts w:asciiTheme="minorHAnsi" w:eastAsia="Times New Roman" w:hAnsiTheme="minorHAnsi" w:cstheme="minorHAnsi"/>
          <w:i/>
          <w:iCs/>
          <w:spacing w:val="-4"/>
        </w:rPr>
        <w:t>Announcement of public consultation on the MCTI website</w:t>
      </w:r>
    </w:p>
    <w:p w14:paraId="35782777" w14:textId="77777777" w:rsidR="00DE1485" w:rsidRPr="00DE1485" w:rsidRDefault="00DE1485" w:rsidP="00DE1485">
      <w:pPr>
        <w:spacing w:after="0" w:line="240" w:lineRule="auto"/>
        <w:contextualSpacing/>
        <w:mirrorIndents/>
        <w:rPr>
          <w:rFonts w:asciiTheme="minorHAnsi" w:hAnsiTheme="minorHAnsi" w:cstheme="minorHAnsi"/>
        </w:rPr>
      </w:pPr>
    </w:p>
    <w:p w14:paraId="5D8EC1A4" w14:textId="77777777" w:rsidR="00DE1485" w:rsidRPr="00DE1485" w:rsidRDefault="00DE1485" w:rsidP="00DE1485">
      <w:pPr>
        <w:spacing w:after="0" w:line="240" w:lineRule="auto"/>
        <w:contextualSpacing/>
        <w:mirrorIndents/>
        <w:jc w:val="center"/>
        <w:rPr>
          <w:rFonts w:asciiTheme="minorHAnsi" w:hAnsiTheme="minorHAnsi" w:cstheme="minorHAnsi"/>
        </w:rPr>
      </w:pPr>
      <w:r w:rsidRPr="00DE1485">
        <w:rPr>
          <w:rFonts w:asciiTheme="minorHAnsi" w:hAnsiTheme="minorHAnsi" w:cstheme="minorHAnsi"/>
          <w:noProof/>
        </w:rPr>
        <w:drawing>
          <wp:inline distT="0" distB="0" distL="0" distR="0" wp14:anchorId="47DD4785" wp14:editId="0F0D8A64">
            <wp:extent cx="2189747" cy="4731347"/>
            <wp:effectExtent l="0" t="0" r="0" b="6350"/>
            <wp:docPr id="1720634065" name="Picture 4"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34065" name="Picture 4" descr="A paper with text on i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51716" cy="4865243"/>
                    </a:xfrm>
                    <a:prstGeom prst="rect">
                      <a:avLst/>
                    </a:prstGeom>
                  </pic:spPr>
                </pic:pic>
              </a:graphicData>
            </a:graphic>
          </wp:inline>
        </w:drawing>
      </w:r>
    </w:p>
    <w:p w14:paraId="48A7A05F" w14:textId="77777777" w:rsidR="00DE1485" w:rsidRPr="00DE1485" w:rsidRDefault="00DE1485" w:rsidP="00DE1485">
      <w:pPr>
        <w:spacing w:after="0" w:line="240" w:lineRule="auto"/>
        <w:contextualSpacing/>
        <w:mirrorIndents/>
        <w:rPr>
          <w:rFonts w:asciiTheme="minorHAnsi" w:hAnsiTheme="minorHAnsi" w:cstheme="minorHAnsi"/>
        </w:rPr>
      </w:pPr>
    </w:p>
    <w:p w14:paraId="61C036A6" w14:textId="77777777" w:rsidR="00DE1485" w:rsidRPr="00DE1485" w:rsidRDefault="00DE1485" w:rsidP="00DE1485">
      <w:pPr>
        <w:spacing w:after="0" w:line="240" w:lineRule="auto"/>
        <w:contextualSpacing/>
        <w:mirrorIndents/>
        <w:jc w:val="center"/>
        <w:rPr>
          <w:rFonts w:asciiTheme="minorHAnsi" w:hAnsiTheme="minorHAnsi" w:cstheme="minorHAnsi"/>
          <w:i/>
          <w:iCs/>
        </w:rPr>
      </w:pPr>
      <w:r w:rsidRPr="00DE1485">
        <w:rPr>
          <w:rFonts w:asciiTheme="minorHAnsi" w:eastAsia="Times New Roman" w:hAnsiTheme="minorHAnsi" w:cstheme="minorHAnsi"/>
          <w:i/>
          <w:iCs/>
          <w:spacing w:val="-4"/>
        </w:rPr>
        <w:t>Image 2: Announcement of public consultation in daily newspaper, (“</w:t>
      </w:r>
      <w:proofErr w:type="spellStart"/>
      <w:r w:rsidRPr="00DE1485">
        <w:rPr>
          <w:rFonts w:asciiTheme="minorHAnsi" w:eastAsia="Times New Roman" w:hAnsiTheme="minorHAnsi" w:cstheme="minorHAnsi"/>
          <w:i/>
          <w:iCs/>
          <w:spacing w:val="-4"/>
        </w:rPr>
        <w:t>Politika</w:t>
      </w:r>
      <w:proofErr w:type="spellEnd"/>
      <w:r w:rsidRPr="00DE1485">
        <w:rPr>
          <w:rFonts w:asciiTheme="minorHAnsi" w:eastAsia="Times New Roman" w:hAnsiTheme="minorHAnsi" w:cstheme="minorHAnsi"/>
          <w:i/>
          <w:iCs/>
          <w:spacing w:val="-4"/>
        </w:rPr>
        <w:t>”, August 28th, 2023)</w:t>
      </w:r>
    </w:p>
    <w:p w14:paraId="25FD6BDA" w14:textId="77777777" w:rsidR="00DE1485" w:rsidRPr="00DE1485" w:rsidRDefault="00DE1485" w:rsidP="00DE1485">
      <w:pPr>
        <w:spacing w:after="0" w:line="240" w:lineRule="auto"/>
        <w:contextualSpacing/>
        <w:mirrorIndents/>
        <w:rPr>
          <w:rFonts w:asciiTheme="minorHAnsi" w:hAnsiTheme="minorHAnsi" w:cstheme="minorHAnsi"/>
        </w:rPr>
      </w:pPr>
    </w:p>
    <w:p w14:paraId="061F531B" w14:textId="77777777" w:rsidR="00DE1485" w:rsidRPr="00DE1485" w:rsidRDefault="00DE1485" w:rsidP="00DE1485">
      <w:pPr>
        <w:spacing w:after="0" w:line="240" w:lineRule="auto"/>
        <w:contextualSpacing/>
        <w:mirrorIndents/>
        <w:rPr>
          <w:rFonts w:asciiTheme="minorHAnsi" w:eastAsia="Calibri" w:hAnsiTheme="minorHAnsi" w:cstheme="minorHAnsi"/>
        </w:rPr>
      </w:pPr>
    </w:p>
    <w:p w14:paraId="7AC3DC2A" w14:textId="77777777" w:rsidR="00DE1485" w:rsidRPr="00DE1485" w:rsidRDefault="00DE1485" w:rsidP="00DE1485">
      <w:pPr>
        <w:spacing w:after="0" w:line="240" w:lineRule="auto"/>
        <w:contextualSpacing/>
        <w:mirrorIndents/>
        <w:rPr>
          <w:rFonts w:asciiTheme="minorHAnsi" w:hAnsiTheme="minorHAnsi" w:cstheme="minorHAnsi"/>
        </w:rPr>
      </w:pPr>
      <w:r w:rsidRPr="00DE1485">
        <w:rPr>
          <w:rFonts w:asciiTheme="minorHAnsi" w:hAnsiTheme="minorHAnsi" w:cstheme="minorHAnsi"/>
        </w:rPr>
        <w:t>On Friday, September 8</w:t>
      </w:r>
      <w:r w:rsidRPr="00DE1485">
        <w:rPr>
          <w:rFonts w:asciiTheme="minorHAnsi" w:hAnsiTheme="minorHAnsi" w:cstheme="minorHAnsi"/>
          <w:vertAlign w:val="superscript"/>
        </w:rPr>
        <w:t>th</w:t>
      </w:r>
      <w:r w:rsidRPr="00DE1485">
        <w:rPr>
          <w:rFonts w:asciiTheme="minorHAnsi" w:hAnsiTheme="minorHAnsi" w:cstheme="minorHAnsi"/>
        </w:rPr>
        <w:t>, 2023, at 8:30h the PIU organized public consultation and presentation of the E&amp;S documents on the Phase 2 of the Serbia Railway Sector Modernization project. The consultation took place in the Ministry of Construction, Traffic and Infrastructure, Nemanjina 22-26, 6</w:t>
      </w:r>
      <w:r w:rsidRPr="00DE1485">
        <w:rPr>
          <w:rFonts w:asciiTheme="minorHAnsi" w:hAnsiTheme="minorHAnsi" w:cstheme="minorHAnsi"/>
          <w:vertAlign w:val="superscript"/>
        </w:rPr>
        <w:t>th</w:t>
      </w:r>
      <w:r w:rsidRPr="00DE1485">
        <w:rPr>
          <w:rFonts w:asciiTheme="minorHAnsi" w:hAnsiTheme="minorHAnsi" w:cstheme="minorHAnsi"/>
        </w:rPr>
        <w:t xml:space="preserve"> floor, “Big Conference Room”. More than 18 people were present, as some did not sign the attendance sheet. As per the attendance sheet, 18 people were present, out of which 9 women, from the PIU, MCTI, </w:t>
      </w:r>
      <w:proofErr w:type="spellStart"/>
      <w:r w:rsidRPr="00DE1485">
        <w:rPr>
          <w:rFonts w:asciiTheme="minorHAnsi" w:hAnsiTheme="minorHAnsi" w:cstheme="minorHAnsi"/>
        </w:rPr>
        <w:t>Srbija</w:t>
      </w:r>
      <w:proofErr w:type="spellEnd"/>
      <w:r w:rsidRPr="00DE1485">
        <w:rPr>
          <w:rFonts w:asciiTheme="minorHAnsi" w:hAnsiTheme="minorHAnsi" w:cstheme="minorHAnsi"/>
        </w:rPr>
        <w:t xml:space="preserve"> </w:t>
      </w:r>
      <w:proofErr w:type="spellStart"/>
      <w:r w:rsidRPr="00DE1485">
        <w:rPr>
          <w:rFonts w:asciiTheme="minorHAnsi" w:hAnsiTheme="minorHAnsi" w:cstheme="minorHAnsi"/>
        </w:rPr>
        <w:t>Voz</w:t>
      </w:r>
      <w:proofErr w:type="spellEnd"/>
      <w:r w:rsidRPr="00DE1485">
        <w:rPr>
          <w:rFonts w:asciiTheme="minorHAnsi" w:hAnsiTheme="minorHAnsi" w:cstheme="minorHAnsi"/>
        </w:rPr>
        <w:t xml:space="preserve">, </w:t>
      </w:r>
      <w:proofErr w:type="spellStart"/>
      <w:r w:rsidRPr="00DE1485">
        <w:rPr>
          <w:rFonts w:asciiTheme="minorHAnsi" w:hAnsiTheme="minorHAnsi" w:cstheme="minorHAnsi"/>
        </w:rPr>
        <w:t>Infrastruktura</w:t>
      </w:r>
      <w:proofErr w:type="spellEnd"/>
      <w:r w:rsidRPr="00DE1485">
        <w:rPr>
          <w:rFonts w:asciiTheme="minorHAnsi" w:hAnsiTheme="minorHAnsi" w:cstheme="minorHAnsi"/>
        </w:rPr>
        <w:t xml:space="preserve"> </w:t>
      </w:r>
      <w:proofErr w:type="spellStart"/>
      <w:r w:rsidRPr="00DE1485">
        <w:rPr>
          <w:rFonts w:asciiTheme="minorHAnsi" w:hAnsiTheme="minorHAnsi" w:cstheme="minorHAnsi"/>
        </w:rPr>
        <w:t>Železnice</w:t>
      </w:r>
      <w:proofErr w:type="spellEnd"/>
      <w:r w:rsidRPr="00DE1485">
        <w:rPr>
          <w:rFonts w:asciiTheme="minorHAnsi" w:hAnsiTheme="minorHAnsi" w:cstheme="minorHAnsi"/>
        </w:rPr>
        <w:t xml:space="preserve"> </w:t>
      </w:r>
      <w:proofErr w:type="spellStart"/>
      <w:r w:rsidRPr="00DE1485">
        <w:rPr>
          <w:rFonts w:asciiTheme="minorHAnsi" w:hAnsiTheme="minorHAnsi" w:cstheme="minorHAnsi"/>
        </w:rPr>
        <w:t>Srbije</w:t>
      </w:r>
      <w:proofErr w:type="spellEnd"/>
      <w:r w:rsidRPr="00DE1485">
        <w:rPr>
          <w:rFonts w:asciiTheme="minorHAnsi" w:hAnsiTheme="minorHAnsi" w:cstheme="minorHAnsi"/>
        </w:rPr>
        <w:t xml:space="preserve">, </w:t>
      </w:r>
      <w:proofErr w:type="spellStart"/>
      <w:r w:rsidRPr="00DE1485">
        <w:rPr>
          <w:rFonts w:asciiTheme="minorHAnsi" w:hAnsiTheme="minorHAnsi" w:cstheme="minorHAnsi"/>
        </w:rPr>
        <w:t>Srbija</w:t>
      </w:r>
      <w:proofErr w:type="spellEnd"/>
      <w:r w:rsidRPr="00DE1485">
        <w:rPr>
          <w:rFonts w:asciiTheme="minorHAnsi" w:hAnsiTheme="minorHAnsi" w:cstheme="minorHAnsi"/>
        </w:rPr>
        <w:t xml:space="preserve"> Cargo, and Railway Directorate. Some parts of the attendance sheet will be redacted in this document due to the restrictions of the Law on the protection of personal data, but the complete sheet is available for internal use in the office of the PIU.</w:t>
      </w:r>
    </w:p>
    <w:p w14:paraId="46E241A6" w14:textId="77777777" w:rsidR="00DE1485" w:rsidRPr="00DE1485" w:rsidRDefault="00DE1485" w:rsidP="00DE1485">
      <w:pPr>
        <w:spacing w:after="0" w:line="240" w:lineRule="auto"/>
        <w:contextualSpacing/>
        <w:mirrorIndents/>
        <w:rPr>
          <w:rFonts w:asciiTheme="minorHAnsi" w:hAnsiTheme="minorHAnsi" w:cstheme="minorHAnsi"/>
        </w:rPr>
      </w:pPr>
    </w:p>
    <w:p w14:paraId="70FD6A06" w14:textId="77777777" w:rsidR="00DE1485" w:rsidRPr="00DE1485" w:rsidRDefault="00DE1485" w:rsidP="00DE1485">
      <w:pPr>
        <w:spacing w:after="0" w:line="240" w:lineRule="auto"/>
        <w:contextualSpacing/>
        <w:mirrorIndents/>
        <w:rPr>
          <w:rFonts w:asciiTheme="minorHAnsi" w:hAnsiTheme="minorHAnsi" w:cstheme="minorHAnsi"/>
        </w:rPr>
      </w:pPr>
    </w:p>
    <w:p w14:paraId="44D95786" w14:textId="77777777" w:rsidR="00DE1485" w:rsidRPr="00DE1485" w:rsidRDefault="00DE1485" w:rsidP="00DE1485">
      <w:pPr>
        <w:spacing w:after="0" w:line="240" w:lineRule="auto"/>
        <w:contextualSpacing/>
        <w:mirrorIndents/>
        <w:jc w:val="center"/>
        <w:rPr>
          <w:rFonts w:asciiTheme="minorHAnsi" w:hAnsiTheme="minorHAnsi" w:cstheme="minorHAnsi"/>
        </w:rPr>
      </w:pPr>
      <w:r w:rsidRPr="00DE1485">
        <w:rPr>
          <w:rFonts w:asciiTheme="minorHAnsi" w:hAnsiTheme="minorHAnsi" w:cstheme="minorHAnsi"/>
          <w:noProof/>
        </w:rPr>
        <w:drawing>
          <wp:inline distT="0" distB="0" distL="0" distR="0" wp14:anchorId="1582E656" wp14:editId="59CB3A12">
            <wp:extent cx="2746439" cy="3777343"/>
            <wp:effectExtent l="0" t="0" r="0" b="0"/>
            <wp:docPr id="49299814" name="Picture 2"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9814" name="Picture 2" descr="A paper with writing on i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3403" cy="3814429"/>
                    </a:xfrm>
                    <a:prstGeom prst="rect">
                      <a:avLst/>
                    </a:prstGeom>
                  </pic:spPr>
                </pic:pic>
              </a:graphicData>
            </a:graphic>
          </wp:inline>
        </w:drawing>
      </w:r>
      <w:r w:rsidRPr="00DE1485">
        <w:rPr>
          <w:rFonts w:asciiTheme="minorHAnsi" w:hAnsiTheme="minorHAnsi" w:cstheme="minorHAnsi"/>
        </w:rPr>
        <w:t xml:space="preserve">      </w:t>
      </w:r>
      <w:r w:rsidRPr="00DE1485">
        <w:rPr>
          <w:rFonts w:asciiTheme="minorHAnsi" w:hAnsiTheme="minorHAnsi" w:cstheme="minorHAnsi"/>
          <w:noProof/>
        </w:rPr>
        <w:drawing>
          <wp:inline distT="0" distB="0" distL="0" distR="0" wp14:anchorId="647FB3A8" wp14:editId="121C1C2F">
            <wp:extent cx="2746148" cy="3776942"/>
            <wp:effectExtent l="0" t="0" r="0" b="0"/>
            <wp:docPr id="1674556512" name="Picture 3" descr="A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56512" name="Picture 3" descr="A white sheet of paper with black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27520" cy="3888858"/>
                    </a:xfrm>
                    <a:prstGeom prst="rect">
                      <a:avLst/>
                    </a:prstGeom>
                  </pic:spPr>
                </pic:pic>
              </a:graphicData>
            </a:graphic>
          </wp:inline>
        </w:drawing>
      </w:r>
    </w:p>
    <w:p w14:paraId="60FF865F" w14:textId="77777777" w:rsidR="00DE1485" w:rsidRPr="00DE1485" w:rsidRDefault="00DE1485" w:rsidP="00DE1485">
      <w:pPr>
        <w:spacing w:after="0" w:line="240" w:lineRule="auto"/>
        <w:contextualSpacing/>
        <w:mirrorIndents/>
        <w:jc w:val="center"/>
        <w:rPr>
          <w:rFonts w:asciiTheme="minorHAnsi" w:hAnsiTheme="minorHAnsi" w:cstheme="minorHAnsi"/>
        </w:rPr>
      </w:pPr>
    </w:p>
    <w:p w14:paraId="45D2CA6B" w14:textId="77777777" w:rsidR="00DE1485" w:rsidRPr="00DE1485" w:rsidRDefault="00DE1485" w:rsidP="00DE1485">
      <w:pPr>
        <w:spacing w:after="0" w:line="240" w:lineRule="auto"/>
        <w:contextualSpacing/>
        <w:mirrorIndents/>
        <w:jc w:val="center"/>
        <w:rPr>
          <w:rFonts w:asciiTheme="minorHAnsi" w:hAnsiTheme="minorHAnsi" w:cstheme="minorHAnsi"/>
          <w:i/>
          <w:iCs/>
        </w:rPr>
      </w:pPr>
      <w:r w:rsidRPr="00DE1485">
        <w:rPr>
          <w:rFonts w:asciiTheme="minorHAnsi" w:eastAsia="Times New Roman" w:hAnsiTheme="minorHAnsi" w:cstheme="minorHAnsi"/>
          <w:i/>
          <w:iCs/>
          <w:spacing w:val="-4"/>
        </w:rPr>
        <w:t>Image 3: Attendance sheet, with personal and contact information redacted.</w:t>
      </w:r>
    </w:p>
    <w:p w14:paraId="42AC57E4" w14:textId="77777777" w:rsidR="00DE1485" w:rsidRPr="00DE1485" w:rsidRDefault="00DE1485" w:rsidP="00DE1485">
      <w:pPr>
        <w:spacing w:after="0" w:line="240" w:lineRule="auto"/>
        <w:contextualSpacing/>
        <w:mirrorIndents/>
        <w:rPr>
          <w:rFonts w:asciiTheme="minorHAnsi" w:hAnsiTheme="minorHAnsi" w:cstheme="minorHAnsi"/>
        </w:rPr>
      </w:pPr>
    </w:p>
    <w:p w14:paraId="68B4AAAE" w14:textId="77777777" w:rsidR="00DE1485" w:rsidRPr="00DE1485" w:rsidRDefault="00DE1485" w:rsidP="00DE1485">
      <w:pPr>
        <w:spacing w:after="0" w:line="240" w:lineRule="auto"/>
        <w:contextualSpacing/>
        <w:mirrorIndents/>
        <w:rPr>
          <w:rFonts w:asciiTheme="minorHAnsi" w:hAnsiTheme="minorHAnsi" w:cstheme="minorHAnsi"/>
        </w:rPr>
      </w:pPr>
    </w:p>
    <w:p w14:paraId="7604C1C7" w14:textId="77777777" w:rsidR="00DE1485" w:rsidRPr="00DE1485" w:rsidRDefault="00DE1485" w:rsidP="00DE1485">
      <w:pPr>
        <w:spacing w:after="0" w:line="240" w:lineRule="auto"/>
        <w:contextualSpacing/>
        <w:mirrorIndents/>
        <w:rPr>
          <w:rFonts w:asciiTheme="minorHAnsi" w:hAnsiTheme="minorHAnsi" w:cstheme="minorHAnsi"/>
        </w:rPr>
      </w:pPr>
      <w:r w:rsidRPr="00DE1485">
        <w:rPr>
          <w:rFonts w:asciiTheme="minorHAnsi" w:hAnsiTheme="minorHAnsi" w:cstheme="minorHAnsi"/>
        </w:rPr>
        <w:t xml:space="preserve">The consultation started with the opening speech by Anita </w:t>
      </w:r>
      <w:proofErr w:type="spellStart"/>
      <w:r w:rsidRPr="00DE1485">
        <w:rPr>
          <w:rFonts w:asciiTheme="minorHAnsi" w:hAnsiTheme="minorHAnsi" w:cstheme="minorHAnsi"/>
        </w:rPr>
        <w:t>Dimoski</w:t>
      </w:r>
      <w:proofErr w:type="spellEnd"/>
      <w:r w:rsidRPr="00DE1485">
        <w:rPr>
          <w:rFonts w:asciiTheme="minorHAnsi" w:hAnsiTheme="minorHAnsi" w:cstheme="minorHAnsi"/>
          <w:lang w:val="sr-Cyrl-RS"/>
        </w:rPr>
        <w:t>,</w:t>
      </w:r>
      <w:r w:rsidRPr="00DE1485">
        <w:rPr>
          <w:rFonts w:asciiTheme="minorHAnsi" w:hAnsiTheme="minorHAnsi" w:cstheme="minorHAnsi"/>
        </w:rPr>
        <w:t xml:space="preserve"> the acting assistant minister for railway and intermodal transport</w:t>
      </w:r>
      <w:r w:rsidRPr="00DE1485">
        <w:rPr>
          <w:rFonts w:asciiTheme="minorHAnsi" w:hAnsiTheme="minorHAnsi" w:cstheme="minorHAnsi"/>
          <w:lang w:val="sr-Cyrl-RS"/>
        </w:rPr>
        <w:t xml:space="preserve">, </w:t>
      </w:r>
      <w:r w:rsidRPr="00DE1485">
        <w:rPr>
          <w:rFonts w:asciiTheme="minorHAnsi" w:hAnsiTheme="minorHAnsi" w:cstheme="minorHAnsi"/>
        </w:rPr>
        <w:t xml:space="preserve">and Larisa </w:t>
      </w:r>
      <w:proofErr w:type="spellStart"/>
      <w:r w:rsidRPr="00DE1485">
        <w:rPr>
          <w:rFonts w:asciiTheme="minorHAnsi" w:hAnsiTheme="minorHAnsi" w:cstheme="minorHAnsi"/>
        </w:rPr>
        <w:t>Puzović</w:t>
      </w:r>
      <w:proofErr w:type="spellEnd"/>
      <w:r w:rsidRPr="00DE1485">
        <w:rPr>
          <w:rFonts w:asciiTheme="minorHAnsi" w:hAnsiTheme="minorHAnsi" w:cstheme="minorHAnsi"/>
        </w:rPr>
        <w:t xml:space="preserve">, the head of the PIU. Nikola </w:t>
      </w:r>
      <w:proofErr w:type="spellStart"/>
      <w:r w:rsidRPr="00DE1485">
        <w:rPr>
          <w:rFonts w:asciiTheme="minorHAnsi" w:hAnsiTheme="minorHAnsi" w:cstheme="minorHAnsi"/>
        </w:rPr>
        <w:t>Adžić</w:t>
      </w:r>
      <w:proofErr w:type="spellEnd"/>
      <w:r w:rsidRPr="00DE1485">
        <w:rPr>
          <w:rFonts w:asciiTheme="minorHAnsi" w:hAnsiTheme="minorHAnsi" w:cstheme="minorHAnsi"/>
        </w:rPr>
        <w:t xml:space="preserve">, the civil engineer of the PIU started the presentation explaining the multi-phase approach and the project components. </w:t>
      </w:r>
      <w:proofErr w:type="spellStart"/>
      <w:r w:rsidRPr="00DE1485">
        <w:rPr>
          <w:rFonts w:asciiTheme="minorHAnsi" w:hAnsiTheme="minorHAnsi" w:cstheme="minorHAnsi"/>
        </w:rPr>
        <w:t>Nebojša</w:t>
      </w:r>
      <w:proofErr w:type="spellEnd"/>
      <w:r w:rsidRPr="00DE1485">
        <w:rPr>
          <w:rFonts w:asciiTheme="minorHAnsi" w:hAnsiTheme="minorHAnsi" w:cstheme="minorHAnsi"/>
        </w:rPr>
        <w:t xml:space="preserve"> </w:t>
      </w:r>
      <w:proofErr w:type="spellStart"/>
      <w:r w:rsidRPr="00DE1485">
        <w:rPr>
          <w:rFonts w:asciiTheme="minorHAnsi" w:hAnsiTheme="minorHAnsi" w:cstheme="minorHAnsi"/>
        </w:rPr>
        <w:t>Pokimica</w:t>
      </w:r>
      <w:proofErr w:type="spellEnd"/>
      <w:r w:rsidRPr="00DE1485">
        <w:rPr>
          <w:rFonts w:asciiTheme="minorHAnsi" w:hAnsiTheme="minorHAnsi" w:cstheme="minorHAnsi"/>
        </w:rPr>
        <w:t xml:space="preserve">, the PIU environmental expert presented the ESMF, and Ivan Radovanović, the PIU social and citizen engagement specialist presented SEP, LMP and RPF. At the end, all the attendees could see the final screen with the contact details and ways to send their questions and opinions, and were invited once again to share their opinions in person, during the public consultation. Nobody had comments. </w:t>
      </w:r>
    </w:p>
    <w:p w14:paraId="2F8AF710" w14:textId="77777777" w:rsidR="00DE1485" w:rsidRPr="00DE1485" w:rsidRDefault="00DE1485" w:rsidP="00DE1485">
      <w:pPr>
        <w:spacing w:after="0" w:line="240" w:lineRule="auto"/>
        <w:contextualSpacing/>
        <w:mirrorIndents/>
        <w:jc w:val="center"/>
        <w:rPr>
          <w:rFonts w:asciiTheme="minorHAnsi" w:hAnsiTheme="minorHAnsi" w:cstheme="minorHAnsi"/>
        </w:rPr>
      </w:pPr>
      <w:r w:rsidRPr="00DE1485">
        <w:rPr>
          <w:rFonts w:asciiTheme="minorHAnsi" w:hAnsiTheme="minorHAnsi" w:cstheme="minorHAnsi"/>
          <w:noProof/>
        </w:rPr>
        <w:drawing>
          <wp:inline distT="0" distB="0" distL="0" distR="0" wp14:anchorId="5B71FCFB" wp14:editId="3F031515">
            <wp:extent cx="5040000" cy="3786420"/>
            <wp:effectExtent l="0" t="0" r="1905" b="0"/>
            <wp:docPr id="497900885" name="Picture 1"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00885" name="Picture 1" descr="A group of people sitting in a roo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0000" cy="3786420"/>
                    </a:xfrm>
                    <a:prstGeom prst="rect">
                      <a:avLst/>
                    </a:prstGeom>
                  </pic:spPr>
                </pic:pic>
              </a:graphicData>
            </a:graphic>
          </wp:inline>
        </w:drawing>
      </w:r>
    </w:p>
    <w:p w14:paraId="0134FFC0" w14:textId="77777777" w:rsidR="00DE1485" w:rsidRPr="00DE1485" w:rsidRDefault="00DE1485" w:rsidP="00DE1485">
      <w:pPr>
        <w:spacing w:after="0" w:line="240" w:lineRule="auto"/>
        <w:contextualSpacing/>
        <w:mirrorIndents/>
        <w:jc w:val="center"/>
        <w:rPr>
          <w:rFonts w:asciiTheme="minorHAnsi" w:hAnsiTheme="minorHAnsi" w:cstheme="minorHAnsi"/>
        </w:rPr>
      </w:pPr>
    </w:p>
    <w:p w14:paraId="6944218B" w14:textId="77777777" w:rsidR="00DE1485" w:rsidRPr="00DE1485" w:rsidRDefault="00DE1485" w:rsidP="00DE1485">
      <w:pPr>
        <w:spacing w:after="0" w:line="240" w:lineRule="auto"/>
        <w:contextualSpacing/>
        <w:mirrorIndents/>
        <w:jc w:val="center"/>
        <w:rPr>
          <w:rFonts w:asciiTheme="minorHAnsi" w:hAnsiTheme="minorHAnsi" w:cstheme="minorHAnsi"/>
        </w:rPr>
      </w:pPr>
      <w:r w:rsidRPr="00DE1485">
        <w:rPr>
          <w:rFonts w:asciiTheme="minorHAnsi" w:hAnsiTheme="minorHAnsi" w:cstheme="minorHAnsi"/>
          <w:noProof/>
        </w:rPr>
        <w:drawing>
          <wp:inline distT="0" distB="0" distL="0" distR="0" wp14:anchorId="744C8FAE" wp14:editId="392E83DF">
            <wp:extent cx="5040000" cy="3780000"/>
            <wp:effectExtent l="0" t="0" r="1905" b="5080"/>
            <wp:docPr id="746745509" name="Picture 6" descr="A person standing in a room with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45509" name="Picture 6" descr="A person standing in a room with a projector scree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40000" cy="3780000"/>
                    </a:xfrm>
                    <a:prstGeom prst="rect">
                      <a:avLst/>
                    </a:prstGeom>
                  </pic:spPr>
                </pic:pic>
              </a:graphicData>
            </a:graphic>
          </wp:inline>
        </w:drawing>
      </w:r>
    </w:p>
    <w:p w14:paraId="75C7C58F" w14:textId="77777777" w:rsidR="00DE1485" w:rsidRPr="00DE1485" w:rsidRDefault="00DE1485" w:rsidP="00DE1485">
      <w:pPr>
        <w:spacing w:after="0" w:line="240" w:lineRule="auto"/>
        <w:contextualSpacing/>
        <w:mirrorIndents/>
        <w:jc w:val="center"/>
        <w:rPr>
          <w:rFonts w:asciiTheme="minorHAnsi" w:hAnsiTheme="minorHAnsi" w:cstheme="minorHAnsi"/>
        </w:rPr>
      </w:pPr>
    </w:p>
    <w:p w14:paraId="0BF2F21E" w14:textId="77777777" w:rsidR="00DE1485" w:rsidRPr="00DE1485" w:rsidRDefault="00DE1485" w:rsidP="00DE1485">
      <w:pPr>
        <w:spacing w:after="0" w:line="240" w:lineRule="auto"/>
        <w:contextualSpacing/>
        <w:mirrorIndents/>
        <w:jc w:val="center"/>
        <w:rPr>
          <w:rFonts w:asciiTheme="minorHAnsi" w:hAnsiTheme="minorHAnsi" w:cstheme="minorHAnsi"/>
        </w:rPr>
      </w:pPr>
      <w:r w:rsidRPr="00DE1485">
        <w:rPr>
          <w:rFonts w:asciiTheme="minorHAnsi" w:hAnsiTheme="minorHAnsi" w:cstheme="minorHAnsi"/>
          <w:noProof/>
        </w:rPr>
        <w:drawing>
          <wp:inline distT="0" distB="0" distL="0" distR="0" wp14:anchorId="4C627B95" wp14:editId="5FC239C1">
            <wp:extent cx="5040000" cy="3780279"/>
            <wp:effectExtent l="0" t="0" r="1905" b="4445"/>
            <wp:docPr id="1073701064" name="Picture 7"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01064" name="Picture 7" descr="A group of people sitting in a roo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40000" cy="3780279"/>
                    </a:xfrm>
                    <a:prstGeom prst="rect">
                      <a:avLst/>
                    </a:prstGeom>
                  </pic:spPr>
                </pic:pic>
              </a:graphicData>
            </a:graphic>
          </wp:inline>
        </w:drawing>
      </w:r>
    </w:p>
    <w:p w14:paraId="023F236C" w14:textId="77777777" w:rsidR="00DE1485" w:rsidRPr="00DE1485" w:rsidRDefault="00DE1485" w:rsidP="00DE1485">
      <w:pPr>
        <w:spacing w:after="0" w:line="240" w:lineRule="auto"/>
        <w:contextualSpacing/>
        <w:mirrorIndents/>
        <w:jc w:val="center"/>
        <w:rPr>
          <w:rFonts w:asciiTheme="minorHAnsi" w:hAnsiTheme="minorHAnsi" w:cstheme="minorHAnsi"/>
        </w:rPr>
      </w:pPr>
    </w:p>
    <w:p w14:paraId="4B3E9464" w14:textId="77777777" w:rsidR="00DE1485" w:rsidRPr="00DE1485" w:rsidRDefault="00DE1485" w:rsidP="00DE1485">
      <w:pPr>
        <w:spacing w:after="0" w:line="240" w:lineRule="auto"/>
        <w:contextualSpacing/>
        <w:mirrorIndents/>
        <w:jc w:val="center"/>
        <w:rPr>
          <w:rFonts w:asciiTheme="minorHAnsi" w:hAnsiTheme="minorHAnsi" w:cstheme="minorHAnsi"/>
        </w:rPr>
      </w:pPr>
      <w:r w:rsidRPr="00DE1485">
        <w:rPr>
          <w:rFonts w:asciiTheme="minorHAnsi" w:hAnsiTheme="minorHAnsi" w:cstheme="minorHAnsi"/>
          <w:noProof/>
        </w:rPr>
        <w:drawing>
          <wp:inline distT="0" distB="0" distL="0" distR="0" wp14:anchorId="25B72603" wp14:editId="7E3A1921">
            <wp:extent cx="5040000" cy="3780279"/>
            <wp:effectExtent l="0" t="0" r="1905" b="4445"/>
            <wp:docPr id="1376122149" name="Picture 8" descr="A group of people in front of a project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22149" name="Picture 8" descr="A group of people in front of a projection scree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40000" cy="3780279"/>
                    </a:xfrm>
                    <a:prstGeom prst="rect">
                      <a:avLst/>
                    </a:prstGeom>
                  </pic:spPr>
                </pic:pic>
              </a:graphicData>
            </a:graphic>
          </wp:inline>
        </w:drawing>
      </w:r>
    </w:p>
    <w:p w14:paraId="3ACF95F9" w14:textId="77777777" w:rsidR="00DE1485" w:rsidRPr="00DE1485" w:rsidRDefault="00DE1485" w:rsidP="00DE1485">
      <w:pPr>
        <w:spacing w:after="0" w:line="240" w:lineRule="auto"/>
        <w:contextualSpacing/>
        <w:mirrorIndents/>
        <w:jc w:val="center"/>
        <w:rPr>
          <w:rFonts w:asciiTheme="minorHAnsi" w:hAnsiTheme="minorHAnsi" w:cstheme="minorHAnsi"/>
        </w:rPr>
      </w:pPr>
    </w:p>
    <w:p w14:paraId="7131557C" w14:textId="08E26644" w:rsidR="00105F59" w:rsidRPr="00DE1485" w:rsidRDefault="00105F59" w:rsidP="00DE1485">
      <w:pPr>
        <w:spacing w:after="0" w:line="240" w:lineRule="auto"/>
        <w:contextualSpacing/>
        <w:mirrorIndents/>
        <w:rPr>
          <w:rFonts w:asciiTheme="minorHAnsi" w:hAnsiTheme="minorHAnsi" w:cstheme="minorHAnsi"/>
        </w:rPr>
      </w:pPr>
    </w:p>
    <w:sectPr w:rsidR="00105F59" w:rsidRPr="00DE1485" w:rsidSect="00A80A31">
      <w:headerReference w:type="even" r:id="rId44"/>
      <w:headerReference w:type="default" r:id="rId45"/>
      <w:footerReference w:type="even" r:id="rId46"/>
      <w:footerReference w:type="default" r:id="rId47"/>
      <w:headerReference w:type="first" r:id="rId48"/>
      <w:footerReference w:type="first" r:id="rId49"/>
      <w:pgSz w:w="12240" w:h="15840"/>
      <w:pgMar w:top="1622" w:right="1060" w:bottom="1202" w:left="1338"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FEB2A" w14:textId="77777777" w:rsidR="006A460C" w:rsidRDefault="006A460C" w:rsidP="00CE56DD">
      <w:pPr>
        <w:spacing w:after="0" w:line="240" w:lineRule="auto"/>
      </w:pPr>
      <w:r>
        <w:separator/>
      </w:r>
    </w:p>
  </w:endnote>
  <w:endnote w:type="continuationSeparator" w:id="0">
    <w:p w14:paraId="58498D08" w14:textId="77777777" w:rsidR="006A460C" w:rsidRDefault="006A460C" w:rsidP="00CE56DD">
      <w:pPr>
        <w:spacing w:after="0" w:line="240" w:lineRule="auto"/>
      </w:pPr>
      <w:r>
        <w:continuationSeparator/>
      </w:r>
    </w:p>
  </w:endnote>
  <w:endnote w:type="continuationNotice" w:id="1">
    <w:p w14:paraId="561B4B1C" w14:textId="77777777" w:rsidR="006A460C" w:rsidRDefault="006A46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notTrueType/>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A9605" w14:textId="77777777" w:rsidR="00D61FA5" w:rsidRDefault="00D61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064802"/>
      <w:docPartObj>
        <w:docPartGallery w:val="Page Numbers (Bottom of Page)"/>
        <w:docPartUnique/>
      </w:docPartObj>
    </w:sdtPr>
    <w:sdtEndPr>
      <w:rPr>
        <w:noProof/>
      </w:rPr>
    </w:sdtEndPr>
    <w:sdtContent>
      <w:p w14:paraId="30E16DA2" w14:textId="72FD999E" w:rsidR="00D61FA5" w:rsidRDefault="00D61FA5">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53F19A33" w14:textId="77777777" w:rsidR="00D61FA5" w:rsidRDefault="00D61F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663273"/>
      <w:docPartObj>
        <w:docPartGallery w:val="Page Numbers (Bottom of Page)"/>
        <w:docPartUnique/>
      </w:docPartObj>
    </w:sdtPr>
    <w:sdtEndPr>
      <w:rPr>
        <w:noProof/>
      </w:rPr>
    </w:sdtEndPr>
    <w:sdtContent>
      <w:p w14:paraId="338282C7" w14:textId="355262F6" w:rsidR="00D61FA5" w:rsidRDefault="00D61FA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89F77AD" w14:textId="77777777" w:rsidR="00D61FA5" w:rsidRDefault="00D61F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B67C1" w14:textId="77777777" w:rsidR="00D61FA5" w:rsidRDefault="00D61FA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44771"/>
      <w:docPartObj>
        <w:docPartGallery w:val="Page Numbers (Bottom of Page)"/>
        <w:docPartUnique/>
      </w:docPartObj>
    </w:sdtPr>
    <w:sdtContent>
      <w:p w14:paraId="79123D1A" w14:textId="3C0EFA11" w:rsidR="00D61FA5" w:rsidRDefault="00D61FA5">
        <w:pPr>
          <w:pStyle w:val="Footer"/>
          <w:jc w:val="right"/>
        </w:pPr>
        <w:r>
          <w:fldChar w:fldCharType="begin"/>
        </w:r>
        <w:r>
          <w:instrText xml:space="preserve"> PAGE   \* MERGEFORMAT </w:instrText>
        </w:r>
        <w:r>
          <w:fldChar w:fldCharType="separate"/>
        </w:r>
        <w:r>
          <w:rPr>
            <w:noProof/>
          </w:rPr>
          <w:t>44</w:t>
        </w:r>
        <w:r>
          <w:rPr>
            <w:noProof/>
          </w:rPr>
          <w:fldChar w:fldCharType="end"/>
        </w:r>
      </w:p>
    </w:sdtContent>
  </w:sdt>
  <w:p w14:paraId="4BBEF685" w14:textId="77777777" w:rsidR="00D61FA5" w:rsidRDefault="00D61FA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267811"/>
      <w:docPartObj>
        <w:docPartGallery w:val="Page Numbers (Bottom of Page)"/>
        <w:docPartUnique/>
      </w:docPartObj>
    </w:sdtPr>
    <w:sdtEndPr>
      <w:rPr>
        <w:noProof/>
      </w:rPr>
    </w:sdtEndPr>
    <w:sdtContent>
      <w:p w14:paraId="59940502" w14:textId="3C24E803" w:rsidR="00D61FA5" w:rsidRDefault="00D61FA5">
        <w:pPr>
          <w:pStyle w:val="Footer"/>
          <w:jc w:val="right"/>
        </w:pPr>
        <w:r>
          <w:fldChar w:fldCharType="begin"/>
        </w:r>
        <w:r>
          <w:instrText xml:space="preserve"> PAGE   \* MERGEFORMAT </w:instrText>
        </w:r>
        <w:r>
          <w:fldChar w:fldCharType="separate"/>
        </w:r>
        <w:r>
          <w:rPr>
            <w:noProof/>
          </w:rPr>
          <w:t>23</w:t>
        </w:r>
        <w:r>
          <w:rPr>
            <w:noProof/>
          </w:rPr>
          <w:fldChar w:fldCharType="end"/>
        </w:r>
      </w:p>
    </w:sdtContent>
  </w:sdt>
  <w:p w14:paraId="3AF1799C" w14:textId="77777777" w:rsidR="00D61FA5" w:rsidRDefault="00D61FA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DC2EB" w14:textId="77777777" w:rsidR="00D61FA5" w:rsidRDefault="00D61FA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9256134"/>
      <w:docPartObj>
        <w:docPartGallery w:val="Page Numbers (Bottom of Page)"/>
        <w:docPartUnique/>
      </w:docPartObj>
    </w:sdtPr>
    <w:sdtContent>
      <w:p w14:paraId="58D8B852" w14:textId="79AFCDDC" w:rsidR="00D61FA5" w:rsidRDefault="00D61FA5">
        <w:pPr>
          <w:pStyle w:val="Footer"/>
          <w:jc w:val="right"/>
        </w:pPr>
        <w:r>
          <w:fldChar w:fldCharType="begin"/>
        </w:r>
        <w:r>
          <w:instrText xml:space="preserve"> PAGE   \* MERGEFORMAT </w:instrText>
        </w:r>
        <w:r>
          <w:fldChar w:fldCharType="separate"/>
        </w:r>
        <w:r>
          <w:rPr>
            <w:noProof/>
          </w:rPr>
          <w:t>55</w:t>
        </w:r>
        <w:r>
          <w:rPr>
            <w:noProof/>
          </w:rPr>
          <w:fldChar w:fldCharType="end"/>
        </w:r>
      </w:p>
    </w:sdtContent>
  </w:sdt>
  <w:p w14:paraId="0D23FCE8" w14:textId="77777777" w:rsidR="00D61FA5" w:rsidRDefault="00D61FA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681482"/>
      <w:docPartObj>
        <w:docPartGallery w:val="Page Numbers (Bottom of Page)"/>
        <w:docPartUnique/>
      </w:docPartObj>
    </w:sdtPr>
    <w:sdtEndPr>
      <w:rPr>
        <w:noProof/>
      </w:rPr>
    </w:sdtEndPr>
    <w:sdtContent>
      <w:p w14:paraId="5074F5EF" w14:textId="6C59716E" w:rsidR="00D61FA5" w:rsidRDefault="00D61FA5">
        <w:pPr>
          <w:pStyle w:val="Footer"/>
          <w:jc w:val="right"/>
        </w:pPr>
        <w:r>
          <w:fldChar w:fldCharType="begin"/>
        </w:r>
        <w:r>
          <w:instrText xml:space="preserve"> PAGE   \* MERGEFORMAT </w:instrText>
        </w:r>
        <w:r>
          <w:fldChar w:fldCharType="separate"/>
        </w:r>
        <w:r>
          <w:rPr>
            <w:noProof/>
          </w:rPr>
          <w:t>54</w:t>
        </w:r>
        <w:r>
          <w:rPr>
            <w:noProof/>
          </w:rPr>
          <w:fldChar w:fldCharType="end"/>
        </w:r>
      </w:p>
    </w:sdtContent>
  </w:sdt>
  <w:p w14:paraId="2240D17D" w14:textId="77777777" w:rsidR="00D61FA5" w:rsidRDefault="00D61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30947" w14:textId="77777777" w:rsidR="006A460C" w:rsidRDefault="006A460C" w:rsidP="00CE56DD">
      <w:pPr>
        <w:spacing w:after="0" w:line="240" w:lineRule="auto"/>
      </w:pPr>
      <w:r>
        <w:separator/>
      </w:r>
    </w:p>
  </w:footnote>
  <w:footnote w:type="continuationSeparator" w:id="0">
    <w:p w14:paraId="0A8C60CF" w14:textId="77777777" w:rsidR="006A460C" w:rsidRDefault="006A460C" w:rsidP="00CE56DD">
      <w:pPr>
        <w:spacing w:after="0" w:line="240" w:lineRule="auto"/>
      </w:pPr>
      <w:r>
        <w:continuationSeparator/>
      </w:r>
    </w:p>
  </w:footnote>
  <w:footnote w:type="continuationNotice" w:id="1">
    <w:p w14:paraId="03FF848C" w14:textId="77777777" w:rsidR="006A460C" w:rsidRDefault="006A460C">
      <w:pPr>
        <w:spacing w:after="0" w:line="240" w:lineRule="auto"/>
      </w:pPr>
    </w:p>
  </w:footnote>
  <w:footnote w:id="2">
    <w:p w14:paraId="3331557F" w14:textId="77777777" w:rsidR="00D61FA5" w:rsidRPr="00953217" w:rsidRDefault="00D61FA5" w:rsidP="00F34944">
      <w:pPr>
        <w:pStyle w:val="FootnoteText"/>
        <w:pBdr>
          <w:top w:val="nil"/>
          <w:left w:val="nil"/>
          <w:bottom w:val="nil"/>
          <w:right w:val="nil"/>
          <w:between w:val="nil"/>
          <w:bar w:val="nil"/>
        </w:pBdr>
        <w:rPr>
          <w:rFonts w:ascii="Calibri Light" w:hAnsi="Calibri Light" w:cs="Calibri Light"/>
          <w:sz w:val="16"/>
          <w:szCs w:val="16"/>
          <w:lang w:val="en-GB"/>
        </w:rPr>
      </w:pPr>
      <w:r>
        <w:rPr>
          <w:rStyle w:val="FootnoteReference"/>
        </w:rPr>
        <w:footnoteRef/>
      </w:r>
      <w:r>
        <w:t xml:space="preserve"> </w:t>
      </w:r>
      <w:r w:rsidRPr="00953217">
        <w:rPr>
          <w:rFonts w:ascii="Calibri Light" w:hAnsi="Calibri Light" w:cs="Calibri Light"/>
          <w:sz w:val="16"/>
          <w:szCs w:val="16"/>
          <w:lang w:val="en-GB"/>
        </w:rPr>
        <w:t xml:space="preserve">The ESF is accessible at - </w:t>
      </w:r>
      <w:hyperlink r:id="rId1" w:history="1">
        <w:r w:rsidRPr="00953217">
          <w:rPr>
            <w:rStyle w:val="Hyperlink"/>
            <w:rFonts w:ascii="Calibri Light" w:hAnsi="Calibri Light" w:cs="Calibri Light"/>
            <w:sz w:val="16"/>
            <w:szCs w:val="16"/>
            <w:lang w:val="en-GB"/>
          </w:rPr>
          <w:t>https://www.worldbank.org/en/projects-operations/environmental-and-social-framework</w:t>
        </w:r>
      </w:hyperlink>
      <w:r w:rsidRPr="00953217">
        <w:rPr>
          <w:rFonts w:ascii="Calibri Light" w:hAnsi="Calibri Light" w:cs="Calibri Light"/>
          <w:sz w:val="16"/>
          <w:szCs w:val="16"/>
          <w:lang w:val="en-GB"/>
        </w:rPr>
        <w:t>. Lates accessed on July 21, 2020</w:t>
      </w:r>
    </w:p>
    <w:p w14:paraId="06A9A6D8" w14:textId="77777777" w:rsidR="00D61FA5" w:rsidRPr="009A0F2A" w:rsidRDefault="00D61FA5" w:rsidP="00F34944">
      <w:pPr>
        <w:pStyle w:val="FootnoteText"/>
        <w:rPr>
          <w:rFonts w:asciiTheme="majorHAnsi" w:hAnsiTheme="majorHAnsi" w:cstheme="majorHAnsi"/>
          <w:lang w:val="en-GB"/>
        </w:rPr>
      </w:pPr>
    </w:p>
  </w:footnote>
  <w:footnote w:id="3">
    <w:p w14:paraId="0DCACDC4" w14:textId="77777777" w:rsidR="00D61FA5" w:rsidRPr="00E25913" w:rsidRDefault="00D61FA5" w:rsidP="00151843">
      <w:pPr>
        <w:pStyle w:val="FootnoteText"/>
        <w:rPr>
          <w:lang w:val="sr-Latn-RS"/>
        </w:rPr>
      </w:pPr>
      <w:r>
        <w:rPr>
          <w:rStyle w:val="FootnoteReference"/>
        </w:rPr>
        <w:footnoteRef/>
      </w:r>
      <w:r>
        <w:t xml:space="preserve"> </w:t>
      </w:r>
      <w:r>
        <w:rPr>
          <w:lang w:val="sr-Latn-RS"/>
        </w:rPr>
        <w:t>From 02.12.2022.; No. 340-01-00371/2022-04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814A0" w14:textId="77777777" w:rsidR="00D61FA5" w:rsidRDefault="00D61F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3BFDE" w14:textId="77777777" w:rsidR="00D61FA5" w:rsidRDefault="00D61F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94CA" w14:textId="77777777" w:rsidR="00D61FA5" w:rsidRDefault="00D61F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37ADD" w14:textId="73A2B906" w:rsidR="00D61FA5" w:rsidRDefault="00D61FA5">
    <w:pPr>
      <w:pStyle w:val="Header"/>
    </w:pPr>
    <w:r>
      <w:rPr>
        <w:noProof/>
        <w:lang w:val="sr-Latn-CS" w:eastAsia="sr-Latn-CS"/>
      </w:rPr>
      <mc:AlternateContent>
        <mc:Choice Requires="wps">
          <w:drawing>
            <wp:anchor distT="0" distB="0" distL="114300" distR="114300" simplePos="0" relativeHeight="251658241" behindDoc="1" locked="0" layoutInCell="0" allowOverlap="1" wp14:anchorId="635967F0" wp14:editId="2B4B07B3">
              <wp:simplePos x="0" y="0"/>
              <wp:positionH relativeFrom="margin">
                <wp:align>center</wp:align>
              </wp:positionH>
              <wp:positionV relativeFrom="margin">
                <wp:align>center</wp:align>
              </wp:positionV>
              <wp:extent cx="5772150" cy="230886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wps:spPr>
                    <wps:txbx>
                      <w:txbxContent>
                        <w:p w14:paraId="1CD981CD" w14:textId="77777777" w:rsidR="00D61FA5" w:rsidRDefault="00D61FA5" w:rsidP="00891313">
                          <w:pPr>
                            <w:jc w:val="center"/>
                            <w:rPr>
                              <w:sz w:val="24"/>
                              <w:szCs w:val="24"/>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35967F0" id="_x0000_t202" coordsize="21600,21600" o:spt="202" path="m,l,21600r21600,l21600,xe">
              <v:stroke joinstyle="miter"/>
              <v:path gradientshapeok="t" o:connecttype="rect"/>
            </v:shapetype>
            <v:shape id="Text Box 3" o:spid="_x0000_s1026" type="#_x0000_t202" style="position:absolute;left:0;text-align:left;margin-left:0;margin-top:0;width:454.5pt;height:181.8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" o:allowincell="f" filled="f" stroked="f">
              <o:lock v:ext="edit" shapetype="t"/>
              <v:textbox style="mso-fit-shape-to-text:t">
                <w:txbxContent>
                  <w:p w14:paraId="1CD981CD" w14:textId="77777777" w:rsidR="00D61FA5" w:rsidRDefault="00D61FA5" w:rsidP="00891313">
                    <w:pPr>
                      <w:jc w:val="center"/>
                      <w:rPr>
                        <w:sz w:val="24"/>
                        <w:szCs w:val="24"/>
                      </w:rPr>
                    </w:pPr>
                    <w:r>
                      <w:rPr>
                        <w:color w:val="C0C0C0"/>
                        <w:sz w:val="2"/>
                        <w:szCs w:val="2"/>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89939" w14:textId="54BB8D67" w:rsidR="00D61FA5" w:rsidRPr="007E48D3" w:rsidRDefault="00D61FA5">
    <w:pPr>
      <w:pStyle w:val="Header"/>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34A49" w14:textId="6F0A27B8" w:rsidR="00D61FA5" w:rsidRDefault="00D61FA5">
    <w:pPr>
      <w:pStyle w:val="Header"/>
    </w:pPr>
    <w:r>
      <w:rPr>
        <w:noProof/>
        <w:lang w:val="sr-Latn-CS" w:eastAsia="sr-Latn-CS"/>
      </w:rPr>
      <mc:AlternateContent>
        <mc:Choice Requires="wps">
          <w:drawing>
            <wp:anchor distT="0" distB="0" distL="114300" distR="114300" simplePos="0" relativeHeight="251658240" behindDoc="1" locked="0" layoutInCell="0" allowOverlap="1" wp14:anchorId="7C00AD8F" wp14:editId="1ADD7631">
              <wp:simplePos x="0" y="0"/>
              <wp:positionH relativeFrom="margin">
                <wp:align>center</wp:align>
              </wp:positionH>
              <wp:positionV relativeFrom="margin">
                <wp:align>center</wp:align>
              </wp:positionV>
              <wp:extent cx="5772150" cy="1841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184150"/>
                      </a:xfrm>
                      <a:prstGeom prst="rect">
                        <a:avLst/>
                      </a:prstGeom>
                    </wps:spPr>
                    <wps:txbx>
                      <w:txbxContent>
                        <w:p w14:paraId="36832669" w14:textId="77777777" w:rsidR="00D61FA5" w:rsidRDefault="00D61FA5" w:rsidP="00891313">
                          <w:pPr>
                            <w:jc w:val="center"/>
                            <w:rPr>
                              <w:sz w:val="24"/>
                              <w:szCs w:val="24"/>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00AD8F" id="_x0000_t202" coordsize="21600,21600" o:spt="202" path="m,l,21600r21600,l21600,xe">
              <v:stroke joinstyle="miter"/>
              <v:path gradientshapeok="t" o:connecttype="rect"/>
            </v:shapetype>
            <v:shape id="Text Box 1" o:spid="_x0000_s1027" type="#_x0000_t202" style="position:absolute;left:0;text-align:left;margin-left:0;margin-top:0;width:454.5pt;height:1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" o:allowincell="f" filled="f" stroked="f">
              <o:lock v:ext="edit" shapetype="t"/>
              <v:textbox style="mso-fit-shape-to-text:t">
                <w:txbxContent>
                  <w:p w14:paraId="36832669" w14:textId="77777777" w:rsidR="00D61FA5" w:rsidRDefault="00D61FA5" w:rsidP="00891313">
                    <w:pPr>
                      <w:jc w:val="center"/>
                      <w:rPr>
                        <w:sz w:val="24"/>
                        <w:szCs w:val="24"/>
                      </w:rPr>
                    </w:pPr>
                    <w:r>
                      <w:rPr>
                        <w:color w:val="C0C0C0"/>
                        <w:sz w:val="2"/>
                        <w:szCs w:val="2"/>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CE7A1" w14:textId="13C2341F" w:rsidR="00D61FA5" w:rsidRDefault="00D61FA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ACD9" w14:textId="1C5656D1" w:rsidR="00D61FA5" w:rsidRPr="002E3719" w:rsidRDefault="00000000">
    <w:pPr>
      <w:pStyle w:val="Header"/>
      <w:rPr>
        <w:rFonts w:ascii="Calibri Light" w:hAnsi="Calibri Light" w:cs="Calibri Light"/>
        <w:sz w:val="20"/>
        <w:szCs w:val="20"/>
      </w:rPr>
    </w:pPr>
    <w:sdt>
      <w:sdtPr>
        <w:rPr>
          <w:rFonts w:ascii="Calibri Light" w:eastAsiaTheme="majorEastAsia" w:hAnsi="Calibri Light" w:cs="Calibri Light"/>
          <w:color w:val="4F81BD" w:themeColor="accent1"/>
          <w:sz w:val="20"/>
          <w:szCs w:val="20"/>
        </w:rPr>
        <w:alias w:val="Title"/>
        <w:id w:val="78404852"/>
        <w:dataBinding w:prefixMappings="xmlns:ns0='http://schemas.openxmlformats.org/package/2006/metadata/core-properties' xmlns:ns1='http://purl.org/dc/elements/1.1/'" w:xpath="/ns0:coreProperties[1]/ns1:title[1]" w:storeItemID="{6C3C8BC8-F283-45AE-878A-BAB7291924A1}"/>
        <w:text/>
      </w:sdtPr>
      <w:sdtContent>
        <w:r w:rsidR="00D61FA5" w:rsidRPr="002E3719">
          <w:rPr>
            <w:rFonts w:ascii="Calibri Light" w:eastAsiaTheme="majorEastAsia" w:hAnsi="Calibri Light" w:cs="Calibri Light"/>
            <w:color w:val="4F81BD" w:themeColor="accent1"/>
            <w:sz w:val="20"/>
            <w:szCs w:val="20"/>
          </w:rPr>
          <w:t xml:space="preserve">Project Level </w:t>
        </w:r>
        <w:r w:rsidR="00D61FA5" w:rsidRPr="002E3719">
          <w:rPr>
            <w:rFonts w:ascii="Calibri Light" w:eastAsiaTheme="majorEastAsia" w:hAnsi="Calibri Light" w:cs="Calibri Light"/>
            <w:color w:val="4F81BD" w:themeColor="accent1"/>
            <w:sz w:val="20"/>
            <w:szCs w:val="20"/>
            <w:lang w:val="bs-Latn-BA"/>
          </w:rPr>
          <w:t>Stakeholder Engage Plan- Railway Sector Modernization Project</w:t>
        </w:r>
      </w:sdtContent>
    </w:sdt>
    <w:r w:rsidR="00D61FA5" w:rsidRPr="002E3719">
      <w:rPr>
        <w:rFonts w:ascii="Calibri Light" w:eastAsiaTheme="majorEastAsia" w:hAnsi="Calibri Light" w:cs="Calibri Light"/>
        <w:color w:val="4F81BD" w:themeColor="accent1"/>
        <w:sz w:val="24"/>
        <w:szCs w:val="24"/>
      </w:rPr>
      <w:ptab w:relativeTo="margin" w:alignment="right" w:leader="none"/>
    </w:r>
    <w:sdt>
      <w:sdtPr>
        <w:rPr>
          <w:rFonts w:ascii="Calibri Light" w:eastAsiaTheme="majorEastAsia" w:hAnsi="Calibri Light" w:cs="Calibri Light"/>
          <w:color w:val="4F81BD" w:themeColor="accent1"/>
          <w:sz w:val="20"/>
          <w:szCs w:val="20"/>
        </w:rPr>
        <w:alias w:val="Date"/>
        <w:id w:val="78404859"/>
        <w:dataBinding w:prefixMappings="xmlns:ns0='http://schemas.microsoft.com/office/2006/coverPageProps'" w:xpath="/ns0:CoverPageProperties[1]/ns0:PublishDate[1]" w:storeItemID="{55AF091B-3C7A-41E3-B477-F2FDAA23CFDA}"/>
        <w:date w:fullDate="2020-10-11T00:00:00Z">
          <w:dateFormat w:val="MMMM d, yyyy"/>
          <w:lid w:val="en-US"/>
          <w:storeMappedDataAs w:val="dateTime"/>
          <w:calendar w:val="gregorian"/>
        </w:date>
      </w:sdtPr>
      <w:sdtContent>
        <w:r w:rsidR="00D61FA5" w:rsidRPr="002E3719">
          <w:rPr>
            <w:rFonts w:ascii="Calibri Light" w:eastAsiaTheme="majorEastAsia" w:hAnsi="Calibri Light" w:cs="Calibri Light"/>
            <w:color w:val="4F81BD" w:themeColor="accent1"/>
            <w:sz w:val="20"/>
            <w:szCs w:val="20"/>
          </w:rPr>
          <w:t>October 11, 2020</w:t>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7036C" w14:textId="7170E9B2" w:rsidR="00D61FA5" w:rsidRDefault="00D61F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7.5pt;height:7.5pt;visibility:visible" o:bullet="t">
        <v:imagedata r:id="rId1" o:title="image1"/>
      </v:shape>
    </w:pict>
  </w:numPicBullet>
  <w:numPicBullet w:numPicBulletId="1">
    <w:pict>
      <v:shape id="_x0000_i1127" type="#_x0000_t75" style="width:7.5pt;height:7.5pt;visibility:visible" o:bullet="t">
        <v:imagedata r:id="rId2" o:title="image2"/>
      </v:shape>
    </w:pict>
  </w:numPicBullet>
  <w:abstractNum w:abstractNumId="0" w15:restartNumberingAfterBreak="0">
    <w:nsid w:val="004E5A30"/>
    <w:multiLevelType w:val="hybridMultilevel"/>
    <w:tmpl w:val="42DC41AC"/>
    <w:styleLink w:val="ImportedStyle39"/>
    <w:lvl w:ilvl="0" w:tplc="E9B2F0B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20E8BC5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157EDC9A">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rPr>
    </w:lvl>
    <w:lvl w:ilvl="3" w:tplc="BC8A857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DAD01C4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4C18B1D4">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rPr>
    </w:lvl>
    <w:lvl w:ilvl="6" w:tplc="A7F012A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375646C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2110E488">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rPr>
    </w:lvl>
  </w:abstractNum>
  <w:abstractNum w:abstractNumId="1" w15:restartNumberingAfterBreak="0">
    <w:nsid w:val="0067256B"/>
    <w:multiLevelType w:val="multilevel"/>
    <w:tmpl w:val="3B103262"/>
    <w:lvl w:ilvl="0">
      <w:start w:val="1"/>
      <w:numFmt w:val="none"/>
      <w:lvlText w:val="6"/>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2634F8E"/>
    <w:multiLevelType w:val="hybridMultilevel"/>
    <w:tmpl w:val="C0642D00"/>
    <w:lvl w:ilvl="0" w:tplc="D62E5B1A">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7573D9"/>
    <w:multiLevelType w:val="multilevel"/>
    <w:tmpl w:val="C30C18A8"/>
    <w:styleLink w:val="ImportedStyle191"/>
    <w:lvl w:ilvl="0">
      <w:start w:val="1"/>
      <w:numFmt w:val="decimal"/>
      <w:lvlText w:val="%1"/>
      <w:lvlJc w:val="left"/>
      <w:pPr>
        <w:ind w:left="432" w:hanging="432"/>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388279F"/>
    <w:multiLevelType w:val="hybridMultilevel"/>
    <w:tmpl w:val="8C7879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1A27B5"/>
    <w:multiLevelType w:val="hybridMultilevel"/>
    <w:tmpl w:val="F5A8EC96"/>
    <w:styleLink w:val="ImportedStyle44"/>
    <w:lvl w:ilvl="0" w:tplc="C1DA6E60">
      <w:start w:val="1"/>
      <w:numFmt w:val="bullet"/>
      <w:lvlText w:val="·"/>
      <w:lvlJc w:val="left"/>
      <w:pPr>
        <w:ind w:left="7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CBA85AA">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3D0EE02">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C6E7DB2">
      <w:start w:val="1"/>
      <w:numFmt w:val="bullet"/>
      <w:lvlText w:val="·"/>
      <w:lvlJc w:val="left"/>
      <w:pPr>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872F50E">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9AAAB4A">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1804BCC">
      <w:start w:val="1"/>
      <w:numFmt w:val="bullet"/>
      <w:lvlText w:val="·"/>
      <w:lvlJc w:val="left"/>
      <w:pPr>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97AFF5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434B5B4">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087C2571"/>
    <w:multiLevelType w:val="hybridMultilevel"/>
    <w:tmpl w:val="0D8E3D66"/>
    <w:styleLink w:val="ImportedStyle29"/>
    <w:lvl w:ilvl="0" w:tplc="FB860846">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D02E1DE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6032C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4C4CF1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5B9AB21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CFF6C3B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896C69E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9744845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D15A13B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0A45203B"/>
    <w:multiLevelType w:val="hybridMultilevel"/>
    <w:tmpl w:val="803AAA2C"/>
    <w:lvl w:ilvl="0" w:tplc="4CFA992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D50B62"/>
    <w:multiLevelType w:val="hybridMultilevel"/>
    <w:tmpl w:val="AFBC3EE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663FB8"/>
    <w:multiLevelType w:val="hybridMultilevel"/>
    <w:tmpl w:val="924A8C88"/>
    <w:styleLink w:val="ImportedStyle23"/>
    <w:lvl w:ilvl="0" w:tplc="A942D9B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D6016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14664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ED63A9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C56AE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01EA7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48EFAC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76A59D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75C1B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117C7F0F"/>
    <w:multiLevelType w:val="hybridMultilevel"/>
    <w:tmpl w:val="67EAFDA0"/>
    <w:styleLink w:val="ImportedStyle14"/>
    <w:lvl w:ilvl="0" w:tplc="912EFD0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6D84BE7A">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DA7ED448">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6A96722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ACB4E3A8">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601A2544">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02887E8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EAF0B7C4">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7E4CA110">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1" w15:restartNumberingAfterBreak="0">
    <w:nsid w:val="123541D1"/>
    <w:multiLevelType w:val="hybridMultilevel"/>
    <w:tmpl w:val="3CE692F6"/>
    <w:styleLink w:val="ImportedStyle18"/>
    <w:lvl w:ilvl="0" w:tplc="7B9A58AA">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6B443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140A8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D4A9D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16285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F45A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F94348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21CD05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B6AF3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129E6C3A"/>
    <w:multiLevelType w:val="multilevel"/>
    <w:tmpl w:val="5EDA2A92"/>
    <w:lvl w:ilvl="0">
      <w:start w:val="1"/>
      <w:numFmt w:val="none"/>
      <w:lvlText w:val="5.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5192162"/>
    <w:multiLevelType w:val="hybridMultilevel"/>
    <w:tmpl w:val="E00813DC"/>
    <w:styleLink w:val="ImportedStyle21"/>
    <w:lvl w:ilvl="0" w:tplc="39086454">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714EAB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CE23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36AD05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3623F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D8A4F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1866EF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444E68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7CE1EE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1587088F"/>
    <w:multiLevelType w:val="hybridMultilevel"/>
    <w:tmpl w:val="F5F6A370"/>
    <w:styleLink w:val="ImportedStyle12"/>
    <w:lvl w:ilvl="0" w:tplc="940AD23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CE901BB4">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2CB20662">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21ECAF3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63869FB2">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DB783116">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72FA47D0">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544AFC88">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A0EE4ADC">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15B461B6"/>
    <w:multiLevelType w:val="multilevel"/>
    <w:tmpl w:val="9DFE92BE"/>
    <w:lvl w:ilvl="0">
      <w:start w:val="8"/>
      <w:numFmt w:val="decimal"/>
      <w:lvlText w:val="%1"/>
      <w:lvlJc w:val="left"/>
      <w:pPr>
        <w:ind w:left="360" w:hanging="360"/>
      </w:pPr>
      <w:rPr>
        <w:rFonts w:hint="default"/>
      </w:rPr>
    </w:lvl>
    <w:lvl w:ilvl="1">
      <w:start w:val="5"/>
      <w:numFmt w:val="none"/>
      <w:lvlText w:val="7.1"/>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65731D7"/>
    <w:multiLevelType w:val="hybridMultilevel"/>
    <w:tmpl w:val="9CE0C37E"/>
    <w:lvl w:ilvl="0" w:tplc="4CFA9922">
      <w:start w:val="1"/>
      <w:numFmt w:val="bullet"/>
      <w:lvlText w:val=""/>
      <w:lvlJc w:val="left"/>
      <w:pPr>
        <w:ind w:left="720" w:hanging="360"/>
      </w:pPr>
      <w:rPr>
        <w:rFonts w:ascii="Wingdings" w:hAnsi="Wingdings" w:hint="default"/>
        <w:b/>
        <w:i w:val="0"/>
        <w:color w:val="365F91"/>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071BFB"/>
    <w:multiLevelType w:val="hybridMultilevel"/>
    <w:tmpl w:val="5106D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6048D7"/>
    <w:multiLevelType w:val="hybridMultilevel"/>
    <w:tmpl w:val="4B020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AC2A94"/>
    <w:multiLevelType w:val="hybridMultilevel"/>
    <w:tmpl w:val="410CE88E"/>
    <w:lvl w:ilvl="0" w:tplc="C0C4C3DC">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5B5B87"/>
    <w:multiLevelType w:val="hybridMultilevel"/>
    <w:tmpl w:val="F17A9B0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A7D58CB"/>
    <w:multiLevelType w:val="hybridMultilevel"/>
    <w:tmpl w:val="5FE64E92"/>
    <w:lvl w:ilvl="0" w:tplc="4CFA992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E26F00"/>
    <w:multiLevelType w:val="hybridMultilevel"/>
    <w:tmpl w:val="215C2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8F436A"/>
    <w:multiLevelType w:val="hybridMultilevel"/>
    <w:tmpl w:val="4AF055A6"/>
    <w:lvl w:ilvl="0" w:tplc="2B40B9A8">
      <w:start w:val="1"/>
      <w:numFmt w:val="bullet"/>
      <w:lvlText w:val=""/>
      <w:lvlJc w:val="left"/>
      <w:pPr>
        <w:ind w:left="644" w:hanging="360"/>
      </w:pPr>
      <w:rPr>
        <w:rFonts w:ascii="Symbol" w:hAnsi="Symbol" w:hint="default"/>
        <w:b/>
        <w:i w:val="0"/>
        <w:color w:val="auto"/>
        <w:sz w:val="22"/>
        <w:szCs w:val="22"/>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1FFC4758"/>
    <w:multiLevelType w:val="hybridMultilevel"/>
    <w:tmpl w:val="4AD4F4F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3534F6E"/>
    <w:multiLevelType w:val="hybridMultilevel"/>
    <w:tmpl w:val="F4064536"/>
    <w:styleLink w:val="ImportedStyle331"/>
    <w:lvl w:ilvl="0" w:tplc="03F882E0">
      <w:start w:val="1"/>
      <w:numFmt w:val="bullet"/>
      <w:lvlText w:val="·"/>
      <w:lvlPicBulletId w:val="0"/>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72E23B6">
      <w:start w:val="1"/>
      <w:numFmt w:val="bullet"/>
      <w:lvlText w:val="·"/>
      <w:lvlJc w:val="left"/>
      <w:pPr>
        <w:ind w:left="12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44DE60FE">
      <w:start w:val="1"/>
      <w:numFmt w:val="bullet"/>
      <w:lvlText w:val="·"/>
      <w:lvlJc w:val="left"/>
      <w:pPr>
        <w:ind w:left="22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5330D9A0">
      <w:start w:val="1"/>
      <w:numFmt w:val="bullet"/>
      <w:lvlText w:val="·"/>
      <w:lvlJc w:val="left"/>
      <w:pPr>
        <w:ind w:left="329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780C60C">
      <w:start w:val="1"/>
      <w:numFmt w:val="bullet"/>
      <w:lvlText w:val="·"/>
      <w:lvlJc w:val="left"/>
      <w:pPr>
        <w:ind w:left="429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4F98CB26">
      <w:start w:val="1"/>
      <w:numFmt w:val="bullet"/>
      <w:lvlText w:val="·"/>
      <w:lvlJc w:val="left"/>
      <w:pPr>
        <w:ind w:left="530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28803014">
      <w:start w:val="1"/>
      <w:numFmt w:val="bullet"/>
      <w:lvlText w:val="·"/>
      <w:lvlJc w:val="left"/>
      <w:pPr>
        <w:ind w:left="630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E522132">
      <w:start w:val="1"/>
      <w:numFmt w:val="bullet"/>
      <w:lvlText w:val="·"/>
      <w:lvlJc w:val="left"/>
      <w:pPr>
        <w:ind w:left="731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E1075D6">
      <w:start w:val="1"/>
      <w:numFmt w:val="bullet"/>
      <w:lvlText w:val="·"/>
      <w:lvlJc w:val="left"/>
      <w:pPr>
        <w:ind w:left="831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6" w15:restartNumberingAfterBreak="0">
    <w:nsid w:val="24B209D4"/>
    <w:multiLevelType w:val="hybridMultilevel"/>
    <w:tmpl w:val="68A87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5641901"/>
    <w:multiLevelType w:val="hybridMultilevel"/>
    <w:tmpl w:val="E05E2852"/>
    <w:styleLink w:val="ImportedStyle49"/>
    <w:lvl w:ilvl="0" w:tplc="58E00CF0">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1" w:tplc="AC06088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B158EE82">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rPr>
    </w:lvl>
    <w:lvl w:ilvl="3" w:tplc="8C4A901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F240112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F6B89656">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rPr>
    </w:lvl>
    <w:lvl w:ilvl="6" w:tplc="C598EAD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1452E62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73BEE336">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rPr>
    </w:lvl>
  </w:abstractNum>
  <w:abstractNum w:abstractNumId="28" w15:restartNumberingAfterBreak="0">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9" w15:restartNumberingAfterBreak="0">
    <w:nsid w:val="29A97630"/>
    <w:multiLevelType w:val="multilevel"/>
    <w:tmpl w:val="5E4E44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2B6739BC"/>
    <w:multiLevelType w:val="hybridMultilevel"/>
    <w:tmpl w:val="C3447EA8"/>
    <w:lvl w:ilvl="0" w:tplc="4CFA9922">
      <w:start w:val="1"/>
      <w:numFmt w:val="bullet"/>
      <w:lvlText w:val=""/>
      <w:lvlJc w:val="left"/>
      <w:pPr>
        <w:ind w:left="720" w:hanging="360"/>
      </w:pPr>
      <w:rPr>
        <w:rFonts w:ascii="Wingdings" w:hAnsi="Wingdings" w:hint="default"/>
        <w:b/>
        <w:i w:val="0"/>
        <w:color w:val="365F9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711399"/>
    <w:multiLevelType w:val="hybridMultilevel"/>
    <w:tmpl w:val="3998F966"/>
    <w:lvl w:ilvl="0" w:tplc="4CFA9922">
      <w:start w:val="1"/>
      <w:numFmt w:val="bullet"/>
      <w:lvlText w:val=""/>
      <w:lvlJc w:val="left"/>
      <w:pPr>
        <w:ind w:left="720" w:hanging="360"/>
      </w:pPr>
      <w:rPr>
        <w:rFonts w:ascii="Wingdings" w:hAnsi="Wingdings" w:hint="default"/>
        <w:b/>
        <w:i w:val="0"/>
        <w:color w:val="365F9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F32073"/>
    <w:multiLevelType w:val="hybridMultilevel"/>
    <w:tmpl w:val="33B62C0C"/>
    <w:lvl w:ilvl="0" w:tplc="4AD4123E">
      <w:start w:val="5"/>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DBC3DA2"/>
    <w:multiLevelType w:val="hybridMultilevel"/>
    <w:tmpl w:val="B03C7C7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07A7639"/>
    <w:multiLevelType w:val="hybridMultilevel"/>
    <w:tmpl w:val="7E7E32BC"/>
    <w:styleLink w:val="ImportedStyle131"/>
    <w:lvl w:ilvl="0" w:tplc="BE020DFC">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rPr>
    </w:lvl>
    <w:lvl w:ilvl="1" w:tplc="BFDAA07A">
      <w:start w:val="1"/>
      <w:numFmt w:val="lowerLetter"/>
      <w:lvlText w:val="%2)"/>
      <w:lvlJc w:val="left"/>
      <w:pPr>
        <w:ind w:left="1004" w:hanging="284"/>
      </w:pPr>
      <w:rPr>
        <w:rFonts w:hAnsi="Arial Unicode MS"/>
        <w:caps w:val="0"/>
        <w:smallCaps w:val="0"/>
        <w:strike w:val="0"/>
        <w:dstrike w:val="0"/>
        <w:color w:val="000000"/>
        <w:spacing w:val="0"/>
        <w:w w:val="100"/>
        <w:kern w:val="0"/>
        <w:position w:val="0"/>
        <w:highlight w:val="none"/>
        <w:vertAlign w:val="baseline"/>
      </w:rPr>
    </w:lvl>
    <w:lvl w:ilvl="2" w:tplc="E9C258EE">
      <w:start w:val="1"/>
      <w:numFmt w:val="lowerRoman"/>
      <w:lvlText w:val="%3."/>
      <w:lvlJc w:val="left"/>
      <w:pPr>
        <w:ind w:left="1724" w:hanging="219"/>
      </w:pPr>
      <w:rPr>
        <w:rFonts w:hAnsi="Arial Unicode MS"/>
        <w:caps w:val="0"/>
        <w:smallCaps w:val="0"/>
        <w:strike w:val="0"/>
        <w:dstrike w:val="0"/>
        <w:color w:val="000000"/>
        <w:spacing w:val="0"/>
        <w:w w:val="100"/>
        <w:kern w:val="0"/>
        <w:position w:val="0"/>
        <w:highlight w:val="none"/>
        <w:vertAlign w:val="baseline"/>
      </w:rPr>
    </w:lvl>
    <w:lvl w:ilvl="3" w:tplc="02C4503C">
      <w:start w:val="1"/>
      <w:numFmt w:val="decimal"/>
      <w:lvlText w:val="%4."/>
      <w:lvlJc w:val="left"/>
      <w:pPr>
        <w:ind w:left="709" w:hanging="284"/>
      </w:pPr>
      <w:rPr>
        <w:rFonts w:hAnsi="Arial Unicode MS"/>
        <w:caps w:val="0"/>
        <w:smallCaps w:val="0"/>
        <w:strike w:val="0"/>
        <w:dstrike w:val="0"/>
        <w:color w:val="000000"/>
        <w:spacing w:val="0"/>
        <w:w w:val="100"/>
        <w:kern w:val="0"/>
        <w:position w:val="0"/>
        <w:highlight w:val="none"/>
        <w:vertAlign w:val="baseline"/>
      </w:rPr>
    </w:lvl>
    <w:lvl w:ilvl="4" w:tplc="6B6C7A70">
      <w:start w:val="1"/>
      <w:numFmt w:val="lowerLetter"/>
      <w:lvlText w:val="%5."/>
      <w:lvlJc w:val="left"/>
      <w:pPr>
        <w:ind w:left="1429" w:hanging="284"/>
      </w:pPr>
      <w:rPr>
        <w:rFonts w:hAnsi="Arial Unicode MS"/>
        <w:caps w:val="0"/>
        <w:smallCaps w:val="0"/>
        <w:strike w:val="0"/>
        <w:dstrike w:val="0"/>
        <w:color w:val="000000"/>
        <w:spacing w:val="0"/>
        <w:w w:val="100"/>
        <w:kern w:val="0"/>
        <w:position w:val="0"/>
        <w:highlight w:val="none"/>
        <w:vertAlign w:val="baseline"/>
      </w:rPr>
    </w:lvl>
    <w:lvl w:ilvl="5" w:tplc="A78088F6">
      <w:start w:val="1"/>
      <w:numFmt w:val="lowerRoman"/>
      <w:lvlText w:val="%6."/>
      <w:lvlJc w:val="left"/>
      <w:pPr>
        <w:ind w:left="2149" w:hanging="219"/>
      </w:pPr>
      <w:rPr>
        <w:rFonts w:hAnsi="Arial Unicode MS"/>
        <w:caps w:val="0"/>
        <w:smallCaps w:val="0"/>
        <w:strike w:val="0"/>
        <w:dstrike w:val="0"/>
        <w:color w:val="000000"/>
        <w:spacing w:val="0"/>
        <w:w w:val="100"/>
        <w:kern w:val="0"/>
        <w:position w:val="0"/>
        <w:highlight w:val="none"/>
        <w:vertAlign w:val="baseline"/>
      </w:rPr>
    </w:lvl>
    <w:lvl w:ilvl="6" w:tplc="C3400EBE">
      <w:start w:val="1"/>
      <w:numFmt w:val="decimal"/>
      <w:lvlText w:val="%7."/>
      <w:lvlJc w:val="left"/>
      <w:pPr>
        <w:ind w:left="2869" w:hanging="284"/>
      </w:pPr>
      <w:rPr>
        <w:rFonts w:hAnsi="Arial Unicode MS"/>
        <w:caps w:val="0"/>
        <w:smallCaps w:val="0"/>
        <w:strike w:val="0"/>
        <w:dstrike w:val="0"/>
        <w:color w:val="000000"/>
        <w:spacing w:val="0"/>
        <w:w w:val="100"/>
        <w:kern w:val="0"/>
        <w:position w:val="0"/>
        <w:highlight w:val="none"/>
        <w:vertAlign w:val="baseline"/>
      </w:rPr>
    </w:lvl>
    <w:lvl w:ilvl="7" w:tplc="E3C6AB0C">
      <w:start w:val="1"/>
      <w:numFmt w:val="lowerLetter"/>
      <w:lvlText w:val="%8."/>
      <w:lvlJc w:val="left"/>
      <w:pPr>
        <w:ind w:left="3589" w:hanging="284"/>
      </w:pPr>
      <w:rPr>
        <w:rFonts w:hAnsi="Arial Unicode MS"/>
        <w:caps w:val="0"/>
        <w:smallCaps w:val="0"/>
        <w:strike w:val="0"/>
        <w:dstrike w:val="0"/>
        <w:color w:val="000000"/>
        <w:spacing w:val="0"/>
        <w:w w:val="100"/>
        <w:kern w:val="0"/>
        <w:position w:val="0"/>
        <w:highlight w:val="none"/>
        <w:vertAlign w:val="baseline"/>
      </w:rPr>
    </w:lvl>
    <w:lvl w:ilvl="8" w:tplc="73061F14">
      <w:start w:val="1"/>
      <w:numFmt w:val="lowerRoman"/>
      <w:lvlText w:val="%9."/>
      <w:lvlJc w:val="left"/>
      <w:pPr>
        <w:ind w:left="4309" w:hanging="219"/>
      </w:pPr>
      <w:rPr>
        <w:rFonts w:hAnsi="Arial Unicode MS"/>
        <w:caps w:val="0"/>
        <w:smallCaps w:val="0"/>
        <w:strike w:val="0"/>
        <w:dstrike w:val="0"/>
        <w:color w:val="000000"/>
        <w:spacing w:val="0"/>
        <w:w w:val="100"/>
        <w:kern w:val="0"/>
        <w:position w:val="0"/>
        <w:highlight w:val="none"/>
        <w:vertAlign w:val="baseline"/>
      </w:rPr>
    </w:lvl>
  </w:abstractNum>
  <w:abstractNum w:abstractNumId="35" w15:restartNumberingAfterBreak="0">
    <w:nsid w:val="311A702C"/>
    <w:multiLevelType w:val="hybridMultilevel"/>
    <w:tmpl w:val="7E9EF68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2F92DBD"/>
    <w:multiLevelType w:val="hybridMultilevel"/>
    <w:tmpl w:val="BA165A66"/>
    <w:lvl w:ilvl="0" w:tplc="4CFA9922">
      <w:start w:val="1"/>
      <w:numFmt w:val="bullet"/>
      <w:lvlText w:val=""/>
      <w:lvlJc w:val="left"/>
      <w:pPr>
        <w:ind w:left="360" w:hanging="360"/>
      </w:pPr>
      <w:rPr>
        <w:rFonts w:ascii="Wingdings" w:hAnsi="Wingdings" w:hint="default"/>
        <w:b/>
        <w:i w:val="0"/>
        <w:color w:val="365F91"/>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31F6B08"/>
    <w:multiLevelType w:val="hybridMultilevel"/>
    <w:tmpl w:val="AA54CC30"/>
    <w:styleLink w:val="ImportedStyle160"/>
    <w:lvl w:ilvl="0" w:tplc="04B26160">
      <w:start w:val="1"/>
      <w:numFmt w:val="bullet"/>
      <w:lvlText w:val="-"/>
      <w:lvlJc w:val="left"/>
      <w:pPr>
        <w:tabs>
          <w:tab w:val="left" w:pos="820"/>
        </w:tabs>
        <w:ind w:left="71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16C4E04C">
      <w:start w:val="1"/>
      <w:numFmt w:val="bullet"/>
      <w:lvlText w:val="·"/>
      <w:lvlJc w:val="left"/>
      <w:pPr>
        <w:tabs>
          <w:tab w:val="left" w:pos="820"/>
        </w:tabs>
        <w:ind w:left="1890" w:hanging="81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798ECD0E">
      <w:start w:val="1"/>
      <w:numFmt w:val="bullet"/>
      <w:lvlText w:val="▪"/>
      <w:lvlJc w:val="left"/>
      <w:pPr>
        <w:tabs>
          <w:tab w:val="left" w:pos="820"/>
        </w:tabs>
        <w:ind w:left="215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4638508C">
      <w:start w:val="1"/>
      <w:numFmt w:val="bullet"/>
      <w:lvlText w:val="•"/>
      <w:lvlJc w:val="left"/>
      <w:pPr>
        <w:tabs>
          <w:tab w:val="left" w:pos="820"/>
        </w:tabs>
        <w:ind w:left="287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6FB61074">
      <w:start w:val="1"/>
      <w:numFmt w:val="bullet"/>
      <w:lvlText w:val="o"/>
      <w:lvlJc w:val="left"/>
      <w:pPr>
        <w:tabs>
          <w:tab w:val="left" w:pos="820"/>
        </w:tabs>
        <w:ind w:left="359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AE62799A">
      <w:start w:val="1"/>
      <w:numFmt w:val="bullet"/>
      <w:lvlText w:val="▪"/>
      <w:lvlJc w:val="left"/>
      <w:pPr>
        <w:tabs>
          <w:tab w:val="left" w:pos="820"/>
        </w:tabs>
        <w:ind w:left="431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A9A4A000">
      <w:start w:val="1"/>
      <w:numFmt w:val="bullet"/>
      <w:lvlText w:val="•"/>
      <w:lvlJc w:val="left"/>
      <w:pPr>
        <w:tabs>
          <w:tab w:val="left" w:pos="820"/>
        </w:tabs>
        <w:ind w:left="503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B2D04288">
      <w:start w:val="1"/>
      <w:numFmt w:val="bullet"/>
      <w:lvlText w:val="o"/>
      <w:lvlJc w:val="left"/>
      <w:pPr>
        <w:tabs>
          <w:tab w:val="left" w:pos="820"/>
        </w:tabs>
        <w:ind w:left="575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ADAC140C">
      <w:start w:val="1"/>
      <w:numFmt w:val="bullet"/>
      <w:lvlText w:val="▪"/>
      <w:lvlJc w:val="left"/>
      <w:pPr>
        <w:tabs>
          <w:tab w:val="left" w:pos="820"/>
        </w:tabs>
        <w:ind w:left="647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38" w15:restartNumberingAfterBreak="0">
    <w:nsid w:val="3387021D"/>
    <w:multiLevelType w:val="hybridMultilevel"/>
    <w:tmpl w:val="69069156"/>
    <w:styleLink w:val="ImportedStyle30"/>
    <w:lvl w:ilvl="0" w:tplc="2606390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B0D0D11C">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DA2A4044">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E150595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E97866CE">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50EAA366">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22A69328">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D01C717E">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68086576">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39" w15:restartNumberingAfterBreak="0">
    <w:nsid w:val="357D3918"/>
    <w:multiLevelType w:val="hybridMultilevel"/>
    <w:tmpl w:val="4D60D228"/>
    <w:lvl w:ilvl="0" w:tplc="7380500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6883A1D"/>
    <w:multiLevelType w:val="multilevel"/>
    <w:tmpl w:val="60565AD8"/>
    <w:lvl w:ilvl="0">
      <w:start w:val="4"/>
      <w:numFmt w:val="decimal"/>
      <w:lvlText w:val="%1."/>
      <w:lvlJc w:val="left"/>
      <w:pPr>
        <w:ind w:left="720" w:hanging="360"/>
      </w:pPr>
      <w:rPr>
        <w:rFonts w:hint="default"/>
      </w:rPr>
    </w:lvl>
    <w:lvl w:ilvl="1">
      <w:start w:val="8"/>
      <w:numFmt w:val="decima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36BF6F72"/>
    <w:multiLevelType w:val="hybridMultilevel"/>
    <w:tmpl w:val="65DC3E24"/>
    <w:styleLink w:val="ImportedStyle15"/>
    <w:lvl w:ilvl="0" w:tplc="668EB696">
      <w:start w:val="1"/>
      <w:numFmt w:val="bullet"/>
      <w:lvlText w:val="·"/>
      <w:lvlJc w:val="left"/>
      <w:pPr>
        <w:ind w:left="69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46EFAC">
      <w:start w:val="1"/>
      <w:numFmt w:val="bullet"/>
      <w:lvlText w:val="·"/>
      <w:lvlPicBulletId w:val="0"/>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22AA17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8D26A3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E8E18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6D224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566BE3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2B8CF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8821A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15:restartNumberingAfterBreak="0">
    <w:nsid w:val="3703235C"/>
    <w:multiLevelType w:val="hybridMultilevel"/>
    <w:tmpl w:val="91B2D478"/>
    <w:lvl w:ilvl="0" w:tplc="E604C81C">
      <w:start w:val="1"/>
      <w:numFmt w:val="decimal"/>
      <w:pStyle w:val="Maintext"/>
      <w:lvlText w:val="%1."/>
      <w:lvlJc w:val="left"/>
      <w:pPr>
        <w:ind w:left="86" w:hanging="360"/>
      </w:pPr>
    </w:lvl>
    <w:lvl w:ilvl="1" w:tplc="90D25468">
      <w:start w:val="1"/>
      <w:numFmt w:val="lowerLetter"/>
      <w:lvlText w:val="(%2)"/>
      <w:lvlJc w:val="left"/>
      <w:pPr>
        <w:ind w:left="360" w:hanging="360"/>
      </w:pPr>
      <w:rPr>
        <w:rFonts w:hint="default"/>
      </w:rPr>
    </w:lvl>
    <w:lvl w:ilvl="2" w:tplc="94FE6854">
      <w:start w:val="1"/>
      <w:numFmt w:val="lowerRoman"/>
      <w:lvlText w:val="%3."/>
      <w:lvlJc w:val="right"/>
      <w:pPr>
        <w:ind w:left="1526" w:hanging="180"/>
      </w:pPr>
    </w:lvl>
    <w:lvl w:ilvl="3" w:tplc="D56AE9A6" w:tentative="1">
      <w:start w:val="1"/>
      <w:numFmt w:val="decimal"/>
      <w:lvlText w:val="%4."/>
      <w:lvlJc w:val="left"/>
      <w:pPr>
        <w:ind w:left="2246" w:hanging="360"/>
      </w:pPr>
    </w:lvl>
    <w:lvl w:ilvl="4" w:tplc="035066A8" w:tentative="1">
      <w:start w:val="1"/>
      <w:numFmt w:val="lowerLetter"/>
      <w:lvlText w:val="%5."/>
      <w:lvlJc w:val="left"/>
      <w:pPr>
        <w:ind w:left="2966" w:hanging="360"/>
      </w:pPr>
    </w:lvl>
    <w:lvl w:ilvl="5" w:tplc="B70A70D0" w:tentative="1">
      <w:start w:val="1"/>
      <w:numFmt w:val="lowerRoman"/>
      <w:lvlText w:val="%6."/>
      <w:lvlJc w:val="right"/>
      <w:pPr>
        <w:ind w:left="3686" w:hanging="180"/>
      </w:pPr>
    </w:lvl>
    <w:lvl w:ilvl="6" w:tplc="68C0F218" w:tentative="1">
      <w:start w:val="1"/>
      <w:numFmt w:val="decimal"/>
      <w:lvlText w:val="%7."/>
      <w:lvlJc w:val="left"/>
      <w:pPr>
        <w:ind w:left="4406" w:hanging="360"/>
      </w:pPr>
    </w:lvl>
    <w:lvl w:ilvl="7" w:tplc="1AD83F74" w:tentative="1">
      <w:start w:val="1"/>
      <w:numFmt w:val="lowerLetter"/>
      <w:lvlText w:val="%8."/>
      <w:lvlJc w:val="left"/>
      <w:pPr>
        <w:ind w:left="5126" w:hanging="360"/>
      </w:pPr>
    </w:lvl>
    <w:lvl w:ilvl="8" w:tplc="99968F1C" w:tentative="1">
      <w:start w:val="1"/>
      <w:numFmt w:val="lowerRoman"/>
      <w:lvlText w:val="%9."/>
      <w:lvlJc w:val="right"/>
      <w:pPr>
        <w:ind w:left="5846" w:hanging="180"/>
      </w:pPr>
    </w:lvl>
  </w:abstractNum>
  <w:abstractNum w:abstractNumId="43" w15:restartNumberingAfterBreak="0">
    <w:nsid w:val="3B0C0AE6"/>
    <w:multiLevelType w:val="hybridMultilevel"/>
    <w:tmpl w:val="7970277A"/>
    <w:styleLink w:val="ImportedStyle5"/>
    <w:lvl w:ilvl="0" w:tplc="C108E790">
      <w:start w:val="1"/>
      <w:numFmt w:val="bullet"/>
      <w:lvlText w:val="o"/>
      <w:lvlJc w:val="left"/>
      <w:pPr>
        <w:ind w:left="2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FF169E12">
      <w:start w:val="1"/>
      <w:numFmt w:val="bullet"/>
      <w:lvlText w:val="o"/>
      <w:lvlJc w:val="left"/>
      <w:pPr>
        <w:ind w:left="10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9BCC912E">
      <w:start w:val="1"/>
      <w:numFmt w:val="bullet"/>
      <w:lvlText w:val="▪"/>
      <w:lvlJc w:val="left"/>
      <w:pPr>
        <w:ind w:left="17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230E1542">
      <w:start w:val="1"/>
      <w:numFmt w:val="bullet"/>
      <w:lvlText w:val="•"/>
      <w:lvlJc w:val="left"/>
      <w:pPr>
        <w:ind w:left="24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D7CE87E6">
      <w:start w:val="1"/>
      <w:numFmt w:val="bullet"/>
      <w:lvlText w:val="o"/>
      <w:lvlJc w:val="left"/>
      <w:pPr>
        <w:ind w:left="316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FDA42246">
      <w:start w:val="1"/>
      <w:numFmt w:val="bullet"/>
      <w:lvlText w:val="▪"/>
      <w:lvlJc w:val="left"/>
      <w:pPr>
        <w:ind w:left="38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F245A70">
      <w:start w:val="1"/>
      <w:numFmt w:val="bullet"/>
      <w:lvlText w:val="•"/>
      <w:lvlJc w:val="left"/>
      <w:pPr>
        <w:ind w:left="46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D7EC3584">
      <w:start w:val="1"/>
      <w:numFmt w:val="bullet"/>
      <w:lvlText w:val="o"/>
      <w:lvlJc w:val="left"/>
      <w:pPr>
        <w:ind w:left="53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7E2851B4">
      <w:start w:val="1"/>
      <w:numFmt w:val="bullet"/>
      <w:lvlText w:val="▪"/>
      <w:lvlJc w:val="left"/>
      <w:pPr>
        <w:ind w:left="60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44" w15:restartNumberingAfterBreak="0">
    <w:nsid w:val="3DC0392A"/>
    <w:multiLevelType w:val="hybridMultilevel"/>
    <w:tmpl w:val="617E8AF6"/>
    <w:styleLink w:val="ImportedStyle40"/>
    <w:lvl w:ilvl="0" w:tplc="A936217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11FEB0A8">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BFC21BBC">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55E833D2">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55C86576">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D5E4224E">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51CA02EC">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542A44D4">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CC2E7B5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45" w15:restartNumberingAfterBreak="0">
    <w:nsid w:val="3EA16652"/>
    <w:multiLevelType w:val="hybridMultilevel"/>
    <w:tmpl w:val="59C08316"/>
    <w:styleLink w:val="ImportedStyle22"/>
    <w:lvl w:ilvl="0" w:tplc="6F0A4E2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9B08FF9A">
      <w:start w:val="1"/>
      <w:numFmt w:val="lowerLetter"/>
      <w:lvlText w:val="%2)"/>
      <w:lvlJc w:val="left"/>
      <w:pPr>
        <w:ind w:left="284" w:hanging="284"/>
      </w:pPr>
      <w:rPr>
        <w:rFonts w:hAnsi="Arial Unicode MS"/>
        <w:caps w:val="0"/>
        <w:smallCaps w:val="0"/>
        <w:strike w:val="0"/>
        <w:dstrike w:val="0"/>
        <w:color w:val="000000"/>
        <w:spacing w:val="0"/>
        <w:w w:val="100"/>
        <w:kern w:val="0"/>
        <w:position w:val="0"/>
        <w:highlight w:val="none"/>
        <w:vertAlign w:val="baseline"/>
      </w:rPr>
    </w:lvl>
    <w:lvl w:ilvl="2" w:tplc="77546FA4">
      <w:start w:val="1"/>
      <w:numFmt w:val="upperLetter"/>
      <w:lvlText w:val="%3."/>
      <w:lvlJc w:val="left"/>
      <w:pPr>
        <w:ind w:left="1184" w:hanging="284"/>
      </w:pPr>
      <w:rPr>
        <w:rFonts w:hAnsi="Arial Unicode MS"/>
        <w:caps w:val="0"/>
        <w:smallCaps w:val="0"/>
        <w:strike w:val="0"/>
        <w:dstrike w:val="0"/>
        <w:color w:val="000000"/>
        <w:spacing w:val="0"/>
        <w:w w:val="100"/>
        <w:kern w:val="0"/>
        <w:position w:val="0"/>
        <w:highlight w:val="none"/>
        <w:vertAlign w:val="baseline"/>
      </w:rPr>
    </w:lvl>
    <w:lvl w:ilvl="3" w:tplc="755CA622">
      <w:start w:val="1"/>
      <w:numFmt w:val="decimal"/>
      <w:lvlText w:val="%4."/>
      <w:lvlJc w:val="left"/>
      <w:pPr>
        <w:ind w:left="1724" w:hanging="284"/>
      </w:pPr>
      <w:rPr>
        <w:rFonts w:hAnsi="Arial Unicode MS"/>
        <w:caps w:val="0"/>
        <w:smallCaps w:val="0"/>
        <w:strike w:val="0"/>
        <w:dstrike w:val="0"/>
        <w:color w:val="000000"/>
        <w:spacing w:val="0"/>
        <w:w w:val="100"/>
        <w:kern w:val="0"/>
        <w:position w:val="0"/>
        <w:highlight w:val="none"/>
        <w:vertAlign w:val="baseline"/>
      </w:rPr>
    </w:lvl>
    <w:lvl w:ilvl="4" w:tplc="F24A82F6">
      <w:start w:val="1"/>
      <w:numFmt w:val="lowerLetter"/>
      <w:lvlText w:val="%5."/>
      <w:lvlJc w:val="left"/>
      <w:pPr>
        <w:ind w:left="2444" w:hanging="284"/>
      </w:pPr>
      <w:rPr>
        <w:rFonts w:hAnsi="Arial Unicode MS"/>
        <w:caps w:val="0"/>
        <w:smallCaps w:val="0"/>
        <w:strike w:val="0"/>
        <w:dstrike w:val="0"/>
        <w:color w:val="000000"/>
        <w:spacing w:val="0"/>
        <w:w w:val="100"/>
        <w:kern w:val="0"/>
        <w:position w:val="0"/>
        <w:highlight w:val="none"/>
        <w:vertAlign w:val="baseline"/>
      </w:rPr>
    </w:lvl>
    <w:lvl w:ilvl="5" w:tplc="AEC087CA">
      <w:start w:val="1"/>
      <w:numFmt w:val="lowerRoman"/>
      <w:lvlText w:val="%6."/>
      <w:lvlJc w:val="left"/>
      <w:pPr>
        <w:ind w:left="3164" w:hanging="233"/>
      </w:pPr>
      <w:rPr>
        <w:rFonts w:hAnsi="Arial Unicode MS"/>
        <w:caps w:val="0"/>
        <w:smallCaps w:val="0"/>
        <w:strike w:val="0"/>
        <w:dstrike w:val="0"/>
        <w:color w:val="000000"/>
        <w:spacing w:val="0"/>
        <w:w w:val="100"/>
        <w:kern w:val="0"/>
        <w:position w:val="0"/>
        <w:highlight w:val="none"/>
        <w:vertAlign w:val="baseline"/>
      </w:rPr>
    </w:lvl>
    <w:lvl w:ilvl="6" w:tplc="D9CA96B4">
      <w:start w:val="1"/>
      <w:numFmt w:val="decimal"/>
      <w:lvlText w:val="%7."/>
      <w:lvlJc w:val="left"/>
      <w:pPr>
        <w:ind w:left="3884" w:hanging="284"/>
      </w:pPr>
      <w:rPr>
        <w:rFonts w:hAnsi="Arial Unicode MS"/>
        <w:caps w:val="0"/>
        <w:smallCaps w:val="0"/>
        <w:strike w:val="0"/>
        <w:dstrike w:val="0"/>
        <w:color w:val="000000"/>
        <w:spacing w:val="0"/>
        <w:w w:val="100"/>
        <w:kern w:val="0"/>
        <w:position w:val="0"/>
        <w:highlight w:val="none"/>
        <w:vertAlign w:val="baseline"/>
      </w:rPr>
    </w:lvl>
    <w:lvl w:ilvl="7" w:tplc="F9D4E514">
      <w:start w:val="1"/>
      <w:numFmt w:val="lowerLetter"/>
      <w:lvlText w:val="%8."/>
      <w:lvlJc w:val="left"/>
      <w:pPr>
        <w:ind w:left="4604" w:hanging="284"/>
      </w:pPr>
      <w:rPr>
        <w:rFonts w:hAnsi="Arial Unicode MS"/>
        <w:caps w:val="0"/>
        <w:smallCaps w:val="0"/>
        <w:strike w:val="0"/>
        <w:dstrike w:val="0"/>
        <w:color w:val="000000"/>
        <w:spacing w:val="0"/>
        <w:w w:val="100"/>
        <w:kern w:val="0"/>
        <w:position w:val="0"/>
        <w:highlight w:val="none"/>
        <w:vertAlign w:val="baseline"/>
      </w:rPr>
    </w:lvl>
    <w:lvl w:ilvl="8" w:tplc="C8ACFCE2">
      <w:start w:val="1"/>
      <w:numFmt w:val="lowerRoman"/>
      <w:lvlText w:val="%9."/>
      <w:lvlJc w:val="left"/>
      <w:pPr>
        <w:ind w:left="5324" w:hanging="233"/>
      </w:pPr>
      <w:rPr>
        <w:rFonts w:hAnsi="Arial Unicode MS"/>
        <w:caps w:val="0"/>
        <w:smallCaps w:val="0"/>
        <w:strike w:val="0"/>
        <w:dstrike w:val="0"/>
        <w:color w:val="000000"/>
        <w:spacing w:val="0"/>
        <w:w w:val="100"/>
        <w:kern w:val="0"/>
        <w:position w:val="0"/>
        <w:highlight w:val="none"/>
        <w:vertAlign w:val="baseline"/>
      </w:rPr>
    </w:lvl>
  </w:abstractNum>
  <w:abstractNum w:abstractNumId="46" w15:restartNumberingAfterBreak="0">
    <w:nsid w:val="402923F4"/>
    <w:multiLevelType w:val="hybridMultilevel"/>
    <w:tmpl w:val="0FA23A30"/>
    <w:styleLink w:val="ImportedStyle351"/>
    <w:lvl w:ilvl="0" w:tplc="C30E9D36">
      <w:start w:val="1"/>
      <w:numFmt w:val="bullet"/>
      <w:lvlText w:val="·"/>
      <w:lvlPicBulletId w:val="0"/>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F2A9FFE">
      <w:start w:val="1"/>
      <w:numFmt w:val="bullet"/>
      <w:lvlText w:val="·"/>
      <w:lvlJc w:val="left"/>
      <w:pPr>
        <w:ind w:left="12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4498DDEE">
      <w:start w:val="1"/>
      <w:numFmt w:val="bullet"/>
      <w:lvlText w:val="·"/>
      <w:lvlJc w:val="left"/>
      <w:pPr>
        <w:ind w:left="22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AB30FAA6">
      <w:start w:val="1"/>
      <w:numFmt w:val="bullet"/>
      <w:lvlText w:val="·"/>
      <w:lvlJc w:val="left"/>
      <w:pPr>
        <w:ind w:left="329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184DD7A">
      <w:start w:val="1"/>
      <w:numFmt w:val="bullet"/>
      <w:lvlText w:val="·"/>
      <w:lvlJc w:val="left"/>
      <w:pPr>
        <w:ind w:left="429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17546CE6">
      <w:start w:val="1"/>
      <w:numFmt w:val="bullet"/>
      <w:lvlText w:val="·"/>
      <w:lvlJc w:val="left"/>
      <w:pPr>
        <w:ind w:left="530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1F58BE70">
      <w:start w:val="1"/>
      <w:numFmt w:val="bullet"/>
      <w:lvlText w:val="·"/>
      <w:lvlJc w:val="left"/>
      <w:pPr>
        <w:ind w:left="630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8883D08">
      <w:start w:val="1"/>
      <w:numFmt w:val="bullet"/>
      <w:lvlText w:val="·"/>
      <w:lvlJc w:val="left"/>
      <w:pPr>
        <w:ind w:left="731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E9D4E702">
      <w:start w:val="1"/>
      <w:numFmt w:val="bullet"/>
      <w:lvlText w:val="·"/>
      <w:lvlJc w:val="left"/>
      <w:pPr>
        <w:ind w:left="831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47" w15:restartNumberingAfterBreak="0">
    <w:nsid w:val="41714F0D"/>
    <w:multiLevelType w:val="hybridMultilevel"/>
    <w:tmpl w:val="E9B0B8EC"/>
    <w:styleLink w:val="ImportedStyle48"/>
    <w:lvl w:ilvl="0" w:tplc="DFF0765E">
      <w:start w:val="1"/>
      <w:numFmt w:val="upperRoman"/>
      <w:lvlText w:val="%1."/>
      <w:lvlJc w:val="left"/>
      <w:pPr>
        <w:ind w:left="720" w:hanging="489"/>
      </w:pPr>
      <w:rPr>
        <w:rFonts w:hAnsi="Arial Unicode MS"/>
        <w:b/>
        <w:bCs/>
        <w:caps w:val="0"/>
        <w:smallCaps w:val="0"/>
        <w:strike w:val="0"/>
        <w:dstrike w:val="0"/>
        <w:color w:val="000000"/>
        <w:spacing w:val="0"/>
        <w:w w:val="100"/>
        <w:kern w:val="0"/>
        <w:position w:val="0"/>
        <w:highlight w:val="none"/>
        <w:vertAlign w:val="baseline"/>
      </w:rPr>
    </w:lvl>
    <w:lvl w:ilvl="1" w:tplc="787E13A0">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65EC6812">
      <w:start w:val="1"/>
      <w:numFmt w:val="lowerRoman"/>
      <w:lvlText w:val="%3."/>
      <w:lvlJc w:val="left"/>
      <w:pPr>
        <w:ind w:left="2160" w:hanging="309"/>
      </w:pPr>
      <w:rPr>
        <w:rFonts w:hAnsi="Arial Unicode MS"/>
        <w:b/>
        <w:bCs/>
        <w:caps w:val="0"/>
        <w:smallCaps w:val="0"/>
        <w:strike w:val="0"/>
        <w:dstrike w:val="0"/>
        <w:color w:val="000000"/>
        <w:spacing w:val="0"/>
        <w:w w:val="100"/>
        <w:kern w:val="0"/>
        <w:position w:val="0"/>
        <w:highlight w:val="none"/>
        <w:vertAlign w:val="baseline"/>
      </w:rPr>
    </w:lvl>
    <w:lvl w:ilvl="3" w:tplc="06844462">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E0AA544C">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533C8FD6">
      <w:start w:val="1"/>
      <w:numFmt w:val="lowerRoman"/>
      <w:lvlText w:val="%6."/>
      <w:lvlJc w:val="left"/>
      <w:pPr>
        <w:ind w:left="4320" w:hanging="309"/>
      </w:pPr>
      <w:rPr>
        <w:rFonts w:hAnsi="Arial Unicode MS"/>
        <w:b/>
        <w:bCs/>
        <w:caps w:val="0"/>
        <w:smallCaps w:val="0"/>
        <w:strike w:val="0"/>
        <w:dstrike w:val="0"/>
        <w:color w:val="000000"/>
        <w:spacing w:val="0"/>
        <w:w w:val="100"/>
        <w:kern w:val="0"/>
        <w:position w:val="0"/>
        <w:highlight w:val="none"/>
        <w:vertAlign w:val="baseline"/>
      </w:rPr>
    </w:lvl>
    <w:lvl w:ilvl="6" w:tplc="9160B4FA">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702CE9C2">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7BF0453A">
      <w:start w:val="1"/>
      <w:numFmt w:val="lowerRoman"/>
      <w:lvlText w:val="%9."/>
      <w:lvlJc w:val="left"/>
      <w:pPr>
        <w:ind w:left="6480" w:hanging="309"/>
      </w:pPr>
      <w:rPr>
        <w:rFonts w:hAnsi="Arial Unicode MS"/>
        <w:b/>
        <w:bCs/>
        <w:caps w:val="0"/>
        <w:smallCaps w:val="0"/>
        <w:strike w:val="0"/>
        <w:dstrike w:val="0"/>
        <w:color w:val="000000"/>
        <w:spacing w:val="0"/>
        <w:w w:val="100"/>
        <w:kern w:val="0"/>
        <w:position w:val="0"/>
        <w:highlight w:val="none"/>
        <w:vertAlign w:val="baseline"/>
      </w:rPr>
    </w:lvl>
  </w:abstractNum>
  <w:abstractNum w:abstractNumId="48" w15:restartNumberingAfterBreak="0">
    <w:nsid w:val="43E15C45"/>
    <w:multiLevelType w:val="hybridMultilevel"/>
    <w:tmpl w:val="095C4B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0" w15:restartNumberingAfterBreak="0">
    <w:nsid w:val="45313690"/>
    <w:multiLevelType w:val="hybridMultilevel"/>
    <w:tmpl w:val="F4064536"/>
    <w:styleLink w:val="ImportedStyle25"/>
    <w:lvl w:ilvl="0" w:tplc="B4B65C5E">
      <w:start w:val="1"/>
      <w:numFmt w:val="bullet"/>
      <w:lvlText w:val="·"/>
      <w:lvlPicBulletId w:val="0"/>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006350">
      <w:start w:val="1"/>
      <w:numFmt w:val="bullet"/>
      <w:lvlText w:val="·"/>
      <w:lvlJc w:val="left"/>
      <w:pPr>
        <w:ind w:left="12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7E389A52">
      <w:start w:val="1"/>
      <w:numFmt w:val="bullet"/>
      <w:lvlText w:val="·"/>
      <w:lvlJc w:val="left"/>
      <w:pPr>
        <w:ind w:left="22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C48814CE">
      <w:start w:val="1"/>
      <w:numFmt w:val="bullet"/>
      <w:lvlText w:val="·"/>
      <w:lvlJc w:val="left"/>
      <w:pPr>
        <w:ind w:left="329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DE6D74">
      <w:start w:val="1"/>
      <w:numFmt w:val="bullet"/>
      <w:lvlText w:val="·"/>
      <w:lvlJc w:val="left"/>
      <w:pPr>
        <w:ind w:left="429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6A3E4B58">
      <w:start w:val="1"/>
      <w:numFmt w:val="bullet"/>
      <w:lvlText w:val="·"/>
      <w:lvlJc w:val="left"/>
      <w:pPr>
        <w:ind w:left="530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FA9CEEF4">
      <w:start w:val="1"/>
      <w:numFmt w:val="bullet"/>
      <w:lvlText w:val="·"/>
      <w:lvlJc w:val="left"/>
      <w:pPr>
        <w:ind w:left="630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9CCA544">
      <w:start w:val="1"/>
      <w:numFmt w:val="bullet"/>
      <w:lvlText w:val="·"/>
      <w:lvlJc w:val="left"/>
      <w:pPr>
        <w:ind w:left="731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B738698E">
      <w:start w:val="1"/>
      <w:numFmt w:val="bullet"/>
      <w:lvlText w:val="·"/>
      <w:lvlJc w:val="left"/>
      <w:pPr>
        <w:ind w:left="831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51" w15:restartNumberingAfterBreak="0">
    <w:nsid w:val="45690024"/>
    <w:multiLevelType w:val="hybridMultilevel"/>
    <w:tmpl w:val="3D58E652"/>
    <w:styleLink w:val="ImportedStyle3"/>
    <w:lvl w:ilvl="0" w:tplc="58204CD6">
      <w:start w:val="1"/>
      <w:numFmt w:val="bullet"/>
      <w:lvlText w:val="o"/>
      <w:lvlJc w:val="left"/>
      <w:pPr>
        <w:ind w:left="2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2D986E88">
      <w:start w:val="1"/>
      <w:numFmt w:val="bullet"/>
      <w:lvlText w:val="o"/>
      <w:lvlJc w:val="left"/>
      <w:pPr>
        <w:ind w:left="10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AACDB6E">
      <w:start w:val="1"/>
      <w:numFmt w:val="bullet"/>
      <w:lvlText w:val="▪"/>
      <w:lvlJc w:val="left"/>
      <w:pPr>
        <w:ind w:left="17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332827E">
      <w:start w:val="1"/>
      <w:numFmt w:val="bullet"/>
      <w:lvlText w:val="•"/>
      <w:lvlJc w:val="left"/>
      <w:pPr>
        <w:ind w:left="24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C0C6197E">
      <w:start w:val="1"/>
      <w:numFmt w:val="bullet"/>
      <w:lvlText w:val="o"/>
      <w:lvlJc w:val="left"/>
      <w:pPr>
        <w:ind w:left="316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56D6BD6C">
      <w:start w:val="1"/>
      <w:numFmt w:val="bullet"/>
      <w:lvlText w:val="▪"/>
      <w:lvlJc w:val="left"/>
      <w:pPr>
        <w:ind w:left="38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4A84AE2">
      <w:start w:val="1"/>
      <w:numFmt w:val="bullet"/>
      <w:lvlText w:val="•"/>
      <w:lvlJc w:val="left"/>
      <w:pPr>
        <w:ind w:left="46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0DFE17E2">
      <w:start w:val="1"/>
      <w:numFmt w:val="bullet"/>
      <w:lvlText w:val="o"/>
      <w:lvlJc w:val="left"/>
      <w:pPr>
        <w:ind w:left="53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B1852F2">
      <w:start w:val="1"/>
      <w:numFmt w:val="bullet"/>
      <w:lvlText w:val="▪"/>
      <w:lvlJc w:val="left"/>
      <w:pPr>
        <w:ind w:left="60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52" w15:restartNumberingAfterBreak="0">
    <w:nsid w:val="45DA7014"/>
    <w:multiLevelType w:val="multilevel"/>
    <w:tmpl w:val="F42AAFE0"/>
    <w:lvl w:ilvl="0">
      <w:start w:val="4"/>
      <w:numFmt w:val="decimal"/>
      <w:lvlText w:val="%1."/>
      <w:lvlJc w:val="left"/>
      <w:pPr>
        <w:ind w:left="720" w:hanging="360"/>
      </w:pPr>
      <w:rPr>
        <w:rFonts w:hint="default"/>
      </w:rPr>
    </w:lvl>
    <w:lvl w:ilvl="1">
      <w:start w:val="7"/>
      <w:numFmt w:val="decima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15:restartNumberingAfterBreak="0">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54" w15:restartNumberingAfterBreak="0">
    <w:nsid w:val="48564E81"/>
    <w:multiLevelType w:val="hybridMultilevel"/>
    <w:tmpl w:val="D28C014E"/>
    <w:styleLink w:val="ImportedStyle51"/>
    <w:lvl w:ilvl="0" w:tplc="4D7E612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AE14D3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2B63A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5DA6E4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814AD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06CF9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28B2AA72">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23E70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5C8CD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5" w15:restartNumberingAfterBreak="0">
    <w:nsid w:val="48D12DE3"/>
    <w:multiLevelType w:val="hybridMultilevel"/>
    <w:tmpl w:val="58AC20A2"/>
    <w:styleLink w:val="ImportedStyle50"/>
    <w:lvl w:ilvl="0" w:tplc="2BC476E4">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1" w:tplc="8BDCE49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66D4694A">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rPr>
    </w:lvl>
    <w:lvl w:ilvl="3" w:tplc="DAD0F3B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DCE8643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3222C49A">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rPr>
    </w:lvl>
    <w:lvl w:ilvl="6" w:tplc="F440E87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C36EDC8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6CF8C922">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rPr>
    </w:lvl>
  </w:abstractNum>
  <w:abstractNum w:abstractNumId="56" w15:restartNumberingAfterBreak="0">
    <w:nsid w:val="495328EA"/>
    <w:multiLevelType w:val="multilevel"/>
    <w:tmpl w:val="A3264FE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49783AFA"/>
    <w:multiLevelType w:val="hybridMultilevel"/>
    <w:tmpl w:val="7D14D46A"/>
    <w:lvl w:ilvl="0" w:tplc="74FA3F58">
      <w:numFmt w:val="bullet"/>
      <w:lvlText w:val=""/>
      <w:lvlJc w:val="left"/>
      <w:pPr>
        <w:ind w:left="820" w:hanging="360"/>
      </w:pPr>
      <w:rPr>
        <w:rFonts w:ascii="Symbol" w:eastAsia="Symbol" w:hAnsi="Symbol" w:cs="Symbol" w:hint="default"/>
        <w:w w:val="100"/>
        <w:sz w:val="22"/>
        <w:szCs w:val="22"/>
      </w:rPr>
    </w:lvl>
    <w:lvl w:ilvl="1" w:tplc="5DD8A4BC">
      <w:numFmt w:val="bullet"/>
      <w:lvlText w:val="•"/>
      <w:lvlJc w:val="left"/>
      <w:pPr>
        <w:ind w:left="1696" w:hanging="360"/>
      </w:pPr>
      <w:rPr>
        <w:rFonts w:hint="default"/>
      </w:rPr>
    </w:lvl>
    <w:lvl w:ilvl="2" w:tplc="53A2FE04">
      <w:numFmt w:val="bullet"/>
      <w:lvlText w:val="•"/>
      <w:lvlJc w:val="left"/>
      <w:pPr>
        <w:ind w:left="2572" w:hanging="360"/>
      </w:pPr>
      <w:rPr>
        <w:rFonts w:hint="default"/>
      </w:rPr>
    </w:lvl>
    <w:lvl w:ilvl="3" w:tplc="A9E43926">
      <w:numFmt w:val="bullet"/>
      <w:lvlText w:val="•"/>
      <w:lvlJc w:val="left"/>
      <w:pPr>
        <w:ind w:left="3448" w:hanging="360"/>
      </w:pPr>
      <w:rPr>
        <w:rFonts w:hint="default"/>
      </w:rPr>
    </w:lvl>
    <w:lvl w:ilvl="4" w:tplc="D090CB52">
      <w:numFmt w:val="bullet"/>
      <w:lvlText w:val="•"/>
      <w:lvlJc w:val="left"/>
      <w:pPr>
        <w:ind w:left="4324" w:hanging="360"/>
      </w:pPr>
      <w:rPr>
        <w:rFonts w:hint="default"/>
      </w:rPr>
    </w:lvl>
    <w:lvl w:ilvl="5" w:tplc="AB960F86">
      <w:numFmt w:val="bullet"/>
      <w:lvlText w:val="•"/>
      <w:lvlJc w:val="left"/>
      <w:pPr>
        <w:ind w:left="5200" w:hanging="360"/>
      </w:pPr>
      <w:rPr>
        <w:rFonts w:hint="default"/>
      </w:rPr>
    </w:lvl>
    <w:lvl w:ilvl="6" w:tplc="F95E570C">
      <w:numFmt w:val="bullet"/>
      <w:lvlText w:val="•"/>
      <w:lvlJc w:val="left"/>
      <w:pPr>
        <w:ind w:left="6076" w:hanging="360"/>
      </w:pPr>
      <w:rPr>
        <w:rFonts w:hint="default"/>
      </w:rPr>
    </w:lvl>
    <w:lvl w:ilvl="7" w:tplc="F9A602B4">
      <w:numFmt w:val="bullet"/>
      <w:lvlText w:val="•"/>
      <w:lvlJc w:val="left"/>
      <w:pPr>
        <w:ind w:left="6952" w:hanging="360"/>
      </w:pPr>
      <w:rPr>
        <w:rFonts w:hint="default"/>
      </w:rPr>
    </w:lvl>
    <w:lvl w:ilvl="8" w:tplc="312E088C">
      <w:numFmt w:val="bullet"/>
      <w:lvlText w:val="•"/>
      <w:lvlJc w:val="left"/>
      <w:pPr>
        <w:ind w:left="7828" w:hanging="360"/>
      </w:pPr>
      <w:rPr>
        <w:rFonts w:hint="default"/>
      </w:rPr>
    </w:lvl>
  </w:abstractNum>
  <w:abstractNum w:abstractNumId="58" w15:restartNumberingAfterBreak="0">
    <w:nsid w:val="4AE757A3"/>
    <w:multiLevelType w:val="hybridMultilevel"/>
    <w:tmpl w:val="9FC84BA8"/>
    <w:lvl w:ilvl="0" w:tplc="4CFA9922">
      <w:start w:val="1"/>
      <w:numFmt w:val="bullet"/>
      <w:lvlText w:val=""/>
      <w:lvlJc w:val="left"/>
      <w:pPr>
        <w:ind w:left="720" w:hanging="360"/>
      </w:pPr>
      <w:rPr>
        <w:rFonts w:ascii="Wingdings" w:hAnsi="Wingdings" w:hint="default"/>
        <w:b/>
        <w:i w:val="0"/>
        <w:color w:val="365F9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B0964E6"/>
    <w:multiLevelType w:val="hybridMultilevel"/>
    <w:tmpl w:val="E81C1D14"/>
    <w:lvl w:ilvl="0" w:tplc="F67216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CAB0B77"/>
    <w:multiLevelType w:val="hybridMultilevel"/>
    <w:tmpl w:val="1F369B04"/>
    <w:styleLink w:val="ImportedStyle9"/>
    <w:lvl w:ilvl="0" w:tplc="599E88D8">
      <w:start w:val="1"/>
      <w:numFmt w:val="bullet"/>
      <w:lvlText w:val="-"/>
      <w:lvlJc w:val="left"/>
      <w:pPr>
        <w:ind w:left="42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4BA6A7BA">
      <w:start w:val="1"/>
      <w:numFmt w:val="bullet"/>
      <w:lvlText w:val="o"/>
      <w:lvlJc w:val="left"/>
      <w:pPr>
        <w:ind w:left="114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F928288E">
      <w:start w:val="1"/>
      <w:numFmt w:val="bullet"/>
      <w:lvlText w:val="▪"/>
      <w:lvlJc w:val="left"/>
      <w:pPr>
        <w:ind w:left="186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571EA726">
      <w:start w:val="1"/>
      <w:numFmt w:val="bullet"/>
      <w:lvlText w:val="•"/>
      <w:lvlJc w:val="left"/>
      <w:pPr>
        <w:ind w:left="258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0DE46624">
      <w:start w:val="1"/>
      <w:numFmt w:val="bullet"/>
      <w:lvlText w:val="o"/>
      <w:lvlJc w:val="left"/>
      <w:pPr>
        <w:ind w:left="330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F8346F5C">
      <w:start w:val="1"/>
      <w:numFmt w:val="bullet"/>
      <w:lvlText w:val="▪"/>
      <w:lvlJc w:val="left"/>
      <w:pPr>
        <w:ind w:left="402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8A52D04C">
      <w:start w:val="1"/>
      <w:numFmt w:val="bullet"/>
      <w:lvlText w:val="•"/>
      <w:lvlJc w:val="left"/>
      <w:pPr>
        <w:ind w:left="474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9D927DAE">
      <w:start w:val="1"/>
      <w:numFmt w:val="bullet"/>
      <w:lvlText w:val="o"/>
      <w:lvlJc w:val="left"/>
      <w:pPr>
        <w:ind w:left="546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EBB2A9B6">
      <w:start w:val="1"/>
      <w:numFmt w:val="bullet"/>
      <w:lvlText w:val="▪"/>
      <w:lvlJc w:val="left"/>
      <w:pPr>
        <w:ind w:left="618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61" w15:restartNumberingAfterBreak="0">
    <w:nsid w:val="4CE524F5"/>
    <w:multiLevelType w:val="multilevel"/>
    <w:tmpl w:val="38789BC2"/>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E33389E"/>
    <w:multiLevelType w:val="hybridMultilevel"/>
    <w:tmpl w:val="8B70CB1E"/>
    <w:styleLink w:val="ImportedStyle13"/>
    <w:lvl w:ilvl="0" w:tplc="C2C8F0C8">
      <w:start w:val="1"/>
      <w:numFmt w:val="bullet"/>
      <w:lvlText w:val="·"/>
      <w:lvlPicBulletId w:val="0"/>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FB259B8">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858D5F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C80A0F4">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2BEA616">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1D2D53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42C86AA">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1942014">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99242CA">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3" w15:restartNumberingAfterBreak="0">
    <w:nsid w:val="4E612D6C"/>
    <w:multiLevelType w:val="hybridMultilevel"/>
    <w:tmpl w:val="6AA23A3E"/>
    <w:styleLink w:val="ImportedStyle341"/>
    <w:lvl w:ilvl="0" w:tplc="DC3ED65A">
      <w:start w:val="1"/>
      <w:numFmt w:val="bullet"/>
      <w:lvlText w:val="·"/>
      <w:lvlPicBulletId w:val="0"/>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B4E7D34">
      <w:start w:val="1"/>
      <w:numFmt w:val="bullet"/>
      <w:lvlText w:val="o"/>
      <w:lvlJc w:val="left"/>
      <w:pPr>
        <w:ind w:left="128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228E632">
      <w:start w:val="1"/>
      <w:numFmt w:val="bullet"/>
      <w:lvlText w:val="▪"/>
      <w:lvlJc w:val="left"/>
      <w:pPr>
        <w:ind w:left="20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3A8F00">
      <w:start w:val="1"/>
      <w:numFmt w:val="bullet"/>
      <w:lvlText w:val="·"/>
      <w:lvlJc w:val="left"/>
      <w:pPr>
        <w:ind w:left="272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A6C3C72">
      <w:start w:val="1"/>
      <w:numFmt w:val="bullet"/>
      <w:lvlText w:val="o"/>
      <w:lvlJc w:val="left"/>
      <w:pPr>
        <w:ind w:left="344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3148506">
      <w:start w:val="1"/>
      <w:numFmt w:val="bullet"/>
      <w:lvlText w:val="▪"/>
      <w:lvlJc w:val="left"/>
      <w:pPr>
        <w:ind w:left="416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64ECE">
      <w:start w:val="1"/>
      <w:numFmt w:val="bullet"/>
      <w:lvlText w:val="·"/>
      <w:lvlJc w:val="left"/>
      <w:pPr>
        <w:ind w:left="48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4C9D5C">
      <w:start w:val="1"/>
      <w:numFmt w:val="bullet"/>
      <w:lvlText w:val="o"/>
      <w:lvlJc w:val="left"/>
      <w:pPr>
        <w:ind w:left="56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AE0A950">
      <w:start w:val="1"/>
      <w:numFmt w:val="bullet"/>
      <w:lvlText w:val="▪"/>
      <w:lvlJc w:val="left"/>
      <w:pPr>
        <w:ind w:left="632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4" w15:restartNumberingAfterBreak="0">
    <w:nsid w:val="4F6C19E5"/>
    <w:multiLevelType w:val="hybridMultilevel"/>
    <w:tmpl w:val="40E27276"/>
    <w:lvl w:ilvl="0" w:tplc="4CFA9922">
      <w:start w:val="1"/>
      <w:numFmt w:val="bullet"/>
      <w:lvlText w:val=""/>
      <w:lvlJc w:val="left"/>
      <w:pPr>
        <w:ind w:left="720" w:hanging="360"/>
      </w:pPr>
      <w:rPr>
        <w:rFonts w:ascii="Wingdings" w:hAnsi="Wingdings" w:hint="default"/>
        <w:b/>
        <w:i w:val="0"/>
        <w:color w:val="365F9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FD32058"/>
    <w:multiLevelType w:val="hybridMultilevel"/>
    <w:tmpl w:val="33D6193C"/>
    <w:styleLink w:val="ImportedStyle37"/>
    <w:lvl w:ilvl="0" w:tplc="8D2422D6">
      <w:start w:val="1"/>
      <w:numFmt w:val="upperRoman"/>
      <w:suff w:val="nothing"/>
      <w:lvlText w:val="%1."/>
      <w:lvlJc w:val="left"/>
      <w:pPr>
        <w:ind w:left="117" w:hanging="117"/>
      </w:pPr>
      <w:rPr>
        <w:rFonts w:hAnsi="Arial Unicode MS"/>
        <w:b/>
        <w:bCs/>
        <w:caps w:val="0"/>
        <w:smallCaps w:val="0"/>
        <w:strike w:val="0"/>
        <w:dstrike w:val="0"/>
        <w:color w:val="000000"/>
        <w:spacing w:val="0"/>
        <w:w w:val="100"/>
        <w:kern w:val="0"/>
        <w:position w:val="0"/>
        <w:highlight w:val="none"/>
        <w:vertAlign w:val="baseline"/>
      </w:rPr>
    </w:lvl>
    <w:lvl w:ilvl="1" w:tplc="B6E2A0F4">
      <w:start w:val="1"/>
      <w:numFmt w:val="lowerLetter"/>
      <w:lvlText w:val="%2."/>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2" w:tplc="2182F7AE">
      <w:start w:val="1"/>
      <w:numFmt w:val="lowerRoman"/>
      <w:lvlText w:val="%3."/>
      <w:lvlJc w:val="left"/>
      <w:pPr>
        <w:ind w:left="1440" w:hanging="657"/>
      </w:pPr>
      <w:rPr>
        <w:rFonts w:hAnsi="Arial Unicode MS"/>
        <w:b/>
        <w:bCs/>
        <w:caps w:val="0"/>
        <w:smallCaps w:val="0"/>
        <w:strike w:val="0"/>
        <w:dstrike w:val="0"/>
        <w:color w:val="000000"/>
        <w:spacing w:val="0"/>
        <w:w w:val="100"/>
        <w:kern w:val="0"/>
        <w:position w:val="0"/>
        <w:highlight w:val="none"/>
        <w:vertAlign w:val="baseline"/>
      </w:rPr>
    </w:lvl>
    <w:lvl w:ilvl="3" w:tplc="7960C650">
      <w:start w:val="1"/>
      <w:numFmt w:val="decimal"/>
      <w:lvlText w:val="%4."/>
      <w:lvlJc w:val="left"/>
      <w:pPr>
        <w:ind w:left="2160" w:hanging="720"/>
      </w:pPr>
      <w:rPr>
        <w:rFonts w:hAnsi="Arial Unicode MS"/>
        <w:b/>
        <w:bCs/>
        <w:caps w:val="0"/>
        <w:smallCaps w:val="0"/>
        <w:strike w:val="0"/>
        <w:dstrike w:val="0"/>
        <w:color w:val="000000"/>
        <w:spacing w:val="0"/>
        <w:w w:val="100"/>
        <w:kern w:val="0"/>
        <w:position w:val="0"/>
        <w:highlight w:val="none"/>
        <w:vertAlign w:val="baseline"/>
      </w:rPr>
    </w:lvl>
    <w:lvl w:ilvl="4" w:tplc="838294E8">
      <w:start w:val="1"/>
      <w:numFmt w:val="lowerLetter"/>
      <w:lvlText w:val="%5."/>
      <w:lvlJc w:val="left"/>
      <w:pPr>
        <w:ind w:left="2880" w:hanging="720"/>
      </w:pPr>
      <w:rPr>
        <w:rFonts w:hAnsi="Arial Unicode MS"/>
        <w:b/>
        <w:bCs/>
        <w:caps w:val="0"/>
        <w:smallCaps w:val="0"/>
        <w:strike w:val="0"/>
        <w:dstrike w:val="0"/>
        <w:color w:val="000000"/>
        <w:spacing w:val="0"/>
        <w:w w:val="100"/>
        <w:kern w:val="0"/>
        <w:position w:val="0"/>
        <w:highlight w:val="none"/>
        <w:vertAlign w:val="baseline"/>
      </w:rPr>
    </w:lvl>
    <w:lvl w:ilvl="5" w:tplc="2C8E9A8C">
      <w:start w:val="1"/>
      <w:numFmt w:val="lowerRoman"/>
      <w:lvlText w:val="%6."/>
      <w:lvlJc w:val="left"/>
      <w:pPr>
        <w:ind w:left="3600" w:hanging="657"/>
      </w:pPr>
      <w:rPr>
        <w:rFonts w:hAnsi="Arial Unicode MS"/>
        <w:b/>
        <w:bCs/>
        <w:caps w:val="0"/>
        <w:smallCaps w:val="0"/>
        <w:strike w:val="0"/>
        <w:dstrike w:val="0"/>
        <w:color w:val="000000"/>
        <w:spacing w:val="0"/>
        <w:w w:val="100"/>
        <w:kern w:val="0"/>
        <w:position w:val="0"/>
        <w:highlight w:val="none"/>
        <w:vertAlign w:val="baseline"/>
      </w:rPr>
    </w:lvl>
    <w:lvl w:ilvl="6" w:tplc="70A6F2D0">
      <w:start w:val="1"/>
      <w:numFmt w:val="decimal"/>
      <w:lvlText w:val="%7."/>
      <w:lvlJc w:val="left"/>
      <w:pPr>
        <w:ind w:left="4320" w:hanging="720"/>
      </w:pPr>
      <w:rPr>
        <w:rFonts w:hAnsi="Arial Unicode MS"/>
        <w:b/>
        <w:bCs/>
        <w:caps w:val="0"/>
        <w:smallCaps w:val="0"/>
        <w:strike w:val="0"/>
        <w:dstrike w:val="0"/>
        <w:color w:val="000000"/>
        <w:spacing w:val="0"/>
        <w:w w:val="100"/>
        <w:kern w:val="0"/>
        <w:position w:val="0"/>
        <w:highlight w:val="none"/>
        <w:vertAlign w:val="baseline"/>
      </w:rPr>
    </w:lvl>
    <w:lvl w:ilvl="7" w:tplc="A7109394">
      <w:start w:val="1"/>
      <w:numFmt w:val="lowerLetter"/>
      <w:lvlText w:val="%8."/>
      <w:lvlJc w:val="left"/>
      <w:pPr>
        <w:ind w:left="5040" w:hanging="720"/>
      </w:pPr>
      <w:rPr>
        <w:rFonts w:hAnsi="Arial Unicode MS"/>
        <w:b/>
        <w:bCs/>
        <w:caps w:val="0"/>
        <w:smallCaps w:val="0"/>
        <w:strike w:val="0"/>
        <w:dstrike w:val="0"/>
        <w:color w:val="000000"/>
        <w:spacing w:val="0"/>
        <w:w w:val="100"/>
        <w:kern w:val="0"/>
        <w:position w:val="0"/>
        <w:highlight w:val="none"/>
        <w:vertAlign w:val="baseline"/>
      </w:rPr>
    </w:lvl>
    <w:lvl w:ilvl="8" w:tplc="1ED67D00">
      <w:start w:val="1"/>
      <w:numFmt w:val="lowerRoman"/>
      <w:lvlText w:val="%9."/>
      <w:lvlJc w:val="left"/>
      <w:pPr>
        <w:ind w:left="5760" w:hanging="657"/>
      </w:pPr>
      <w:rPr>
        <w:rFonts w:hAnsi="Arial Unicode MS"/>
        <w:b/>
        <w:bCs/>
        <w:caps w:val="0"/>
        <w:smallCaps w:val="0"/>
        <w:strike w:val="0"/>
        <w:dstrike w:val="0"/>
        <w:color w:val="000000"/>
        <w:spacing w:val="0"/>
        <w:w w:val="100"/>
        <w:kern w:val="0"/>
        <w:position w:val="0"/>
        <w:highlight w:val="none"/>
        <w:vertAlign w:val="baseline"/>
      </w:rPr>
    </w:lvl>
  </w:abstractNum>
  <w:abstractNum w:abstractNumId="66" w15:restartNumberingAfterBreak="0">
    <w:nsid w:val="4FD97321"/>
    <w:multiLevelType w:val="hybridMultilevel"/>
    <w:tmpl w:val="20F4A44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7" w15:restartNumberingAfterBreak="0">
    <w:nsid w:val="4FDE4CDF"/>
    <w:multiLevelType w:val="hybridMultilevel"/>
    <w:tmpl w:val="9D68117C"/>
    <w:lvl w:ilvl="0" w:tplc="4CFA9922">
      <w:start w:val="1"/>
      <w:numFmt w:val="bullet"/>
      <w:lvlText w:val=""/>
      <w:lvlJc w:val="left"/>
      <w:pPr>
        <w:ind w:left="720" w:hanging="360"/>
      </w:pPr>
      <w:rPr>
        <w:rFonts w:ascii="Wingdings" w:hAnsi="Wingdings" w:hint="default"/>
        <w:b/>
        <w:i w:val="0"/>
        <w:color w:val="365F9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51E3819"/>
    <w:multiLevelType w:val="hybridMultilevel"/>
    <w:tmpl w:val="51FC9008"/>
    <w:lvl w:ilvl="0" w:tplc="4CFA9922">
      <w:start w:val="1"/>
      <w:numFmt w:val="bullet"/>
      <w:lvlText w:val=""/>
      <w:lvlJc w:val="left"/>
      <w:pPr>
        <w:ind w:left="720" w:hanging="360"/>
      </w:pPr>
      <w:rPr>
        <w:rFonts w:ascii="Wingdings" w:hAnsi="Wingdings" w:hint="default"/>
        <w:b/>
        <w:i w:val="0"/>
        <w:color w:val="365F9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5F9670C"/>
    <w:multiLevelType w:val="hybridMultilevel"/>
    <w:tmpl w:val="1C38E456"/>
    <w:styleLink w:val="ImportedStyle10"/>
    <w:lvl w:ilvl="0" w:tplc="648E1694">
      <w:start w:val="1"/>
      <w:numFmt w:val="decimal"/>
      <w:lvlText w:val="%1."/>
      <w:lvlJc w:val="left"/>
      <w:pPr>
        <w:ind w:left="709" w:hanging="283"/>
      </w:pPr>
      <w:rPr>
        <w:rFonts w:hAnsi="Arial Unicode MS"/>
        <w:i/>
        <w:iCs/>
        <w:caps w:val="0"/>
        <w:smallCaps w:val="0"/>
        <w:strike w:val="0"/>
        <w:dstrike w:val="0"/>
        <w:color w:val="000000"/>
        <w:spacing w:val="0"/>
        <w:w w:val="100"/>
        <w:kern w:val="0"/>
        <w:position w:val="0"/>
        <w:highlight w:val="none"/>
        <w:vertAlign w:val="baseline"/>
      </w:rPr>
    </w:lvl>
    <w:lvl w:ilvl="1" w:tplc="A322FDBA">
      <w:start w:val="1"/>
      <w:numFmt w:val="lowerLetter"/>
      <w:lvlText w:val="%2."/>
      <w:lvlJc w:val="left"/>
      <w:pPr>
        <w:ind w:left="1429" w:hanging="283"/>
      </w:pPr>
      <w:rPr>
        <w:rFonts w:hAnsi="Arial Unicode MS"/>
        <w:i/>
        <w:iCs/>
        <w:caps w:val="0"/>
        <w:smallCaps w:val="0"/>
        <w:strike w:val="0"/>
        <w:dstrike w:val="0"/>
        <w:color w:val="000000"/>
        <w:spacing w:val="0"/>
        <w:w w:val="100"/>
        <w:kern w:val="0"/>
        <w:position w:val="0"/>
        <w:highlight w:val="none"/>
        <w:vertAlign w:val="baseline"/>
      </w:rPr>
    </w:lvl>
    <w:lvl w:ilvl="2" w:tplc="8A16DFD4">
      <w:start w:val="1"/>
      <w:numFmt w:val="lowerRoman"/>
      <w:lvlText w:val="%3."/>
      <w:lvlJc w:val="left"/>
      <w:pPr>
        <w:ind w:left="2149" w:hanging="218"/>
      </w:pPr>
      <w:rPr>
        <w:rFonts w:hAnsi="Arial Unicode MS"/>
        <w:i/>
        <w:iCs/>
        <w:caps w:val="0"/>
        <w:smallCaps w:val="0"/>
        <w:strike w:val="0"/>
        <w:dstrike w:val="0"/>
        <w:color w:val="000000"/>
        <w:spacing w:val="0"/>
        <w:w w:val="100"/>
        <w:kern w:val="0"/>
        <w:position w:val="0"/>
        <w:highlight w:val="none"/>
        <w:vertAlign w:val="baseline"/>
      </w:rPr>
    </w:lvl>
    <w:lvl w:ilvl="3" w:tplc="71D2E590">
      <w:start w:val="1"/>
      <w:numFmt w:val="decimal"/>
      <w:lvlText w:val="%4."/>
      <w:lvlJc w:val="left"/>
      <w:pPr>
        <w:ind w:left="2869" w:hanging="283"/>
      </w:pPr>
      <w:rPr>
        <w:rFonts w:hAnsi="Arial Unicode MS"/>
        <w:i/>
        <w:iCs/>
        <w:caps w:val="0"/>
        <w:smallCaps w:val="0"/>
        <w:strike w:val="0"/>
        <w:dstrike w:val="0"/>
        <w:color w:val="000000"/>
        <w:spacing w:val="0"/>
        <w:w w:val="100"/>
        <w:kern w:val="0"/>
        <w:position w:val="0"/>
        <w:highlight w:val="none"/>
        <w:vertAlign w:val="baseline"/>
      </w:rPr>
    </w:lvl>
    <w:lvl w:ilvl="4" w:tplc="856E2FF8">
      <w:start w:val="1"/>
      <w:numFmt w:val="lowerLetter"/>
      <w:lvlText w:val="%5."/>
      <w:lvlJc w:val="left"/>
      <w:pPr>
        <w:ind w:left="3589" w:hanging="283"/>
      </w:pPr>
      <w:rPr>
        <w:rFonts w:hAnsi="Arial Unicode MS"/>
        <w:i/>
        <w:iCs/>
        <w:caps w:val="0"/>
        <w:smallCaps w:val="0"/>
        <w:strike w:val="0"/>
        <w:dstrike w:val="0"/>
        <w:color w:val="000000"/>
        <w:spacing w:val="0"/>
        <w:w w:val="100"/>
        <w:kern w:val="0"/>
        <w:position w:val="0"/>
        <w:highlight w:val="none"/>
        <w:vertAlign w:val="baseline"/>
      </w:rPr>
    </w:lvl>
    <w:lvl w:ilvl="5" w:tplc="B02E420A">
      <w:start w:val="1"/>
      <w:numFmt w:val="lowerRoman"/>
      <w:lvlText w:val="%6."/>
      <w:lvlJc w:val="left"/>
      <w:pPr>
        <w:ind w:left="4309" w:hanging="218"/>
      </w:pPr>
      <w:rPr>
        <w:rFonts w:hAnsi="Arial Unicode MS"/>
        <w:i/>
        <w:iCs/>
        <w:caps w:val="0"/>
        <w:smallCaps w:val="0"/>
        <w:strike w:val="0"/>
        <w:dstrike w:val="0"/>
        <w:color w:val="000000"/>
        <w:spacing w:val="0"/>
        <w:w w:val="100"/>
        <w:kern w:val="0"/>
        <w:position w:val="0"/>
        <w:highlight w:val="none"/>
        <w:vertAlign w:val="baseline"/>
      </w:rPr>
    </w:lvl>
    <w:lvl w:ilvl="6" w:tplc="CC94D852">
      <w:start w:val="1"/>
      <w:numFmt w:val="decimal"/>
      <w:lvlText w:val="%7."/>
      <w:lvlJc w:val="left"/>
      <w:pPr>
        <w:ind w:left="5029" w:hanging="283"/>
      </w:pPr>
      <w:rPr>
        <w:rFonts w:hAnsi="Arial Unicode MS"/>
        <w:i/>
        <w:iCs/>
        <w:caps w:val="0"/>
        <w:smallCaps w:val="0"/>
        <w:strike w:val="0"/>
        <w:dstrike w:val="0"/>
        <w:color w:val="000000"/>
        <w:spacing w:val="0"/>
        <w:w w:val="100"/>
        <w:kern w:val="0"/>
        <w:position w:val="0"/>
        <w:highlight w:val="none"/>
        <w:vertAlign w:val="baseline"/>
      </w:rPr>
    </w:lvl>
    <w:lvl w:ilvl="7" w:tplc="4E103B34">
      <w:start w:val="1"/>
      <w:numFmt w:val="lowerLetter"/>
      <w:lvlText w:val="%8."/>
      <w:lvlJc w:val="left"/>
      <w:pPr>
        <w:ind w:left="5749" w:hanging="283"/>
      </w:pPr>
      <w:rPr>
        <w:rFonts w:hAnsi="Arial Unicode MS"/>
        <w:i/>
        <w:iCs/>
        <w:caps w:val="0"/>
        <w:smallCaps w:val="0"/>
        <w:strike w:val="0"/>
        <w:dstrike w:val="0"/>
        <w:color w:val="000000"/>
        <w:spacing w:val="0"/>
        <w:w w:val="100"/>
        <w:kern w:val="0"/>
        <w:position w:val="0"/>
        <w:highlight w:val="none"/>
        <w:vertAlign w:val="baseline"/>
      </w:rPr>
    </w:lvl>
    <w:lvl w:ilvl="8" w:tplc="B212E448">
      <w:start w:val="1"/>
      <w:numFmt w:val="lowerRoman"/>
      <w:lvlText w:val="%9."/>
      <w:lvlJc w:val="left"/>
      <w:pPr>
        <w:ind w:left="6469" w:hanging="218"/>
      </w:pPr>
      <w:rPr>
        <w:rFonts w:hAnsi="Arial Unicode MS"/>
        <w:i/>
        <w:iCs/>
        <w:caps w:val="0"/>
        <w:smallCaps w:val="0"/>
        <w:strike w:val="0"/>
        <w:dstrike w:val="0"/>
        <w:color w:val="000000"/>
        <w:spacing w:val="0"/>
        <w:w w:val="100"/>
        <w:kern w:val="0"/>
        <w:position w:val="0"/>
        <w:highlight w:val="none"/>
        <w:vertAlign w:val="baseline"/>
      </w:rPr>
    </w:lvl>
  </w:abstractNum>
  <w:abstractNum w:abstractNumId="70" w15:restartNumberingAfterBreak="0">
    <w:nsid w:val="57AD4723"/>
    <w:multiLevelType w:val="hybridMultilevel"/>
    <w:tmpl w:val="B4C8F3EC"/>
    <w:styleLink w:val="ImportedStyle33"/>
    <w:lvl w:ilvl="0" w:tplc="37EA9D6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723CCB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C78CF7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37880D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177AE58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0B09B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10D2B46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06AF4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BA583F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71" w15:restartNumberingAfterBreak="0">
    <w:nsid w:val="59D46B46"/>
    <w:multiLevelType w:val="hybridMultilevel"/>
    <w:tmpl w:val="42485858"/>
    <w:lvl w:ilvl="0" w:tplc="B4025282">
      <w:start w:val="1"/>
      <w:numFmt w:val="none"/>
      <w:lvlText w:val="6"/>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DE84A2A"/>
    <w:multiLevelType w:val="hybridMultilevel"/>
    <w:tmpl w:val="D0025360"/>
    <w:styleLink w:val="ImportedStyle11"/>
    <w:lvl w:ilvl="0" w:tplc="EAEACD54">
      <w:start w:val="1"/>
      <w:numFmt w:val="bullet"/>
      <w:lvlText w:val="·"/>
      <w:lvlJc w:val="left"/>
      <w:pPr>
        <w:ind w:left="42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4549A52">
      <w:start w:val="1"/>
      <w:numFmt w:val="bullet"/>
      <w:lvlText w:val="o"/>
      <w:lvlJc w:val="left"/>
      <w:pPr>
        <w:ind w:left="114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42A59A8">
      <w:start w:val="1"/>
      <w:numFmt w:val="bullet"/>
      <w:lvlText w:val="▪"/>
      <w:lvlJc w:val="left"/>
      <w:pPr>
        <w:ind w:left="18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210FA74">
      <w:start w:val="1"/>
      <w:numFmt w:val="bullet"/>
      <w:lvlText w:val="·"/>
      <w:lvlJc w:val="left"/>
      <w:pPr>
        <w:ind w:left="258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9225196">
      <w:start w:val="1"/>
      <w:numFmt w:val="bullet"/>
      <w:lvlText w:val="o"/>
      <w:lvlJc w:val="left"/>
      <w:pPr>
        <w:ind w:left="330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B8FCB8">
      <w:start w:val="1"/>
      <w:numFmt w:val="bullet"/>
      <w:lvlText w:val="▪"/>
      <w:lvlJc w:val="left"/>
      <w:pPr>
        <w:ind w:left="402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24AB9DE">
      <w:start w:val="1"/>
      <w:numFmt w:val="bullet"/>
      <w:lvlText w:val="·"/>
      <w:lvlJc w:val="left"/>
      <w:pPr>
        <w:ind w:left="474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2D03C3E">
      <w:start w:val="1"/>
      <w:numFmt w:val="bullet"/>
      <w:lvlText w:val="o"/>
      <w:lvlJc w:val="left"/>
      <w:pPr>
        <w:ind w:left="54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943C9A">
      <w:start w:val="1"/>
      <w:numFmt w:val="bullet"/>
      <w:lvlText w:val="▪"/>
      <w:lvlJc w:val="left"/>
      <w:pPr>
        <w:ind w:left="618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3" w15:restartNumberingAfterBreak="0">
    <w:nsid w:val="5DF70D62"/>
    <w:multiLevelType w:val="multilevel"/>
    <w:tmpl w:val="DC74C8FA"/>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5F7717A7"/>
    <w:multiLevelType w:val="hybridMultilevel"/>
    <w:tmpl w:val="0942ACE8"/>
    <w:styleLink w:val="ImportedStyle16"/>
    <w:lvl w:ilvl="0" w:tplc="B7524A6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58A63BC0">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8A789E78">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F3F48398">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D24E7010">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8FC86B0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CDBA0AEC">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7D54677C">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7BCCA888">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75" w15:restartNumberingAfterBreak="0">
    <w:nsid w:val="5F905F51"/>
    <w:multiLevelType w:val="hybridMultilevel"/>
    <w:tmpl w:val="F8242DBC"/>
    <w:styleLink w:val="ImportedStyle24"/>
    <w:lvl w:ilvl="0" w:tplc="DC16D2EE">
      <w:start w:val="1"/>
      <w:numFmt w:val="decimal"/>
      <w:lvlText w:val="%1."/>
      <w:lvlJc w:val="left"/>
      <w:pPr>
        <w:ind w:left="720" w:hanging="360"/>
      </w:pPr>
      <w:rPr>
        <w:rFonts w:hAnsi="Arial Unicode MS"/>
        <w:i/>
        <w:iCs/>
        <w:caps w:val="0"/>
        <w:smallCaps w:val="0"/>
        <w:strike w:val="0"/>
        <w:dstrike w:val="0"/>
        <w:color w:val="000000"/>
        <w:spacing w:val="0"/>
        <w:w w:val="100"/>
        <w:kern w:val="0"/>
        <w:position w:val="0"/>
        <w:highlight w:val="none"/>
        <w:vertAlign w:val="baseline"/>
      </w:rPr>
    </w:lvl>
    <w:lvl w:ilvl="1" w:tplc="B31EF526">
      <w:start w:val="1"/>
      <w:numFmt w:val="lowerLetter"/>
      <w:lvlText w:val="%2."/>
      <w:lvlJc w:val="left"/>
      <w:pPr>
        <w:ind w:left="1440" w:hanging="360"/>
      </w:pPr>
      <w:rPr>
        <w:rFonts w:hAnsi="Arial Unicode MS"/>
        <w:i/>
        <w:iCs/>
        <w:caps w:val="0"/>
        <w:smallCaps w:val="0"/>
        <w:strike w:val="0"/>
        <w:dstrike w:val="0"/>
        <w:color w:val="000000"/>
        <w:spacing w:val="0"/>
        <w:w w:val="100"/>
        <w:kern w:val="0"/>
        <w:position w:val="0"/>
        <w:highlight w:val="none"/>
        <w:vertAlign w:val="baseline"/>
      </w:rPr>
    </w:lvl>
    <w:lvl w:ilvl="2" w:tplc="4184EE92">
      <w:start w:val="1"/>
      <w:numFmt w:val="lowerRoman"/>
      <w:lvlText w:val="%3."/>
      <w:lvlJc w:val="left"/>
      <w:pPr>
        <w:ind w:left="2160" w:hanging="295"/>
      </w:pPr>
      <w:rPr>
        <w:rFonts w:hAnsi="Arial Unicode MS"/>
        <w:i/>
        <w:iCs/>
        <w:caps w:val="0"/>
        <w:smallCaps w:val="0"/>
        <w:strike w:val="0"/>
        <w:dstrike w:val="0"/>
        <w:color w:val="000000"/>
        <w:spacing w:val="0"/>
        <w:w w:val="100"/>
        <w:kern w:val="0"/>
        <w:position w:val="0"/>
        <w:highlight w:val="none"/>
        <w:vertAlign w:val="baseline"/>
      </w:rPr>
    </w:lvl>
    <w:lvl w:ilvl="3" w:tplc="130C0CCC">
      <w:start w:val="1"/>
      <w:numFmt w:val="decimal"/>
      <w:lvlText w:val="%4."/>
      <w:lvlJc w:val="left"/>
      <w:pPr>
        <w:ind w:left="2880" w:hanging="360"/>
      </w:pPr>
      <w:rPr>
        <w:rFonts w:hAnsi="Arial Unicode MS"/>
        <w:i/>
        <w:iCs/>
        <w:caps w:val="0"/>
        <w:smallCaps w:val="0"/>
        <w:strike w:val="0"/>
        <w:dstrike w:val="0"/>
        <w:color w:val="000000"/>
        <w:spacing w:val="0"/>
        <w:w w:val="100"/>
        <w:kern w:val="0"/>
        <w:position w:val="0"/>
        <w:highlight w:val="none"/>
        <w:vertAlign w:val="baseline"/>
      </w:rPr>
    </w:lvl>
    <w:lvl w:ilvl="4" w:tplc="54CA19D0">
      <w:start w:val="1"/>
      <w:numFmt w:val="lowerLetter"/>
      <w:lvlText w:val="%5."/>
      <w:lvlJc w:val="left"/>
      <w:pPr>
        <w:ind w:left="3600" w:hanging="360"/>
      </w:pPr>
      <w:rPr>
        <w:rFonts w:hAnsi="Arial Unicode MS"/>
        <w:i/>
        <w:iCs/>
        <w:caps w:val="0"/>
        <w:smallCaps w:val="0"/>
        <w:strike w:val="0"/>
        <w:dstrike w:val="0"/>
        <w:color w:val="000000"/>
        <w:spacing w:val="0"/>
        <w:w w:val="100"/>
        <w:kern w:val="0"/>
        <w:position w:val="0"/>
        <w:highlight w:val="none"/>
        <w:vertAlign w:val="baseline"/>
      </w:rPr>
    </w:lvl>
    <w:lvl w:ilvl="5" w:tplc="BC361BAE">
      <w:start w:val="1"/>
      <w:numFmt w:val="lowerRoman"/>
      <w:lvlText w:val="%6."/>
      <w:lvlJc w:val="left"/>
      <w:pPr>
        <w:ind w:left="4320" w:hanging="295"/>
      </w:pPr>
      <w:rPr>
        <w:rFonts w:hAnsi="Arial Unicode MS"/>
        <w:i/>
        <w:iCs/>
        <w:caps w:val="0"/>
        <w:smallCaps w:val="0"/>
        <w:strike w:val="0"/>
        <w:dstrike w:val="0"/>
        <w:color w:val="000000"/>
        <w:spacing w:val="0"/>
        <w:w w:val="100"/>
        <w:kern w:val="0"/>
        <w:position w:val="0"/>
        <w:highlight w:val="none"/>
        <w:vertAlign w:val="baseline"/>
      </w:rPr>
    </w:lvl>
    <w:lvl w:ilvl="6" w:tplc="52281BC0">
      <w:start w:val="1"/>
      <w:numFmt w:val="decimal"/>
      <w:lvlText w:val="%7."/>
      <w:lvlJc w:val="left"/>
      <w:pPr>
        <w:ind w:left="5040" w:hanging="360"/>
      </w:pPr>
      <w:rPr>
        <w:rFonts w:hAnsi="Arial Unicode MS"/>
        <w:i/>
        <w:iCs/>
        <w:caps w:val="0"/>
        <w:smallCaps w:val="0"/>
        <w:strike w:val="0"/>
        <w:dstrike w:val="0"/>
        <w:color w:val="000000"/>
        <w:spacing w:val="0"/>
        <w:w w:val="100"/>
        <w:kern w:val="0"/>
        <w:position w:val="0"/>
        <w:highlight w:val="none"/>
        <w:vertAlign w:val="baseline"/>
      </w:rPr>
    </w:lvl>
    <w:lvl w:ilvl="7" w:tplc="E2E6173C">
      <w:start w:val="1"/>
      <w:numFmt w:val="lowerLetter"/>
      <w:lvlText w:val="%8."/>
      <w:lvlJc w:val="left"/>
      <w:pPr>
        <w:ind w:left="5760" w:hanging="360"/>
      </w:pPr>
      <w:rPr>
        <w:rFonts w:hAnsi="Arial Unicode MS"/>
        <w:i/>
        <w:iCs/>
        <w:caps w:val="0"/>
        <w:smallCaps w:val="0"/>
        <w:strike w:val="0"/>
        <w:dstrike w:val="0"/>
        <w:color w:val="000000"/>
        <w:spacing w:val="0"/>
        <w:w w:val="100"/>
        <w:kern w:val="0"/>
        <w:position w:val="0"/>
        <w:highlight w:val="none"/>
        <w:vertAlign w:val="baseline"/>
      </w:rPr>
    </w:lvl>
    <w:lvl w:ilvl="8" w:tplc="BBB4742C">
      <w:start w:val="1"/>
      <w:numFmt w:val="lowerRoman"/>
      <w:lvlText w:val="%9."/>
      <w:lvlJc w:val="left"/>
      <w:pPr>
        <w:ind w:left="6480" w:hanging="295"/>
      </w:pPr>
      <w:rPr>
        <w:rFonts w:hAnsi="Arial Unicode MS"/>
        <w:i/>
        <w:iCs/>
        <w:caps w:val="0"/>
        <w:smallCaps w:val="0"/>
        <w:strike w:val="0"/>
        <w:dstrike w:val="0"/>
        <w:color w:val="000000"/>
        <w:spacing w:val="0"/>
        <w:w w:val="100"/>
        <w:kern w:val="0"/>
        <w:position w:val="0"/>
        <w:highlight w:val="none"/>
        <w:vertAlign w:val="baseline"/>
      </w:rPr>
    </w:lvl>
  </w:abstractNum>
  <w:abstractNum w:abstractNumId="76" w15:restartNumberingAfterBreak="0">
    <w:nsid w:val="601E1E5D"/>
    <w:multiLevelType w:val="multilevel"/>
    <w:tmpl w:val="C2E0C764"/>
    <w:lvl w:ilvl="0">
      <w:start w:val="4"/>
      <w:numFmt w:val="decimal"/>
      <w:lvlText w:val="%1."/>
      <w:lvlJc w:val="left"/>
      <w:pPr>
        <w:ind w:left="720" w:hanging="360"/>
      </w:pPr>
      <w:rPr>
        <w:rFonts w:hint="default"/>
      </w:rPr>
    </w:lvl>
    <w:lvl w:ilvl="1">
      <w:start w:val="3"/>
      <w:numFmt w:val="decima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7" w15:restartNumberingAfterBreak="0">
    <w:nsid w:val="602B2DE5"/>
    <w:multiLevelType w:val="multilevel"/>
    <w:tmpl w:val="F054831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8" w15:restartNumberingAfterBreak="0">
    <w:nsid w:val="63AA37BF"/>
    <w:multiLevelType w:val="hybridMultilevel"/>
    <w:tmpl w:val="D48C941C"/>
    <w:styleLink w:val="ImportedStyle6"/>
    <w:lvl w:ilvl="0" w:tplc="8ED4F0EA">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2A6A67A">
      <w:start w:val="1"/>
      <w:numFmt w:val="bullet"/>
      <w:lvlText w:val="·"/>
      <w:lvlPicBulletId w:val="0"/>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67C1336">
      <w:start w:val="1"/>
      <w:numFmt w:val="bullet"/>
      <w:lvlText w:val="·"/>
      <w:lvlPicBulletId w:val="0"/>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7C02EBF0">
      <w:start w:val="1"/>
      <w:numFmt w:val="bullet"/>
      <w:lvlText w:val="·"/>
      <w:lvlPicBulletId w:val="0"/>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492531A">
      <w:start w:val="1"/>
      <w:numFmt w:val="bullet"/>
      <w:lvlText w:val="·"/>
      <w:lvlPicBulletId w:val="0"/>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9AF8B640">
      <w:start w:val="1"/>
      <w:numFmt w:val="bullet"/>
      <w:lvlText w:val="·"/>
      <w:lvlPicBulletId w:val="0"/>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62083C3E">
      <w:start w:val="1"/>
      <w:numFmt w:val="bullet"/>
      <w:lvlText w:val="·"/>
      <w:lvlPicBulletId w:val="0"/>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17CFFCC">
      <w:start w:val="1"/>
      <w:numFmt w:val="bullet"/>
      <w:lvlText w:val="·"/>
      <w:lvlPicBulletId w:val="0"/>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02B8C83E">
      <w:start w:val="1"/>
      <w:numFmt w:val="bullet"/>
      <w:lvlText w:val="·"/>
      <w:lvlPicBulletId w:val="0"/>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79" w15:restartNumberingAfterBreak="0">
    <w:nsid w:val="64747D77"/>
    <w:multiLevelType w:val="hybridMultilevel"/>
    <w:tmpl w:val="BE74DD68"/>
    <w:lvl w:ilvl="0" w:tplc="8F7C2278">
      <w:start w:val="1"/>
      <w:numFmt w:val="bullet"/>
      <w:pStyle w:val="ListParagraph"/>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56C1E2D"/>
    <w:multiLevelType w:val="multilevel"/>
    <w:tmpl w:val="56D0CF36"/>
    <w:lvl w:ilvl="0">
      <w:start w:val="1"/>
      <w:numFmt w:val="decimal"/>
      <w:lvlText w:val="%1"/>
      <w:lvlJc w:val="left"/>
      <w:pPr>
        <w:ind w:left="432" w:hanging="432"/>
      </w:pPr>
      <w:rPr>
        <w:rFonts w:hint="default"/>
      </w:rPr>
    </w:lvl>
    <w:lvl w:ilvl="1">
      <w:start w:val="1"/>
      <w:numFmt w:val="decimal"/>
      <w:lvlText w:val="%1.%2"/>
      <w:lvlJc w:val="left"/>
      <w:pPr>
        <w:ind w:left="576"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15:restartNumberingAfterBreak="0">
    <w:nsid w:val="666907E3"/>
    <w:multiLevelType w:val="hybridMultilevel"/>
    <w:tmpl w:val="5CD23706"/>
    <w:styleLink w:val="ImportedStyle28"/>
    <w:lvl w:ilvl="0" w:tplc="2C7CF62C">
      <w:start w:val="1"/>
      <w:numFmt w:val="bullet"/>
      <w:lvlText w:val="·"/>
      <w:lvlPicBulletId w:val="0"/>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ED65972">
      <w:start w:val="1"/>
      <w:numFmt w:val="bullet"/>
      <w:lvlText w:val="o"/>
      <w:lvlJc w:val="left"/>
      <w:pPr>
        <w:ind w:left="128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D86F642">
      <w:start w:val="1"/>
      <w:numFmt w:val="bullet"/>
      <w:lvlText w:val="▪"/>
      <w:lvlJc w:val="left"/>
      <w:pPr>
        <w:ind w:left="20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60E8640">
      <w:start w:val="1"/>
      <w:numFmt w:val="bullet"/>
      <w:lvlText w:val="·"/>
      <w:lvlJc w:val="left"/>
      <w:pPr>
        <w:ind w:left="272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C9C4AE6">
      <w:start w:val="1"/>
      <w:numFmt w:val="bullet"/>
      <w:lvlText w:val="o"/>
      <w:lvlJc w:val="left"/>
      <w:pPr>
        <w:ind w:left="344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55608B2">
      <w:start w:val="1"/>
      <w:numFmt w:val="bullet"/>
      <w:lvlText w:val="▪"/>
      <w:lvlJc w:val="left"/>
      <w:pPr>
        <w:ind w:left="416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EA82D78">
      <w:start w:val="1"/>
      <w:numFmt w:val="bullet"/>
      <w:lvlText w:val="·"/>
      <w:lvlJc w:val="left"/>
      <w:pPr>
        <w:ind w:left="48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9FA1F98">
      <w:start w:val="1"/>
      <w:numFmt w:val="bullet"/>
      <w:lvlText w:val="o"/>
      <w:lvlJc w:val="left"/>
      <w:pPr>
        <w:ind w:left="56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189E28">
      <w:start w:val="1"/>
      <w:numFmt w:val="bullet"/>
      <w:lvlText w:val="▪"/>
      <w:lvlJc w:val="left"/>
      <w:pPr>
        <w:ind w:left="632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15:restartNumberingAfterBreak="0">
    <w:nsid w:val="66EC31A9"/>
    <w:multiLevelType w:val="hybridMultilevel"/>
    <w:tmpl w:val="FCB690AA"/>
    <w:lvl w:ilvl="0" w:tplc="4CFA9922">
      <w:start w:val="1"/>
      <w:numFmt w:val="bullet"/>
      <w:lvlText w:val=""/>
      <w:lvlJc w:val="left"/>
      <w:pPr>
        <w:ind w:left="720" w:hanging="360"/>
      </w:pPr>
      <w:rPr>
        <w:rFonts w:ascii="Wingdings" w:hAnsi="Wingdings" w:hint="default"/>
        <w:b/>
        <w:i w:val="0"/>
        <w:color w:val="365F9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84B643C"/>
    <w:multiLevelType w:val="hybridMultilevel"/>
    <w:tmpl w:val="35CC3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8D50252"/>
    <w:multiLevelType w:val="hybridMultilevel"/>
    <w:tmpl w:val="5A96C972"/>
    <w:styleLink w:val="ImportedStyle300"/>
    <w:lvl w:ilvl="0" w:tplc="AFC0E1DA">
      <w:start w:val="1"/>
      <w:numFmt w:val="bullet"/>
      <w:lvlText w:val="➢"/>
      <w:lvlJc w:val="left"/>
      <w:pPr>
        <w:ind w:left="77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06D8E226">
      <w:start w:val="1"/>
      <w:numFmt w:val="bullet"/>
      <w:lvlText w:val="□"/>
      <w:lvlJc w:val="left"/>
      <w:pPr>
        <w:ind w:left="149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646D7C">
      <w:start w:val="1"/>
      <w:numFmt w:val="bullet"/>
      <w:lvlText w:val="▪"/>
      <w:lvlJc w:val="left"/>
      <w:pPr>
        <w:ind w:left="221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9F095E4">
      <w:start w:val="1"/>
      <w:numFmt w:val="bullet"/>
      <w:lvlText w:val="•"/>
      <w:lvlJc w:val="left"/>
      <w:pPr>
        <w:ind w:left="293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F552F800">
      <w:start w:val="1"/>
      <w:numFmt w:val="bullet"/>
      <w:lvlText w:val="□"/>
      <w:lvlJc w:val="left"/>
      <w:pPr>
        <w:ind w:left="365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9A79C6">
      <w:start w:val="1"/>
      <w:numFmt w:val="bullet"/>
      <w:lvlText w:val="▪"/>
      <w:lvlJc w:val="left"/>
      <w:pPr>
        <w:ind w:left="437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51EEB12">
      <w:start w:val="1"/>
      <w:numFmt w:val="bullet"/>
      <w:lvlText w:val="•"/>
      <w:lvlJc w:val="left"/>
      <w:pPr>
        <w:ind w:left="509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A9C09540">
      <w:start w:val="1"/>
      <w:numFmt w:val="bullet"/>
      <w:lvlText w:val="□"/>
      <w:lvlJc w:val="left"/>
      <w:pPr>
        <w:ind w:left="581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F14C650">
      <w:start w:val="1"/>
      <w:numFmt w:val="bullet"/>
      <w:lvlText w:val="▪"/>
      <w:lvlJc w:val="left"/>
      <w:pPr>
        <w:ind w:left="653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15:restartNumberingAfterBreak="0">
    <w:nsid w:val="6CAA0774"/>
    <w:multiLevelType w:val="hybridMultilevel"/>
    <w:tmpl w:val="37EA5AB0"/>
    <w:styleLink w:val="ImportedStyle74"/>
    <w:lvl w:ilvl="0" w:tplc="A9BE522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B90ED4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08A60928">
      <w:start w:val="1"/>
      <w:numFmt w:val="lowerRoman"/>
      <w:lvlText w:val="%3."/>
      <w:lvlJc w:val="left"/>
      <w:pPr>
        <w:ind w:left="2160" w:hanging="309"/>
      </w:pPr>
      <w:rPr>
        <w:rFonts w:hAnsi="Arial Unicode MS"/>
        <w:b/>
        <w:bCs/>
        <w:caps w:val="0"/>
        <w:smallCaps w:val="0"/>
        <w:strike w:val="0"/>
        <w:dstrike w:val="0"/>
        <w:color w:val="000000"/>
        <w:spacing w:val="0"/>
        <w:w w:val="100"/>
        <w:kern w:val="0"/>
        <w:position w:val="0"/>
        <w:highlight w:val="none"/>
        <w:vertAlign w:val="baseline"/>
      </w:rPr>
    </w:lvl>
    <w:lvl w:ilvl="3" w:tplc="B9DCE550">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CF847F9C">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F89AC70A">
      <w:start w:val="1"/>
      <w:numFmt w:val="lowerRoman"/>
      <w:lvlText w:val="%6."/>
      <w:lvlJc w:val="left"/>
      <w:pPr>
        <w:ind w:left="4320" w:hanging="309"/>
      </w:pPr>
      <w:rPr>
        <w:rFonts w:hAnsi="Arial Unicode MS"/>
        <w:b/>
        <w:bCs/>
        <w:caps w:val="0"/>
        <w:smallCaps w:val="0"/>
        <w:strike w:val="0"/>
        <w:dstrike w:val="0"/>
        <w:color w:val="000000"/>
        <w:spacing w:val="0"/>
        <w:w w:val="100"/>
        <w:kern w:val="0"/>
        <w:position w:val="0"/>
        <w:highlight w:val="none"/>
        <w:vertAlign w:val="baseline"/>
      </w:rPr>
    </w:lvl>
    <w:lvl w:ilvl="6" w:tplc="74B2452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D3643A06">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61A2FD30">
      <w:start w:val="1"/>
      <w:numFmt w:val="lowerRoman"/>
      <w:lvlText w:val="%9."/>
      <w:lvlJc w:val="left"/>
      <w:pPr>
        <w:ind w:left="6480" w:hanging="309"/>
      </w:pPr>
      <w:rPr>
        <w:rFonts w:hAnsi="Arial Unicode MS"/>
        <w:b/>
        <w:bCs/>
        <w:caps w:val="0"/>
        <w:smallCaps w:val="0"/>
        <w:strike w:val="0"/>
        <w:dstrike w:val="0"/>
        <w:color w:val="000000"/>
        <w:spacing w:val="0"/>
        <w:w w:val="100"/>
        <w:kern w:val="0"/>
        <w:position w:val="0"/>
        <w:highlight w:val="none"/>
        <w:vertAlign w:val="baseline"/>
      </w:rPr>
    </w:lvl>
  </w:abstractNum>
  <w:abstractNum w:abstractNumId="86" w15:restartNumberingAfterBreak="0">
    <w:nsid w:val="6D367607"/>
    <w:multiLevelType w:val="multilevel"/>
    <w:tmpl w:val="10B68E8C"/>
    <w:styleLink w:val="CowiHeadings"/>
    <w:lvl w:ilvl="0">
      <w:start w:val="1"/>
      <w:numFmt w:val="decimal"/>
      <w:lvlText w:val="%1"/>
      <w:lvlJc w:val="left"/>
      <w:pPr>
        <w:tabs>
          <w:tab w:val="num" w:pos="851"/>
        </w:tabs>
        <w:ind w:left="851" w:hanging="851"/>
      </w:pPr>
      <w:rPr>
        <w:rFonts w:ascii="Arial" w:hAnsi="Arial" w:cs="Arial" w:hint="default"/>
        <w:b/>
        <w:bCs/>
        <w:strike w:val="0"/>
        <w:dstrike w:val="0"/>
        <w:color w:val="auto"/>
        <w:sz w:val="32"/>
        <w:szCs w:val="32"/>
        <w:u w:val="none"/>
        <w:effect w:val="none"/>
      </w:rPr>
    </w:lvl>
    <w:lvl w:ilvl="1">
      <w:start w:val="1"/>
      <w:numFmt w:val="decimal"/>
      <w:lvlText w:val="%1.%2"/>
      <w:lvlJc w:val="left"/>
      <w:pPr>
        <w:tabs>
          <w:tab w:val="num" w:pos="851"/>
        </w:tabs>
        <w:ind w:left="851" w:hanging="851"/>
      </w:pPr>
      <w:rPr>
        <w:rFonts w:ascii="Arial" w:hAnsi="Arial" w:cs="Arial" w:hint="default"/>
        <w:b/>
        <w:bCs/>
        <w:sz w:val="27"/>
        <w:szCs w:val="27"/>
      </w:rPr>
    </w:lvl>
    <w:lvl w:ilvl="2">
      <w:start w:val="1"/>
      <w:numFmt w:val="decimal"/>
      <w:lvlText w:val="%1.%2.%3"/>
      <w:lvlJc w:val="left"/>
      <w:pPr>
        <w:tabs>
          <w:tab w:val="num" w:pos="851"/>
        </w:tabs>
        <w:ind w:left="851" w:hanging="851"/>
      </w:pPr>
      <w:rPr>
        <w:rFonts w:ascii="Arial" w:hAnsi="Arial" w:cs="Arial" w:hint="default"/>
        <w:b/>
        <w:bCs/>
        <w:color w:val="auto"/>
        <w:sz w:val="23"/>
        <w:szCs w:val="23"/>
      </w:rPr>
    </w:lvl>
    <w:lvl w:ilvl="3">
      <w:start w:val="1"/>
      <w:numFmt w:val="decimal"/>
      <w:lvlText w:val="%1.%2.%3.%4"/>
      <w:lvlJc w:val="left"/>
      <w:pPr>
        <w:tabs>
          <w:tab w:val="num" w:pos="1276"/>
        </w:tabs>
        <w:ind w:left="1276" w:hanging="1276"/>
      </w:pPr>
      <w:rPr>
        <w:rFonts w:ascii="Arial" w:hAnsi="Arial" w:cs="Arial" w:hint="default"/>
        <w:b/>
        <w:bCs/>
        <w:sz w:val="20"/>
        <w:szCs w:val="20"/>
      </w:rPr>
    </w:lvl>
    <w:lvl w:ilvl="4">
      <w:start w:val="1"/>
      <w:numFmt w:val="decimal"/>
      <w:lvlText w:val="%1.%2.%3.%4.%5"/>
      <w:lvlJc w:val="left"/>
      <w:pPr>
        <w:tabs>
          <w:tab w:val="num" w:pos="1276"/>
        </w:tabs>
        <w:ind w:left="1276" w:hanging="1276"/>
      </w:pPr>
      <w:rPr>
        <w:rFonts w:ascii="Arial" w:hAnsi="Arial" w:cs="Arial" w:hint="default"/>
        <w:b/>
        <w:bCs/>
        <w:sz w:val="20"/>
        <w:szCs w:val="20"/>
      </w:rPr>
    </w:lvl>
    <w:lvl w:ilvl="5">
      <w:start w:val="1"/>
      <w:numFmt w:val="lowerRoman"/>
      <w:lvlText w:val="(%6)"/>
      <w:lvlJc w:val="left"/>
      <w:pPr>
        <w:tabs>
          <w:tab w:val="num" w:pos="851"/>
        </w:tabs>
        <w:ind w:left="851" w:hanging="851"/>
      </w:pPr>
      <w:rPr>
        <w:rFonts w:cs="Times New Roman"/>
      </w:rPr>
    </w:lvl>
    <w:lvl w:ilvl="6">
      <w:start w:val="1"/>
      <w:numFmt w:val="none"/>
      <w:lvlRestart w:val="0"/>
      <w:suff w:val="nothing"/>
      <w:lvlText w:val=""/>
      <w:lvlJc w:val="left"/>
      <w:pPr>
        <w:ind w:left="0" w:firstLine="0"/>
      </w:pPr>
      <w:rPr>
        <w:rFonts w:ascii="Arial" w:hAnsi="Arial" w:cs="Arial" w:hint="default"/>
        <w:b/>
        <w:bCs/>
        <w:sz w:val="32"/>
        <w:szCs w:val="32"/>
      </w:rPr>
    </w:lvl>
    <w:lvl w:ilvl="7">
      <w:start w:val="1"/>
      <w:numFmt w:val="lowerLetter"/>
      <w:lvlText w:val="%8."/>
      <w:lvlJc w:val="left"/>
      <w:pPr>
        <w:tabs>
          <w:tab w:val="num" w:pos="851"/>
        </w:tabs>
        <w:ind w:left="851" w:hanging="851"/>
      </w:pPr>
      <w:rPr>
        <w:rFonts w:cs="Times New Roman"/>
      </w:rPr>
    </w:lvl>
    <w:lvl w:ilvl="8">
      <w:start w:val="1"/>
      <w:numFmt w:val="lowerRoman"/>
      <w:lvlText w:val="%9."/>
      <w:lvlJc w:val="left"/>
      <w:pPr>
        <w:tabs>
          <w:tab w:val="num" w:pos="851"/>
        </w:tabs>
        <w:ind w:left="851" w:hanging="851"/>
      </w:pPr>
      <w:rPr>
        <w:rFonts w:cs="Times New Roman"/>
      </w:rPr>
    </w:lvl>
  </w:abstractNum>
  <w:abstractNum w:abstractNumId="87" w15:restartNumberingAfterBreak="0">
    <w:nsid w:val="6EAF701B"/>
    <w:multiLevelType w:val="hybridMultilevel"/>
    <w:tmpl w:val="0FA23A30"/>
    <w:styleLink w:val="ImportedStyle361"/>
    <w:lvl w:ilvl="0" w:tplc="EE445FE4">
      <w:start w:val="1"/>
      <w:numFmt w:val="bullet"/>
      <w:lvlText w:val="·"/>
      <w:lvlPicBulletId w:val="0"/>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85BC0">
      <w:start w:val="1"/>
      <w:numFmt w:val="bullet"/>
      <w:lvlText w:val="·"/>
      <w:lvlJc w:val="left"/>
      <w:pPr>
        <w:ind w:left="12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4498E116">
      <w:start w:val="1"/>
      <w:numFmt w:val="bullet"/>
      <w:lvlText w:val="·"/>
      <w:lvlJc w:val="left"/>
      <w:pPr>
        <w:ind w:left="22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AEDC9CA8">
      <w:start w:val="1"/>
      <w:numFmt w:val="bullet"/>
      <w:lvlText w:val="·"/>
      <w:lvlJc w:val="left"/>
      <w:pPr>
        <w:ind w:left="329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8AE9DAA">
      <w:start w:val="1"/>
      <w:numFmt w:val="bullet"/>
      <w:lvlText w:val="·"/>
      <w:lvlJc w:val="left"/>
      <w:pPr>
        <w:ind w:left="429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306E313A">
      <w:start w:val="1"/>
      <w:numFmt w:val="bullet"/>
      <w:lvlText w:val="·"/>
      <w:lvlJc w:val="left"/>
      <w:pPr>
        <w:ind w:left="530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CA4A1EDC">
      <w:start w:val="1"/>
      <w:numFmt w:val="bullet"/>
      <w:lvlText w:val="·"/>
      <w:lvlJc w:val="left"/>
      <w:pPr>
        <w:ind w:left="630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B3EDCEE">
      <w:start w:val="1"/>
      <w:numFmt w:val="bullet"/>
      <w:lvlText w:val="·"/>
      <w:lvlJc w:val="left"/>
      <w:pPr>
        <w:ind w:left="731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456CD01E">
      <w:start w:val="1"/>
      <w:numFmt w:val="bullet"/>
      <w:lvlText w:val="·"/>
      <w:lvlJc w:val="left"/>
      <w:pPr>
        <w:ind w:left="831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88" w15:restartNumberingAfterBreak="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89" w15:restartNumberingAfterBreak="0">
    <w:nsid w:val="72C23A32"/>
    <w:multiLevelType w:val="hybridMultilevel"/>
    <w:tmpl w:val="B3BE10AC"/>
    <w:styleLink w:val="ImportedStyle20"/>
    <w:lvl w:ilvl="0" w:tplc="E2AA3982">
      <w:start w:val="1"/>
      <w:numFmt w:val="decimal"/>
      <w:lvlText w:val="%1."/>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C17EBA32">
      <w:start w:val="1"/>
      <w:numFmt w:val="lowerLetter"/>
      <w:lvlText w:val="%2."/>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B75E1A5E">
      <w:start w:val="1"/>
      <w:numFmt w:val="lowerRoman"/>
      <w:lvlText w:val="%3."/>
      <w:lvlJc w:val="left"/>
      <w:pPr>
        <w:ind w:left="2160" w:hanging="29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F87661C8">
      <w:start w:val="1"/>
      <w:numFmt w:val="decimal"/>
      <w:lvlText w:val="%4."/>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B4EEAC08">
      <w:start w:val="1"/>
      <w:numFmt w:val="lowerLetter"/>
      <w:lvlText w:val="%5."/>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3A66C988">
      <w:start w:val="1"/>
      <w:numFmt w:val="lowerRoman"/>
      <w:lvlText w:val="%6."/>
      <w:lvlJc w:val="left"/>
      <w:pPr>
        <w:ind w:left="4320" w:hanging="29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0CF67CF6">
      <w:start w:val="1"/>
      <w:numFmt w:val="decimal"/>
      <w:lvlText w:val="%7."/>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85B4D842">
      <w:start w:val="1"/>
      <w:numFmt w:val="lowerLetter"/>
      <w:lvlText w:val="%8."/>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DFD80384">
      <w:start w:val="1"/>
      <w:numFmt w:val="lowerRoman"/>
      <w:lvlText w:val="%9."/>
      <w:lvlJc w:val="left"/>
      <w:pPr>
        <w:ind w:left="6480" w:hanging="29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90" w15:restartNumberingAfterBreak="0">
    <w:nsid w:val="75033BB4"/>
    <w:multiLevelType w:val="multilevel"/>
    <w:tmpl w:val="B7A604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1" w15:restartNumberingAfterBreak="0">
    <w:nsid w:val="75C30BFE"/>
    <w:multiLevelType w:val="hybridMultilevel"/>
    <w:tmpl w:val="7BAC12CA"/>
    <w:styleLink w:val="ImportedStyle400"/>
    <w:lvl w:ilvl="0" w:tplc="4DF2CFCE">
      <w:start w:val="1"/>
      <w:numFmt w:val="upperRoman"/>
      <w:lvlText w:val="%1."/>
      <w:lvlJc w:val="left"/>
      <w:pPr>
        <w:ind w:left="489" w:hanging="489"/>
      </w:pPr>
      <w:rPr>
        <w:rFonts w:hAnsi="Arial Unicode MS"/>
        <w:b/>
        <w:bCs/>
        <w:caps w:val="0"/>
        <w:smallCaps w:val="0"/>
        <w:strike w:val="0"/>
        <w:dstrike w:val="0"/>
        <w:color w:val="000000"/>
        <w:spacing w:val="0"/>
        <w:w w:val="100"/>
        <w:kern w:val="0"/>
        <w:position w:val="0"/>
        <w:highlight w:val="none"/>
        <w:vertAlign w:val="baseline"/>
      </w:rPr>
    </w:lvl>
    <w:lvl w:ilvl="1" w:tplc="C7F6CE9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BCB602A6">
      <w:start w:val="1"/>
      <w:numFmt w:val="lowerRoman"/>
      <w:lvlText w:val="%3."/>
      <w:lvlJc w:val="left"/>
      <w:pPr>
        <w:ind w:left="2160" w:hanging="309"/>
      </w:pPr>
      <w:rPr>
        <w:rFonts w:hAnsi="Arial Unicode MS"/>
        <w:b/>
        <w:bCs/>
        <w:caps w:val="0"/>
        <w:smallCaps w:val="0"/>
        <w:strike w:val="0"/>
        <w:dstrike w:val="0"/>
        <w:color w:val="000000"/>
        <w:spacing w:val="0"/>
        <w:w w:val="100"/>
        <w:kern w:val="0"/>
        <w:position w:val="0"/>
        <w:highlight w:val="none"/>
        <w:vertAlign w:val="baseline"/>
      </w:rPr>
    </w:lvl>
    <w:lvl w:ilvl="3" w:tplc="FCCE28B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D56C39B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092896E4">
      <w:start w:val="1"/>
      <w:numFmt w:val="lowerRoman"/>
      <w:lvlText w:val="%6."/>
      <w:lvlJc w:val="left"/>
      <w:pPr>
        <w:ind w:left="4320" w:hanging="309"/>
      </w:pPr>
      <w:rPr>
        <w:rFonts w:hAnsi="Arial Unicode MS"/>
        <w:b/>
        <w:bCs/>
        <w:caps w:val="0"/>
        <w:smallCaps w:val="0"/>
        <w:strike w:val="0"/>
        <w:dstrike w:val="0"/>
        <w:color w:val="000000"/>
        <w:spacing w:val="0"/>
        <w:w w:val="100"/>
        <w:kern w:val="0"/>
        <w:position w:val="0"/>
        <w:highlight w:val="none"/>
        <w:vertAlign w:val="baseline"/>
      </w:rPr>
    </w:lvl>
    <w:lvl w:ilvl="6" w:tplc="142E805E">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3D52D2A6">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B44449E0">
      <w:start w:val="1"/>
      <w:numFmt w:val="lowerRoman"/>
      <w:lvlText w:val="%9."/>
      <w:lvlJc w:val="left"/>
      <w:pPr>
        <w:ind w:left="6480" w:hanging="309"/>
      </w:pPr>
      <w:rPr>
        <w:rFonts w:hAnsi="Arial Unicode MS"/>
        <w:b/>
        <w:bCs/>
        <w:caps w:val="0"/>
        <w:smallCaps w:val="0"/>
        <w:strike w:val="0"/>
        <w:dstrike w:val="0"/>
        <w:color w:val="000000"/>
        <w:spacing w:val="0"/>
        <w:w w:val="100"/>
        <w:kern w:val="0"/>
        <w:position w:val="0"/>
        <w:highlight w:val="none"/>
        <w:vertAlign w:val="baseline"/>
      </w:rPr>
    </w:lvl>
  </w:abstractNum>
  <w:abstractNum w:abstractNumId="92" w15:restartNumberingAfterBreak="0">
    <w:nsid w:val="760737DF"/>
    <w:multiLevelType w:val="hybridMultilevel"/>
    <w:tmpl w:val="57C22B22"/>
    <w:lvl w:ilvl="0" w:tplc="2C54068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94" w15:restartNumberingAfterBreak="0">
    <w:nsid w:val="77DE41E1"/>
    <w:multiLevelType w:val="multilevel"/>
    <w:tmpl w:val="1E08737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15:restartNumberingAfterBreak="0">
    <w:nsid w:val="77EE3756"/>
    <w:multiLevelType w:val="hybridMultilevel"/>
    <w:tmpl w:val="3790060C"/>
    <w:styleLink w:val="ImportedStyle8"/>
    <w:lvl w:ilvl="0" w:tplc="4B06802E">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F2EE281E">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93D85126">
      <w:start w:val="1"/>
      <w:numFmt w:val="lowerRoman"/>
      <w:lvlText w:val="%3."/>
      <w:lvlJc w:val="left"/>
      <w:pPr>
        <w:ind w:left="2160" w:hanging="309"/>
      </w:pPr>
      <w:rPr>
        <w:rFonts w:hAnsi="Arial Unicode MS"/>
        <w:b/>
        <w:bCs/>
        <w:caps w:val="0"/>
        <w:smallCaps w:val="0"/>
        <w:strike w:val="0"/>
        <w:dstrike w:val="0"/>
        <w:color w:val="000000"/>
        <w:spacing w:val="0"/>
        <w:w w:val="100"/>
        <w:kern w:val="0"/>
        <w:position w:val="0"/>
        <w:highlight w:val="none"/>
        <w:vertAlign w:val="baseline"/>
      </w:rPr>
    </w:lvl>
    <w:lvl w:ilvl="3" w:tplc="B69E6066">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A8625B0E">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8FF63566">
      <w:start w:val="1"/>
      <w:numFmt w:val="lowerRoman"/>
      <w:lvlText w:val="%6."/>
      <w:lvlJc w:val="left"/>
      <w:pPr>
        <w:ind w:left="4320" w:hanging="309"/>
      </w:pPr>
      <w:rPr>
        <w:rFonts w:hAnsi="Arial Unicode MS"/>
        <w:b/>
        <w:bCs/>
        <w:caps w:val="0"/>
        <w:smallCaps w:val="0"/>
        <w:strike w:val="0"/>
        <w:dstrike w:val="0"/>
        <w:color w:val="000000"/>
        <w:spacing w:val="0"/>
        <w:w w:val="100"/>
        <w:kern w:val="0"/>
        <w:position w:val="0"/>
        <w:highlight w:val="none"/>
        <w:vertAlign w:val="baseline"/>
      </w:rPr>
    </w:lvl>
    <w:lvl w:ilvl="6" w:tplc="D2A24E9C">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0644A694">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EE7CC63C">
      <w:start w:val="1"/>
      <w:numFmt w:val="lowerRoman"/>
      <w:lvlText w:val="%9."/>
      <w:lvlJc w:val="left"/>
      <w:pPr>
        <w:ind w:left="6480" w:hanging="309"/>
      </w:pPr>
      <w:rPr>
        <w:rFonts w:hAnsi="Arial Unicode MS"/>
        <w:b/>
        <w:bCs/>
        <w:caps w:val="0"/>
        <w:smallCaps w:val="0"/>
        <w:strike w:val="0"/>
        <w:dstrike w:val="0"/>
        <w:color w:val="000000"/>
        <w:spacing w:val="0"/>
        <w:w w:val="100"/>
        <w:kern w:val="0"/>
        <w:position w:val="0"/>
        <w:highlight w:val="none"/>
        <w:vertAlign w:val="baseline"/>
      </w:rPr>
    </w:lvl>
  </w:abstractNum>
  <w:abstractNum w:abstractNumId="96" w15:restartNumberingAfterBreak="0">
    <w:nsid w:val="783E2367"/>
    <w:multiLevelType w:val="multilevel"/>
    <w:tmpl w:val="B538B9F8"/>
    <w:lvl w:ilvl="0">
      <w:start w:val="4"/>
      <w:numFmt w:val="decimal"/>
      <w:lvlText w:val="%1."/>
      <w:lvlJc w:val="left"/>
      <w:pPr>
        <w:ind w:left="720" w:hanging="360"/>
      </w:pPr>
      <w:rPr>
        <w:rFonts w:hint="default"/>
      </w:rPr>
    </w:lvl>
    <w:lvl w:ilvl="1">
      <w:start w:val="1"/>
      <w:numFmt w:val="none"/>
      <w:lvlText w:val="4.6"/>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7" w15:restartNumberingAfterBreak="0">
    <w:nsid w:val="78965B98"/>
    <w:multiLevelType w:val="hybridMultilevel"/>
    <w:tmpl w:val="39A600F6"/>
    <w:styleLink w:val="ImportedStyle17"/>
    <w:lvl w:ilvl="0" w:tplc="1818CE9C">
      <w:start w:val="1"/>
      <w:numFmt w:val="bullet"/>
      <w:lvlText w:val="·"/>
      <w:lvlPicBulletId w:val="0"/>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CAA2960">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8871E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64A46F8">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E3C152A">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082492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51C4EB2">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B52C1B6">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DAA737E">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8" w15:restartNumberingAfterBreak="0">
    <w:nsid w:val="79C71EAA"/>
    <w:multiLevelType w:val="hybridMultilevel"/>
    <w:tmpl w:val="FD7E5F9A"/>
    <w:lvl w:ilvl="0" w:tplc="0F300EDC">
      <w:start w:val="1"/>
      <w:numFmt w:val="bullet"/>
      <w:lvlText w:val=""/>
      <w:lvlJc w:val="left"/>
      <w:pPr>
        <w:ind w:left="720" w:hanging="360"/>
      </w:pPr>
      <w:rPr>
        <w:rFonts w:ascii="Wingdings" w:hAnsi="Wingdings" w:hint="default"/>
        <w:b/>
        <w:i w:val="0"/>
        <w:color w:val="365F9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A60190C"/>
    <w:multiLevelType w:val="hybridMultilevel"/>
    <w:tmpl w:val="3C8411B4"/>
    <w:lvl w:ilvl="0" w:tplc="4CFA992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1" w15:restartNumberingAfterBreak="0">
    <w:nsid w:val="7CB91EFC"/>
    <w:multiLevelType w:val="multilevel"/>
    <w:tmpl w:val="CAB8A62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7CBC1E9B"/>
    <w:multiLevelType w:val="hybridMultilevel"/>
    <w:tmpl w:val="C784BDA4"/>
    <w:styleLink w:val="ImportedStyle121"/>
    <w:lvl w:ilvl="0" w:tplc="BF20EA3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88F0C2E8">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CC628B86">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0554E98E">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6EE254F2">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38A6A3D8">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3A1A7F82">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0ED094D6">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6E16B46A">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03" w15:restartNumberingAfterBreak="0">
    <w:nsid w:val="7D8A5AF7"/>
    <w:multiLevelType w:val="multilevel"/>
    <w:tmpl w:val="D8B8853C"/>
    <w:lvl w:ilvl="0">
      <w:start w:val="1"/>
      <w:numFmt w:val="none"/>
      <w:lvlText w:val="5"/>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15:restartNumberingAfterBreak="0">
    <w:nsid w:val="7D8C48BF"/>
    <w:multiLevelType w:val="multilevel"/>
    <w:tmpl w:val="6A9A300C"/>
    <w:styleLink w:val="ImportedStyle1"/>
    <w:lvl w:ilvl="0">
      <w:start w:val="1"/>
      <w:numFmt w:val="decimal"/>
      <w:lvlText w:val="%1."/>
      <w:lvlJc w:val="left"/>
      <w:pPr>
        <w:ind w:left="432" w:hanging="432"/>
      </w:pPr>
      <w:rPr>
        <w:rFonts w:hAnsi="Arial Unicode MS"/>
        <w:b/>
        <w:bCs/>
        <w:caps w:val="0"/>
        <w:smallCaps w:val="0"/>
        <w:strike w:val="0"/>
        <w:dstrike w:val="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spacing w:val="0"/>
        <w:w w:val="100"/>
        <w:kern w:val="0"/>
        <w:position w:val="0"/>
        <w:highlight w:val="none"/>
        <w:vertAlign w:val="baseline"/>
      </w:rPr>
    </w:lvl>
    <w:lvl w:ilvl="4">
      <w:start w:val="1"/>
      <w:numFmt w:val="decimal"/>
      <w:suff w:val="nothing"/>
      <w:lvlText w:val="%1.%2.%3.%4.%5."/>
      <w:lvlJc w:val="left"/>
      <w:pPr>
        <w:ind w:left="129" w:hanging="129"/>
      </w:pPr>
      <w:rPr>
        <w:rFonts w:hAnsi="Arial Unicode MS"/>
        <w:b/>
        <w:bCs/>
        <w:caps w:val="0"/>
        <w:smallCaps w:val="0"/>
        <w:strike w:val="0"/>
        <w:dstrike w:val="0"/>
        <w:spacing w:val="0"/>
        <w:w w:val="100"/>
        <w:kern w:val="0"/>
        <w:position w:val="0"/>
        <w:highlight w:val="none"/>
        <w:vertAlign w:val="baseline"/>
      </w:rPr>
    </w:lvl>
    <w:lvl w:ilvl="5">
      <w:start w:val="1"/>
      <w:numFmt w:val="decimal"/>
      <w:suff w:val="nothing"/>
      <w:lvlText w:val="%1.%2.%3.%4.%5.%6."/>
      <w:lvlJc w:val="left"/>
      <w:pPr>
        <w:ind w:left="129" w:hanging="129"/>
      </w:pPr>
      <w:rPr>
        <w:rFonts w:hAnsi="Arial Unicode MS"/>
        <w:b/>
        <w:bCs/>
        <w:caps w:val="0"/>
        <w:smallCaps w:val="0"/>
        <w:strike w:val="0"/>
        <w:dstrike w:val="0"/>
        <w:spacing w:val="0"/>
        <w:w w:val="100"/>
        <w:kern w:val="0"/>
        <w:position w:val="0"/>
        <w:highlight w:val="none"/>
        <w:vertAlign w:val="baseline"/>
      </w:rPr>
    </w:lvl>
    <w:lvl w:ilvl="6">
      <w:start w:val="1"/>
      <w:numFmt w:val="decimal"/>
      <w:suff w:val="nothing"/>
      <w:lvlText w:val="%1.%2.%3.%4.%5.%6.%7."/>
      <w:lvlJc w:val="left"/>
      <w:pPr>
        <w:ind w:left="129" w:hanging="129"/>
      </w:pPr>
      <w:rPr>
        <w:rFonts w:hAnsi="Arial Unicode MS"/>
        <w:b/>
        <w:bCs/>
        <w:caps w:val="0"/>
        <w:smallCaps w:val="0"/>
        <w:strike w:val="0"/>
        <w:dstrike w:val="0"/>
        <w:spacing w:val="0"/>
        <w:w w:val="100"/>
        <w:kern w:val="0"/>
        <w:position w:val="0"/>
        <w:highlight w:val="none"/>
        <w:vertAlign w:val="baseline"/>
      </w:rPr>
    </w:lvl>
    <w:lvl w:ilvl="7">
      <w:start w:val="1"/>
      <w:numFmt w:val="decimal"/>
      <w:suff w:val="nothing"/>
      <w:lvlText w:val="%1.%2.%3.%4.%5.%6.%7.%8."/>
      <w:lvlJc w:val="left"/>
      <w:pPr>
        <w:ind w:left="129" w:hanging="129"/>
      </w:pPr>
      <w:rPr>
        <w:rFonts w:hAnsi="Arial Unicode MS"/>
        <w:b/>
        <w:bCs/>
        <w:caps w:val="0"/>
        <w:smallCaps w:val="0"/>
        <w:strike w:val="0"/>
        <w:dstrike w:val="0"/>
        <w:spacing w:val="0"/>
        <w:w w:val="100"/>
        <w:kern w:val="0"/>
        <w:position w:val="0"/>
        <w:highlight w:val="none"/>
        <w:vertAlign w:val="baseline"/>
      </w:rPr>
    </w:lvl>
    <w:lvl w:ilvl="8">
      <w:start w:val="1"/>
      <w:numFmt w:val="decimal"/>
      <w:suff w:val="nothing"/>
      <w:lvlText w:val="%1.%2.%3.%4.%5.%6.%7.%8.%9."/>
      <w:lvlJc w:val="left"/>
      <w:pPr>
        <w:ind w:left="129" w:hanging="129"/>
      </w:pPr>
      <w:rPr>
        <w:rFonts w:hAnsi="Arial Unicode MS"/>
        <w:b/>
        <w:bCs/>
        <w:caps w:val="0"/>
        <w:smallCaps w:val="0"/>
        <w:strike w:val="0"/>
        <w:dstrike w:val="0"/>
        <w:spacing w:val="0"/>
        <w:w w:val="100"/>
        <w:kern w:val="0"/>
        <w:position w:val="0"/>
        <w:highlight w:val="none"/>
        <w:vertAlign w:val="baseline"/>
      </w:rPr>
    </w:lvl>
  </w:abstractNum>
  <w:abstractNum w:abstractNumId="105" w15:restartNumberingAfterBreak="0">
    <w:nsid w:val="7F5E1DAD"/>
    <w:multiLevelType w:val="hybridMultilevel"/>
    <w:tmpl w:val="730AE180"/>
    <w:lvl w:ilvl="0" w:tplc="4CFA9922">
      <w:start w:val="1"/>
      <w:numFmt w:val="bullet"/>
      <w:lvlText w:val=""/>
      <w:lvlJc w:val="left"/>
      <w:pPr>
        <w:ind w:left="720" w:hanging="360"/>
      </w:pPr>
      <w:rPr>
        <w:rFonts w:ascii="Wingdings" w:hAnsi="Wingdings" w:hint="default"/>
        <w:b/>
        <w:i w:val="0"/>
        <w:color w:val="365F9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F971677"/>
    <w:multiLevelType w:val="hybridMultilevel"/>
    <w:tmpl w:val="E6AE641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39104581">
    <w:abstractNumId w:val="45"/>
  </w:num>
  <w:num w:numId="2" w16cid:durableId="1505629616">
    <w:abstractNumId w:val="72"/>
  </w:num>
  <w:num w:numId="3" w16cid:durableId="1287080697">
    <w:abstractNumId w:val="70"/>
  </w:num>
  <w:num w:numId="4" w16cid:durableId="117258153">
    <w:abstractNumId w:val="28"/>
  </w:num>
  <w:num w:numId="5" w16cid:durableId="737367366">
    <w:abstractNumId w:val="88"/>
  </w:num>
  <w:num w:numId="6" w16cid:durableId="90325319">
    <w:abstractNumId w:val="93"/>
  </w:num>
  <w:num w:numId="7" w16cid:durableId="208802388">
    <w:abstractNumId w:val="53"/>
  </w:num>
  <w:num w:numId="8" w16cid:durableId="33891105">
    <w:abstractNumId w:val="51"/>
  </w:num>
  <w:num w:numId="9" w16cid:durableId="1632445026">
    <w:abstractNumId w:val="100"/>
  </w:num>
  <w:num w:numId="10" w16cid:durableId="1044987960">
    <w:abstractNumId w:val="43"/>
  </w:num>
  <w:num w:numId="11" w16cid:durableId="1619485230">
    <w:abstractNumId w:val="78"/>
  </w:num>
  <w:num w:numId="12" w16cid:durableId="566917337">
    <w:abstractNumId w:val="49"/>
  </w:num>
  <w:num w:numId="13" w16cid:durableId="425152390">
    <w:abstractNumId w:val="95"/>
  </w:num>
  <w:num w:numId="14" w16cid:durableId="990670325">
    <w:abstractNumId w:val="60"/>
  </w:num>
  <w:num w:numId="15" w16cid:durableId="1474061530">
    <w:abstractNumId w:val="69"/>
  </w:num>
  <w:num w:numId="16" w16cid:durableId="1025138102">
    <w:abstractNumId w:val="14"/>
  </w:num>
  <w:num w:numId="17" w16cid:durableId="2106145223">
    <w:abstractNumId w:val="34"/>
  </w:num>
  <w:num w:numId="18" w16cid:durableId="489253940">
    <w:abstractNumId w:val="102"/>
  </w:num>
  <w:num w:numId="19" w16cid:durableId="857817528">
    <w:abstractNumId w:val="62"/>
  </w:num>
  <w:num w:numId="20" w16cid:durableId="1064059559">
    <w:abstractNumId w:val="10"/>
  </w:num>
  <w:num w:numId="21" w16cid:durableId="1963608545">
    <w:abstractNumId w:val="41"/>
  </w:num>
  <w:num w:numId="22" w16cid:durableId="1654529386">
    <w:abstractNumId w:val="74"/>
  </w:num>
  <w:num w:numId="23" w16cid:durableId="1882859414">
    <w:abstractNumId w:val="97"/>
  </w:num>
  <w:num w:numId="24" w16cid:durableId="2129854829">
    <w:abstractNumId w:val="44"/>
  </w:num>
  <w:num w:numId="25" w16cid:durableId="593704161">
    <w:abstractNumId w:val="11"/>
  </w:num>
  <w:num w:numId="26" w16cid:durableId="1139685278">
    <w:abstractNumId w:val="89"/>
  </w:num>
  <w:num w:numId="27" w16cid:durableId="1803842254">
    <w:abstractNumId w:val="13"/>
  </w:num>
  <w:num w:numId="28" w16cid:durableId="302010458">
    <w:abstractNumId w:val="38"/>
  </w:num>
  <w:num w:numId="29" w16cid:durableId="473185842">
    <w:abstractNumId w:val="9"/>
  </w:num>
  <w:num w:numId="30" w16cid:durableId="1338995487">
    <w:abstractNumId w:val="75"/>
  </w:num>
  <w:num w:numId="31" w16cid:durableId="70084631">
    <w:abstractNumId w:val="50"/>
  </w:num>
  <w:num w:numId="32" w16cid:durableId="574631595">
    <w:abstractNumId w:val="46"/>
  </w:num>
  <w:num w:numId="33" w16cid:durableId="69473201">
    <w:abstractNumId w:val="63"/>
  </w:num>
  <w:num w:numId="34" w16cid:durableId="584262126">
    <w:abstractNumId w:val="81"/>
  </w:num>
  <w:num w:numId="35" w16cid:durableId="346909528">
    <w:abstractNumId w:val="6"/>
  </w:num>
  <w:num w:numId="36" w16cid:durableId="774524875">
    <w:abstractNumId w:val="84"/>
  </w:num>
  <w:num w:numId="37" w16cid:durableId="647905802">
    <w:abstractNumId w:val="37"/>
  </w:num>
  <w:num w:numId="38" w16cid:durableId="363360298">
    <w:abstractNumId w:val="65"/>
  </w:num>
  <w:num w:numId="39" w16cid:durableId="310137470">
    <w:abstractNumId w:val="91"/>
  </w:num>
  <w:num w:numId="40" w16cid:durableId="1424104539">
    <w:abstractNumId w:val="47"/>
  </w:num>
  <w:num w:numId="41" w16cid:durableId="384451695">
    <w:abstractNumId w:val="85"/>
  </w:num>
  <w:num w:numId="42" w16cid:durableId="342902659">
    <w:abstractNumId w:val="5"/>
  </w:num>
  <w:num w:numId="43" w16cid:durableId="1490246200">
    <w:abstractNumId w:val="0"/>
  </w:num>
  <w:num w:numId="44" w16cid:durableId="323358031">
    <w:abstractNumId w:val="27"/>
  </w:num>
  <w:num w:numId="45" w16cid:durableId="481894256">
    <w:abstractNumId w:val="55"/>
  </w:num>
  <w:num w:numId="46" w16cid:durableId="1673332735">
    <w:abstractNumId w:val="25"/>
  </w:num>
  <w:num w:numId="47" w16cid:durableId="545262572">
    <w:abstractNumId w:val="87"/>
  </w:num>
  <w:num w:numId="48" w16cid:durableId="2030059776">
    <w:abstractNumId w:val="104"/>
  </w:num>
  <w:num w:numId="49" w16cid:durableId="111554382">
    <w:abstractNumId w:val="3"/>
  </w:num>
  <w:num w:numId="50" w16cid:durableId="383067078">
    <w:abstractNumId w:val="86"/>
  </w:num>
  <w:num w:numId="51" w16cid:durableId="987324550">
    <w:abstractNumId w:val="80"/>
  </w:num>
  <w:num w:numId="52" w16cid:durableId="706879699">
    <w:abstractNumId w:val="54"/>
  </w:num>
  <w:num w:numId="53" w16cid:durableId="1372068513">
    <w:abstractNumId w:val="31"/>
  </w:num>
  <w:num w:numId="54" w16cid:durableId="34357104">
    <w:abstractNumId w:val="48"/>
  </w:num>
  <w:num w:numId="55" w16cid:durableId="1342515020">
    <w:abstractNumId w:val="30"/>
  </w:num>
  <w:num w:numId="56" w16cid:durableId="1281185396">
    <w:abstractNumId w:val="39"/>
  </w:num>
  <w:num w:numId="57" w16cid:durableId="206453737">
    <w:abstractNumId w:val="36"/>
  </w:num>
  <w:num w:numId="58" w16cid:durableId="1910799449">
    <w:abstractNumId w:val="68"/>
  </w:num>
  <w:num w:numId="59" w16cid:durableId="287203066">
    <w:abstractNumId w:val="82"/>
  </w:num>
  <w:num w:numId="60" w16cid:durableId="2141415175">
    <w:abstractNumId w:val="67"/>
  </w:num>
  <w:num w:numId="61" w16cid:durableId="1220901300">
    <w:abstractNumId w:val="21"/>
  </w:num>
  <w:num w:numId="62" w16cid:durableId="1517842752">
    <w:abstractNumId w:val="99"/>
  </w:num>
  <w:num w:numId="63" w16cid:durableId="1476878389">
    <w:abstractNumId w:val="7"/>
  </w:num>
  <w:num w:numId="64" w16cid:durableId="1213543854">
    <w:abstractNumId w:val="64"/>
  </w:num>
  <w:num w:numId="65" w16cid:durableId="2075354030">
    <w:abstractNumId w:val="105"/>
  </w:num>
  <w:num w:numId="66" w16cid:durableId="1718427939">
    <w:abstractNumId w:val="92"/>
  </w:num>
  <w:num w:numId="67" w16cid:durableId="127865922">
    <w:abstractNumId w:val="57"/>
  </w:num>
  <w:num w:numId="68" w16cid:durableId="662928361">
    <w:abstractNumId w:val="16"/>
  </w:num>
  <w:num w:numId="69" w16cid:durableId="1268777399">
    <w:abstractNumId w:val="19"/>
  </w:num>
  <w:num w:numId="70" w16cid:durableId="83694430">
    <w:abstractNumId w:val="52"/>
  </w:num>
  <w:num w:numId="71" w16cid:durableId="2146925448">
    <w:abstractNumId w:val="58"/>
  </w:num>
  <w:num w:numId="72" w16cid:durableId="96993405">
    <w:abstractNumId w:val="98"/>
  </w:num>
  <w:num w:numId="73" w16cid:durableId="1446464779">
    <w:abstractNumId w:val="2"/>
  </w:num>
  <w:num w:numId="74" w16cid:durableId="500898648">
    <w:abstractNumId w:val="52"/>
    <w:lvlOverride w:ilvl="0">
      <w:startOverride w:val="7"/>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632132993">
    <w:abstractNumId w:val="73"/>
  </w:num>
  <w:num w:numId="76" w16cid:durableId="1282758671">
    <w:abstractNumId w:val="73"/>
    <w:lvlOverride w:ilvl="0">
      <w:startOverride w:val="4"/>
    </w:lvlOverride>
  </w:num>
  <w:num w:numId="77" w16cid:durableId="505286755">
    <w:abstractNumId w:val="76"/>
  </w:num>
  <w:num w:numId="78" w16cid:durableId="521432108">
    <w:abstractNumId w:val="32"/>
  </w:num>
  <w:num w:numId="79" w16cid:durableId="1292635735">
    <w:abstractNumId w:val="96"/>
  </w:num>
  <w:num w:numId="80" w16cid:durableId="617419243">
    <w:abstractNumId w:val="56"/>
  </w:num>
  <w:num w:numId="81" w16cid:durableId="1100175930">
    <w:abstractNumId w:val="40"/>
  </w:num>
  <w:num w:numId="82" w16cid:durableId="107042901">
    <w:abstractNumId w:val="94"/>
  </w:num>
  <w:num w:numId="83" w16cid:durableId="1371876018">
    <w:abstractNumId w:val="101"/>
  </w:num>
  <w:num w:numId="84" w16cid:durableId="20013200">
    <w:abstractNumId w:val="73"/>
  </w:num>
  <w:num w:numId="85" w16cid:durableId="1903447701">
    <w:abstractNumId w:val="66"/>
  </w:num>
  <w:num w:numId="86" w16cid:durableId="1890267841">
    <w:abstractNumId w:val="4"/>
  </w:num>
  <w:num w:numId="87" w16cid:durableId="457336264">
    <w:abstractNumId w:val="83"/>
  </w:num>
  <w:num w:numId="88" w16cid:durableId="367872278">
    <w:abstractNumId w:val="23"/>
  </w:num>
  <w:num w:numId="89" w16cid:durableId="2113084418">
    <w:abstractNumId w:val="77"/>
  </w:num>
  <w:num w:numId="90" w16cid:durableId="1749763585">
    <w:abstractNumId w:val="29"/>
  </w:num>
  <w:num w:numId="91" w16cid:durableId="318192629">
    <w:abstractNumId w:val="59"/>
  </w:num>
  <w:num w:numId="92" w16cid:durableId="1271007636">
    <w:abstractNumId w:val="22"/>
  </w:num>
  <w:num w:numId="93" w16cid:durableId="1605766099">
    <w:abstractNumId w:val="73"/>
  </w:num>
  <w:num w:numId="94" w16cid:durableId="1530988688">
    <w:abstractNumId w:val="73"/>
  </w:num>
  <w:num w:numId="95" w16cid:durableId="779690337">
    <w:abstractNumId w:val="73"/>
  </w:num>
  <w:num w:numId="96" w16cid:durableId="408118119">
    <w:abstractNumId w:val="103"/>
  </w:num>
  <w:num w:numId="97" w16cid:durableId="293827078">
    <w:abstractNumId w:val="12"/>
  </w:num>
  <w:num w:numId="98" w16cid:durableId="116678055">
    <w:abstractNumId w:val="71"/>
  </w:num>
  <w:num w:numId="99" w16cid:durableId="156504755">
    <w:abstractNumId w:val="1"/>
  </w:num>
  <w:num w:numId="100" w16cid:durableId="1591087656">
    <w:abstractNumId w:val="15"/>
  </w:num>
  <w:num w:numId="101" w16cid:durableId="1038971969">
    <w:abstractNumId w:val="73"/>
  </w:num>
  <w:num w:numId="102" w16cid:durableId="56438477">
    <w:abstractNumId w:val="90"/>
  </w:num>
  <w:num w:numId="103" w16cid:durableId="1262179206">
    <w:abstractNumId w:val="61"/>
  </w:num>
  <w:num w:numId="104" w16cid:durableId="410738786">
    <w:abstractNumId w:val="26"/>
  </w:num>
  <w:num w:numId="105" w16cid:durableId="288438340">
    <w:abstractNumId w:val="42"/>
  </w:num>
  <w:num w:numId="106" w16cid:durableId="1887333458">
    <w:abstractNumId w:val="8"/>
  </w:num>
  <w:num w:numId="107" w16cid:durableId="2090081601">
    <w:abstractNumId w:val="106"/>
  </w:num>
  <w:num w:numId="108" w16cid:durableId="552272503">
    <w:abstractNumId w:val="35"/>
  </w:num>
  <w:num w:numId="109" w16cid:durableId="581646077">
    <w:abstractNumId w:val="33"/>
  </w:num>
  <w:num w:numId="110" w16cid:durableId="447701191">
    <w:abstractNumId w:val="20"/>
  </w:num>
  <w:num w:numId="111" w16cid:durableId="1221743778">
    <w:abstractNumId w:val="24"/>
  </w:num>
  <w:num w:numId="112" w16cid:durableId="57410618">
    <w:abstractNumId w:val="79"/>
  </w:num>
  <w:num w:numId="113" w16cid:durableId="719943645">
    <w:abstractNumId w:val="18"/>
  </w:num>
  <w:num w:numId="114" w16cid:durableId="1532379130">
    <w:abstractNumId w:val="1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6DD"/>
    <w:rsid w:val="00002AEE"/>
    <w:rsid w:val="000044D3"/>
    <w:rsid w:val="00004E1F"/>
    <w:rsid w:val="00005206"/>
    <w:rsid w:val="000108B5"/>
    <w:rsid w:val="0001208A"/>
    <w:rsid w:val="00020250"/>
    <w:rsid w:val="000251F9"/>
    <w:rsid w:val="000274D8"/>
    <w:rsid w:val="000277AE"/>
    <w:rsid w:val="00036D1F"/>
    <w:rsid w:val="00037C93"/>
    <w:rsid w:val="0004241B"/>
    <w:rsid w:val="00044676"/>
    <w:rsid w:val="00044A85"/>
    <w:rsid w:val="00044B2F"/>
    <w:rsid w:val="00045F93"/>
    <w:rsid w:val="00051D27"/>
    <w:rsid w:val="00052305"/>
    <w:rsid w:val="00052C96"/>
    <w:rsid w:val="00055FDD"/>
    <w:rsid w:val="000627D9"/>
    <w:rsid w:val="00066CDB"/>
    <w:rsid w:val="0007325F"/>
    <w:rsid w:val="00073D7C"/>
    <w:rsid w:val="00074897"/>
    <w:rsid w:val="00074AC5"/>
    <w:rsid w:val="00075B55"/>
    <w:rsid w:val="00077B75"/>
    <w:rsid w:val="00081522"/>
    <w:rsid w:val="00086209"/>
    <w:rsid w:val="00094A17"/>
    <w:rsid w:val="0009647A"/>
    <w:rsid w:val="000A08AC"/>
    <w:rsid w:val="000A5613"/>
    <w:rsid w:val="000A58AF"/>
    <w:rsid w:val="000A6240"/>
    <w:rsid w:val="000B0337"/>
    <w:rsid w:val="000B033D"/>
    <w:rsid w:val="000B080C"/>
    <w:rsid w:val="000B3A14"/>
    <w:rsid w:val="000B4D9E"/>
    <w:rsid w:val="000C012F"/>
    <w:rsid w:val="000C1579"/>
    <w:rsid w:val="000C27B2"/>
    <w:rsid w:val="000C4FDF"/>
    <w:rsid w:val="000C56D5"/>
    <w:rsid w:val="000C5889"/>
    <w:rsid w:val="000C6B26"/>
    <w:rsid w:val="000D1DF6"/>
    <w:rsid w:val="000D21C1"/>
    <w:rsid w:val="000D55ED"/>
    <w:rsid w:val="000E01F0"/>
    <w:rsid w:val="000E0D94"/>
    <w:rsid w:val="000E0F9C"/>
    <w:rsid w:val="000E2299"/>
    <w:rsid w:val="000F0247"/>
    <w:rsid w:val="000F0561"/>
    <w:rsid w:val="000F2A5B"/>
    <w:rsid w:val="000F36AF"/>
    <w:rsid w:val="000F49AD"/>
    <w:rsid w:val="000F4C55"/>
    <w:rsid w:val="000F7252"/>
    <w:rsid w:val="000F7BD1"/>
    <w:rsid w:val="001016BE"/>
    <w:rsid w:val="00105F59"/>
    <w:rsid w:val="00106EB0"/>
    <w:rsid w:val="00107982"/>
    <w:rsid w:val="00110B0D"/>
    <w:rsid w:val="00111CCE"/>
    <w:rsid w:val="0011630F"/>
    <w:rsid w:val="00122194"/>
    <w:rsid w:val="0012520D"/>
    <w:rsid w:val="00133339"/>
    <w:rsid w:val="00134FC0"/>
    <w:rsid w:val="0013644D"/>
    <w:rsid w:val="00136D84"/>
    <w:rsid w:val="001433F9"/>
    <w:rsid w:val="00143FF9"/>
    <w:rsid w:val="00144247"/>
    <w:rsid w:val="00151843"/>
    <w:rsid w:val="001531E8"/>
    <w:rsid w:val="001575AC"/>
    <w:rsid w:val="00162C0B"/>
    <w:rsid w:val="00165769"/>
    <w:rsid w:val="00171252"/>
    <w:rsid w:val="00173539"/>
    <w:rsid w:val="00176F25"/>
    <w:rsid w:val="00180484"/>
    <w:rsid w:val="0018068E"/>
    <w:rsid w:val="0018174B"/>
    <w:rsid w:val="0018206C"/>
    <w:rsid w:val="00184D38"/>
    <w:rsid w:val="00195434"/>
    <w:rsid w:val="001A09A0"/>
    <w:rsid w:val="001A0E01"/>
    <w:rsid w:val="001A535A"/>
    <w:rsid w:val="001A58C8"/>
    <w:rsid w:val="001B2D0E"/>
    <w:rsid w:val="001B464D"/>
    <w:rsid w:val="001B7D2C"/>
    <w:rsid w:val="001C39BE"/>
    <w:rsid w:val="001C60D0"/>
    <w:rsid w:val="001C7F69"/>
    <w:rsid w:val="001D1F1E"/>
    <w:rsid w:val="001E0222"/>
    <w:rsid w:val="001E140B"/>
    <w:rsid w:val="001E3141"/>
    <w:rsid w:val="001E5F1D"/>
    <w:rsid w:val="001E7689"/>
    <w:rsid w:val="001E7EC9"/>
    <w:rsid w:val="001F1B32"/>
    <w:rsid w:val="001F3A87"/>
    <w:rsid w:val="001F595D"/>
    <w:rsid w:val="001F7294"/>
    <w:rsid w:val="002029D1"/>
    <w:rsid w:val="00202C30"/>
    <w:rsid w:val="00205D51"/>
    <w:rsid w:val="00212D2B"/>
    <w:rsid w:val="00214402"/>
    <w:rsid w:val="002147AF"/>
    <w:rsid w:val="0021599F"/>
    <w:rsid w:val="0021712A"/>
    <w:rsid w:val="0022282C"/>
    <w:rsid w:val="00223E56"/>
    <w:rsid w:val="00225A6D"/>
    <w:rsid w:val="00226A38"/>
    <w:rsid w:val="002364DD"/>
    <w:rsid w:val="00241451"/>
    <w:rsid w:val="002415AD"/>
    <w:rsid w:val="00241D0F"/>
    <w:rsid w:val="002453DE"/>
    <w:rsid w:val="00245F84"/>
    <w:rsid w:val="00251B44"/>
    <w:rsid w:val="00251CE0"/>
    <w:rsid w:val="00252717"/>
    <w:rsid w:val="002539B3"/>
    <w:rsid w:val="00257270"/>
    <w:rsid w:val="0025769D"/>
    <w:rsid w:val="00260DDE"/>
    <w:rsid w:val="0026228F"/>
    <w:rsid w:val="00270C97"/>
    <w:rsid w:val="002732D6"/>
    <w:rsid w:val="00275B3B"/>
    <w:rsid w:val="002776B4"/>
    <w:rsid w:val="002823B0"/>
    <w:rsid w:val="00282B32"/>
    <w:rsid w:val="00283127"/>
    <w:rsid w:val="002842AF"/>
    <w:rsid w:val="002877BE"/>
    <w:rsid w:val="00293E56"/>
    <w:rsid w:val="00295102"/>
    <w:rsid w:val="00295ADD"/>
    <w:rsid w:val="00296600"/>
    <w:rsid w:val="002A08C5"/>
    <w:rsid w:val="002A3A78"/>
    <w:rsid w:val="002A3F04"/>
    <w:rsid w:val="002A64F6"/>
    <w:rsid w:val="002A6628"/>
    <w:rsid w:val="002B5AED"/>
    <w:rsid w:val="002B7D53"/>
    <w:rsid w:val="002C1B25"/>
    <w:rsid w:val="002C3664"/>
    <w:rsid w:val="002C4036"/>
    <w:rsid w:val="002D5D01"/>
    <w:rsid w:val="002D7CAA"/>
    <w:rsid w:val="002E09DA"/>
    <w:rsid w:val="002E2F32"/>
    <w:rsid w:val="002E3719"/>
    <w:rsid w:val="002E39A3"/>
    <w:rsid w:val="002E5503"/>
    <w:rsid w:val="002E739D"/>
    <w:rsid w:val="002F4D94"/>
    <w:rsid w:val="00304799"/>
    <w:rsid w:val="00305A91"/>
    <w:rsid w:val="00310733"/>
    <w:rsid w:val="00312465"/>
    <w:rsid w:val="00312CCF"/>
    <w:rsid w:val="00312DAD"/>
    <w:rsid w:val="003178C1"/>
    <w:rsid w:val="00320366"/>
    <w:rsid w:val="0032044E"/>
    <w:rsid w:val="003221D9"/>
    <w:rsid w:val="00323C80"/>
    <w:rsid w:val="00323D37"/>
    <w:rsid w:val="0032539A"/>
    <w:rsid w:val="0032688C"/>
    <w:rsid w:val="003279D3"/>
    <w:rsid w:val="0033086F"/>
    <w:rsid w:val="003338E4"/>
    <w:rsid w:val="00350705"/>
    <w:rsid w:val="00354E61"/>
    <w:rsid w:val="00357E7D"/>
    <w:rsid w:val="00361C71"/>
    <w:rsid w:val="00366037"/>
    <w:rsid w:val="00366533"/>
    <w:rsid w:val="003671D6"/>
    <w:rsid w:val="00367511"/>
    <w:rsid w:val="003713F3"/>
    <w:rsid w:val="003832C3"/>
    <w:rsid w:val="00384F07"/>
    <w:rsid w:val="0038558E"/>
    <w:rsid w:val="00385B94"/>
    <w:rsid w:val="00386D2F"/>
    <w:rsid w:val="00391AF1"/>
    <w:rsid w:val="00392759"/>
    <w:rsid w:val="00393BD1"/>
    <w:rsid w:val="003A25CA"/>
    <w:rsid w:val="003A575C"/>
    <w:rsid w:val="003A6303"/>
    <w:rsid w:val="003A728A"/>
    <w:rsid w:val="003B29F5"/>
    <w:rsid w:val="003B2A87"/>
    <w:rsid w:val="003B4CAE"/>
    <w:rsid w:val="003B4F72"/>
    <w:rsid w:val="003B7A5D"/>
    <w:rsid w:val="003C18DA"/>
    <w:rsid w:val="003C2FF7"/>
    <w:rsid w:val="003C31D0"/>
    <w:rsid w:val="003C40EA"/>
    <w:rsid w:val="003D0BEE"/>
    <w:rsid w:val="003D3BD4"/>
    <w:rsid w:val="003D6A80"/>
    <w:rsid w:val="003D6ABA"/>
    <w:rsid w:val="003D7FB3"/>
    <w:rsid w:val="003E1AB6"/>
    <w:rsid w:val="003E647C"/>
    <w:rsid w:val="003F1569"/>
    <w:rsid w:val="004031E1"/>
    <w:rsid w:val="00411204"/>
    <w:rsid w:val="00411656"/>
    <w:rsid w:val="004116D1"/>
    <w:rsid w:val="004130AC"/>
    <w:rsid w:val="00413EB0"/>
    <w:rsid w:val="00414816"/>
    <w:rsid w:val="0041598C"/>
    <w:rsid w:val="00417463"/>
    <w:rsid w:val="0042001C"/>
    <w:rsid w:val="00422ABC"/>
    <w:rsid w:val="00425285"/>
    <w:rsid w:val="0042763F"/>
    <w:rsid w:val="0043190E"/>
    <w:rsid w:val="0043334D"/>
    <w:rsid w:val="00436AFD"/>
    <w:rsid w:val="00453CBF"/>
    <w:rsid w:val="00460DBA"/>
    <w:rsid w:val="004618B6"/>
    <w:rsid w:val="00462B3E"/>
    <w:rsid w:val="00463433"/>
    <w:rsid w:val="00463998"/>
    <w:rsid w:val="0046670E"/>
    <w:rsid w:val="00467730"/>
    <w:rsid w:val="004737B5"/>
    <w:rsid w:val="00473AB1"/>
    <w:rsid w:val="00473BE6"/>
    <w:rsid w:val="004756D5"/>
    <w:rsid w:val="004771C1"/>
    <w:rsid w:val="00480207"/>
    <w:rsid w:val="00485BBD"/>
    <w:rsid w:val="00486069"/>
    <w:rsid w:val="004A12F2"/>
    <w:rsid w:val="004A65A2"/>
    <w:rsid w:val="004B2166"/>
    <w:rsid w:val="004B332F"/>
    <w:rsid w:val="004B5D90"/>
    <w:rsid w:val="004B6116"/>
    <w:rsid w:val="004C2E65"/>
    <w:rsid w:val="004D1EEA"/>
    <w:rsid w:val="004D1FAB"/>
    <w:rsid w:val="004D2B99"/>
    <w:rsid w:val="004D4902"/>
    <w:rsid w:val="004E211D"/>
    <w:rsid w:val="004E33C9"/>
    <w:rsid w:val="004E5D62"/>
    <w:rsid w:val="004E5F43"/>
    <w:rsid w:val="004F2AC6"/>
    <w:rsid w:val="004F3E7D"/>
    <w:rsid w:val="005003AB"/>
    <w:rsid w:val="00501B0F"/>
    <w:rsid w:val="00503CA4"/>
    <w:rsid w:val="0050666E"/>
    <w:rsid w:val="00507AE6"/>
    <w:rsid w:val="00514F2B"/>
    <w:rsid w:val="0051591D"/>
    <w:rsid w:val="005201E0"/>
    <w:rsid w:val="00520CD8"/>
    <w:rsid w:val="005225E9"/>
    <w:rsid w:val="00524507"/>
    <w:rsid w:val="0052494B"/>
    <w:rsid w:val="005268A2"/>
    <w:rsid w:val="00540AB5"/>
    <w:rsid w:val="00544D91"/>
    <w:rsid w:val="0054743F"/>
    <w:rsid w:val="0055018B"/>
    <w:rsid w:val="00550970"/>
    <w:rsid w:val="00550B10"/>
    <w:rsid w:val="00560650"/>
    <w:rsid w:val="005617EC"/>
    <w:rsid w:val="005644A8"/>
    <w:rsid w:val="00567F8F"/>
    <w:rsid w:val="005724B2"/>
    <w:rsid w:val="0057306E"/>
    <w:rsid w:val="00575058"/>
    <w:rsid w:val="00577798"/>
    <w:rsid w:val="0058033D"/>
    <w:rsid w:val="005806E9"/>
    <w:rsid w:val="0058298B"/>
    <w:rsid w:val="00583CFA"/>
    <w:rsid w:val="0058439F"/>
    <w:rsid w:val="00592871"/>
    <w:rsid w:val="00593A9C"/>
    <w:rsid w:val="005A0945"/>
    <w:rsid w:val="005A1070"/>
    <w:rsid w:val="005A7E1E"/>
    <w:rsid w:val="005B28E3"/>
    <w:rsid w:val="005B5278"/>
    <w:rsid w:val="005B5D8D"/>
    <w:rsid w:val="005C2AD8"/>
    <w:rsid w:val="005C3725"/>
    <w:rsid w:val="005C6A2D"/>
    <w:rsid w:val="005D0023"/>
    <w:rsid w:val="005D1605"/>
    <w:rsid w:val="005D3D7C"/>
    <w:rsid w:val="005D3D82"/>
    <w:rsid w:val="005D4484"/>
    <w:rsid w:val="005D4E69"/>
    <w:rsid w:val="005D531C"/>
    <w:rsid w:val="005E20B8"/>
    <w:rsid w:val="005E22FB"/>
    <w:rsid w:val="005E3540"/>
    <w:rsid w:val="005E4A93"/>
    <w:rsid w:val="005F4683"/>
    <w:rsid w:val="005F5C7C"/>
    <w:rsid w:val="005F732E"/>
    <w:rsid w:val="005F7662"/>
    <w:rsid w:val="00600A37"/>
    <w:rsid w:val="00603475"/>
    <w:rsid w:val="00603E41"/>
    <w:rsid w:val="00604242"/>
    <w:rsid w:val="00607D13"/>
    <w:rsid w:val="00611CC6"/>
    <w:rsid w:val="00612ABD"/>
    <w:rsid w:val="00613FED"/>
    <w:rsid w:val="00624B69"/>
    <w:rsid w:val="00625459"/>
    <w:rsid w:val="006330E6"/>
    <w:rsid w:val="00634CE6"/>
    <w:rsid w:val="00635ADB"/>
    <w:rsid w:val="0064003E"/>
    <w:rsid w:val="00641606"/>
    <w:rsid w:val="0064285E"/>
    <w:rsid w:val="00642A42"/>
    <w:rsid w:val="0064660F"/>
    <w:rsid w:val="006533AB"/>
    <w:rsid w:val="006551B2"/>
    <w:rsid w:val="006601BF"/>
    <w:rsid w:val="006618FA"/>
    <w:rsid w:val="006651CB"/>
    <w:rsid w:val="006656DA"/>
    <w:rsid w:val="00667A7C"/>
    <w:rsid w:val="00670AA2"/>
    <w:rsid w:val="00673971"/>
    <w:rsid w:val="00674A28"/>
    <w:rsid w:val="00677A2F"/>
    <w:rsid w:val="0068326E"/>
    <w:rsid w:val="00683544"/>
    <w:rsid w:val="006920C7"/>
    <w:rsid w:val="006941D9"/>
    <w:rsid w:val="00694236"/>
    <w:rsid w:val="006969F4"/>
    <w:rsid w:val="006A0AEB"/>
    <w:rsid w:val="006A1951"/>
    <w:rsid w:val="006A460C"/>
    <w:rsid w:val="006A6A0C"/>
    <w:rsid w:val="006B0109"/>
    <w:rsid w:val="006B165A"/>
    <w:rsid w:val="006B2563"/>
    <w:rsid w:val="006B2A94"/>
    <w:rsid w:val="006B629F"/>
    <w:rsid w:val="006C0A54"/>
    <w:rsid w:val="006D0694"/>
    <w:rsid w:val="006D0728"/>
    <w:rsid w:val="006D18F8"/>
    <w:rsid w:val="006D5BD8"/>
    <w:rsid w:val="006D5E48"/>
    <w:rsid w:val="006D6181"/>
    <w:rsid w:val="006D6182"/>
    <w:rsid w:val="006D76B5"/>
    <w:rsid w:val="006E01B6"/>
    <w:rsid w:val="006E0833"/>
    <w:rsid w:val="006E560E"/>
    <w:rsid w:val="006E62B4"/>
    <w:rsid w:val="006E6D48"/>
    <w:rsid w:val="006F1485"/>
    <w:rsid w:val="006F1B6E"/>
    <w:rsid w:val="006F32B3"/>
    <w:rsid w:val="006F3ACF"/>
    <w:rsid w:val="006F58EF"/>
    <w:rsid w:val="006F7A78"/>
    <w:rsid w:val="00703451"/>
    <w:rsid w:val="00705DCB"/>
    <w:rsid w:val="00705FA3"/>
    <w:rsid w:val="0071053E"/>
    <w:rsid w:val="00721EDC"/>
    <w:rsid w:val="00724C83"/>
    <w:rsid w:val="00725404"/>
    <w:rsid w:val="00725500"/>
    <w:rsid w:val="007265C6"/>
    <w:rsid w:val="00732A3F"/>
    <w:rsid w:val="007342B2"/>
    <w:rsid w:val="00736A87"/>
    <w:rsid w:val="00741354"/>
    <w:rsid w:val="007439C6"/>
    <w:rsid w:val="00746C7A"/>
    <w:rsid w:val="007479E5"/>
    <w:rsid w:val="00751708"/>
    <w:rsid w:val="00753C71"/>
    <w:rsid w:val="00755261"/>
    <w:rsid w:val="00761671"/>
    <w:rsid w:val="007626F2"/>
    <w:rsid w:val="00762C35"/>
    <w:rsid w:val="007647EE"/>
    <w:rsid w:val="00766170"/>
    <w:rsid w:val="0076627C"/>
    <w:rsid w:val="00770B75"/>
    <w:rsid w:val="00772526"/>
    <w:rsid w:val="00774C90"/>
    <w:rsid w:val="00780D87"/>
    <w:rsid w:val="00783048"/>
    <w:rsid w:val="00783F9C"/>
    <w:rsid w:val="00784D64"/>
    <w:rsid w:val="0079303D"/>
    <w:rsid w:val="007978F3"/>
    <w:rsid w:val="007A147A"/>
    <w:rsid w:val="007A1C67"/>
    <w:rsid w:val="007A348E"/>
    <w:rsid w:val="007A38AC"/>
    <w:rsid w:val="007A418B"/>
    <w:rsid w:val="007A4DBE"/>
    <w:rsid w:val="007B0169"/>
    <w:rsid w:val="007B26E6"/>
    <w:rsid w:val="007B3170"/>
    <w:rsid w:val="007B3F43"/>
    <w:rsid w:val="007B4EE2"/>
    <w:rsid w:val="007B4F59"/>
    <w:rsid w:val="007B5B30"/>
    <w:rsid w:val="007B7354"/>
    <w:rsid w:val="007C3933"/>
    <w:rsid w:val="007C47D8"/>
    <w:rsid w:val="007C7226"/>
    <w:rsid w:val="007C757D"/>
    <w:rsid w:val="007D3B31"/>
    <w:rsid w:val="007D5E6D"/>
    <w:rsid w:val="007E48D3"/>
    <w:rsid w:val="007F32C2"/>
    <w:rsid w:val="007F3BE0"/>
    <w:rsid w:val="007F3D62"/>
    <w:rsid w:val="007F41A8"/>
    <w:rsid w:val="007F497B"/>
    <w:rsid w:val="007F57CB"/>
    <w:rsid w:val="007F74B4"/>
    <w:rsid w:val="0080192C"/>
    <w:rsid w:val="00801FE9"/>
    <w:rsid w:val="00806FCF"/>
    <w:rsid w:val="00807490"/>
    <w:rsid w:val="00811E45"/>
    <w:rsid w:val="00815DA6"/>
    <w:rsid w:val="008210C5"/>
    <w:rsid w:val="00832404"/>
    <w:rsid w:val="00833A61"/>
    <w:rsid w:val="00833F9F"/>
    <w:rsid w:val="0083405B"/>
    <w:rsid w:val="0083438E"/>
    <w:rsid w:val="00834E21"/>
    <w:rsid w:val="00836051"/>
    <w:rsid w:val="008376C0"/>
    <w:rsid w:val="008407D2"/>
    <w:rsid w:val="008416ED"/>
    <w:rsid w:val="00842456"/>
    <w:rsid w:val="00846222"/>
    <w:rsid w:val="008471E1"/>
    <w:rsid w:val="00851267"/>
    <w:rsid w:val="0085140C"/>
    <w:rsid w:val="00851764"/>
    <w:rsid w:val="00852879"/>
    <w:rsid w:val="008566B9"/>
    <w:rsid w:val="008576D2"/>
    <w:rsid w:val="0085778D"/>
    <w:rsid w:val="008601BF"/>
    <w:rsid w:val="008609FA"/>
    <w:rsid w:val="00861C9C"/>
    <w:rsid w:val="00862F44"/>
    <w:rsid w:val="00865935"/>
    <w:rsid w:val="0087128A"/>
    <w:rsid w:val="00871A78"/>
    <w:rsid w:val="00872FD1"/>
    <w:rsid w:val="00881158"/>
    <w:rsid w:val="00886D3F"/>
    <w:rsid w:val="00890952"/>
    <w:rsid w:val="00891313"/>
    <w:rsid w:val="00892FD9"/>
    <w:rsid w:val="0089353C"/>
    <w:rsid w:val="008936D9"/>
    <w:rsid w:val="0089690A"/>
    <w:rsid w:val="008A5062"/>
    <w:rsid w:val="008B17A8"/>
    <w:rsid w:val="008B1893"/>
    <w:rsid w:val="008B6206"/>
    <w:rsid w:val="008C09B2"/>
    <w:rsid w:val="008C5BC7"/>
    <w:rsid w:val="008C6786"/>
    <w:rsid w:val="008C712B"/>
    <w:rsid w:val="008C7DDE"/>
    <w:rsid w:val="008D1AB9"/>
    <w:rsid w:val="008D512E"/>
    <w:rsid w:val="008D76A4"/>
    <w:rsid w:val="008D78C5"/>
    <w:rsid w:val="008E0D96"/>
    <w:rsid w:val="008E1ECC"/>
    <w:rsid w:val="008E47F8"/>
    <w:rsid w:val="008F07BC"/>
    <w:rsid w:val="008F27B5"/>
    <w:rsid w:val="008F2BEA"/>
    <w:rsid w:val="00910122"/>
    <w:rsid w:val="009130BB"/>
    <w:rsid w:val="00916314"/>
    <w:rsid w:val="00916DA3"/>
    <w:rsid w:val="009211A1"/>
    <w:rsid w:val="00924035"/>
    <w:rsid w:val="00926BE0"/>
    <w:rsid w:val="009302FD"/>
    <w:rsid w:val="00933729"/>
    <w:rsid w:val="00936361"/>
    <w:rsid w:val="009376FF"/>
    <w:rsid w:val="00940691"/>
    <w:rsid w:val="009407FD"/>
    <w:rsid w:val="00940E5E"/>
    <w:rsid w:val="0094181F"/>
    <w:rsid w:val="00944E4F"/>
    <w:rsid w:val="009505DD"/>
    <w:rsid w:val="00953217"/>
    <w:rsid w:val="0095607B"/>
    <w:rsid w:val="00957270"/>
    <w:rsid w:val="00957EE4"/>
    <w:rsid w:val="00960F52"/>
    <w:rsid w:val="00961592"/>
    <w:rsid w:val="00961B66"/>
    <w:rsid w:val="0096209A"/>
    <w:rsid w:val="00965838"/>
    <w:rsid w:val="00966AC9"/>
    <w:rsid w:val="00973E7A"/>
    <w:rsid w:val="009812C6"/>
    <w:rsid w:val="00984BEA"/>
    <w:rsid w:val="0098603C"/>
    <w:rsid w:val="00986C80"/>
    <w:rsid w:val="00997872"/>
    <w:rsid w:val="009A1635"/>
    <w:rsid w:val="009A267E"/>
    <w:rsid w:val="009A4782"/>
    <w:rsid w:val="009A56E3"/>
    <w:rsid w:val="009A649D"/>
    <w:rsid w:val="009A664A"/>
    <w:rsid w:val="009A78BD"/>
    <w:rsid w:val="009B464C"/>
    <w:rsid w:val="009B4712"/>
    <w:rsid w:val="009C0313"/>
    <w:rsid w:val="009C5AE7"/>
    <w:rsid w:val="009C6FE2"/>
    <w:rsid w:val="009D2BA8"/>
    <w:rsid w:val="009D3548"/>
    <w:rsid w:val="009D4484"/>
    <w:rsid w:val="009D684A"/>
    <w:rsid w:val="009E2333"/>
    <w:rsid w:val="009E2AED"/>
    <w:rsid w:val="009E4A62"/>
    <w:rsid w:val="00A006FE"/>
    <w:rsid w:val="00A0683C"/>
    <w:rsid w:val="00A07A90"/>
    <w:rsid w:val="00A12336"/>
    <w:rsid w:val="00A258A4"/>
    <w:rsid w:val="00A31762"/>
    <w:rsid w:val="00A41FC2"/>
    <w:rsid w:val="00A43D6D"/>
    <w:rsid w:val="00A43FFD"/>
    <w:rsid w:val="00A4536C"/>
    <w:rsid w:val="00A54934"/>
    <w:rsid w:val="00A55814"/>
    <w:rsid w:val="00A6143F"/>
    <w:rsid w:val="00A640F3"/>
    <w:rsid w:val="00A66965"/>
    <w:rsid w:val="00A6761D"/>
    <w:rsid w:val="00A7188B"/>
    <w:rsid w:val="00A71EF7"/>
    <w:rsid w:val="00A7299E"/>
    <w:rsid w:val="00A80A31"/>
    <w:rsid w:val="00A85AB0"/>
    <w:rsid w:val="00A86799"/>
    <w:rsid w:val="00A871DD"/>
    <w:rsid w:val="00A92B6F"/>
    <w:rsid w:val="00A958E6"/>
    <w:rsid w:val="00A96F72"/>
    <w:rsid w:val="00AA3A13"/>
    <w:rsid w:val="00AA42C7"/>
    <w:rsid w:val="00AA5065"/>
    <w:rsid w:val="00AB009F"/>
    <w:rsid w:val="00AB0F0D"/>
    <w:rsid w:val="00AB4E70"/>
    <w:rsid w:val="00AB60D8"/>
    <w:rsid w:val="00AB71A7"/>
    <w:rsid w:val="00AC1E15"/>
    <w:rsid w:val="00AC2AFD"/>
    <w:rsid w:val="00AC3219"/>
    <w:rsid w:val="00AC3A0C"/>
    <w:rsid w:val="00AC3F58"/>
    <w:rsid w:val="00AC64B9"/>
    <w:rsid w:val="00AD1137"/>
    <w:rsid w:val="00AD1C95"/>
    <w:rsid w:val="00AD6FFD"/>
    <w:rsid w:val="00AE0B83"/>
    <w:rsid w:val="00AE2D88"/>
    <w:rsid w:val="00AE6E14"/>
    <w:rsid w:val="00AF31CA"/>
    <w:rsid w:val="00AF436C"/>
    <w:rsid w:val="00AF691A"/>
    <w:rsid w:val="00B00A42"/>
    <w:rsid w:val="00B04D8D"/>
    <w:rsid w:val="00B05D55"/>
    <w:rsid w:val="00B12AD3"/>
    <w:rsid w:val="00B1421D"/>
    <w:rsid w:val="00B14245"/>
    <w:rsid w:val="00B15BCF"/>
    <w:rsid w:val="00B174F9"/>
    <w:rsid w:val="00B20260"/>
    <w:rsid w:val="00B22785"/>
    <w:rsid w:val="00B23E2B"/>
    <w:rsid w:val="00B319BF"/>
    <w:rsid w:val="00B31F84"/>
    <w:rsid w:val="00B4401C"/>
    <w:rsid w:val="00B460AC"/>
    <w:rsid w:val="00B46BC7"/>
    <w:rsid w:val="00B5424B"/>
    <w:rsid w:val="00B5618C"/>
    <w:rsid w:val="00B57132"/>
    <w:rsid w:val="00B578BB"/>
    <w:rsid w:val="00B6019D"/>
    <w:rsid w:val="00B656D2"/>
    <w:rsid w:val="00B73D3E"/>
    <w:rsid w:val="00B77BA8"/>
    <w:rsid w:val="00B81DFB"/>
    <w:rsid w:val="00B82079"/>
    <w:rsid w:val="00B8210D"/>
    <w:rsid w:val="00B82A04"/>
    <w:rsid w:val="00B85C23"/>
    <w:rsid w:val="00B85F1A"/>
    <w:rsid w:val="00B87309"/>
    <w:rsid w:val="00B91773"/>
    <w:rsid w:val="00B9429B"/>
    <w:rsid w:val="00B94844"/>
    <w:rsid w:val="00B94D0D"/>
    <w:rsid w:val="00B96586"/>
    <w:rsid w:val="00B97651"/>
    <w:rsid w:val="00BA0342"/>
    <w:rsid w:val="00BA0969"/>
    <w:rsid w:val="00BA125B"/>
    <w:rsid w:val="00BA1F62"/>
    <w:rsid w:val="00BA576B"/>
    <w:rsid w:val="00BA5B05"/>
    <w:rsid w:val="00BA5D69"/>
    <w:rsid w:val="00BA7858"/>
    <w:rsid w:val="00BA7F25"/>
    <w:rsid w:val="00BB24F9"/>
    <w:rsid w:val="00BB4C52"/>
    <w:rsid w:val="00BC20B2"/>
    <w:rsid w:val="00BC4C56"/>
    <w:rsid w:val="00BC7F2E"/>
    <w:rsid w:val="00BD3645"/>
    <w:rsid w:val="00BE1109"/>
    <w:rsid w:val="00BE2200"/>
    <w:rsid w:val="00BE33B3"/>
    <w:rsid w:val="00BF2193"/>
    <w:rsid w:val="00BF5A61"/>
    <w:rsid w:val="00BF7619"/>
    <w:rsid w:val="00C00EDE"/>
    <w:rsid w:val="00C03741"/>
    <w:rsid w:val="00C06B37"/>
    <w:rsid w:val="00C113A4"/>
    <w:rsid w:val="00C15361"/>
    <w:rsid w:val="00C207E6"/>
    <w:rsid w:val="00C2236E"/>
    <w:rsid w:val="00C324FE"/>
    <w:rsid w:val="00C33159"/>
    <w:rsid w:val="00C33505"/>
    <w:rsid w:val="00C3373F"/>
    <w:rsid w:val="00C3385F"/>
    <w:rsid w:val="00C33B4C"/>
    <w:rsid w:val="00C34897"/>
    <w:rsid w:val="00C43F8C"/>
    <w:rsid w:val="00C4415A"/>
    <w:rsid w:val="00C45F5C"/>
    <w:rsid w:val="00C5171E"/>
    <w:rsid w:val="00C528A8"/>
    <w:rsid w:val="00C60E73"/>
    <w:rsid w:val="00C61DAE"/>
    <w:rsid w:val="00C61EE9"/>
    <w:rsid w:val="00C61F40"/>
    <w:rsid w:val="00C62050"/>
    <w:rsid w:val="00C6301D"/>
    <w:rsid w:val="00C66999"/>
    <w:rsid w:val="00C70557"/>
    <w:rsid w:val="00C7200B"/>
    <w:rsid w:val="00C73142"/>
    <w:rsid w:val="00C80FE9"/>
    <w:rsid w:val="00C86DA7"/>
    <w:rsid w:val="00C90735"/>
    <w:rsid w:val="00C9356C"/>
    <w:rsid w:val="00C96CF4"/>
    <w:rsid w:val="00CA0478"/>
    <w:rsid w:val="00CA0A3F"/>
    <w:rsid w:val="00CA23E7"/>
    <w:rsid w:val="00CA2474"/>
    <w:rsid w:val="00CA2AF9"/>
    <w:rsid w:val="00CA4D16"/>
    <w:rsid w:val="00CA69D7"/>
    <w:rsid w:val="00CB2304"/>
    <w:rsid w:val="00CB6F6E"/>
    <w:rsid w:val="00CC047F"/>
    <w:rsid w:val="00CC3D45"/>
    <w:rsid w:val="00CC42FD"/>
    <w:rsid w:val="00CC7690"/>
    <w:rsid w:val="00CD4087"/>
    <w:rsid w:val="00CE21F6"/>
    <w:rsid w:val="00CE2D26"/>
    <w:rsid w:val="00CE3584"/>
    <w:rsid w:val="00CE56DD"/>
    <w:rsid w:val="00CF4D19"/>
    <w:rsid w:val="00CF5151"/>
    <w:rsid w:val="00D004C9"/>
    <w:rsid w:val="00D00732"/>
    <w:rsid w:val="00D043DA"/>
    <w:rsid w:val="00D054AD"/>
    <w:rsid w:val="00D058D9"/>
    <w:rsid w:val="00D11622"/>
    <w:rsid w:val="00D13B78"/>
    <w:rsid w:val="00D15524"/>
    <w:rsid w:val="00D167B9"/>
    <w:rsid w:val="00D20689"/>
    <w:rsid w:val="00D20D3B"/>
    <w:rsid w:val="00D215FF"/>
    <w:rsid w:val="00D219E6"/>
    <w:rsid w:val="00D241CF"/>
    <w:rsid w:val="00D24599"/>
    <w:rsid w:val="00D24A8D"/>
    <w:rsid w:val="00D2653F"/>
    <w:rsid w:val="00D277BA"/>
    <w:rsid w:val="00D2794D"/>
    <w:rsid w:val="00D3001C"/>
    <w:rsid w:val="00D30202"/>
    <w:rsid w:val="00D303A4"/>
    <w:rsid w:val="00D33EE1"/>
    <w:rsid w:val="00D353A4"/>
    <w:rsid w:val="00D358D8"/>
    <w:rsid w:val="00D35B8A"/>
    <w:rsid w:val="00D35D6B"/>
    <w:rsid w:val="00D367DF"/>
    <w:rsid w:val="00D41502"/>
    <w:rsid w:val="00D44825"/>
    <w:rsid w:val="00D44E6D"/>
    <w:rsid w:val="00D456C5"/>
    <w:rsid w:val="00D50B01"/>
    <w:rsid w:val="00D51546"/>
    <w:rsid w:val="00D5308E"/>
    <w:rsid w:val="00D57746"/>
    <w:rsid w:val="00D61DF8"/>
    <w:rsid w:val="00D61FA5"/>
    <w:rsid w:val="00D64D9C"/>
    <w:rsid w:val="00D67416"/>
    <w:rsid w:val="00D70DB5"/>
    <w:rsid w:val="00D72CE1"/>
    <w:rsid w:val="00D738B4"/>
    <w:rsid w:val="00D7561F"/>
    <w:rsid w:val="00D756F7"/>
    <w:rsid w:val="00D77042"/>
    <w:rsid w:val="00D85DB9"/>
    <w:rsid w:val="00D8723B"/>
    <w:rsid w:val="00D9041D"/>
    <w:rsid w:val="00D90EAC"/>
    <w:rsid w:val="00D91C78"/>
    <w:rsid w:val="00D94FD9"/>
    <w:rsid w:val="00DA0DA2"/>
    <w:rsid w:val="00DA32B2"/>
    <w:rsid w:val="00DA50E7"/>
    <w:rsid w:val="00DA58CA"/>
    <w:rsid w:val="00DA5D50"/>
    <w:rsid w:val="00DB25A5"/>
    <w:rsid w:val="00DB2D52"/>
    <w:rsid w:val="00DB42C8"/>
    <w:rsid w:val="00DB4327"/>
    <w:rsid w:val="00DB6982"/>
    <w:rsid w:val="00DB6E7F"/>
    <w:rsid w:val="00DD0731"/>
    <w:rsid w:val="00DD3C9D"/>
    <w:rsid w:val="00DD7564"/>
    <w:rsid w:val="00DE1485"/>
    <w:rsid w:val="00DE4842"/>
    <w:rsid w:val="00DE6F76"/>
    <w:rsid w:val="00DE7AB2"/>
    <w:rsid w:val="00DF00A3"/>
    <w:rsid w:val="00DF0BC5"/>
    <w:rsid w:val="00DF1F70"/>
    <w:rsid w:val="00DF6D62"/>
    <w:rsid w:val="00DF7695"/>
    <w:rsid w:val="00E0031F"/>
    <w:rsid w:val="00E00C24"/>
    <w:rsid w:val="00E028CA"/>
    <w:rsid w:val="00E03EBB"/>
    <w:rsid w:val="00E16757"/>
    <w:rsid w:val="00E170B0"/>
    <w:rsid w:val="00E17795"/>
    <w:rsid w:val="00E2505B"/>
    <w:rsid w:val="00E30604"/>
    <w:rsid w:val="00E306A4"/>
    <w:rsid w:val="00E41091"/>
    <w:rsid w:val="00E462DF"/>
    <w:rsid w:val="00E46CD5"/>
    <w:rsid w:val="00E51B57"/>
    <w:rsid w:val="00E551C2"/>
    <w:rsid w:val="00E567E3"/>
    <w:rsid w:val="00E635A5"/>
    <w:rsid w:val="00E73914"/>
    <w:rsid w:val="00E825DF"/>
    <w:rsid w:val="00E846EB"/>
    <w:rsid w:val="00E8491E"/>
    <w:rsid w:val="00E85346"/>
    <w:rsid w:val="00E9050B"/>
    <w:rsid w:val="00E92588"/>
    <w:rsid w:val="00E93CBC"/>
    <w:rsid w:val="00E948E7"/>
    <w:rsid w:val="00E94CE3"/>
    <w:rsid w:val="00EA394F"/>
    <w:rsid w:val="00EA647C"/>
    <w:rsid w:val="00EA786D"/>
    <w:rsid w:val="00EB05DB"/>
    <w:rsid w:val="00EB1B28"/>
    <w:rsid w:val="00EB6180"/>
    <w:rsid w:val="00EC225F"/>
    <w:rsid w:val="00EC24F9"/>
    <w:rsid w:val="00EC3C37"/>
    <w:rsid w:val="00EC5362"/>
    <w:rsid w:val="00EC7B41"/>
    <w:rsid w:val="00ED055B"/>
    <w:rsid w:val="00ED39C9"/>
    <w:rsid w:val="00ED63C5"/>
    <w:rsid w:val="00EE031D"/>
    <w:rsid w:val="00EE0553"/>
    <w:rsid w:val="00EE0686"/>
    <w:rsid w:val="00EE26EA"/>
    <w:rsid w:val="00EF1669"/>
    <w:rsid w:val="00EF2164"/>
    <w:rsid w:val="00EF2908"/>
    <w:rsid w:val="00F044C8"/>
    <w:rsid w:val="00F111B5"/>
    <w:rsid w:val="00F14608"/>
    <w:rsid w:val="00F148FE"/>
    <w:rsid w:val="00F16BB2"/>
    <w:rsid w:val="00F21731"/>
    <w:rsid w:val="00F22E77"/>
    <w:rsid w:val="00F2481A"/>
    <w:rsid w:val="00F250E2"/>
    <w:rsid w:val="00F25591"/>
    <w:rsid w:val="00F271D9"/>
    <w:rsid w:val="00F30471"/>
    <w:rsid w:val="00F34944"/>
    <w:rsid w:val="00F3526B"/>
    <w:rsid w:val="00F36929"/>
    <w:rsid w:val="00F377B7"/>
    <w:rsid w:val="00F504C2"/>
    <w:rsid w:val="00F5361C"/>
    <w:rsid w:val="00F55424"/>
    <w:rsid w:val="00F55CF1"/>
    <w:rsid w:val="00F60557"/>
    <w:rsid w:val="00F6114C"/>
    <w:rsid w:val="00F61565"/>
    <w:rsid w:val="00F63A6D"/>
    <w:rsid w:val="00F64483"/>
    <w:rsid w:val="00F65611"/>
    <w:rsid w:val="00F658E7"/>
    <w:rsid w:val="00F73486"/>
    <w:rsid w:val="00F75646"/>
    <w:rsid w:val="00F8018D"/>
    <w:rsid w:val="00F80B4B"/>
    <w:rsid w:val="00F86796"/>
    <w:rsid w:val="00F87A01"/>
    <w:rsid w:val="00F91568"/>
    <w:rsid w:val="00F93181"/>
    <w:rsid w:val="00F93280"/>
    <w:rsid w:val="00F93CC8"/>
    <w:rsid w:val="00FA1DC3"/>
    <w:rsid w:val="00FA4348"/>
    <w:rsid w:val="00FB060E"/>
    <w:rsid w:val="00FB120C"/>
    <w:rsid w:val="00FB4F82"/>
    <w:rsid w:val="00FC3382"/>
    <w:rsid w:val="00FC4487"/>
    <w:rsid w:val="00FC689C"/>
    <w:rsid w:val="00FC71D0"/>
    <w:rsid w:val="00FD378B"/>
    <w:rsid w:val="00FD4CE5"/>
    <w:rsid w:val="00FD530A"/>
    <w:rsid w:val="00FE29B2"/>
    <w:rsid w:val="00FE34BF"/>
    <w:rsid w:val="00FE3A44"/>
    <w:rsid w:val="00FE4B4A"/>
    <w:rsid w:val="00FE5235"/>
    <w:rsid w:val="00FF062A"/>
    <w:rsid w:val="00FF0E77"/>
    <w:rsid w:val="00FF1C5C"/>
    <w:rsid w:val="00FF25DA"/>
    <w:rsid w:val="00FF3D58"/>
    <w:rsid w:val="00FF7991"/>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20D1D"/>
  <w15:docId w15:val="{7B2C41FD-0A9C-4C9D-97FC-6DD98A7DC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676"/>
    <w:pPr>
      <w:spacing w:after="120"/>
      <w:jc w:val="both"/>
    </w:pPr>
    <w:rPr>
      <w:rFonts w:ascii="Times New Roman" w:hAnsi="Times New Roman"/>
    </w:rPr>
  </w:style>
  <w:style w:type="paragraph" w:styleId="Heading1">
    <w:name w:val="heading 1"/>
    <w:basedOn w:val="Normal"/>
    <w:next w:val="Normal"/>
    <w:link w:val="Heading1Char"/>
    <w:autoRedefine/>
    <w:uiPriority w:val="99"/>
    <w:qFormat/>
    <w:rsid w:val="008C5BC7"/>
    <w:pPr>
      <w:keepNext/>
      <w:keepLines/>
      <w:numPr>
        <w:numId w:val="102"/>
      </w:numPr>
      <w:outlineLvl w:val="0"/>
    </w:pPr>
    <w:rPr>
      <w:rFonts w:ascii="Calibri Light" w:eastAsiaTheme="majorEastAsia" w:hAnsi="Calibri Light" w:cstheme="minorHAnsi"/>
      <w:b/>
      <w:smallCaps/>
    </w:rPr>
  </w:style>
  <w:style w:type="paragraph" w:styleId="Heading2">
    <w:name w:val="heading 2"/>
    <w:basedOn w:val="Normal"/>
    <w:next w:val="Normal"/>
    <w:link w:val="Heading2Char"/>
    <w:uiPriority w:val="99"/>
    <w:unhideWhenUsed/>
    <w:qFormat/>
    <w:rsid w:val="00F14608"/>
    <w:pPr>
      <w:keepNext/>
      <w:keepLines/>
      <w:numPr>
        <w:ilvl w:val="1"/>
        <w:numId w:val="102"/>
      </w:numPr>
      <w:spacing w:before="40"/>
      <w:outlineLvl w:val="1"/>
    </w:pPr>
    <w:rPr>
      <w:rFonts w:asciiTheme="minorHAnsi" w:eastAsiaTheme="majorEastAsia" w:hAnsiTheme="minorHAnsi" w:cstheme="majorBidi"/>
      <w:b/>
      <w:color w:val="000000" w:themeColor="text1"/>
      <w:szCs w:val="26"/>
    </w:rPr>
  </w:style>
  <w:style w:type="paragraph" w:styleId="Heading3">
    <w:name w:val="heading 3"/>
    <w:basedOn w:val="Normal"/>
    <w:next w:val="Normal"/>
    <w:link w:val="Heading3Char"/>
    <w:autoRedefine/>
    <w:uiPriority w:val="9"/>
    <w:unhideWhenUsed/>
    <w:qFormat/>
    <w:rsid w:val="0012520D"/>
    <w:pPr>
      <w:keepNext/>
      <w:keepLines/>
      <w:numPr>
        <w:ilvl w:val="2"/>
        <w:numId w:val="102"/>
      </w:numPr>
      <w:spacing w:before="40"/>
      <w:outlineLvl w:val="2"/>
    </w:pPr>
    <w:rPr>
      <w:rFonts w:asciiTheme="minorHAnsi" w:eastAsiaTheme="majorEastAsia" w:hAnsiTheme="minorHAnsi" w:cstheme="minorHAnsi"/>
      <w:b/>
      <w:szCs w:val="24"/>
    </w:rPr>
  </w:style>
  <w:style w:type="paragraph" w:styleId="Heading4">
    <w:name w:val="heading 4"/>
    <w:basedOn w:val="Normal"/>
    <w:next w:val="Normal"/>
    <w:link w:val="Heading4Char"/>
    <w:uiPriority w:val="9"/>
    <w:unhideWhenUsed/>
    <w:qFormat/>
    <w:rsid w:val="00CE56DD"/>
    <w:pPr>
      <w:keepNext/>
      <w:keepLines/>
      <w:numPr>
        <w:ilvl w:val="3"/>
        <w:numId w:val="102"/>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E56DD"/>
    <w:pPr>
      <w:keepNext/>
      <w:keepLines/>
      <w:numPr>
        <w:ilvl w:val="4"/>
        <w:numId w:val="102"/>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E56DD"/>
    <w:pPr>
      <w:keepNext/>
      <w:keepLines/>
      <w:numPr>
        <w:ilvl w:val="5"/>
        <w:numId w:val="102"/>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E56DD"/>
    <w:pPr>
      <w:keepNext/>
      <w:keepLines/>
      <w:numPr>
        <w:ilvl w:val="6"/>
        <w:numId w:val="10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E56DD"/>
    <w:pPr>
      <w:keepNext/>
      <w:keepLines/>
      <w:numPr>
        <w:ilvl w:val="7"/>
        <w:numId w:val="10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E56DD"/>
    <w:pPr>
      <w:keepNext/>
      <w:keepLines/>
      <w:numPr>
        <w:ilvl w:val="8"/>
        <w:numId w:val="10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C5BC7"/>
    <w:rPr>
      <w:rFonts w:ascii="Calibri Light" w:eastAsiaTheme="majorEastAsia" w:hAnsi="Calibri Light" w:cstheme="minorHAnsi"/>
      <w:b/>
      <w:smallCaps/>
    </w:rPr>
  </w:style>
  <w:style w:type="character" w:customStyle="1" w:styleId="Heading2Char">
    <w:name w:val="Heading 2 Char"/>
    <w:basedOn w:val="DefaultParagraphFont"/>
    <w:link w:val="Heading2"/>
    <w:uiPriority w:val="99"/>
    <w:rsid w:val="00F14608"/>
    <w:rPr>
      <w:rFonts w:eastAsiaTheme="majorEastAsia" w:cstheme="majorBidi"/>
      <w:b/>
      <w:color w:val="000000" w:themeColor="text1"/>
      <w:szCs w:val="26"/>
    </w:rPr>
  </w:style>
  <w:style w:type="character" w:customStyle="1" w:styleId="Heading3Char">
    <w:name w:val="Heading 3 Char"/>
    <w:basedOn w:val="DefaultParagraphFont"/>
    <w:link w:val="Heading3"/>
    <w:uiPriority w:val="9"/>
    <w:rsid w:val="0012520D"/>
    <w:rPr>
      <w:rFonts w:eastAsiaTheme="majorEastAsia" w:cstheme="minorHAnsi"/>
      <w:b/>
      <w:szCs w:val="24"/>
    </w:rPr>
  </w:style>
  <w:style w:type="character" w:customStyle="1" w:styleId="Heading4Char">
    <w:name w:val="Heading 4 Char"/>
    <w:basedOn w:val="DefaultParagraphFont"/>
    <w:link w:val="Heading4"/>
    <w:uiPriority w:val="9"/>
    <w:rsid w:val="00CE56D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CE56DD"/>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CE56D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CE56D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CE56D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E56DD"/>
    <w:rPr>
      <w:rFonts w:asciiTheme="majorHAnsi" w:eastAsiaTheme="majorEastAsia" w:hAnsiTheme="majorHAnsi" w:cstheme="majorBidi"/>
      <w:i/>
      <w:iCs/>
      <w:color w:val="272727" w:themeColor="text1" w:themeTint="D8"/>
      <w:sz w:val="21"/>
      <w:szCs w:val="21"/>
    </w:rPr>
  </w:style>
  <w:style w:type="paragraph" w:customStyle="1" w:styleId="BodyA">
    <w:name w:val="Body A"/>
    <w:link w:val="BodyAChar"/>
    <w:rsid w:val="00CE56DD"/>
    <w:pPr>
      <w:pBdr>
        <w:top w:val="nil"/>
        <w:left w:val="nil"/>
        <w:bottom w:val="nil"/>
        <w:right w:val="nil"/>
        <w:between w:val="nil"/>
        <w:bar w:val="nil"/>
      </w:pBdr>
      <w:spacing w:before="120" w:after="120"/>
      <w:jc w:val="both"/>
    </w:pPr>
    <w:rPr>
      <w:rFonts w:ascii="Calibri" w:eastAsia="Calibri" w:hAnsi="Calibri" w:cs="Calibri"/>
      <w:color w:val="000000"/>
      <w:u w:color="000000"/>
      <w:bdr w:val="nil"/>
      <w:lang w:eastAsia="mk-MK"/>
    </w:rPr>
  </w:style>
  <w:style w:type="character" w:customStyle="1" w:styleId="Hyperlink1">
    <w:name w:val="Hyperlink.1"/>
    <w:rsid w:val="00CE56DD"/>
    <w:rPr>
      <w:rFonts w:ascii="Calibri" w:eastAsia="Calibri" w:hAnsi="Calibri" w:cs="Calibri"/>
      <w:b/>
      <w:bCs/>
      <w:lang w:val="en-US"/>
    </w:rPr>
  </w:style>
  <w:style w:type="paragraph" w:styleId="Header">
    <w:name w:val="header"/>
    <w:basedOn w:val="Normal"/>
    <w:link w:val="HeaderChar"/>
    <w:uiPriority w:val="99"/>
    <w:unhideWhenUsed/>
    <w:rsid w:val="00CE5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6DD"/>
  </w:style>
  <w:style w:type="paragraph" w:styleId="Footer">
    <w:name w:val="footer"/>
    <w:basedOn w:val="Normal"/>
    <w:link w:val="FooterChar"/>
    <w:uiPriority w:val="99"/>
    <w:unhideWhenUsed/>
    <w:rsid w:val="00CE5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6DD"/>
  </w:style>
  <w:style w:type="character" w:styleId="Hyperlink">
    <w:name w:val="Hyperlink"/>
    <w:uiPriority w:val="99"/>
    <w:rsid w:val="00CE56DD"/>
    <w:rPr>
      <w:u w:val="single"/>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next w:val="Normal"/>
    <w:link w:val="ListParagraphChar"/>
    <w:autoRedefine/>
    <w:uiPriority w:val="99"/>
    <w:qFormat/>
    <w:rsid w:val="00524507"/>
    <w:pPr>
      <w:widowControl w:val="0"/>
      <w:numPr>
        <w:numId w:val="112"/>
      </w:numPr>
      <w:pBdr>
        <w:top w:val="nil"/>
        <w:left w:val="nil"/>
        <w:bottom w:val="nil"/>
        <w:right w:val="nil"/>
        <w:between w:val="nil"/>
        <w:bar w:val="nil"/>
      </w:pBdr>
      <w:autoSpaceDE w:val="0"/>
      <w:autoSpaceDN w:val="0"/>
      <w:adjustRightInd w:val="0"/>
      <w:spacing w:before="40" w:after="40" w:line="240" w:lineRule="auto"/>
      <w:contextualSpacing/>
      <w:jc w:val="left"/>
    </w:pPr>
    <w:rPr>
      <w:rFonts w:eastAsia="Calibri" w:cs="Times New Roman"/>
      <w:bCs/>
    </w:rPr>
  </w:style>
  <w:style w:type="paragraph" w:styleId="TOCHeading">
    <w:name w:val="TOC Heading"/>
    <w:basedOn w:val="Heading1"/>
    <w:next w:val="Normal"/>
    <w:uiPriority w:val="39"/>
    <w:unhideWhenUsed/>
    <w:qFormat/>
    <w:rsid w:val="00CE56DD"/>
    <w:pPr>
      <w:spacing w:before="240" w:after="0"/>
      <w:outlineLvl w:val="9"/>
    </w:pPr>
    <w:rPr>
      <w:b w:val="0"/>
      <w:smallCaps w:val="0"/>
      <w:color w:val="365F91" w:themeColor="accent1" w:themeShade="BF"/>
      <w:sz w:val="32"/>
    </w:rPr>
  </w:style>
  <w:style w:type="paragraph" w:styleId="TOC1">
    <w:name w:val="toc 1"/>
    <w:basedOn w:val="Normal"/>
    <w:next w:val="Normal"/>
    <w:autoRedefine/>
    <w:uiPriority w:val="39"/>
    <w:unhideWhenUsed/>
    <w:rsid w:val="0012520D"/>
    <w:pPr>
      <w:tabs>
        <w:tab w:val="right" w:leader="dot" w:pos="9830"/>
      </w:tabs>
      <w:spacing w:after="100"/>
    </w:pPr>
  </w:style>
  <w:style w:type="paragraph" w:styleId="TOC2">
    <w:name w:val="toc 2"/>
    <w:basedOn w:val="Normal"/>
    <w:next w:val="Normal"/>
    <w:autoRedefine/>
    <w:uiPriority w:val="39"/>
    <w:unhideWhenUsed/>
    <w:rsid w:val="008C5BC7"/>
    <w:pPr>
      <w:tabs>
        <w:tab w:val="left" w:pos="960"/>
        <w:tab w:val="right" w:leader="dot" w:pos="9830"/>
      </w:tabs>
      <w:spacing w:after="100"/>
      <w:ind w:left="220"/>
    </w:pPr>
  </w:style>
  <w:style w:type="paragraph" w:styleId="TOC3">
    <w:name w:val="toc 3"/>
    <w:basedOn w:val="Normal"/>
    <w:next w:val="Normal"/>
    <w:autoRedefine/>
    <w:uiPriority w:val="39"/>
    <w:unhideWhenUsed/>
    <w:rsid w:val="00CE56DD"/>
    <w:pPr>
      <w:spacing w:after="100"/>
      <w:ind w:left="440"/>
    </w:pPr>
  </w:style>
  <w:style w:type="paragraph" w:styleId="BodyText">
    <w:name w:val="Body Text"/>
    <w:link w:val="BodyTextChar"/>
    <w:rsid w:val="00CE56DD"/>
    <w:pPr>
      <w:pBdr>
        <w:top w:val="nil"/>
        <w:left w:val="nil"/>
        <w:bottom w:val="nil"/>
        <w:right w:val="nil"/>
        <w:between w:val="nil"/>
        <w:bar w:val="nil"/>
      </w:pBdr>
      <w:spacing w:before="120" w:after="120"/>
      <w:jc w:val="both"/>
    </w:pPr>
    <w:rPr>
      <w:rFonts w:ascii="Calibri" w:eastAsia="Calibri" w:hAnsi="Calibri" w:cs="Calibri"/>
      <w:color w:val="000000"/>
      <w:u w:color="000000"/>
      <w:bdr w:val="nil"/>
      <w:lang w:eastAsia="mk-MK"/>
    </w:rPr>
  </w:style>
  <w:style w:type="character" w:customStyle="1" w:styleId="BodyTextChar">
    <w:name w:val="Body Text Char"/>
    <w:basedOn w:val="DefaultParagraphFont"/>
    <w:link w:val="BodyText"/>
    <w:rsid w:val="00CE56DD"/>
    <w:rPr>
      <w:rFonts w:ascii="Calibri" w:eastAsia="Calibri" w:hAnsi="Calibri" w:cs="Calibri"/>
      <w:color w:val="000000"/>
      <w:u w:color="000000"/>
      <w:bdr w:val="nil"/>
      <w:lang w:eastAsia="mk-MK"/>
    </w:rPr>
  </w:style>
  <w:style w:type="numbering" w:customStyle="1" w:styleId="ImportedStyle1">
    <w:name w:val="Imported Style 1"/>
    <w:rsid w:val="00CE56DD"/>
    <w:pPr>
      <w:numPr>
        <w:numId w:val="48"/>
      </w:numPr>
    </w:pPr>
  </w:style>
  <w:style w:type="paragraph" w:styleId="Caption">
    <w:name w:val="caption"/>
    <w:aliases w:val="Caption Char Char Char Char Char Char,Map,Caption Char1,Caption Char Char,Caption Char Char Char Char Char,Titlu Tabel,Map Char,Map Char Char,Map Char Char Char Char Char,Caption Char Char Car Car,Caption Char Char Car Car Car,Надпис фигура"/>
    <w:next w:val="BodyA"/>
    <w:link w:val="CaptionChar"/>
    <w:qFormat/>
    <w:rsid w:val="00A54934"/>
    <w:pPr>
      <w:pBdr>
        <w:top w:val="nil"/>
        <w:left w:val="nil"/>
        <w:bottom w:val="nil"/>
        <w:right w:val="nil"/>
        <w:between w:val="nil"/>
        <w:bar w:val="nil"/>
      </w:pBdr>
      <w:spacing w:before="120" w:after="120"/>
      <w:jc w:val="center"/>
    </w:pPr>
    <w:rPr>
      <w:rFonts w:ascii="Times New Roman" w:eastAsia="Calibri" w:hAnsi="Times New Roman" w:cs="Calibri"/>
      <w:bCs/>
      <w:color w:val="000000"/>
      <w:sz w:val="20"/>
      <w:szCs w:val="20"/>
      <w:u w:color="000000"/>
      <w:bdr w:val="nil"/>
      <w:lang w:eastAsia="mk-MK"/>
    </w:rPr>
  </w:style>
  <w:style w:type="character" w:customStyle="1" w:styleId="CaptionChar">
    <w:name w:val="Caption Char"/>
    <w:aliases w:val="Caption Char Char Char Char Char Char Char,Map Char1,Caption Char1 Char,Caption Char Char Char,Caption Char Char Char Char Char Char1,Titlu Tabel Char,Map Char Char1,Map Char Char Char,Map Char Char Char Char Char Char,Надпис фигура Char"/>
    <w:link w:val="Caption"/>
    <w:locked/>
    <w:rsid w:val="00A54934"/>
    <w:rPr>
      <w:rFonts w:ascii="Times New Roman" w:eastAsia="Calibri" w:hAnsi="Times New Roman" w:cs="Calibri"/>
      <w:bCs/>
      <w:color w:val="000000"/>
      <w:sz w:val="20"/>
      <w:szCs w:val="20"/>
      <w:u w:color="000000"/>
      <w:bdr w:val="nil"/>
      <w:lang w:eastAsia="mk-MK"/>
    </w:rPr>
  </w:style>
  <w:style w:type="character" w:customStyle="1" w:styleId="None">
    <w:name w:val="None"/>
    <w:rsid w:val="00CE56DD"/>
  </w:style>
  <w:style w:type="character" w:customStyle="1" w:styleId="Hyperlink5">
    <w:name w:val="Hyperlink.5"/>
    <w:rsid w:val="00CE56DD"/>
    <w:rPr>
      <w:lang w:val="en-US"/>
    </w:rPr>
  </w:style>
  <w:style w:type="character" w:customStyle="1" w:styleId="Hyperlink30">
    <w:name w:val="Hyperlink.3.0"/>
    <w:rsid w:val="00CE56DD"/>
    <w:rPr>
      <w:color w:val="000000"/>
      <w:u w:color="000000"/>
    </w:rPr>
  </w:style>
  <w:style w:type="character" w:customStyle="1" w:styleId="Hyperlink6">
    <w:name w:val="Hyperlink.6"/>
    <w:basedOn w:val="None"/>
    <w:rsid w:val="00CE56DD"/>
    <w:rPr>
      <w:lang w:val="fr-FR"/>
    </w:rPr>
  </w:style>
  <w:style w:type="character" w:customStyle="1" w:styleId="Hyperlink8">
    <w:name w:val="Hyperlink.8"/>
    <w:basedOn w:val="None"/>
    <w:rsid w:val="00CE56DD"/>
    <w:rPr>
      <w:color w:val="000000"/>
      <w:u w:color="000000"/>
      <w:lang w:val="it-IT"/>
    </w:rPr>
  </w:style>
  <w:style w:type="character" w:customStyle="1" w:styleId="Hyperlink9">
    <w:name w:val="Hyperlink.9"/>
    <w:basedOn w:val="None"/>
    <w:rsid w:val="00CE56DD"/>
    <w:rPr>
      <w:rFonts w:ascii="Calibri" w:eastAsia="Calibri" w:hAnsi="Calibri" w:cs="Calibri"/>
      <w:i/>
      <w:iCs/>
      <w:color w:val="0000FF"/>
      <w:sz w:val="16"/>
      <w:szCs w:val="16"/>
      <w:u w:val="single" w:color="0000FF"/>
    </w:rPr>
  </w:style>
  <w:style w:type="table" w:customStyle="1" w:styleId="GridTable5Dark-Accent61">
    <w:name w:val="Grid Table 5 Dark - Accent 61"/>
    <w:basedOn w:val="TableNormal"/>
    <w:uiPriority w:val="50"/>
    <w:rsid w:val="00CE56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HeaderFooterA">
    <w:name w:val="Header &amp; Footer A"/>
    <w:rsid w:val="00CE56DD"/>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u w:color="000000"/>
      <w:bdr w:val="nil"/>
      <w:lang w:eastAsia="mk-MK"/>
    </w:rPr>
  </w:style>
  <w:style w:type="paragraph" w:customStyle="1" w:styleId="BodyAAA">
    <w:name w:val="Body A A A"/>
    <w:rsid w:val="00CE56DD"/>
    <w:pPr>
      <w:pBdr>
        <w:top w:val="nil"/>
        <w:left w:val="nil"/>
        <w:bottom w:val="nil"/>
        <w:right w:val="nil"/>
        <w:between w:val="nil"/>
        <w:bar w:val="nil"/>
      </w:pBdr>
      <w:spacing w:before="120" w:after="120"/>
      <w:jc w:val="both"/>
    </w:pPr>
    <w:rPr>
      <w:rFonts w:ascii="Trebuchet MS" w:eastAsia="Arial Unicode MS" w:hAnsi="Trebuchet MS" w:cs="Arial Unicode MS"/>
      <w:color w:val="000000"/>
      <w:u w:color="000000"/>
      <w:bdr w:val="nil"/>
      <w:lang w:eastAsia="mk-MK"/>
    </w:rPr>
  </w:style>
  <w:style w:type="numbering" w:customStyle="1" w:styleId="ImportedStyle22">
    <w:name w:val="Imported Style 22"/>
    <w:rsid w:val="00CE56DD"/>
    <w:pPr>
      <w:numPr>
        <w:numId w:val="1"/>
      </w:numPr>
    </w:pPr>
  </w:style>
  <w:style w:type="paragraph" w:customStyle="1" w:styleId="HeaderFooterAA">
    <w:name w:val="Header &amp; Footer A A"/>
    <w:rsid w:val="00CE56DD"/>
    <w:pPr>
      <w:pBdr>
        <w:top w:val="nil"/>
        <w:left w:val="nil"/>
        <w:bottom w:val="nil"/>
        <w:right w:val="nil"/>
        <w:between w:val="nil"/>
        <w:bar w:val="nil"/>
      </w:pBdr>
      <w:tabs>
        <w:tab w:val="right" w:pos="9020"/>
      </w:tabs>
      <w:spacing w:before="120" w:after="0" w:line="240" w:lineRule="auto"/>
      <w:jc w:val="both"/>
    </w:pPr>
    <w:rPr>
      <w:rFonts w:ascii="Helvetica Neue" w:eastAsia="Helvetica Neue" w:hAnsi="Helvetica Neue" w:cs="Helvetica Neue"/>
      <w:color w:val="000000"/>
      <w:sz w:val="24"/>
      <w:szCs w:val="24"/>
      <w:u w:color="000000"/>
      <w:bdr w:val="nil"/>
      <w:lang w:eastAsia="mk-MK"/>
    </w:rPr>
  </w:style>
  <w:style w:type="table" w:customStyle="1" w:styleId="GridTable4-Accent51">
    <w:name w:val="Grid Table 4 - Accent 51"/>
    <w:basedOn w:val="TableNormal"/>
    <w:next w:val="GridTable4-Accent52"/>
    <w:uiPriority w:val="49"/>
    <w:rsid w:val="00CE56D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mk-MK" w:eastAsia="mk-MK"/>
    </w:rPr>
    <w:tblPr>
      <w:tblStyleRowBandSize w:val="1"/>
      <w:tblStyleColBandSize w:val="1"/>
      <w:tblBorders>
        <w:top w:val="single" w:sz="4" w:space="0" w:color="DACDBA"/>
        <w:left w:val="single" w:sz="4" w:space="0" w:color="DACDBA"/>
        <w:bottom w:val="single" w:sz="4" w:space="0" w:color="DACDBA"/>
        <w:right w:val="single" w:sz="4" w:space="0" w:color="DACDBA"/>
        <w:insideH w:val="single" w:sz="4" w:space="0" w:color="DACDBA"/>
        <w:insideV w:val="single" w:sz="4" w:space="0" w:color="DACDBA"/>
      </w:tblBorders>
    </w:tblPr>
    <w:tblStylePr w:type="firstRow">
      <w:rPr>
        <w:b/>
        <w:bCs/>
        <w:color w:val="FFFFFF"/>
      </w:rPr>
      <w:tblPr/>
      <w:tcPr>
        <w:tcBorders>
          <w:top w:val="single" w:sz="4" w:space="0" w:color="C2AD8D"/>
          <w:left w:val="single" w:sz="4" w:space="0" w:color="C2AD8D"/>
          <w:bottom w:val="single" w:sz="4" w:space="0" w:color="C2AD8D"/>
          <w:right w:val="single" w:sz="4" w:space="0" w:color="C2AD8D"/>
          <w:insideH w:val="nil"/>
          <w:insideV w:val="nil"/>
        </w:tcBorders>
        <w:shd w:val="clear" w:color="auto" w:fill="C2AD8D"/>
      </w:tcPr>
    </w:tblStylePr>
    <w:tblStylePr w:type="lastRow">
      <w:rPr>
        <w:b/>
        <w:bCs/>
      </w:rPr>
      <w:tblPr/>
      <w:tcPr>
        <w:tcBorders>
          <w:top w:val="double" w:sz="4" w:space="0" w:color="C2AD8D"/>
        </w:tcBorders>
      </w:tcPr>
    </w:tblStylePr>
    <w:tblStylePr w:type="firstCol">
      <w:rPr>
        <w:b/>
        <w:bCs/>
      </w:rPr>
    </w:tblStylePr>
    <w:tblStylePr w:type="lastCol">
      <w:rPr>
        <w:b/>
        <w:bCs/>
      </w:rPr>
    </w:tblStylePr>
    <w:tblStylePr w:type="band1Vert">
      <w:tblPr/>
      <w:tcPr>
        <w:shd w:val="clear" w:color="auto" w:fill="F2EEE8"/>
      </w:tcPr>
    </w:tblStylePr>
    <w:tblStylePr w:type="band1Horz">
      <w:tblPr/>
      <w:tcPr>
        <w:shd w:val="clear" w:color="auto" w:fill="F2EEE8"/>
      </w:tcPr>
    </w:tblStylePr>
  </w:style>
  <w:style w:type="table" w:customStyle="1" w:styleId="GridTable4-Accent52">
    <w:name w:val="Grid Table 4 - Accent 52"/>
    <w:basedOn w:val="TableNormal"/>
    <w:uiPriority w:val="49"/>
    <w:rsid w:val="00CE56D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ImportedStyle33">
    <w:name w:val="Imported Style 33"/>
    <w:rsid w:val="00CE56DD"/>
    <w:pPr>
      <w:numPr>
        <w:numId w:val="3"/>
      </w:numPr>
    </w:pPr>
  </w:style>
  <w:style w:type="numbering" w:customStyle="1" w:styleId="ImportedStyle35">
    <w:name w:val="Imported Style 35"/>
    <w:rsid w:val="00CE56DD"/>
    <w:pPr>
      <w:numPr>
        <w:numId w:val="4"/>
      </w:numPr>
    </w:pPr>
  </w:style>
  <w:style w:type="numbering" w:customStyle="1" w:styleId="ImportedStyle36">
    <w:name w:val="Imported Style 36"/>
    <w:rsid w:val="00CE56DD"/>
    <w:pPr>
      <w:numPr>
        <w:numId w:val="5"/>
      </w:numPr>
    </w:pPr>
  </w:style>
  <w:style w:type="numbering" w:customStyle="1" w:styleId="ImportedStyle34">
    <w:name w:val="Imported Style 34"/>
    <w:rsid w:val="00CE56DD"/>
    <w:pPr>
      <w:numPr>
        <w:numId w:val="6"/>
      </w:numPr>
    </w:pPr>
  </w:style>
  <w:style w:type="numbering" w:customStyle="1" w:styleId="NoList1">
    <w:name w:val="No List1"/>
    <w:next w:val="NoList"/>
    <w:uiPriority w:val="99"/>
    <w:semiHidden/>
    <w:unhideWhenUsed/>
    <w:rsid w:val="00CE56DD"/>
  </w:style>
  <w:style w:type="paragraph" w:customStyle="1" w:styleId="HeaderFooter">
    <w:name w:val="Header &amp; Footer"/>
    <w:rsid w:val="00CE56DD"/>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bdr w:val="nil"/>
      <w:lang w:val="mk-MK" w:eastAsia="mk-MK"/>
    </w:rPr>
  </w:style>
  <w:style w:type="paragraph" w:styleId="TOC4">
    <w:name w:val="toc 4"/>
    <w:rsid w:val="00CE56DD"/>
    <w:pPr>
      <w:pBdr>
        <w:top w:val="nil"/>
        <w:left w:val="nil"/>
        <w:bottom w:val="nil"/>
        <w:right w:val="nil"/>
        <w:between w:val="nil"/>
        <w:bar w:val="nil"/>
      </w:pBdr>
      <w:tabs>
        <w:tab w:val="left" w:pos="440"/>
        <w:tab w:val="right" w:leader="dot" w:pos="9016"/>
      </w:tabs>
      <w:spacing w:before="120" w:after="100"/>
      <w:jc w:val="both"/>
    </w:pPr>
    <w:rPr>
      <w:rFonts w:ascii="Calibri" w:eastAsia="Calibri" w:hAnsi="Calibri" w:cs="Calibri"/>
      <w:color w:val="000000"/>
      <w:u w:color="000000"/>
      <w:bdr w:val="nil"/>
      <w:lang w:eastAsia="mk-MK"/>
    </w:rPr>
  </w:style>
  <w:style w:type="paragraph" w:customStyle="1" w:styleId="Heading">
    <w:name w:val="Heading"/>
    <w:next w:val="BodyText"/>
    <w:rsid w:val="00CE56DD"/>
    <w:pPr>
      <w:keepNext/>
      <w:keepLines/>
      <w:widowControl w:val="0"/>
      <w:pBdr>
        <w:top w:val="nil"/>
        <w:left w:val="nil"/>
        <w:bottom w:val="nil"/>
        <w:right w:val="nil"/>
        <w:between w:val="nil"/>
        <w:bar w:val="nil"/>
      </w:pBdr>
      <w:suppressAutoHyphens/>
      <w:spacing w:before="120" w:after="240"/>
      <w:jc w:val="both"/>
      <w:outlineLvl w:val="3"/>
    </w:pPr>
    <w:rPr>
      <w:rFonts w:ascii="Calibri" w:eastAsia="Calibri" w:hAnsi="Calibri" w:cs="Calibri"/>
      <w:b/>
      <w:bCs/>
      <w:caps/>
      <w:color w:val="000000"/>
      <w:u w:color="000000"/>
      <w:bdr w:val="nil"/>
      <w:lang w:eastAsia="mk-MK"/>
    </w:rPr>
  </w:style>
  <w:style w:type="paragraph" w:styleId="TableofFigures">
    <w:name w:val="table of figures"/>
    <w:next w:val="BodyA"/>
    <w:uiPriority w:val="99"/>
    <w:rsid w:val="00CE56DD"/>
    <w:pPr>
      <w:pBdr>
        <w:top w:val="nil"/>
        <w:left w:val="nil"/>
        <w:bottom w:val="nil"/>
        <w:right w:val="nil"/>
        <w:between w:val="nil"/>
        <w:bar w:val="nil"/>
      </w:pBdr>
      <w:spacing w:before="120" w:after="0"/>
      <w:jc w:val="both"/>
    </w:pPr>
    <w:rPr>
      <w:rFonts w:ascii="Calibri" w:eastAsia="Calibri" w:hAnsi="Calibri" w:cs="Calibri"/>
      <w:color w:val="000000"/>
      <w:u w:color="000000"/>
      <w:bdr w:val="nil"/>
      <w:lang w:eastAsia="mk-MK"/>
    </w:rPr>
  </w:style>
  <w:style w:type="character" w:customStyle="1" w:styleId="Hyperlink0">
    <w:name w:val="Hyperlink.0"/>
    <w:basedOn w:val="None"/>
    <w:rsid w:val="00CE56DD"/>
    <w:rPr>
      <w:rFonts w:ascii="Calibri" w:eastAsia="Calibri" w:hAnsi="Calibri" w:cs="Calibri"/>
      <w:b/>
      <w:bCs/>
      <w:i/>
      <w:iCs/>
      <w:color w:val="000000"/>
      <w:u w:val="none" w:color="000000"/>
    </w:rPr>
  </w:style>
  <w:style w:type="numbering" w:customStyle="1" w:styleId="ImportedStyle11">
    <w:name w:val="Imported Style 11"/>
    <w:rsid w:val="00CE56DD"/>
    <w:pPr>
      <w:numPr>
        <w:numId w:val="2"/>
      </w:numPr>
    </w:pPr>
  </w:style>
  <w:style w:type="paragraph" w:customStyle="1" w:styleId="BodyAA">
    <w:name w:val="Body A A"/>
    <w:rsid w:val="00CE56DD"/>
    <w:pPr>
      <w:pBdr>
        <w:top w:val="nil"/>
        <w:left w:val="nil"/>
        <w:bottom w:val="nil"/>
        <w:right w:val="nil"/>
        <w:between w:val="nil"/>
        <w:bar w:val="nil"/>
      </w:pBdr>
      <w:spacing w:before="120" w:after="120"/>
      <w:jc w:val="both"/>
    </w:pPr>
    <w:rPr>
      <w:rFonts w:ascii="Times New Roman" w:eastAsia="Arial Unicode MS" w:hAnsi="Times New Roman" w:cs="Arial Unicode MS"/>
      <w:color w:val="000000"/>
      <w:u w:color="000000"/>
      <w:bdr w:val="nil"/>
      <w:lang w:eastAsia="mk-MK"/>
    </w:rPr>
  </w:style>
  <w:style w:type="character" w:customStyle="1" w:styleId="Hyperlink2">
    <w:name w:val="Hyperlink.2"/>
    <w:rsid w:val="00CE56DD"/>
    <w:rPr>
      <w:rFonts w:ascii="Calibri" w:eastAsia="Calibri" w:hAnsi="Calibri" w:cs="Calibri"/>
      <w:lang w:val="en-US"/>
    </w:rPr>
  </w:style>
  <w:style w:type="numbering" w:customStyle="1" w:styleId="ImportedStyle2">
    <w:name w:val="Imported Style 2"/>
    <w:rsid w:val="00CE56DD"/>
    <w:pPr>
      <w:numPr>
        <w:numId w:val="7"/>
      </w:numPr>
    </w:pPr>
  </w:style>
  <w:style w:type="numbering" w:customStyle="1" w:styleId="ImportedStyle3">
    <w:name w:val="Imported Style 3"/>
    <w:rsid w:val="00CE56DD"/>
    <w:pPr>
      <w:numPr>
        <w:numId w:val="8"/>
      </w:numPr>
    </w:pPr>
  </w:style>
  <w:style w:type="numbering" w:customStyle="1" w:styleId="ImportedStyle4">
    <w:name w:val="Imported Style 4"/>
    <w:rsid w:val="00CE56DD"/>
  </w:style>
  <w:style w:type="numbering" w:customStyle="1" w:styleId="ImportedStyle5">
    <w:name w:val="Imported Style 5"/>
    <w:rsid w:val="00CE56DD"/>
    <w:pPr>
      <w:numPr>
        <w:numId w:val="10"/>
      </w:numPr>
    </w:pPr>
  </w:style>
  <w:style w:type="numbering" w:customStyle="1" w:styleId="ImportedStyle6">
    <w:name w:val="Imported Style 6"/>
    <w:rsid w:val="00CE56DD"/>
    <w:pPr>
      <w:numPr>
        <w:numId w:val="11"/>
      </w:numPr>
    </w:pPr>
  </w:style>
  <w:style w:type="numbering" w:customStyle="1" w:styleId="ImportedStyle7">
    <w:name w:val="Imported Style 7"/>
    <w:rsid w:val="00CE56DD"/>
    <w:pPr>
      <w:numPr>
        <w:numId w:val="12"/>
      </w:numPr>
    </w:pPr>
  </w:style>
  <w:style w:type="paragraph" w:customStyle="1" w:styleId="BodyAAAA">
    <w:name w:val="Body A A A A"/>
    <w:rsid w:val="00CE56DD"/>
    <w:pPr>
      <w:pBdr>
        <w:top w:val="nil"/>
        <w:left w:val="nil"/>
        <w:bottom w:val="nil"/>
        <w:right w:val="nil"/>
        <w:between w:val="nil"/>
        <w:bar w:val="nil"/>
      </w:pBdr>
      <w:spacing w:before="120" w:after="120"/>
      <w:jc w:val="both"/>
    </w:pPr>
    <w:rPr>
      <w:rFonts w:ascii="Times New Roman" w:eastAsia="Arial Unicode MS" w:hAnsi="Times New Roman" w:cs="Arial Unicode MS"/>
      <w:color w:val="000000"/>
      <w:u w:color="000000"/>
      <w:bdr w:val="nil"/>
      <w:lang w:eastAsia="mk-MK"/>
    </w:rPr>
  </w:style>
  <w:style w:type="numbering" w:customStyle="1" w:styleId="ImportedStyle8">
    <w:name w:val="Imported Style 8"/>
    <w:rsid w:val="00CE56DD"/>
    <w:pPr>
      <w:numPr>
        <w:numId w:val="13"/>
      </w:numPr>
    </w:pPr>
  </w:style>
  <w:style w:type="numbering" w:customStyle="1" w:styleId="ImportedStyle9">
    <w:name w:val="Imported Style 9"/>
    <w:rsid w:val="00CE56DD"/>
    <w:pPr>
      <w:numPr>
        <w:numId w:val="14"/>
      </w:numPr>
    </w:pPr>
  </w:style>
  <w:style w:type="numbering" w:customStyle="1" w:styleId="ImportedStyle10">
    <w:name w:val="Imported Style 10"/>
    <w:rsid w:val="00CE56DD"/>
    <w:pPr>
      <w:numPr>
        <w:numId w:val="15"/>
      </w:numPr>
    </w:pPr>
  </w:style>
  <w:style w:type="character" w:customStyle="1" w:styleId="Hyperlink3">
    <w:name w:val="Hyperlink.3"/>
    <w:basedOn w:val="None"/>
    <w:rsid w:val="00CE56DD"/>
    <w:rPr>
      <w:rFonts w:ascii="Calibri" w:eastAsia="Calibri" w:hAnsi="Calibri" w:cs="Calibri"/>
      <w:b/>
      <w:bCs/>
      <w:lang w:val="fr-FR"/>
    </w:rPr>
  </w:style>
  <w:style w:type="character" w:customStyle="1" w:styleId="Hyperlink4">
    <w:name w:val="Hyperlink.4"/>
    <w:basedOn w:val="None"/>
    <w:rsid w:val="00CE56DD"/>
    <w:rPr>
      <w:lang w:val="it-IT"/>
    </w:rPr>
  </w:style>
  <w:style w:type="numbering" w:customStyle="1" w:styleId="ImportedStyle12">
    <w:name w:val="Imported Style 12"/>
    <w:rsid w:val="00CE56DD"/>
    <w:pPr>
      <w:numPr>
        <w:numId w:val="16"/>
      </w:numPr>
    </w:pPr>
  </w:style>
  <w:style w:type="numbering" w:customStyle="1" w:styleId="ImportedStyle131">
    <w:name w:val="Imported Style 131"/>
    <w:rsid w:val="00CE56DD"/>
    <w:pPr>
      <w:numPr>
        <w:numId w:val="17"/>
      </w:numPr>
    </w:pPr>
  </w:style>
  <w:style w:type="numbering" w:customStyle="1" w:styleId="ImportedStyle121">
    <w:name w:val="Imported Style 121"/>
    <w:rsid w:val="00CE56DD"/>
    <w:pPr>
      <w:numPr>
        <w:numId w:val="18"/>
      </w:numPr>
    </w:pPr>
  </w:style>
  <w:style w:type="numbering" w:customStyle="1" w:styleId="ImportedStyle13">
    <w:name w:val="Imported Style 13"/>
    <w:rsid w:val="00CE56DD"/>
    <w:pPr>
      <w:numPr>
        <w:numId w:val="19"/>
      </w:numPr>
    </w:pPr>
  </w:style>
  <w:style w:type="numbering" w:customStyle="1" w:styleId="ImportedStyle14">
    <w:name w:val="Imported Style 14"/>
    <w:rsid w:val="00CE56DD"/>
    <w:pPr>
      <w:numPr>
        <w:numId w:val="20"/>
      </w:numPr>
    </w:pPr>
  </w:style>
  <w:style w:type="numbering" w:customStyle="1" w:styleId="ImportedStyle15">
    <w:name w:val="Imported Style 15"/>
    <w:rsid w:val="00CE56DD"/>
    <w:pPr>
      <w:numPr>
        <w:numId w:val="21"/>
      </w:numPr>
    </w:pPr>
  </w:style>
  <w:style w:type="numbering" w:customStyle="1" w:styleId="ImportedStyle16">
    <w:name w:val="Imported Style 16"/>
    <w:rsid w:val="00CE56DD"/>
    <w:pPr>
      <w:numPr>
        <w:numId w:val="22"/>
      </w:numPr>
    </w:pPr>
  </w:style>
  <w:style w:type="numbering" w:customStyle="1" w:styleId="ImportedStyle17">
    <w:name w:val="Imported Style 17"/>
    <w:rsid w:val="00CE56DD"/>
    <w:pPr>
      <w:numPr>
        <w:numId w:val="23"/>
      </w:numPr>
    </w:pPr>
  </w:style>
  <w:style w:type="numbering" w:customStyle="1" w:styleId="ImportedStyle40">
    <w:name w:val="Imported Style 4.0"/>
    <w:rsid w:val="00CE56DD"/>
    <w:pPr>
      <w:numPr>
        <w:numId w:val="24"/>
      </w:numPr>
    </w:pPr>
  </w:style>
  <w:style w:type="numbering" w:customStyle="1" w:styleId="ImportedStyle18">
    <w:name w:val="Imported Style 18"/>
    <w:rsid w:val="00CE56DD"/>
    <w:pPr>
      <w:numPr>
        <w:numId w:val="25"/>
      </w:numPr>
    </w:pPr>
  </w:style>
  <w:style w:type="numbering" w:customStyle="1" w:styleId="ImportedStyle20">
    <w:name w:val="Imported Style 20"/>
    <w:rsid w:val="00CE56DD"/>
    <w:pPr>
      <w:numPr>
        <w:numId w:val="26"/>
      </w:numPr>
    </w:pPr>
  </w:style>
  <w:style w:type="numbering" w:customStyle="1" w:styleId="ImportedStyle21">
    <w:name w:val="Imported Style 21"/>
    <w:rsid w:val="00CE56DD"/>
    <w:pPr>
      <w:numPr>
        <w:numId w:val="27"/>
      </w:numPr>
    </w:pPr>
  </w:style>
  <w:style w:type="numbering" w:customStyle="1" w:styleId="ImportedStyle221">
    <w:name w:val="Imported Style 221"/>
    <w:rsid w:val="00CE56DD"/>
    <w:pPr>
      <w:numPr>
        <w:numId w:val="9"/>
      </w:numPr>
    </w:pPr>
  </w:style>
  <w:style w:type="numbering" w:customStyle="1" w:styleId="ImportedStyle30">
    <w:name w:val="Imported Style 3.0"/>
    <w:rsid w:val="00CE56DD"/>
    <w:pPr>
      <w:numPr>
        <w:numId w:val="28"/>
      </w:numPr>
    </w:pPr>
  </w:style>
  <w:style w:type="paragraph" w:customStyle="1" w:styleId="BodyB">
    <w:name w:val="Body B"/>
    <w:rsid w:val="00CE56DD"/>
    <w:pPr>
      <w:pBdr>
        <w:top w:val="nil"/>
        <w:left w:val="nil"/>
        <w:bottom w:val="nil"/>
        <w:right w:val="nil"/>
        <w:between w:val="nil"/>
        <w:bar w:val="nil"/>
      </w:pBdr>
      <w:spacing w:before="120" w:after="0" w:line="240" w:lineRule="auto"/>
      <w:jc w:val="both"/>
    </w:pPr>
    <w:rPr>
      <w:rFonts w:ascii="Times New Roman" w:eastAsia="Arial Unicode MS" w:hAnsi="Times New Roman" w:cs="Arial Unicode MS"/>
      <w:color w:val="000000"/>
      <w:sz w:val="24"/>
      <w:szCs w:val="24"/>
      <w:u w:color="000000"/>
      <w:bdr w:val="nil"/>
      <w:lang w:eastAsia="mk-MK"/>
    </w:rPr>
  </w:style>
  <w:style w:type="paragraph" w:customStyle="1" w:styleId="Default">
    <w:name w:val="Default"/>
    <w:qFormat/>
    <w:rsid w:val="00CE56DD"/>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eastAsia="mk-MK"/>
    </w:rPr>
  </w:style>
  <w:style w:type="character" w:customStyle="1" w:styleId="Hyperlink7">
    <w:name w:val="Hyperlink.7"/>
    <w:basedOn w:val="None"/>
    <w:rsid w:val="00CE56DD"/>
    <w:rPr>
      <w:rFonts w:ascii="Calibri" w:eastAsia="Calibri" w:hAnsi="Calibri" w:cs="Calibri"/>
      <w:b/>
      <w:bCs/>
      <w:i/>
      <w:iCs/>
      <w:color w:val="000000"/>
      <w:sz w:val="22"/>
      <w:szCs w:val="22"/>
      <w:u w:val="none" w:color="000000"/>
    </w:rPr>
  </w:style>
  <w:style w:type="character" w:customStyle="1" w:styleId="Hyperlink10">
    <w:name w:val="Hyperlink.10"/>
    <w:basedOn w:val="None"/>
    <w:rsid w:val="00CE56DD"/>
    <w:rPr>
      <w:color w:val="000000"/>
      <w:u w:color="000000"/>
      <w:lang w:val="de-DE"/>
    </w:rPr>
  </w:style>
  <w:style w:type="character" w:customStyle="1" w:styleId="Hyperlink11">
    <w:name w:val="Hyperlink.11"/>
    <w:basedOn w:val="None"/>
    <w:rsid w:val="00CE56DD"/>
    <w:rPr>
      <w:rFonts w:ascii="Calibri" w:eastAsia="Calibri" w:hAnsi="Calibri" w:cs="Calibri"/>
      <w:i/>
      <w:iCs/>
      <w:color w:val="0000FF"/>
      <w:sz w:val="16"/>
      <w:szCs w:val="16"/>
      <w:u w:val="single" w:color="0000FF"/>
      <w:lang w:val="de-DE"/>
    </w:rPr>
  </w:style>
  <w:style w:type="character" w:customStyle="1" w:styleId="Hyperlink12">
    <w:name w:val="Hyperlink.12"/>
    <w:basedOn w:val="None"/>
    <w:rsid w:val="00CE56DD"/>
    <w:rPr>
      <w:rFonts w:ascii="Calibri" w:eastAsia="Calibri" w:hAnsi="Calibri" w:cs="Calibri"/>
      <w:i/>
      <w:iCs/>
      <w:color w:val="0000FF"/>
      <w:sz w:val="16"/>
      <w:szCs w:val="16"/>
      <w:u w:val="single" w:color="0000FF"/>
      <w:lang w:val="en-US"/>
    </w:rPr>
  </w:style>
  <w:style w:type="numbering" w:customStyle="1" w:styleId="ImportedStyle23">
    <w:name w:val="Imported Style 23"/>
    <w:rsid w:val="00CE56DD"/>
    <w:pPr>
      <w:numPr>
        <w:numId w:val="29"/>
      </w:numPr>
    </w:pPr>
  </w:style>
  <w:style w:type="numbering" w:customStyle="1" w:styleId="ImportedStyle24">
    <w:name w:val="Imported Style 24"/>
    <w:rsid w:val="00CE56DD"/>
    <w:pPr>
      <w:numPr>
        <w:numId w:val="30"/>
      </w:numPr>
    </w:pPr>
  </w:style>
  <w:style w:type="numbering" w:customStyle="1" w:styleId="ImportedStyle25">
    <w:name w:val="Imported Style 25"/>
    <w:rsid w:val="00CE56DD"/>
    <w:pPr>
      <w:numPr>
        <w:numId w:val="31"/>
      </w:numPr>
    </w:pPr>
  </w:style>
  <w:style w:type="character" w:customStyle="1" w:styleId="Hyperlink13">
    <w:name w:val="Hyperlink.13"/>
    <w:basedOn w:val="None"/>
    <w:rsid w:val="00CE56DD"/>
    <w:rPr>
      <w:rFonts w:ascii="Trebuchet MS" w:eastAsia="Trebuchet MS" w:hAnsi="Trebuchet MS" w:cs="Trebuchet MS"/>
      <w:b/>
      <w:bCs/>
      <w:i/>
      <w:iCs/>
      <w:color w:val="000000"/>
      <w:u w:val="none" w:color="000000"/>
    </w:rPr>
  </w:style>
  <w:style w:type="numbering" w:customStyle="1" w:styleId="ImportedStyle26">
    <w:name w:val="Imported Style 26"/>
    <w:rsid w:val="00CE56DD"/>
  </w:style>
  <w:style w:type="numbering" w:customStyle="1" w:styleId="ImportedStyle27">
    <w:name w:val="Imported Style 27"/>
    <w:rsid w:val="00CE56DD"/>
  </w:style>
  <w:style w:type="numbering" w:customStyle="1" w:styleId="ImportedStyle28">
    <w:name w:val="Imported Style 28"/>
    <w:rsid w:val="00CE56DD"/>
    <w:pPr>
      <w:numPr>
        <w:numId w:val="34"/>
      </w:numPr>
    </w:pPr>
  </w:style>
  <w:style w:type="numbering" w:customStyle="1" w:styleId="ImportedStyle29">
    <w:name w:val="Imported Style 29"/>
    <w:rsid w:val="00CE56DD"/>
    <w:pPr>
      <w:numPr>
        <w:numId w:val="35"/>
      </w:numPr>
    </w:pPr>
  </w:style>
  <w:style w:type="numbering" w:customStyle="1" w:styleId="ImportedStyle300">
    <w:name w:val="Imported Style 30"/>
    <w:rsid w:val="00CE56DD"/>
    <w:pPr>
      <w:numPr>
        <w:numId w:val="36"/>
      </w:numPr>
    </w:pPr>
  </w:style>
  <w:style w:type="numbering" w:customStyle="1" w:styleId="ImportedStyle160">
    <w:name w:val="Imported Style 16.0"/>
    <w:rsid w:val="00CE56DD"/>
    <w:pPr>
      <w:numPr>
        <w:numId w:val="37"/>
      </w:numPr>
    </w:pPr>
  </w:style>
  <w:style w:type="numbering" w:customStyle="1" w:styleId="ImportedStyle331">
    <w:name w:val="Imported Style 331"/>
    <w:rsid w:val="00CE56DD"/>
    <w:pPr>
      <w:numPr>
        <w:numId w:val="46"/>
      </w:numPr>
    </w:pPr>
  </w:style>
  <w:style w:type="numbering" w:customStyle="1" w:styleId="ImportedStyle351">
    <w:name w:val="Imported Style 351"/>
    <w:rsid w:val="00CE56DD"/>
    <w:pPr>
      <w:numPr>
        <w:numId w:val="32"/>
      </w:numPr>
    </w:pPr>
  </w:style>
  <w:style w:type="numbering" w:customStyle="1" w:styleId="ImportedStyle361">
    <w:name w:val="Imported Style 361"/>
    <w:rsid w:val="00CE56DD"/>
    <w:pPr>
      <w:numPr>
        <w:numId w:val="47"/>
      </w:numPr>
    </w:pPr>
  </w:style>
  <w:style w:type="numbering" w:customStyle="1" w:styleId="ImportedStyle341">
    <w:name w:val="Imported Style 341"/>
    <w:rsid w:val="00CE56DD"/>
    <w:pPr>
      <w:numPr>
        <w:numId w:val="33"/>
      </w:numPr>
    </w:pPr>
  </w:style>
  <w:style w:type="numbering" w:customStyle="1" w:styleId="ImportedStyle37">
    <w:name w:val="Imported Style 37"/>
    <w:rsid w:val="00CE56DD"/>
    <w:pPr>
      <w:numPr>
        <w:numId w:val="38"/>
      </w:numPr>
    </w:pPr>
  </w:style>
  <w:style w:type="numbering" w:customStyle="1" w:styleId="ImportedStyle400">
    <w:name w:val="Imported Style 40"/>
    <w:rsid w:val="00CE56DD"/>
    <w:pPr>
      <w:numPr>
        <w:numId w:val="39"/>
      </w:numPr>
    </w:pPr>
  </w:style>
  <w:style w:type="numbering" w:customStyle="1" w:styleId="ImportedStyle48">
    <w:name w:val="Imported Style 48"/>
    <w:rsid w:val="00CE56DD"/>
    <w:pPr>
      <w:numPr>
        <w:numId w:val="40"/>
      </w:numPr>
    </w:pPr>
  </w:style>
  <w:style w:type="numbering" w:customStyle="1" w:styleId="ImportedStyle74">
    <w:name w:val="Imported Style 74"/>
    <w:rsid w:val="00CE56DD"/>
    <w:pPr>
      <w:numPr>
        <w:numId w:val="41"/>
      </w:numPr>
    </w:pPr>
  </w:style>
  <w:style w:type="numbering" w:customStyle="1" w:styleId="ImportedStyle44">
    <w:name w:val="Imported Style 44"/>
    <w:rsid w:val="00CE56DD"/>
    <w:pPr>
      <w:numPr>
        <w:numId w:val="42"/>
      </w:numPr>
    </w:pPr>
  </w:style>
  <w:style w:type="numbering" w:customStyle="1" w:styleId="ImportedStyle39">
    <w:name w:val="Imported Style 39"/>
    <w:rsid w:val="00CE56DD"/>
    <w:pPr>
      <w:numPr>
        <w:numId w:val="43"/>
      </w:numPr>
    </w:pPr>
  </w:style>
  <w:style w:type="numbering" w:customStyle="1" w:styleId="ImportedStyle49">
    <w:name w:val="Imported Style 49"/>
    <w:rsid w:val="00CE56DD"/>
    <w:pPr>
      <w:numPr>
        <w:numId w:val="44"/>
      </w:numPr>
    </w:pPr>
  </w:style>
  <w:style w:type="numbering" w:customStyle="1" w:styleId="ImportedStyle50">
    <w:name w:val="Imported Style 50"/>
    <w:rsid w:val="00CE56DD"/>
    <w:pPr>
      <w:numPr>
        <w:numId w:val="45"/>
      </w:numPr>
    </w:pPr>
  </w:style>
  <w:style w:type="paragraph" w:styleId="CommentText">
    <w:name w:val="annotation text"/>
    <w:basedOn w:val="Normal"/>
    <w:link w:val="CommentTextChar"/>
    <w:uiPriority w:val="99"/>
    <w:unhideWhenUsed/>
    <w:rsid w:val="00CE56DD"/>
    <w:pPr>
      <w:pBdr>
        <w:top w:val="nil"/>
        <w:left w:val="nil"/>
        <w:bottom w:val="nil"/>
        <w:right w:val="nil"/>
        <w:between w:val="nil"/>
        <w:bar w:val="nil"/>
      </w:pBdr>
      <w:spacing w:after="0" w:line="240" w:lineRule="auto"/>
    </w:pPr>
    <w:rPr>
      <w:rFonts w:eastAsia="Arial Unicode MS" w:cs="Times New Roman"/>
      <w:sz w:val="20"/>
      <w:szCs w:val="20"/>
      <w:bdr w:val="nil"/>
    </w:rPr>
  </w:style>
  <w:style w:type="character" w:customStyle="1" w:styleId="CommentTextChar">
    <w:name w:val="Comment Text Char"/>
    <w:basedOn w:val="DefaultParagraphFont"/>
    <w:link w:val="CommentText"/>
    <w:uiPriority w:val="99"/>
    <w:rsid w:val="00CE56DD"/>
    <w:rPr>
      <w:rFonts w:ascii="Times New Roman" w:eastAsia="Arial Unicode MS" w:hAnsi="Times New Roman" w:cs="Times New Roman"/>
      <w:sz w:val="20"/>
      <w:szCs w:val="20"/>
      <w:bdr w:val="nil"/>
    </w:rPr>
  </w:style>
  <w:style w:type="character" w:styleId="CommentReference">
    <w:name w:val="annotation reference"/>
    <w:basedOn w:val="DefaultParagraphFont"/>
    <w:uiPriority w:val="99"/>
    <w:unhideWhenUsed/>
    <w:rsid w:val="009C6FE2"/>
    <w:rPr>
      <w:sz w:val="16"/>
      <w:szCs w:val="16"/>
    </w:rPr>
  </w:style>
  <w:style w:type="paragraph" w:styleId="BalloonText">
    <w:name w:val="Balloon Text"/>
    <w:basedOn w:val="Normal"/>
    <w:link w:val="BalloonTextChar"/>
    <w:uiPriority w:val="99"/>
    <w:semiHidden/>
    <w:unhideWhenUsed/>
    <w:rsid w:val="00CE56DD"/>
    <w:pPr>
      <w:pBdr>
        <w:top w:val="nil"/>
        <w:left w:val="nil"/>
        <w:bottom w:val="nil"/>
        <w:right w:val="nil"/>
        <w:between w:val="nil"/>
        <w:bar w:val="nil"/>
      </w:pBdr>
      <w:spacing w:after="0" w:line="240" w:lineRule="auto"/>
    </w:pPr>
    <w:rPr>
      <w:rFonts w:ascii="Tahoma" w:eastAsia="Arial Unicode MS" w:hAnsi="Tahoma" w:cs="Tahoma"/>
      <w:sz w:val="16"/>
      <w:szCs w:val="16"/>
      <w:bdr w:val="nil"/>
    </w:rPr>
  </w:style>
  <w:style w:type="character" w:customStyle="1" w:styleId="BalloonTextChar">
    <w:name w:val="Balloon Text Char"/>
    <w:basedOn w:val="DefaultParagraphFont"/>
    <w:link w:val="BalloonText"/>
    <w:uiPriority w:val="99"/>
    <w:semiHidden/>
    <w:rsid w:val="00CE56DD"/>
    <w:rPr>
      <w:rFonts w:ascii="Tahoma" w:eastAsia="Arial Unicode MS" w:hAnsi="Tahoma" w:cs="Tahoma"/>
      <w:sz w:val="16"/>
      <w:szCs w:val="16"/>
      <w:bdr w:val="nil"/>
    </w:rPr>
  </w:style>
  <w:style w:type="paragraph" w:styleId="NoSpacing">
    <w:name w:val="No Spacing"/>
    <w:link w:val="NoSpacingChar"/>
    <w:uiPriority w:val="1"/>
    <w:qFormat/>
    <w:rsid w:val="00CE56D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table" w:customStyle="1" w:styleId="GridTable2-Accent51">
    <w:name w:val="Grid Table 2 - Accent 51"/>
    <w:basedOn w:val="TableNormal"/>
    <w:next w:val="GridTable2-Accent52"/>
    <w:uiPriority w:val="47"/>
    <w:rsid w:val="00CE56D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mk-MK" w:eastAsia="mk-MK"/>
    </w:rPr>
    <w:tblPr>
      <w:tblStyleRowBandSize w:val="1"/>
      <w:tblStyleColBandSize w:val="1"/>
      <w:tblBorders>
        <w:top w:val="single" w:sz="2" w:space="0" w:color="DACDBA"/>
        <w:bottom w:val="single" w:sz="2" w:space="0" w:color="DACDBA"/>
        <w:insideH w:val="single" w:sz="2" w:space="0" w:color="DACDBA"/>
        <w:insideV w:val="single" w:sz="2" w:space="0" w:color="DACDBA"/>
      </w:tblBorders>
    </w:tblPr>
    <w:tblStylePr w:type="firstRow">
      <w:rPr>
        <w:b/>
        <w:bCs/>
      </w:rPr>
      <w:tblPr/>
      <w:tcPr>
        <w:tcBorders>
          <w:top w:val="nil"/>
          <w:bottom w:val="single" w:sz="12" w:space="0" w:color="DACDBA"/>
          <w:insideH w:val="nil"/>
          <w:insideV w:val="nil"/>
        </w:tcBorders>
        <w:shd w:val="clear" w:color="auto" w:fill="FFFFFF"/>
      </w:tcPr>
    </w:tblStylePr>
    <w:tblStylePr w:type="lastRow">
      <w:rPr>
        <w:b/>
        <w:bCs/>
      </w:rPr>
      <w:tblPr/>
      <w:tcPr>
        <w:tcBorders>
          <w:top w:val="double" w:sz="2" w:space="0" w:color="DACDB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EEE8"/>
      </w:tcPr>
    </w:tblStylePr>
    <w:tblStylePr w:type="band1Horz">
      <w:tblPr/>
      <w:tcPr>
        <w:shd w:val="clear" w:color="auto" w:fill="F2EEE8"/>
      </w:tcPr>
    </w:tblStylePr>
  </w:style>
  <w:style w:type="table" w:customStyle="1" w:styleId="GridTable2-Accent52">
    <w:name w:val="Grid Table 2 - Accent 52"/>
    <w:basedOn w:val="TableNormal"/>
    <w:uiPriority w:val="47"/>
    <w:rsid w:val="00CE56DD"/>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 Accent 61"/>
    <w:basedOn w:val="TableNormal"/>
    <w:uiPriority w:val="49"/>
    <w:rsid w:val="00CE56D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ImportedStyle19">
    <w:name w:val="Imported Style 19"/>
    <w:rsid w:val="00CE56DD"/>
  </w:style>
  <w:style w:type="table" w:customStyle="1" w:styleId="GridTable4-Accent31">
    <w:name w:val="Grid Table 4 - Accent 31"/>
    <w:basedOn w:val="TableNormal"/>
    <w:uiPriority w:val="49"/>
    <w:rsid w:val="00CE56D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ImportedStyle191">
    <w:name w:val="Imported Style 191"/>
    <w:rsid w:val="00CE56DD"/>
    <w:pPr>
      <w:numPr>
        <w:numId w:val="49"/>
      </w:numPr>
    </w:pPr>
  </w:style>
  <w:style w:type="table" w:styleId="TableGrid">
    <w:name w:val="Table Grid"/>
    <w:basedOn w:val="TableNormal"/>
    <w:uiPriority w:val="39"/>
    <w:rsid w:val="00CE5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
    <w:name w:val="Medium Grid 3 - Accent 51"/>
    <w:basedOn w:val="TableNormal"/>
    <w:next w:val="MediumGrid3-Accent5"/>
    <w:uiPriority w:val="69"/>
    <w:rsid w:val="00CE56DD"/>
    <w:pPr>
      <w:spacing w:after="0" w:line="240" w:lineRule="auto"/>
    </w:pPr>
    <w:rPr>
      <w:rFonts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AE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2AD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2AD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2AD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2AD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D6C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D6C6"/>
      </w:tcPr>
    </w:tblStylePr>
  </w:style>
  <w:style w:type="table" w:styleId="MediumGrid3-Accent5">
    <w:name w:val="Medium Grid 3 Accent 5"/>
    <w:basedOn w:val="TableNormal"/>
    <w:uiPriority w:val="69"/>
    <w:unhideWhenUsed/>
    <w:rsid w:val="00CE56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1">
    <w:name w:val="Medium Grid 3 - Accent 41"/>
    <w:basedOn w:val="TableNormal"/>
    <w:next w:val="MediumGrid3-Accent4"/>
    <w:uiPriority w:val="69"/>
    <w:rsid w:val="00CE56DD"/>
    <w:pPr>
      <w:spacing w:after="0" w:line="240" w:lineRule="auto"/>
    </w:pPr>
    <w:rPr>
      <w:rFonts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E8C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C984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C984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C984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C984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D09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D09F"/>
      </w:tcPr>
    </w:tblStylePr>
  </w:style>
  <w:style w:type="table" w:styleId="MediumGrid3-Accent4">
    <w:name w:val="Medium Grid 3 Accent 4"/>
    <w:basedOn w:val="TableNormal"/>
    <w:uiPriority w:val="69"/>
    <w:unhideWhenUsed/>
    <w:rsid w:val="00CE56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numbering" w:customStyle="1" w:styleId="CowiHeadings">
    <w:name w:val="CowiHeadings"/>
    <w:rsid w:val="00CE56DD"/>
    <w:pPr>
      <w:numPr>
        <w:numId w:val="50"/>
      </w:numPr>
    </w:p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link w:val="CarattereCarattereCharCharCharCharCharCharZchn"/>
    <w:uiPriority w:val="99"/>
    <w:unhideWhenUsed/>
    <w:qFormat/>
    <w:rsid w:val="00C61DAE"/>
    <w:rPr>
      <w:rFonts w:ascii="Times New Roman" w:hAnsi="Times New Roman"/>
      <w:sz w:val="18"/>
      <w:vertAlign w:val="superscript"/>
    </w:rPr>
  </w:style>
  <w:style w:type="table" w:customStyle="1" w:styleId="TableGrid1">
    <w:name w:val="Table Grid1"/>
    <w:basedOn w:val="TableNormal"/>
    <w:next w:val="TableGrid"/>
    <w:uiPriority w:val="39"/>
    <w:rsid w:val="00CE56DD"/>
    <w:pPr>
      <w:spacing w:after="0" w:line="240" w:lineRule="auto"/>
    </w:pPr>
    <w:rPr>
      <w:rFonts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semiHidden/>
    <w:unhideWhenUsed/>
    <w:rsid w:val="00CE56DD"/>
    <w:pPr>
      <w:spacing w:after="0" w:line="240" w:lineRule="auto"/>
    </w:pPr>
    <w:rPr>
      <w:rFonts w:eastAsia="Franklin Gothic Book" w:hAnsi="Franklin Gothic Book" w:cs="Times New Roman"/>
      <w:sz w:val="20"/>
      <w:szCs w:val="20"/>
    </w:rPr>
  </w:style>
  <w:style w:type="character" w:customStyle="1" w:styleId="FootnoteTextChar">
    <w:name w:val="Footnote Text Char"/>
    <w:aliases w:val="ADB Char,ALTS FOOTNOTE Char,Char Char,FOOTNOTES Char,Fodnotetekst Tegn Char,Footnote Char,Footnote Text Char Char Char,Footnote Text Char Char Char Char Char Char Char,Fußnote Char,Fußnotentext arial Char,WB-Fußnotentext Char,fn Char"/>
    <w:basedOn w:val="DefaultParagraphFont"/>
    <w:link w:val="FootnoteText1"/>
    <w:uiPriority w:val="99"/>
    <w:qFormat/>
    <w:rsid w:val="00CE56DD"/>
    <w:rPr>
      <w:rFonts w:eastAsia="Franklin Gothic Book" w:hAnsi="Franklin Gothic Book" w:cs="Times New Roman"/>
      <w:sz w:val="20"/>
      <w:szCs w:val="20"/>
    </w:rPr>
  </w:style>
  <w:style w:type="paragraph" w:customStyle="1" w:styleId="CarattereCarattereCharCharCharCharCharCharZchn">
    <w:name w:val="Carattere Carattere Char Char Char Char Char Char Zchn"/>
    <w:basedOn w:val="Normal"/>
    <w:next w:val="Normal"/>
    <w:link w:val="FootnoteReference"/>
    <w:rsid w:val="00C61DAE"/>
    <w:pPr>
      <w:spacing w:line="240" w:lineRule="exact"/>
    </w:pPr>
    <w:rPr>
      <w:sz w:val="18"/>
      <w:vertAlign w:val="superscript"/>
    </w:rPr>
  </w:style>
  <w:style w:type="paragraph" w:styleId="FootnoteText">
    <w:name w:val="footnote text"/>
    <w:aliases w:val="ADB,ALTS FOOTNOTE,Char,FOOTNOTES,Fodnotetekst Tegn,Footnote,Footnote Text Char Char,Footnote Text Char Char Char Char Char Char,Fußnote,Fußnotentext arial,Texte de note de bas de page,WB-Fußnotentext,fn,footnote text,ft,single space,DNV-FT"/>
    <w:basedOn w:val="Normal"/>
    <w:link w:val="FootnoteTextChar1"/>
    <w:uiPriority w:val="99"/>
    <w:unhideWhenUsed/>
    <w:qFormat/>
    <w:rsid w:val="00CE56DD"/>
    <w:pPr>
      <w:spacing w:after="0" w:line="240" w:lineRule="auto"/>
    </w:pPr>
    <w:rPr>
      <w:sz w:val="20"/>
      <w:szCs w:val="20"/>
    </w:rPr>
  </w:style>
  <w:style w:type="character" w:customStyle="1" w:styleId="FootnoteTextChar1">
    <w:name w:val="Footnote Text Char1"/>
    <w:aliases w:val="ADB Char1,ALTS FOOTNOTE Char1,Char Char1,FOOTNOTES Char1,Fodnotetekst Tegn Char1,Footnote Char1,Footnote Text Char Char Char1,Footnote Text Char Char Char Char Char Char Char1,Fußnote Char1,Fußnotentext arial Char1,fn Char1,ft Char"/>
    <w:basedOn w:val="DefaultParagraphFont"/>
    <w:link w:val="FootnoteText"/>
    <w:uiPriority w:val="99"/>
    <w:rsid w:val="00CE56DD"/>
    <w:rPr>
      <w:sz w:val="20"/>
      <w:szCs w:val="20"/>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99"/>
    <w:qFormat/>
    <w:locked/>
    <w:rsid w:val="00524507"/>
    <w:rPr>
      <w:rFonts w:ascii="Times New Roman" w:eastAsia="Calibri" w:hAnsi="Times New Roman" w:cs="Times New Roman"/>
      <w:bCs/>
    </w:rPr>
  </w:style>
  <w:style w:type="table" w:customStyle="1" w:styleId="GridTable4-Accent611">
    <w:name w:val="Grid Table 4 - Accent 611"/>
    <w:basedOn w:val="TableNormal"/>
    <w:uiPriority w:val="49"/>
    <w:rsid w:val="00CE56DD"/>
    <w:pPr>
      <w:spacing w:after="0" w:line="240" w:lineRule="auto"/>
    </w:pPr>
    <w:rPr>
      <w:rFonts w:eastAsia="Times New Roman" w:hAnsi="Times New Roman" w:cs="Times New Roman"/>
    </w:rPr>
    <w:tblPr>
      <w:tblStyleRowBandSize w:val="1"/>
      <w:tblStyleColBandSize w:val="1"/>
      <w:tblBorders>
        <w:top w:val="single" w:sz="4" w:space="0" w:color="91A7C3"/>
        <w:left w:val="single" w:sz="4" w:space="0" w:color="91A7C3"/>
        <w:bottom w:val="single" w:sz="4" w:space="0" w:color="91A7C3"/>
        <w:right w:val="single" w:sz="4" w:space="0" w:color="91A7C3"/>
        <w:insideH w:val="single" w:sz="4" w:space="0" w:color="91A7C3"/>
        <w:insideV w:val="single" w:sz="4" w:space="0" w:color="91A7C3"/>
      </w:tblBorders>
    </w:tblPr>
    <w:tblStylePr w:type="firstRow">
      <w:rPr>
        <w:b/>
        <w:bCs/>
        <w:color w:val="FFFFFF"/>
      </w:rPr>
      <w:tblPr/>
      <w:tcPr>
        <w:tcBorders>
          <w:top w:val="single" w:sz="4" w:space="0" w:color="506E94"/>
          <w:left w:val="single" w:sz="4" w:space="0" w:color="506E94"/>
          <w:bottom w:val="single" w:sz="4" w:space="0" w:color="506E94"/>
          <w:right w:val="single" w:sz="4" w:space="0" w:color="506E94"/>
          <w:insideH w:val="nil"/>
          <w:insideV w:val="nil"/>
        </w:tcBorders>
        <w:shd w:val="clear" w:color="auto" w:fill="506E94"/>
      </w:tcPr>
    </w:tblStylePr>
    <w:tblStylePr w:type="lastRow">
      <w:rPr>
        <w:b/>
        <w:bCs/>
      </w:rPr>
      <w:tblPr/>
      <w:tcPr>
        <w:tcBorders>
          <w:top w:val="double" w:sz="4" w:space="0" w:color="506E94"/>
        </w:tcBorders>
      </w:tcPr>
    </w:tblStylePr>
    <w:tblStylePr w:type="firstCol">
      <w:rPr>
        <w:b/>
        <w:bCs/>
      </w:rPr>
    </w:tblStylePr>
    <w:tblStylePr w:type="lastCol">
      <w:rPr>
        <w:b/>
        <w:bCs/>
      </w:rPr>
    </w:tblStylePr>
    <w:tblStylePr w:type="band1Vert">
      <w:tblPr/>
      <w:tcPr>
        <w:shd w:val="clear" w:color="auto" w:fill="DAE1EB"/>
      </w:tcPr>
    </w:tblStylePr>
    <w:tblStylePr w:type="band1Horz">
      <w:tblPr/>
      <w:tcPr>
        <w:shd w:val="clear" w:color="auto" w:fill="DAE1EB"/>
      </w:tcPr>
    </w:tblStylePr>
  </w:style>
  <w:style w:type="table" w:customStyle="1" w:styleId="GridTable4-Accent62">
    <w:name w:val="Grid Table 4 - Accent 62"/>
    <w:basedOn w:val="TableNormal"/>
    <w:next w:val="GridTable4-Accent61"/>
    <w:uiPriority w:val="49"/>
    <w:rsid w:val="00CE56DD"/>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CommentSubject">
    <w:name w:val="annotation subject"/>
    <w:basedOn w:val="CommentText"/>
    <w:next w:val="CommentText"/>
    <w:link w:val="CommentSubjectChar"/>
    <w:uiPriority w:val="99"/>
    <w:semiHidden/>
    <w:unhideWhenUsed/>
    <w:rsid w:val="00CE56DD"/>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rPr>
  </w:style>
  <w:style w:type="character" w:customStyle="1" w:styleId="CommentSubjectChar">
    <w:name w:val="Comment Subject Char"/>
    <w:basedOn w:val="CommentTextChar"/>
    <w:link w:val="CommentSubject"/>
    <w:uiPriority w:val="99"/>
    <w:semiHidden/>
    <w:rsid w:val="00CE56DD"/>
    <w:rPr>
      <w:rFonts w:ascii="Times New Roman" w:eastAsia="Arial Unicode MS" w:hAnsi="Times New Roman" w:cs="Times New Roman"/>
      <w:b/>
      <w:bCs/>
      <w:sz w:val="20"/>
      <w:szCs w:val="20"/>
      <w:bdr w:val="nil"/>
    </w:rPr>
  </w:style>
  <w:style w:type="paragraph" w:styleId="Revision">
    <w:name w:val="Revision"/>
    <w:hidden/>
    <w:uiPriority w:val="99"/>
    <w:semiHidden/>
    <w:rsid w:val="00CE56DD"/>
    <w:pPr>
      <w:spacing w:after="0" w:line="240" w:lineRule="auto"/>
    </w:pPr>
  </w:style>
  <w:style w:type="character" w:customStyle="1" w:styleId="NoSpacingChar">
    <w:name w:val="No Spacing Char"/>
    <w:basedOn w:val="DefaultParagraphFont"/>
    <w:link w:val="NoSpacing"/>
    <w:uiPriority w:val="1"/>
    <w:rsid w:val="00CE56DD"/>
    <w:rPr>
      <w:rFonts w:ascii="Times New Roman" w:eastAsia="Arial Unicode MS" w:hAnsi="Times New Roman" w:cs="Times New Roman"/>
      <w:sz w:val="24"/>
      <w:szCs w:val="24"/>
      <w:bdr w:val="nil"/>
    </w:rPr>
  </w:style>
  <w:style w:type="table" w:customStyle="1" w:styleId="TableGrid2">
    <w:name w:val="Table Grid2"/>
    <w:basedOn w:val="TableNormal"/>
    <w:next w:val="TableGrid"/>
    <w:uiPriority w:val="39"/>
    <w:rsid w:val="00CE56DD"/>
    <w:pPr>
      <w:spacing w:after="0" w:line="240" w:lineRule="auto"/>
    </w:pPr>
    <w:rPr>
      <w:rFonts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23">
    <w:name w:val="Style123"/>
    <w:basedOn w:val="Heading"/>
    <w:next w:val="Heading"/>
    <w:qFormat/>
    <w:rsid w:val="00CE56DD"/>
    <w:pPr>
      <w:spacing w:after="120" w:line="240" w:lineRule="auto"/>
      <w:ind w:left="714" w:hanging="357"/>
    </w:pPr>
    <w:rPr>
      <w:rFonts w:eastAsia="MS Mincho" w:cs="Times New Roman"/>
      <w:bCs w:val="0"/>
      <w:sz w:val="24"/>
      <w:szCs w:val="24"/>
    </w:rPr>
  </w:style>
  <w:style w:type="table" w:customStyle="1" w:styleId="TableGrid3">
    <w:name w:val="Table Grid3"/>
    <w:basedOn w:val="TableNormal"/>
    <w:next w:val="TableGrid"/>
    <w:uiPriority w:val="39"/>
    <w:rsid w:val="00CE56DD"/>
    <w:pPr>
      <w:spacing w:after="0" w:line="240" w:lineRule="auto"/>
    </w:pPr>
    <w:rPr>
      <w:rFonts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
    <w:name w:val="Grid Table 2 - Accent 31"/>
    <w:basedOn w:val="TableNormal"/>
    <w:uiPriority w:val="47"/>
    <w:rsid w:val="00CE56DD"/>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61">
    <w:name w:val="Grid Table 1 Light - Accent 61"/>
    <w:basedOn w:val="TableNormal"/>
    <w:uiPriority w:val="46"/>
    <w:rsid w:val="00CE56DD"/>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Accent61">
    <w:name w:val="Grid Table 2 - Accent 61"/>
    <w:basedOn w:val="TableNormal"/>
    <w:uiPriority w:val="47"/>
    <w:rsid w:val="00CE56DD"/>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uiPriority w:val="99"/>
    <w:rsid w:val="00CE56DD"/>
    <w:pPr>
      <w:spacing w:after="160" w:line="240" w:lineRule="exact"/>
      <w:jc w:val="left"/>
    </w:pPr>
    <w:rPr>
      <w:rFonts w:eastAsia="Arial Unicode MS" w:cs="Times New Roman"/>
      <w:sz w:val="20"/>
      <w:szCs w:val="20"/>
      <w:u w:color="000000"/>
      <w:bdr w:val="nil"/>
      <w:vertAlign w:val="superscript"/>
      <w:lang w:val="ru-RU" w:eastAsia="ru-RU"/>
    </w:rPr>
  </w:style>
  <w:style w:type="numbering" w:customStyle="1" w:styleId="ImportedStyle51">
    <w:name w:val="Imported Style 51"/>
    <w:rsid w:val="00CE56DD"/>
    <w:pPr>
      <w:numPr>
        <w:numId w:val="52"/>
      </w:numPr>
    </w:pPr>
  </w:style>
  <w:style w:type="table" w:customStyle="1" w:styleId="ListTable4-Accent61">
    <w:name w:val="List Table 4 - Accent 61"/>
    <w:basedOn w:val="TableNormal"/>
    <w:uiPriority w:val="49"/>
    <w:rsid w:val="00CE56D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1Light-Accent611">
    <w:name w:val="Grid Table 1 Light - Accent 611"/>
    <w:basedOn w:val="TableNormal"/>
    <w:next w:val="GridTable1Light-Accent61"/>
    <w:uiPriority w:val="46"/>
    <w:rsid w:val="00CE56DD"/>
    <w:pPr>
      <w:spacing w:after="0" w:line="240" w:lineRule="auto"/>
    </w:pPr>
    <w:rPr>
      <w:rFonts w:ascii="Calibri" w:eastAsia="Calibri" w:hAnsi="Calibri" w:cs="Times New Roma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Normal1">
    <w:name w:val="Table Normal1"/>
    <w:rsid w:val="00CE56D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styleId="ListBullet">
    <w:name w:val="List Bullet"/>
    <w:uiPriority w:val="99"/>
    <w:rsid w:val="00CE56DD"/>
    <w:pPr>
      <w:pBdr>
        <w:top w:val="nil"/>
        <w:left w:val="nil"/>
        <w:bottom w:val="nil"/>
        <w:right w:val="nil"/>
        <w:between w:val="nil"/>
        <w:bar w:val="nil"/>
      </w:pBdr>
      <w:tabs>
        <w:tab w:val="left" w:pos="2552"/>
      </w:tabs>
      <w:spacing w:after="120" w:line="240" w:lineRule="auto"/>
      <w:jc w:val="both"/>
    </w:pPr>
    <w:rPr>
      <w:rFonts w:ascii="Calibri Light" w:eastAsia="Calibri Light" w:hAnsi="Calibri Light" w:cs="Calibri Light"/>
      <w:color w:val="000000"/>
      <w:u w:color="000000"/>
      <w:bdr w:val="nil"/>
      <w:lang w:eastAsia="ru-RU"/>
    </w:rPr>
  </w:style>
  <w:style w:type="paragraph" w:customStyle="1" w:styleId="aOdrky">
    <w:name w:val="a _Odrážky"/>
    <w:basedOn w:val="Normal"/>
    <w:uiPriority w:val="99"/>
    <w:rsid w:val="00CE56DD"/>
    <w:pPr>
      <w:suppressAutoHyphens/>
      <w:spacing w:after="0" w:line="240" w:lineRule="auto"/>
    </w:pPr>
    <w:rPr>
      <w:rFonts w:eastAsia="Times New Roman" w:cs="Times New Roman"/>
      <w:sz w:val="24"/>
      <w:szCs w:val="24"/>
      <w:u w:color="000000"/>
      <w:lang w:val="cs-CZ" w:eastAsia="cs-CZ"/>
    </w:rPr>
  </w:style>
  <w:style w:type="table" w:customStyle="1" w:styleId="ListTable4-Accent31">
    <w:name w:val="List Table 4 - Accent 31"/>
    <w:basedOn w:val="TableNormal"/>
    <w:uiPriority w:val="49"/>
    <w:rsid w:val="00CE56D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1">
    <w:name w:val="Grid Table 21"/>
    <w:basedOn w:val="TableNormal"/>
    <w:uiPriority w:val="47"/>
    <w:rsid w:val="00CE56D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41">
    <w:name w:val="List Table 4 - Accent 41"/>
    <w:basedOn w:val="TableNormal"/>
    <w:uiPriority w:val="49"/>
    <w:rsid w:val="00CE56D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3-Accent41">
    <w:name w:val="List Table 3 - Accent 41"/>
    <w:basedOn w:val="TableNormal"/>
    <w:next w:val="ListTable3-Accent42"/>
    <w:uiPriority w:val="48"/>
    <w:rsid w:val="00CE56DD"/>
    <w:pPr>
      <w:spacing w:after="0" w:line="240" w:lineRule="auto"/>
    </w:pPr>
    <w:rPr>
      <w:lang w:val="mk-MK"/>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2">
    <w:name w:val="List Table 3 - Accent 42"/>
    <w:basedOn w:val="TableNormal"/>
    <w:uiPriority w:val="48"/>
    <w:rsid w:val="00CE56DD"/>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styleId="FollowedHyperlink">
    <w:name w:val="FollowedHyperlink"/>
    <w:basedOn w:val="DefaultParagraphFont"/>
    <w:uiPriority w:val="99"/>
    <w:semiHidden/>
    <w:unhideWhenUsed/>
    <w:rsid w:val="00CE56DD"/>
    <w:rPr>
      <w:color w:val="800080" w:themeColor="followedHyperlink"/>
      <w:u w:val="single"/>
    </w:rPr>
  </w:style>
  <w:style w:type="paragraph" w:styleId="Title">
    <w:name w:val="Title"/>
    <w:basedOn w:val="Normal"/>
    <w:next w:val="Normal"/>
    <w:link w:val="TitleChar"/>
    <w:uiPriority w:val="10"/>
    <w:qFormat/>
    <w:rsid w:val="00642A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42A42"/>
    <w:rPr>
      <w:rFonts w:asciiTheme="majorHAnsi" w:eastAsiaTheme="majorEastAsia" w:hAnsiTheme="majorHAnsi" w:cstheme="majorBidi"/>
      <w:color w:val="17365D" w:themeColor="text2" w:themeShade="BF"/>
      <w:spacing w:val="5"/>
      <w:kern w:val="28"/>
      <w:sz w:val="52"/>
      <w:szCs w:val="52"/>
    </w:rPr>
  </w:style>
  <w:style w:type="paragraph" w:customStyle="1" w:styleId="paragraph">
    <w:name w:val="paragraph"/>
    <w:basedOn w:val="Normal"/>
    <w:rsid w:val="006C0A54"/>
    <w:pPr>
      <w:spacing w:before="100" w:beforeAutospacing="1" w:after="100" w:afterAutospacing="1" w:line="240" w:lineRule="auto"/>
      <w:jc w:val="left"/>
    </w:pPr>
    <w:rPr>
      <w:rFonts w:eastAsia="Times New Roman" w:cs="Times New Roman"/>
      <w:sz w:val="24"/>
      <w:szCs w:val="24"/>
      <w:lang w:eastAsia="zh-CN"/>
    </w:rPr>
  </w:style>
  <w:style w:type="paragraph" w:styleId="NormalWeb">
    <w:name w:val="Normal (Web)"/>
    <w:basedOn w:val="Normal"/>
    <w:uiPriority w:val="99"/>
    <w:unhideWhenUsed/>
    <w:rsid w:val="001A09A0"/>
    <w:pPr>
      <w:spacing w:before="100" w:beforeAutospacing="1" w:after="100" w:afterAutospacing="1" w:line="240" w:lineRule="auto"/>
      <w:jc w:val="left"/>
    </w:pPr>
    <w:rPr>
      <w:rFonts w:eastAsiaTheme="minorEastAsia" w:cs="Times New Roman"/>
      <w:sz w:val="24"/>
      <w:szCs w:val="24"/>
      <w:u w:color="000000"/>
    </w:rPr>
  </w:style>
  <w:style w:type="paragraph" w:customStyle="1" w:styleId="Normal0">
    <w:name w:val="Normal_0"/>
    <w:qFormat/>
    <w:rsid w:val="00A86799"/>
    <w:pPr>
      <w:spacing w:after="160" w:line="256" w:lineRule="auto"/>
    </w:p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uiPriority w:val="99"/>
    <w:rsid w:val="00A86799"/>
    <w:pPr>
      <w:spacing w:after="160" w:line="240" w:lineRule="exact"/>
    </w:pPr>
    <w:rPr>
      <w:rFonts w:asciiTheme="minorHAnsi" w:hAnsiTheme="minorHAnsi"/>
      <w:vertAlign w:val="superscript"/>
    </w:rPr>
  </w:style>
  <w:style w:type="character" w:customStyle="1" w:styleId="UnresolvedMention1">
    <w:name w:val="Unresolved Mention1"/>
    <w:basedOn w:val="DefaultParagraphFont"/>
    <w:uiPriority w:val="99"/>
    <w:semiHidden/>
    <w:unhideWhenUsed/>
    <w:rsid w:val="000F2A5B"/>
    <w:rPr>
      <w:color w:val="605E5C"/>
      <w:shd w:val="clear" w:color="auto" w:fill="E1DFDD"/>
    </w:rPr>
  </w:style>
  <w:style w:type="character" w:styleId="Strong">
    <w:name w:val="Strong"/>
    <w:basedOn w:val="DefaultParagraphFont"/>
    <w:uiPriority w:val="22"/>
    <w:qFormat/>
    <w:rsid w:val="000A58AF"/>
    <w:rPr>
      <w:b/>
      <w:bCs/>
    </w:rPr>
  </w:style>
  <w:style w:type="character" w:customStyle="1" w:styleId="BodyAChar">
    <w:name w:val="Body A Char"/>
    <w:basedOn w:val="DefaultParagraphFont"/>
    <w:link w:val="BodyA"/>
    <w:rsid w:val="00BE2200"/>
    <w:rPr>
      <w:rFonts w:ascii="Calibri" w:eastAsia="Calibri" w:hAnsi="Calibri" w:cs="Calibri"/>
      <w:color w:val="000000"/>
      <w:u w:color="000000"/>
      <w:bdr w:val="nil"/>
      <w:lang w:eastAsia="mk-MK"/>
    </w:rPr>
  </w:style>
  <w:style w:type="paragraph" w:customStyle="1" w:styleId="Heading21">
    <w:name w:val="Heading 21"/>
    <w:next w:val="BodyA"/>
    <w:rsid w:val="00BE2200"/>
    <w:pPr>
      <w:keepNext/>
      <w:keepLines/>
      <w:pBdr>
        <w:top w:val="nil"/>
        <w:left w:val="nil"/>
        <w:bottom w:val="nil"/>
        <w:right w:val="nil"/>
        <w:between w:val="nil"/>
        <w:bar w:val="nil"/>
      </w:pBdr>
      <w:spacing w:after="240" w:line="240" w:lineRule="auto"/>
      <w:outlineLvl w:val="1"/>
    </w:pPr>
    <w:rPr>
      <w:rFonts w:ascii="Times New Roman" w:eastAsia="Times New Roman" w:hAnsi="Times New Roman" w:cs="Times New Roman"/>
      <w:b/>
      <w:bCs/>
      <w:color w:val="000000"/>
      <w:sz w:val="26"/>
      <w:szCs w:val="26"/>
      <w:u w:color="000000"/>
      <w:bdr w:val="nil"/>
      <w:lang w:val="ru-RU" w:eastAsia="ru-RU"/>
    </w:rPr>
  </w:style>
  <w:style w:type="character" w:customStyle="1" w:styleId="TableTextChar">
    <w:name w:val="Table Text Char"/>
    <w:basedOn w:val="DefaultParagraphFont"/>
    <w:link w:val="TableText"/>
    <w:locked/>
    <w:rsid w:val="006D5E48"/>
    <w:rPr>
      <w:rFonts w:asciiTheme="majorHAnsi" w:eastAsia="Times New Roman" w:hAnsiTheme="majorHAnsi"/>
      <w:lang w:val="en-GB"/>
    </w:rPr>
  </w:style>
  <w:style w:type="paragraph" w:customStyle="1" w:styleId="TableText">
    <w:name w:val="Table Text"/>
    <w:basedOn w:val="Normal"/>
    <w:link w:val="TableTextChar"/>
    <w:qFormat/>
    <w:rsid w:val="006D5E48"/>
    <w:pPr>
      <w:keepLines/>
      <w:spacing w:before="40" w:after="40" w:line="240" w:lineRule="atLeast"/>
    </w:pPr>
    <w:rPr>
      <w:rFonts w:asciiTheme="majorHAnsi" w:eastAsia="Times New Roman" w:hAnsiTheme="majorHAnsi"/>
      <w:lang w:val="en-GB"/>
    </w:rPr>
  </w:style>
  <w:style w:type="character" w:customStyle="1" w:styleId="TableHeadingChar">
    <w:name w:val="Table Heading Char"/>
    <w:basedOn w:val="TableTextChar"/>
    <w:link w:val="TableHeading"/>
    <w:locked/>
    <w:rsid w:val="006D5E48"/>
    <w:rPr>
      <w:rFonts w:asciiTheme="majorHAnsi" w:eastAsia="Times New Roman" w:hAnsiTheme="majorHAnsi"/>
      <w:color w:val="FFFFFF" w:themeColor="background1"/>
      <w:lang w:val="en-GB"/>
    </w:rPr>
  </w:style>
  <w:style w:type="paragraph" w:customStyle="1" w:styleId="TableHeading">
    <w:name w:val="Table Heading"/>
    <w:basedOn w:val="TableText"/>
    <w:link w:val="TableHeadingChar"/>
    <w:qFormat/>
    <w:rsid w:val="006D5E48"/>
    <w:pPr>
      <w:ind w:right="-1"/>
    </w:pPr>
    <w:rPr>
      <w:color w:val="FFFFFF" w:themeColor="background1"/>
    </w:rPr>
  </w:style>
  <w:style w:type="table" w:customStyle="1" w:styleId="TableGrid4">
    <w:name w:val="Table Grid4"/>
    <w:basedOn w:val="TableNormal"/>
    <w:next w:val="TableGrid"/>
    <w:uiPriority w:val="39"/>
    <w:rsid w:val="0037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02AEE"/>
    <w:rPr>
      <w:color w:val="605E5C"/>
      <w:shd w:val="clear" w:color="auto" w:fill="E1DFDD"/>
    </w:rPr>
  </w:style>
  <w:style w:type="table" w:customStyle="1" w:styleId="TableGrid5">
    <w:name w:val="Table Grid5"/>
    <w:basedOn w:val="TableNormal"/>
    <w:next w:val="TableGrid"/>
    <w:uiPriority w:val="59"/>
    <w:rsid w:val="00F24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A786D"/>
    <w:rPr>
      <w:color w:val="605E5C"/>
      <w:shd w:val="clear" w:color="auto" w:fill="E1DFDD"/>
    </w:rPr>
  </w:style>
  <w:style w:type="paragraph" w:customStyle="1" w:styleId="Normal34">
    <w:name w:val="Normal_34"/>
    <w:qFormat/>
    <w:rsid w:val="00414816"/>
    <w:pPr>
      <w:spacing w:after="160" w:line="259" w:lineRule="auto"/>
    </w:pPr>
    <w:rPr>
      <w:rFonts w:eastAsia="SimSun"/>
    </w:rPr>
  </w:style>
  <w:style w:type="paragraph" w:customStyle="1" w:styleId="Maintext">
    <w:name w:val="Main text"/>
    <w:basedOn w:val="Normal"/>
    <w:link w:val="MaintextChar"/>
    <w:uiPriority w:val="99"/>
    <w:qFormat/>
    <w:rsid w:val="006F58EF"/>
    <w:pPr>
      <w:widowControl w:val="0"/>
      <w:numPr>
        <w:numId w:val="105"/>
      </w:numPr>
      <w:autoSpaceDE w:val="0"/>
      <w:autoSpaceDN w:val="0"/>
      <w:adjustRightInd w:val="0"/>
      <w:spacing w:before="120" w:after="0" w:line="240" w:lineRule="auto"/>
    </w:pPr>
    <w:rPr>
      <w:rFonts w:asciiTheme="minorHAnsi" w:eastAsiaTheme="minorEastAsia" w:hAnsiTheme="minorHAnsi" w:cs="Arial"/>
      <w:bCs/>
    </w:rPr>
  </w:style>
  <w:style w:type="character" w:customStyle="1" w:styleId="MaintextChar">
    <w:name w:val="Main text Char"/>
    <w:basedOn w:val="DefaultParagraphFont"/>
    <w:link w:val="Maintext"/>
    <w:uiPriority w:val="99"/>
    <w:rsid w:val="006F58EF"/>
    <w:rPr>
      <w:rFonts w:eastAsiaTheme="minorEastAsia" w:cs="Arial"/>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1276">
      <w:bodyDiv w:val="1"/>
      <w:marLeft w:val="0"/>
      <w:marRight w:val="0"/>
      <w:marTop w:val="0"/>
      <w:marBottom w:val="0"/>
      <w:divBdr>
        <w:top w:val="none" w:sz="0" w:space="0" w:color="auto"/>
        <w:left w:val="none" w:sz="0" w:space="0" w:color="auto"/>
        <w:bottom w:val="none" w:sz="0" w:space="0" w:color="auto"/>
        <w:right w:val="none" w:sz="0" w:space="0" w:color="auto"/>
      </w:divBdr>
    </w:div>
    <w:div w:id="19740774">
      <w:bodyDiv w:val="1"/>
      <w:marLeft w:val="0"/>
      <w:marRight w:val="0"/>
      <w:marTop w:val="0"/>
      <w:marBottom w:val="0"/>
      <w:divBdr>
        <w:top w:val="none" w:sz="0" w:space="0" w:color="auto"/>
        <w:left w:val="none" w:sz="0" w:space="0" w:color="auto"/>
        <w:bottom w:val="none" w:sz="0" w:space="0" w:color="auto"/>
        <w:right w:val="none" w:sz="0" w:space="0" w:color="auto"/>
      </w:divBdr>
    </w:div>
    <w:div w:id="39941151">
      <w:bodyDiv w:val="1"/>
      <w:marLeft w:val="0"/>
      <w:marRight w:val="0"/>
      <w:marTop w:val="0"/>
      <w:marBottom w:val="0"/>
      <w:divBdr>
        <w:top w:val="none" w:sz="0" w:space="0" w:color="auto"/>
        <w:left w:val="none" w:sz="0" w:space="0" w:color="auto"/>
        <w:bottom w:val="none" w:sz="0" w:space="0" w:color="auto"/>
        <w:right w:val="none" w:sz="0" w:space="0" w:color="auto"/>
      </w:divBdr>
    </w:div>
    <w:div w:id="50352588">
      <w:bodyDiv w:val="1"/>
      <w:marLeft w:val="0"/>
      <w:marRight w:val="0"/>
      <w:marTop w:val="0"/>
      <w:marBottom w:val="0"/>
      <w:divBdr>
        <w:top w:val="none" w:sz="0" w:space="0" w:color="auto"/>
        <w:left w:val="none" w:sz="0" w:space="0" w:color="auto"/>
        <w:bottom w:val="none" w:sz="0" w:space="0" w:color="auto"/>
        <w:right w:val="none" w:sz="0" w:space="0" w:color="auto"/>
      </w:divBdr>
    </w:div>
    <w:div w:id="495347346">
      <w:bodyDiv w:val="1"/>
      <w:marLeft w:val="0"/>
      <w:marRight w:val="0"/>
      <w:marTop w:val="0"/>
      <w:marBottom w:val="0"/>
      <w:divBdr>
        <w:top w:val="none" w:sz="0" w:space="0" w:color="auto"/>
        <w:left w:val="none" w:sz="0" w:space="0" w:color="auto"/>
        <w:bottom w:val="none" w:sz="0" w:space="0" w:color="auto"/>
        <w:right w:val="none" w:sz="0" w:space="0" w:color="auto"/>
      </w:divBdr>
    </w:div>
    <w:div w:id="657923416">
      <w:bodyDiv w:val="1"/>
      <w:marLeft w:val="0"/>
      <w:marRight w:val="0"/>
      <w:marTop w:val="0"/>
      <w:marBottom w:val="0"/>
      <w:divBdr>
        <w:top w:val="none" w:sz="0" w:space="0" w:color="auto"/>
        <w:left w:val="none" w:sz="0" w:space="0" w:color="auto"/>
        <w:bottom w:val="none" w:sz="0" w:space="0" w:color="auto"/>
        <w:right w:val="none" w:sz="0" w:space="0" w:color="auto"/>
      </w:divBdr>
    </w:div>
    <w:div w:id="749548887">
      <w:bodyDiv w:val="1"/>
      <w:marLeft w:val="0"/>
      <w:marRight w:val="0"/>
      <w:marTop w:val="0"/>
      <w:marBottom w:val="0"/>
      <w:divBdr>
        <w:top w:val="none" w:sz="0" w:space="0" w:color="auto"/>
        <w:left w:val="none" w:sz="0" w:space="0" w:color="auto"/>
        <w:bottom w:val="none" w:sz="0" w:space="0" w:color="auto"/>
        <w:right w:val="none" w:sz="0" w:space="0" w:color="auto"/>
      </w:divBdr>
    </w:div>
    <w:div w:id="1112282738">
      <w:bodyDiv w:val="1"/>
      <w:marLeft w:val="0"/>
      <w:marRight w:val="0"/>
      <w:marTop w:val="0"/>
      <w:marBottom w:val="0"/>
      <w:divBdr>
        <w:top w:val="none" w:sz="0" w:space="0" w:color="auto"/>
        <w:left w:val="none" w:sz="0" w:space="0" w:color="auto"/>
        <w:bottom w:val="none" w:sz="0" w:space="0" w:color="auto"/>
        <w:right w:val="none" w:sz="0" w:space="0" w:color="auto"/>
      </w:divBdr>
    </w:div>
    <w:div w:id="1249120652">
      <w:bodyDiv w:val="1"/>
      <w:marLeft w:val="0"/>
      <w:marRight w:val="0"/>
      <w:marTop w:val="0"/>
      <w:marBottom w:val="0"/>
      <w:divBdr>
        <w:top w:val="none" w:sz="0" w:space="0" w:color="auto"/>
        <w:left w:val="none" w:sz="0" w:space="0" w:color="auto"/>
        <w:bottom w:val="none" w:sz="0" w:space="0" w:color="auto"/>
        <w:right w:val="none" w:sz="0" w:space="0" w:color="auto"/>
      </w:divBdr>
    </w:div>
    <w:div w:id="1290012205">
      <w:bodyDiv w:val="1"/>
      <w:marLeft w:val="0"/>
      <w:marRight w:val="0"/>
      <w:marTop w:val="0"/>
      <w:marBottom w:val="0"/>
      <w:divBdr>
        <w:top w:val="none" w:sz="0" w:space="0" w:color="auto"/>
        <w:left w:val="none" w:sz="0" w:space="0" w:color="auto"/>
        <w:bottom w:val="none" w:sz="0" w:space="0" w:color="auto"/>
        <w:right w:val="none" w:sz="0" w:space="0" w:color="auto"/>
      </w:divBdr>
    </w:div>
    <w:div w:id="1290628325">
      <w:bodyDiv w:val="1"/>
      <w:marLeft w:val="0"/>
      <w:marRight w:val="0"/>
      <w:marTop w:val="0"/>
      <w:marBottom w:val="0"/>
      <w:divBdr>
        <w:top w:val="none" w:sz="0" w:space="0" w:color="auto"/>
        <w:left w:val="none" w:sz="0" w:space="0" w:color="auto"/>
        <w:bottom w:val="none" w:sz="0" w:space="0" w:color="auto"/>
        <w:right w:val="none" w:sz="0" w:space="0" w:color="auto"/>
      </w:divBdr>
    </w:div>
    <w:div w:id="1294871316">
      <w:bodyDiv w:val="1"/>
      <w:marLeft w:val="0"/>
      <w:marRight w:val="0"/>
      <w:marTop w:val="0"/>
      <w:marBottom w:val="0"/>
      <w:divBdr>
        <w:top w:val="none" w:sz="0" w:space="0" w:color="auto"/>
        <w:left w:val="none" w:sz="0" w:space="0" w:color="auto"/>
        <w:bottom w:val="none" w:sz="0" w:space="0" w:color="auto"/>
        <w:right w:val="none" w:sz="0" w:space="0" w:color="auto"/>
      </w:divBdr>
    </w:div>
    <w:div w:id="1657297306">
      <w:bodyDiv w:val="1"/>
      <w:marLeft w:val="0"/>
      <w:marRight w:val="0"/>
      <w:marTop w:val="0"/>
      <w:marBottom w:val="0"/>
      <w:divBdr>
        <w:top w:val="none" w:sz="0" w:space="0" w:color="auto"/>
        <w:left w:val="none" w:sz="0" w:space="0" w:color="auto"/>
        <w:bottom w:val="none" w:sz="0" w:space="0" w:color="auto"/>
        <w:right w:val="none" w:sz="0" w:space="0" w:color="auto"/>
      </w:divBdr>
    </w:div>
    <w:div w:id="1753506737">
      <w:bodyDiv w:val="1"/>
      <w:marLeft w:val="0"/>
      <w:marRight w:val="0"/>
      <w:marTop w:val="0"/>
      <w:marBottom w:val="0"/>
      <w:divBdr>
        <w:top w:val="none" w:sz="0" w:space="0" w:color="auto"/>
        <w:left w:val="none" w:sz="0" w:space="0" w:color="auto"/>
        <w:bottom w:val="none" w:sz="0" w:space="0" w:color="auto"/>
        <w:right w:val="none" w:sz="0" w:space="0" w:color="auto"/>
      </w:divBdr>
    </w:div>
    <w:div w:id="1839466603">
      <w:bodyDiv w:val="1"/>
      <w:marLeft w:val="0"/>
      <w:marRight w:val="0"/>
      <w:marTop w:val="0"/>
      <w:marBottom w:val="0"/>
      <w:divBdr>
        <w:top w:val="none" w:sz="0" w:space="0" w:color="auto"/>
        <w:left w:val="none" w:sz="0" w:space="0" w:color="auto"/>
        <w:bottom w:val="none" w:sz="0" w:space="0" w:color="auto"/>
        <w:right w:val="none" w:sz="0" w:space="0" w:color="auto"/>
      </w:divBdr>
      <w:divsChild>
        <w:div w:id="241108672">
          <w:marLeft w:val="0"/>
          <w:marRight w:val="0"/>
          <w:marTop w:val="0"/>
          <w:marBottom w:val="0"/>
          <w:divBdr>
            <w:top w:val="none" w:sz="0" w:space="0" w:color="auto"/>
            <w:left w:val="none" w:sz="0" w:space="0" w:color="auto"/>
            <w:bottom w:val="none" w:sz="0" w:space="0" w:color="auto"/>
            <w:right w:val="none" w:sz="0" w:space="0" w:color="auto"/>
          </w:divBdr>
        </w:div>
        <w:div w:id="1651209320">
          <w:marLeft w:val="0"/>
          <w:marRight w:val="0"/>
          <w:marTop w:val="0"/>
          <w:marBottom w:val="0"/>
          <w:divBdr>
            <w:top w:val="none" w:sz="0" w:space="0" w:color="auto"/>
            <w:left w:val="none" w:sz="0" w:space="0" w:color="auto"/>
            <w:bottom w:val="none" w:sz="0" w:space="0" w:color="auto"/>
            <w:right w:val="none" w:sz="0" w:space="0" w:color="auto"/>
          </w:divBdr>
        </w:div>
      </w:divsChild>
    </w:div>
    <w:div w:id="2062291944">
      <w:bodyDiv w:val="1"/>
      <w:marLeft w:val="0"/>
      <w:marRight w:val="0"/>
      <w:marTop w:val="0"/>
      <w:marBottom w:val="0"/>
      <w:divBdr>
        <w:top w:val="none" w:sz="0" w:space="0" w:color="auto"/>
        <w:left w:val="none" w:sz="0" w:space="0" w:color="auto"/>
        <w:bottom w:val="none" w:sz="0" w:space="0" w:color="auto"/>
        <w:right w:val="none" w:sz="0" w:space="0" w:color="auto"/>
      </w:divBdr>
    </w:div>
    <w:div w:id="206564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orldbank.org/en/projects-operations/environmental-and-social-framework/brief/environmental-and-social-standards" TargetMode="External"/><Relationship Id="rId18" Type="http://schemas.openxmlformats.org/officeDocument/2006/relationships/header" Target="header3.xml"/><Relationship Id="rId26" Type="http://schemas.openxmlformats.org/officeDocument/2006/relationships/footer" Target="footer4.xml"/><Relationship Id="rId39" Type="http://schemas.openxmlformats.org/officeDocument/2006/relationships/image" Target="media/image9.jpeg"/><Relationship Id="rId21" Type="http://schemas.openxmlformats.org/officeDocument/2006/relationships/hyperlink" Target="https://infrazs.rs/" TargetMode="External"/><Relationship Id="rId34" Type="http://schemas.openxmlformats.org/officeDocument/2006/relationships/hyperlink" Target="http://www.worldbank.org/en/projects-operations/products-and-services/grievance-redress-service" TargetMode="External"/><Relationship Id="rId42" Type="http://schemas.openxmlformats.org/officeDocument/2006/relationships/image" Target="media/image12.JPG"/><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6.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5.png"/><Relationship Id="rId37" Type="http://schemas.openxmlformats.org/officeDocument/2006/relationships/image" Target="media/image7.png"/><Relationship Id="rId40" Type="http://schemas.openxmlformats.org/officeDocument/2006/relationships/image" Target="media/image10.jpeg"/><Relationship Id="rId45"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portal.srbcargo.rs/kargoportal/" TargetMode="External"/><Relationship Id="rId28" Type="http://schemas.openxmlformats.org/officeDocument/2006/relationships/header" Target="header6.xml"/><Relationship Id="rId36" Type="http://schemas.openxmlformats.org/officeDocument/2006/relationships/image" Target="media/image6.png"/><Relationship Id="rId49" Type="http://schemas.openxmlformats.org/officeDocument/2006/relationships/footer" Target="footer9.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mailto:zalbe.srsm@mgsi.gov.rs" TargetMode="External"/><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srbvoz.rs/" TargetMode="External"/><Relationship Id="rId27" Type="http://schemas.openxmlformats.org/officeDocument/2006/relationships/footer" Target="footer5.xml"/><Relationship Id="rId30" Type="http://schemas.openxmlformats.org/officeDocument/2006/relationships/image" Target="media/image4.png"/><Relationship Id="rId35" Type="http://schemas.openxmlformats.org/officeDocument/2006/relationships/hyperlink" Target="mailto:zalbe.srsm@mgsi.gov.rs" TargetMode="External"/><Relationship Id="rId43" Type="http://schemas.openxmlformats.org/officeDocument/2006/relationships/image" Target="media/image13.jpeg"/><Relationship Id="rId48" Type="http://schemas.openxmlformats.org/officeDocument/2006/relationships/header" Target="header9.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hyperlink" Target="mailto:zalbe.srsm@mgsi.gov.rs" TargetMode="External"/><Relationship Id="rId38" Type="http://schemas.openxmlformats.org/officeDocument/2006/relationships/image" Target="media/image8.jpeg"/><Relationship Id="rId46" Type="http://schemas.openxmlformats.org/officeDocument/2006/relationships/footer" Target="footer7.xml"/><Relationship Id="rId20" Type="http://schemas.openxmlformats.org/officeDocument/2006/relationships/hyperlink" Target="http://www.mgsi.gov.rs/" TargetMode="External"/><Relationship Id="rId41"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www.worldbank.org/en/projects-operations/environmental-and-social-framework"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2020-10-11T00:00:00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e202a424e40d3a68284b16ab3a59b9e7">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5ee45dc6b528480b318f9232797e7641"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D0D52D-A169-4D6A-A2F3-D2FB191B8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0453B8-023D-4580-AACD-DE80C685F9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086C54-EC73-4CCE-A4E3-CF3886F4A3AA}">
  <ds:schemaRefs>
    <ds:schemaRef ds:uri="http://schemas.openxmlformats.org/officeDocument/2006/bibliography"/>
  </ds:schemaRefs>
</ds:datastoreItem>
</file>

<file path=customXml/itemProps5.xml><?xml version="1.0" encoding="utf-8"?>
<ds:datastoreItem xmlns:ds="http://schemas.openxmlformats.org/officeDocument/2006/customXml" ds:itemID="{2455DAE4-91D0-4E4E-A9FE-F6915906F1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38</Pages>
  <Words>15278</Words>
  <Characters>87085</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Project Level Stakeholder Engage Plan- Railway Sector Modernization Project</vt:lpstr>
    </vt:vector>
  </TitlesOfParts>
  <Company/>
  <LinksUpToDate>false</LinksUpToDate>
  <CharactersWithSpaces>102159</CharactersWithSpaces>
  <SharedDoc>false</SharedDoc>
  <HLinks>
    <vt:vector size="336" baseType="variant">
      <vt:variant>
        <vt:i4>6881379</vt:i4>
      </vt:variant>
      <vt:variant>
        <vt:i4>327</vt:i4>
      </vt:variant>
      <vt:variant>
        <vt:i4>0</vt:i4>
      </vt:variant>
      <vt:variant>
        <vt:i4>5</vt:i4>
      </vt:variant>
      <vt:variant>
        <vt:lpwstr>http://www.worldbank.org/en/projects-operations/products-and-services/grievance-redress-service</vt:lpwstr>
      </vt:variant>
      <vt:variant>
        <vt:lpwstr/>
      </vt:variant>
      <vt:variant>
        <vt:i4>8192053</vt:i4>
      </vt:variant>
      <vt:variant>
        <vt:i4>321</vt:i4>
      </vt:variant>
      <vt:variant>
        <vt:i4>0</vt:i4>
      </vt:variant>
      <vt:variant>
        <vt:i4>5</vt:i4>
      </vt:variant>
      <vt:variant>
        <vt:lpwstr>http://portal.srbcargo.rs/kargoportal/</vt:lpwstr>
      </vt:variant>
      <vt:variant>
        <vt:lpwstr/>
      </vt:variant>
      <vt:variant>
        <vt:i4>7012451</vt:i4>
      </vt:variant>
      <vt:variant>
        <vt:i4>318</vt:i4>
      </vt:variant>
      <vt:variant>
        <vt:i4>0</vt:i4>
      </vt:variant>
      <vt:variant>
        <vt:i4>5</vt:i4>
      </vt:variant>
      <vt:variant>
        <vt:lpwstr>https://www.srbvoz.rs/</vt:lpwstr>
      </vt:variant>
      <vt:variant>
        <vt:lpwstr/>
      </vt:variant>
      <vt:variant>
        <vt:i4>2752559</vt:i4>
      </vt:variant>
      <vt:variant>
        <vt:i4>315</vt:i4>
      </vt:variant>
      <vt:variant>
        <vt:i4>0</vt:i4>
      </vt:variant>
      <vt:variant>
        <vt:i4>5</vt:i4>
      </vt:variant>
      <vt:variant>
        <vt:lpwstr>https://infrazs.rs/</vt:lpwstr>
      </vt:variant>
      <vt:variant>
        <vt:lpwstr/>
      </vt:variant>
      <vt:variant>
        <vt:i4>2687037</vt:i4>
      </vt:variant>
      <vt:variant>
        <vt:i4>312</vt:i4>
      </vt:variant>
      <vt:variant>
        <vt:i4>0</vt:i4>
      </vt:variant>
      <vt:variant>
        <vt:i4>5</vt:i4>
      </vt:variant>
      <vt:variant>
        <vt:lpwstr>http://www.mgsi.gov.rs/</vt:lpwstr>
      </vt:variant>
      <vt:variant>
        <vt:lpwstr/>
      </vt:variant>
      <vt:variant>
        <vt:i4>8192053</vt:i4>
      </vt:variant>
      <vt:variant>
        <vt:i4>300</vt:i4>
      </vt:variant>
      <vt:variant>
        <vt:i4>0</vt:i4>
      </vt:variant>
      <vt:variant>
        <vt:i4>5</vt:i4>
      </vt:variant>
      <vt:variant>
        <vt:lpwstr>http://portal.srbcargo.rs/kargoportal/</vt:lpwstr>
      </vt:variant>
      <vt:variant>
        <vt:lpwstr/>
      </vt:variant>
      <vt:variant>
        <vt:i4>7012451</vt:i4>
      </vt:variant>
      <vt:variant>
        <vt:i4>297</vt:i4>
      </vt:variant>
      <vt:variant>
        <vt:i4>0</vt:i4>
      </vt:variant>
      <vt:variant>
        <vt:i4>5</vt:i4>
      </vt:variant>
      <vt:variant>
        <vt:lpwstr>https://www.srbvoz.rs/</vt:lpwstr>
      </vt:variant>
      <vt:variant>
        <vt:lpwstr/>
      </vt:variant>
      <vt:variant>
        <vt:i4>2752559</vt:i4>
      </vt:variant>
      <vt:variant>
        <vt:i4>294</vt:i4>
      </vt:variant>
      <vt:variant>
        <vt:i4>0</vt:i4>
      </vt:variant>
      <vt:variant>
        <vt:i4>5</vt:i4>
      </vt:variant>
      <vt:variant>
        <vt:lpwstr>https://infrazs.rs/</vt:lpwstr>
      </vt:variant>
      <vt:variant>
        <vt:lpwstr/>
      </vt:variant>
      <vt:variant>
        <vt:i4>2687037</vt:i4>
      </vt:variant>
      <vt:variant>
        <vt:i4>291</vt:i4>
      </vt:variant>
      <vt:variant>
        <vt:i4>0</vt:i4>
      </vt:variant>
      <vt:variant>
        <vt:i4>5</vt:i4>
      </vt:variant>
      <vt:variant>
        <vt:lpwstr>http://www.mgsi.gov.rs/</vt:lpwstr>
      </vt:variant>
      <vt:variant>
        <vt:lpwstr/>
      </vt:variant>
      <vt:variant>
        <vt:i4>4980755</vt:i4>
      </vt:variant>
      <vt:variant>
        <vt:i4>279</vt:i4>
      </vt:variant>
      <vt:variant>
        <vt:i4>0</vt:i4>
      </vt:variant>
      <vt:variant>
        <vt:i4>5</vt:i4>
      </vt:variant>
      <vt:variant>
        <vt:lpwstr>https://www.worldbank.org/en/projects-operations/environmental-and-social-framework/brief/environmental-and-social-standards</vt:lpwstr>
      </vt:variant>
      <vt:variant>
        <vt:lpwstr/>
      </vt:variant>
      <vt:variant>
        <vt:i4>1245232</vt:i4>
      </vt:variant>
      <vt:variant>
        <vt:i4>272</vt:i4>
      </vt:variant>
      <vt:variant>
        <vt:i4>0</vt:i4>
      </vt:variant>
      <vt:variant>
        <vt:i4>5</vt:i4>
      </vt:variant>
      <vt:variant>
        <vt:lpwstr/>
      </vt:variant>
      <vt:variant>
        <vt:lpwstr>_Toc48160258</vt:lpwstr>
      </vt:variant>
      <vt:variant>
        <vt:i4>1835056</vt:i4>
      </vt:variant>
      <vt:variant>
        <vt:i4>266</vt:i4>
      </vt:variant>
      <vt:variant>
        <vt:i4>0</vt:i4>
      </vt:variant>
      <vt:variant>
        <vt:i4>5</vt:i4>
      </vt:variant>
      <vt:variant>
        <vt:lpwstr/>
      </vt:variant>
      <vt:variant>
        <vt:lpwstr>_Toc48160257</vt:lpwstr>
      </vt:variant>
      <vt:variant>
        <vt:i4>1900592</vt:i4>
      </vt:variant>
      <vt:variant>
        <vt:i4>260</vt:i4>
      </vt:variant>
      <vt:variant>
        <vt:i4>0</vt:i4>
      </vt:variant>
      <vt:variant>
        <vt:i4>5</vt:i4>
      </vt:variant>
      <vt:variant>
        <vt:lpwstr/>
      </vt:variant>
      <vt:variant>
        <vt:lpwstr>_Toc48160256</vt:lpwstr>
      </vt:variant>
      <vt:variant>
        <vt:i4>1966128</vt:i4>
      </vt:variant>
      <vt:variant>
        <vt:i4>254</vt:i4>
      </vt:variant>
      <vt:variant>
        <vt:i4>0</vt:i4>
      </vt:variant>
      <vt:variant>
        <vt:i4>5</vt:i4>
      </vt:variant>
      <vt:variant>
        <vt:lpwstr/>
      </vt:variant>
      <vt:variant>
        <vt:lpwstr>_Toc48160255</vt:lpwstr>
      </vt:variant>
      <vt:variant>
        <vt:i4>2031664</vt:i4>
      </vt:variant>
      <vt:variant>
        <vt:i4>248</vt:i4>
      </vt:variant>
      <vt:variant>
        <vt:i4>0</vt:i4>
      </vt:variant>
      <vt:variant>
        <vt:i4>5</vt:i4>
      </vt:variant>
      <vt:variant>
        <vt:lpwstr/>
      </vt:variant>
      <vt:variant>
        <vt:lpwstr>_Toc48160254</vt:lpwstr>
      </vt:variant>
      <vt:variant>
        <vt:i4>1572912</vt:i4>
      </vt:variant>
      <vt:variant>
        <vt:i4>242</vt:i4>
      </vt:variant>
      <vt:variant>
        <vt:i4>0</vt:i4>
      </vt:variant>
      <vt:variant>
        <vt:i4>5</vt:i4>
      </vt:variant>
      <vt:variant>
        <vt:lpwstr/>
      </vt:variant>
      <vt:variant>
        <vt:lpwstr>_Toc48160253</vt:lpwstr>
      </vt:variant>
      <vt:variant>
        <vt:i4>1638448</vt:i4>
      </vt:variant>
      <vt:variant>
        <vt:i4>236</vt:i4>
      </vt:variant>
      <vt:variant>
        <vt:i4>0</vt:i4>
      </vt:variant>
      <vt:variant>
        <vt:i4>5</vt:i4>
      </vt:variant>
      <vt:variant>
        <vt:lpwstr/>
      </vt:variant>
      <vt:variant>
        <vt:lpwstr>_Toc48160252</vt:lpwstr>
      </vt:variant>
      <vt:variant>
        <vt:i4>1703984</vt:i4>
      </vt:variant>
      <vt:variant>
        <vt:i4>230</vt:i4>
      </vt:variant>
      <vt:variant>
        <vt:i4>0</vt:i4>
      </vt:variant>
      <vt:variant>
        <vt:i4>5</vt:i4>
      </vt:variant>
      <vt:variant>
        <vt:lpwstr/>
      </vt:variant>
      <vt:variant>
        <vt:lpwstr>_Toc48160251</vt:lpwstr>
      </vt:variant>
      <vt:variant>
        <vt:i4>1703990</vt:i4>
      </vt:variant>
      <vt:variant>
        <vt:i4>218</vt:i4>
      </vt:variant>
      <vt:variant>
        <vt:i4>0</vt:i4>
      </vt:variant>
      <vt:variant>
        <vt:i4>5</vt:i4>
      </vt:variant>
      <vt:variant>
        <vt:lpwstr/>
      </vt:variant>
      <vt:variant>
        <vt:lpwstr>_Toc48160231</vt:lpwstr>
      </vt:variant>
      <vt:variant>
        <vt:i4>1769526</vt:i4>
      </vt:variant>
      <vt:variant>
        <vt:i4>212</vt:i4>
      </vt:variant>
      <vt:variant>
        <vt:i4>0</vt:i4>
      </vt:variant>
      <vt:variant>
        <vt:i4>5</vt:i4>
      </vt:variant>
      <vt:variant>
        <vt:lpwstr/>
      </vt:variant>
      <vt:variant>
        <vt:lpwstr>_Toc48160230</vt:lpwstr>
      </vt:variant>
      <vt:variant>
        <vt:i4>1179703</vt:i4>
      </vt:variant>
      <vt:variant>
        <vt:i4>206</vt:i4>
      </vt:variant>
      <vt:variant>
        <vt:i4>0</vt:i4>
      </vt:variant>
      <vt:variant>
        <vt:i4>5</vt:i4>
      </vt:variant>
      <vt:variant>
        <vt:lpwstr/>
      </vt:variant>
      <vt:variant>
        <vt:lpwstr>_Toc48160229</vt:lpwstr>
      </vt:variant>
      <vt:variant>
        <vt:i4>1245239</vt:i4>
      </vt:variant>
      <vt:variant>
        <vt:i4>200</vt:i4>
      </vt:variant>
      <vt:variant>
        <vt:i4>0</vt:i4>
      </vt:variant>
      <vt:variant>
        <vt:i4>5</vt:i4>
      </vt:variant>
      <vt:variant>
        <vt:lpwstr/>
      </vt:variant>
      <vt:variant>
        <vt:lpwstr>_Toc48160228</vt:lpwstr>
      </vt:variant>
      <vt:variant>
        <vt:i4>1835063</vt:i4>
      </vt:variant>
      <vt:variant>
        <vt:i4>194</vt:i4>
      </vt:variant>
      <vt:variant>
        <vt:i4>0</vt:i4>
      </vt:variant>
      <vt:variant>
        <vt:i4>5</vt:i4>
      </vt:variant>
      <vt:variant>
        <vt:lpwstr/>
      </vt:variant>
      <vt:variant>
        <vt:lpwstr>_Toc48160227</vt:lpwstr>
      </vt:variant>
      <vt:variant>
        <vt:i4>1900599</vt:i4>
      </vt:variant>
      <vt:variant>
        <vt:i4>188</vt:i4>
      </vt:variant>
      <vt:variant>
        <vt:i4>0</vt:i4>
      </vt:variant>
      <vt:variant>
        <vt:i4>5</vt:i4>
      </vt:variant>
      <vt:variant>
        <vt:lpwstr/>
      </vt:variant>
      <vt:variant>
        <vt:lpwstr>_Toc48160226</vt:lpwstr>
      </vt:variant>
      <vt:variant>
        <vt:i4>1966135</vt:i4>
      </vt:variant>
      <vt:variant>
        <vt:i4>182</vt:i4>
      </vt:variant>
      <vt:variant>
        <vt:i4>0</vt:i4>
      </vt:variant>
      <vt:variant>
        <vt:i4>5</vt:i4>
      </vt:variant>
      <vt:variant>
        <vt:lpwstr/>
      </vt:variant>
      <vt:variant>
        <vt:lpwstr>_Toc48160225</vt:lpwstr>
      </vt:variant>
      <vt:variant>
        <vt:i4>2031671</vt:i4>
      </vt:variant>
      <vt:variant>
        <vt:i4>176</vt:i4>
      </vt:variant>
      <vt:variant>
        <vt:i4>0</vt:i4>
      </vt:variant>
      <vt:variant>
        <vt:i4>5</vt:i4>
      </vt:variant>
      <vt:variant>
        <vt:lpwstr/>
      </vt:variant>
      <vt:variant>
        <vt:lpwstr>_Toc48160224</vt:lpwstr>
      </vt:variant>
      <vt:variant>
        <vt:i4>1572919</vt:i4>
      </vt:variant>
      <vt:variant>
        <vt:i4>170</vt:i4>
      </vt:variant>
      <vt:variant>
        <vt:i4>0</vt:i4>
      </vt:variant>
      <vt:variant>
        <vt:i4>5</vt:i4>
      </vt:variant>
      <vt:variant>
        <vt:lpwstr/>
      </vt:variant>
      <vt:variant>
        <vt:lpwstr>_Toc48160223</vt:lpwstr>
      </vt:variant>
      <vt:variant>
        <vt:i4>1638455</vt:i4>
      </vt:variant>
      <vt:variant>
        <vt:i4>164</vt:i4>
      </vt:variant>
      <vt:variant>
        <vt:i4>0</vt:i4>
      </vt:variant>
      <vt:variant>
        <vt:i4>5</vt:i4>
      </vt:variant>
      <vt:variant>
        <vt:lpwstr/>
      </vt:variant>
      <vt:variant>
        <vt:lpwstr>_Toc48160222</vt:lpwstr>
      </vt:variant>
      <vt:variant>
        <vt:i4>1703991</vt:i4>
      </vt:variant>
      <vt:variant>
        <vt:i4>158</vt:i4>
      </vt:variant>
      <vt:variant>
        <vt:i4>0</vt:i4>
      </vt:variant>
      <vt:variant>
        <vt:i4>5</vt:i4>
      </vt:variant>
      <vt:variant>
        <vt:lpwstr/>
      </vt:variant>
      <vt:variant>
        <vt:lpwstr>_Toc48160221</vt:lpwstr>
      </vt:variant>
      <vt:variant>
        <vt:i4>1769527</vt:i4>
      </vt:variant>
      <vt:variant>
        <vt:i4>152</vt:i4>
      </vt:variant>
      <vt:variant>
        <vt:i4>0</vt:i4>
      </vt:variant>
      <vt:variant>
        <vt:i4>5</vt:i4>
      </vt:variant>
      <vt:variant>
        <vt:lpwstr/>
      </vt:variant>
      <vt:variant>
        <vt:lpwstr>_Toc48160220</vt:lpwstr>
      </vt:variant>
      <vt:variant>
        <vt:i4>1179700</vt:i4>
      </vt:variant>
      <vt:variant>
        <vt:i4>146</vt:i4>
      </vt:variant>
      <vt:variant>
        <vt:i4>0</vt:i4>
      </vt:variant>
      <vt:variant>
        <vt:i4>5</vt:i4>
      </vt:variant>
      <vt:variant>
        <vt:lpwstr/>
      </vt:variant>
      <vt:variant>
        <vt:lpwstr>_Toc48160219</vt:lpwstr>
      </vt:variant>
      <vt:variant>
        <vt:i4>1245236</vt:i4>
      </vt:variant>
      <vt:variant>
        <vt:i4>140</vt:i4>
      </vt:variant>
      <vt:variant>
        <vt:i4>0</vt:i4>
      </vt:variant>
      <vt:variant>
        <vt:i4>5</vt:i4>
      </vt:variant>
      <vt:variant>
        <vt:lpwstr/>
      </vt:variant>
      <vt:variant>
        <vt:lpwstr>_Toc48160218</vt:lpwstr>
      </vt:variant>
      <vt:variant>
        <vt:i4>1835060</vt:i4>
      </vt:variant>
      <vt:variant>
        <vt:i4>134</vt:i4>
      </vt:variant>
      <vt:variant>
        <vt:i4>0</vt:i4>
      </vt:variant>
      <vt:variant>
        <vt:i4>5</vt:i4>
      </vt:variant>
      <vt:variant>
        <vt:lpwstr/>
      </vt:variant>
      <vt:variant>
        <vt:lpwstr>_Toc48160217</vt:lpwstr>
      </vt:variant>
      <vt:variant>
        <vt:i4>1900596</vt:i4>
      </vt:variant>
      <vt:variant>
        <vt:i4>128</vt:i4>
      </vt:variant>
      <vt:variant>
        <vt:i4>0</vt:i4>
      </vt:variant>
      <vt:variant>
        <vt:i4>5</vt:i4>
      </vt:variant>
      <vt:variant>
        <vt:lpwstr/>
      </vt:variant>
      <vt:variant>
        <vt:lpwstr>_Toc48160216</vt:lpwstr>
      </vt:variant>
      <vt:variant>
        <vt:i4>1966132</vt:i4>
      </vt:variant>
      <vt:variant>
        <vt:i4>122</vt:i4>
      </vt:variant>
      <vt:variant>
        <vt:i4>0</vt:i4>
      </vt:variant>
      <vt:variant>
        <vt:i4>5</vt:i4>
      </vt:variant>
      <vt:variant>
        <vt:lpwstr/>
      </vt:variant>
      <vt:variant>
        <vt:lpwstr>_Toc48160215</vt:lpwstr>
      </vt:variant>
      <vt:variant>
        <vt:i4>2031668</vt:i4>
      </vt:variant>
      <vt:variant>
        <vt:i4>116</vt:i4>
      </vt:variant>
      <vt:variant>
        <vt:i4>0</vt:i4>
      </vt:variant>
      <vt:variant>
        <vt:i4>5</vt:i4>
      </vt:variant>
      <vt:variant>
        <vt:lpwstr/>
      </vt:variant>
      <vt:variant>
        <vt:lpwstr>_Toc48160214</vt:lpwstr>
      </vt:variant>
      <vt:variant>
        <vt:i4>1572916</vt:i4>
      </vt:variant>
      <vt:variant>
        <vt:i4>110</vt:i4>
      </vt:variant>
      <vt:variant>
        <vt:i4>0</vt:i4>
      </vt:variant>
      <vt:variant>
        <vt:i4>5</vt:i4>
      </vt:variant>
      <vt:variant>
        <vt:lpwstr/>
      </vt:variant>
      <vt:variant>
        <vt:lpwstr>_Toc48160213</vt:lpwstr>
      </vt:variant>
      <vt:variant>
        <vt:i4>1638452</vt:i4>
      </vt:variant>
      <vt:variant>
        <vt:i4>104</vt:i4>
      </vt:variant>
      <vt:variant>
        <vt:i4>0</vt:i4>
      </vt:variant>
      <vt:variant>
        <vt:i4>5</vt:i4>
      </vt:variant>
      <vt:variant>
        <vt:lpwstr/>
      </vt:variant>
      <vt:variant>
        <vt:lpwstr>_Toc48160212</vt:lpwstr>
      </vt:variant>
      <vt:variant>
        <vt:i4>1703988</vt:i4>
      </vt:variant>
      <vt:variant>
        <vt:i4>98</vt:i4>
      </vt:variant>
      <vt:variant>
        <vt:i4>0</vt:i4>
      </vt:variant>
      <vt:variant>
        <vt:i4>5</vt:i4>
      </vt:variant>
      <vt:variant>
        <vt:lpwstr/>
      </vt:variant>
      <vt:variant>
        <vt:lpwstr>_Toc48160211</vt:lpwstr>
      </vt:variant>
      <vt:variant>
        <vt:i4>1769524</vt:i4>
      </vt:variant>
      <vt:variant>
        <vt:i4>92</vt:i4>
      </vt:variant>
      <vt:variant>
        <vt:i4>0</vt:i4>
      </vt:variant>
      <vt:variant>
        <vt:i4>5</vt:i4>
      </vt:variant>
      <vt:variant>
        <vt:lpwstr/>
      </vt:variant>
      <vt:variant>
        <vt:lpwstr>_Toc48160210</vt:lpwstr>
      </vt:variant>
      <vt:variant>
        <vt:i4>1179701</vt:i4>
      </vt:variant>
      <vt:variant>
        <vt:i4>86</vt:i4>
      </vt:variant>
      <vt:variant>
        <vt:i4>0</vt:i4>
      </vt:variant>
      <vt:variant>
        <vt:i4>5</vt:i4>
      </vt:variant>
      <vt:variant>
        <vt:lpwstr/>
      </vt:variant>
      <vt:variant>
        <vt:lpwstr>_Toc48160209</vt:lpwstr>
      </vt:variant>
      <vt:variant>
        <vt:i4>1245237</vt:i4>
      </vt:variant>
      <vt:variant>
        <vt:i4>80</vt:i4>
      </vt:variant>
      <vt:variant>
        <vt:i4>0</vt:i4>
      </vt:variant>
      <vt:variant>
        <vt:i4>5</vt:i4>
      </vt:variant>
      <vt:variant>
        <vt:lpwstr/>
      </vt:variant>
      <vt:variant>
        <vt:lpwstr>_Toc48160208</vt:lpwstr>
      </vt:variant>
      <vt:variant>
        <vt:i4>1835061</vt:i4>
      </vt:variant>
      <vt:variant>
        <vt:i4>74</vt:i4>
      </vt:variant>
      <vt:variant>
        <vt:i4>0</vt:i4>
      </vt:variant>
      <vt:variant>
        <vt:i4>5</vt:i4>
      </vt:variant>
      <vt:variant>
        <vt:lpwstr/>
      </vt:variant>
      <vt:variant>
        <vt:lpwstr>_Toc48160207</vt:lpwstr>
      </vt:variant>
      <vt:variant>
        <vt:i4>1900597</vt:i4>
      </vt:variant>
      <vt:variant>
        <vt:i4>68</vt:i4>
      </vt:variant>
      <vt:variant>
        <vt:i4>0</vt:i4>
      </vt:variant>
      <vt:variant>
        <vt:i4>5</vt:i4>
      </vt:variant>
      <vt:variant>
        <vt:lpwstr/>
      </vt:variant>
      <vt:variant>
        <vt:lpwstr>_Toc48160206</vt:lpwstr>
      </vt:variant>
      <vt:variant>
        <vt:i4>1966133</vt:i4>
      </vt:variant>
      <vt:variant>
        <vt:i4>62</vt:i4>
      </vt:variant>
      <vt:variant>
        <vt:i4>0</vt:i4>
      </vt:variant>
      <vt:variant>
        <vt:i4>5</vt:i4>
      </vt:variant>
      <vt:variant>
        <vt:lpwstr/>
      </vt:variant>
      <vt:variant>
        <vt:lpwstr>_Toc48160205</vt:lpwstr>
      </vt:variant>
      <vt:variant>
        <vt:i4>2031669</vt:i4>
      </vt:variant>
      <vt:variant>
        <vt:i4>56</vt:i4>
      </vt:variant>
      <vt:variant>
        <vt:i4>0</vt:i4>
      </vt:variant>
      <vt:variant>
        <vt:i4>5</vt:i4>
      </vt:variant>
      <vt:variant>
        <vt:lpwstr/>
      </vt:variant>
      <vt:variant>
        <vt:lpwstr>_Toc48160204</vt:lpwstr>
      </vt:variant>
      <vt:variant>
        <vt:i4>1572917</vt:i4>
      </vt:variant>
      <vt:variant>
        <vt:i4>50</vt:i4>
      </vt:variant>
      <vt:variant>
        <vt:i4>0</vt:i4>
      </vt:variant>
      <vt:variant>
        <vt:i4>5</vt:i4>
      </vt:variant>
      <vt:variant>
        <vt:lpwstr/>
      </vt:variant>
      <vt:variant>
        <vt:lpwstr>_Toc48160203</vt:lpwstr>
      </vt:variant>
      <vt:variant>
        <vt:i4>1638453</vt:i4>
      </vt:variant>
      <vt:variant>
        <vt:i4>44</vt:i4>
      </vt:variant>
      <vt:variant>
        <vt:i4>0</vt:i4>
      </vt:variant>
      <vt:variant>
        <vt:i4>5</vt:i4>
      </vt:variant>
      <vt:variant>
        <vt:lpwstr/>
      </vt:variant>
      <vt:variant>
        <vt:lpwstr>_Toc48160202</vt:lpwstr>
      </vt:variant>
      <vt:variant>
        <vt:i4>1703989</vt:i4>
      </vt:variant>
      <vt:variant>
        <vt:i4>38</vt:i4>
      </vt:variant>
      <vt:variant>
        <vt:i4>0</vt:i4>
      </vt:variant>
      <vt:variant>
        <vt:i4>5</vt:i4>
      </vt:variant>
      <vt:variant>
        <vt:lpwstr/>
      </vt:variant>
      <vt:variant>
        <vt:lpwstr>_Toc48160201</vt:lpwstr>
      </vt:variant>
      <vt:variant>
        <vt:i4>1769525</vt:i4>
      </vt:variant>
      <vt:variant>
        <vt:i4>32</vt:i4>
      </vt:variant>
      <vt:variant>
        <vt:i4>0</vt:i4>
      </vt:variant>
      <vt:variant>
        <vt:i4>5</vt:i4>
      </vt:variant>
      <vt:variant>
        <vt:lpwstr/>
      </vt:variant>
      <vt:variant>
        <vt:lpwstr>_Toc48160200</vt:lpwstr>
      </vt:variant>
      <vt:variant>
        <vt:i4>1114172</vt:i4>
      </vt:variant>
      <vt:variant>
        <vt:i4>26</vt:i4>
      </vt:variant>
      <vt:variant>
        <vt:i4>0</vt:i4>
      </vt:variant>
      <vt:variant>
        <vt:i4>5</vt:i4>
      </vt:variant>
      <vt:variant>
        <vt:lpwstr/>
      </vt:variant>
      <vt:variant>
        <vt:lpwstr>_Toc48160199</vt:lpwstr>
      </vt:variant>
      <vt:variant>
        <vt:i4>1048636</vt:i4>
      </vt:variant>
      <vt:variant>
        <vt:i4>20</vt:i4>
      </vt:variant>
      <vt:variant>
        <vt:i4>0</vt:i4>
      </vt:variant>
      <vt:variant>
        <vt:i4>5</vt:i4>
      </vt:variant>
      <vt:variant>
        <vt:lpwstr/>
      </vt:variant>
      <vt:variant>
        <vt:lpwstr>_Toc48160198</vt:lpwstr>
      </vt:variant>
      <vt:variant>
        <vt:i4>2031676</vt:i4>
      </vt:variant>
      <vt:variant>
        <vt:i4>14</vt:i4>
      </vt:variant>
      <vt:variant>
        <vt:i4>0</vt:i4>
      </vt:variant>
      <vt:variant>
        <vt:i4>5</vt:i4>
      </vt:variant>
      <vt:variant>
        <vt:lpwstr/>
      </vt:variant>
      <vt:variant>
        <vt:lpwstr>_Toc48160197</vt:lpwstr>
      </vt:variant>
      <vt:variant>
        <vt:i4>1966140</vt:i4>
      </vt:variant>
      <vt:variant>
        <vt:i4>8</vt:i4>
      </vt:variant>
      <vt:variant>
        <vt:i4>0</vt:i4>
      </vt:variant>
      <vt:variant>
        <vt:i4>5</vt:i4>
      </vt:variant>
      <vt:variant>
        <vt:lpwstr/>
      </vt:variant>
      <vt:variant>
        <vt:lpwstr>_Toc48160196</vt:lpwstr>
      </vt:variant>
      <vt:variant>
        <vt:i4>1900604</vt:i4>
      </vt:variant>
      <vt:variant>
        <vt:i4>2</vt:i4>
      </vt:variant>
      <vt:variant>
        <vt:i4>0</vt:i4>
      </vt:variant>
      <vt:variant>
        <vt:i4>5</vt:i4>
      </vt:variant>
      <vt:variant>
        <vt:lpwstr/>
      </vt:variant>
      <vt:variant>
        <vt:lpwstr>_Toc48160195</vt:lpwstr>
      </vt:variant>
      <vt:variant>
        <vt:i4>2228257</vt:i4>
      </vt:variant>
      <vt:variant>
        <vt:i4>0</vt:i4>
      </vt:variant>
      <vt:variant>
        <vt:i4>0</vt:i4>
      </vt:variant>
      <vt:variant>
        <vt:i4>5</vt:i4>
      </vt:variant>
      <vt:variant>
        <vt:lpwstr>https://www.worldbank.org/en/projects-operations/environmental-and-social-framework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Level Stakeholder Engage Plan- Railway Sector Modernization Project</dc:title>
  <dc:creator>Selma</dc:creator>
  <cp:lastModifiedBy>MGSI/PIU</cp:lastModifiedBy>
  <cp:revision>20</cp:revision>
  <cp:lastPrinted>2020-12-22T14:32:00Z</cp:lastPrinted>
  <dcterms:created xsi:type="dcterms:W3CDTF">2023-07-13T08:41:00Z</dcterms:created>
  <dcterms:modified xsi:type="dcterms:W3CDTF">2023-09-18T11:34:00Z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