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0DBC1977" w:rsidR="005A16AF" w:rsidRPr="00E62241" w:rsidRDefault="00F571C7" w:rsidP="005A16AF">
      <w:pPr>
        <w:suppressAutoHyphens/>
        <w:rPr>
          <w:rFonts w:ascii="Times New Roman" w:hAnsi="Times New Roman"/>
          <w:b/>
          <w:spacing w:val="-2"/>
          <w:sz w:val="24"/>
        </w:rPr>
      </w:pPr>
      <w:r w:rsidRPr="00F571C7">
        <w:rPr>
          <w:rFonts w:ascii="Times New Roman" w:hAnsi="Times New Roman"/>
          <w:b/>
          <w:spacing w:val="-2"/>
          <w:sz w:val="24"/>
        </w:rPr>
        <w:t>Local Infrastructure and Institutional Development (LIID) Project</w:t>
      </w:r>
    </w:p>
    <w:p w14:paraId="4F1BE01C" w14:textId="261075C0"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571C7" w:rsidRPr="00F571C7">
        <w:rPr>
          <w:rFonts w:ascii="Times New Roman" w:hAnsi="Times New Roman"/>
          <w:b/>
        </w:rPr>
        <w:t>P174251</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425FF107" w:rsidR="001A5D44" w:rsidRPr="001A145A" w:rsidRDefault="006E60CF" w:rsidP="00957A89">
      <w:pPr>
        <w:pStyle w:val="ListParagraph"/>
        <w:numPr>
          <w:ilvl w:val="0"/>
          <w:numId w:val="1"/>
        </w:numPr>
        <w:suppressAutoHyphens/>
        <w:jc w:val="both"/>
        <w:rPr>
          <w:rFonts w:ascii="Times New Roman" w:hAnsi="Times New Roman"/>
          <w:b/>
          <w:sz w:val="24"/>
          <w:szCs w:val="24"/>
        </w:rPr>
      </w:pPr>
      <w:r w:rsidRPr="006E60CF">
        <w:rPr>
          <w:rFonts w:ascii="Times New Roman" w:hAnsi="Times New Roman"/>
          <w:b/>
          <w:sz w:val="24"/>
          <w:szCs w:val="24"/>
        </w:rPr>
        <w:t>Urban development specialist</w:t>
      </w:r>
      <w:r>
        <w:rPr>
          <w:rFonts w:ascii="Times New Roman" w:hAnsi="Times New Roman"/>
          <w:b/>
          <w:sz w:val="24"/>
          <w:szCs w:val="24"/>
        </w:rPr>
        <w:t xml:space="preserve"> </w:t>
      </w:r>
      <w:r w:rsidR="00957A89" w:rsidRPr="00957A89">
        <w:rPr>
          <w:rFonts w:ascii="Times New Roman" w:hAnsi="Times New Roman"/>
          <w:b/>
          <w:sz w:val="24"/>
          <w:szCs w:val="24"/>
        </w:rPr>
        <w:t xml:space="preserve">(full-time), Reference No. </w:t>
      </w:r>
      <w:r w:rsidR="001A5D44" w:rsidRPr="001A145A">
        <w:rPr>
          <w:rFonts w:ascii="Times New Roman" w:hAnsi="Times New Roman"/>
          <w:b/>
          <w:sz w:val="24"/>
          <w:szCs w:val="24"/>
        </w:rPr>
        <w:t>SER-</w:t>
      </w:r>
      <w:r w:rsidR="00BE4AD6" w:rsidRPr="001A145A">
        <w:rPr>
          <w:rFonts w:ascii="Times New Roman" w:hAnsi="Times New Roman"/>
          <w:b/>
          <w:sz w:val="24"/>
          <w:szCs w:val="24"/>
        </w:rPr>
        <w:t>LIID</w:t>
      </w:r>
      <w:r w:rsidR="001A5D44" w:rsidRPr="001A145A">
        <w:rPr>
          <w:rFonts w:ascii="Times New Roman" w:hAnsi="Times New Roman"/>
          <w:b/>
          <w:sz w:val="24"/>
          <w:szCs w:val="24"/>
        </w:rPr>
        <w:t>-IC-CS-</w:t>
      </w:r>
      <w:r w:rsidR="005A16AF" w:rsidRPr="001A145A">
        <w:rPr>
          <w:rFonts w:ascii="Times New Roman" w:hAnsi="Times New Roman"/>
          <w:b/>
          <w:sz w:val="24"/>
          <w:szCs w:val="24"/>
        </w:rPr>
        <w:t>2</w:t>
      </w:r>
      <w:r w:rsidR="003C6DE1" w:rsidRPr="001A145A">
        <w:rPr>
          <w:rFonts w:ascii="Times New Roman" w:hAnsi="Times New Roman"/>
          <w:b/>
          <w:sz w:val="24"/>
          <w:szCs w:val="24"/>
        </w:rPr>
        <w:t>5</w:t>
      </w:r>
      <w:r w:rsidR="00F72CD1" w:rsidRPr="001A145A">
        <w:rPr>
          <w:rFonts w:ascii="Times New Roman" w:hAnsi="Times New Roman"/>
          <w:b/>
          <w:sz w:val="24"/>
          <w:szCs w:val="24"/>
        </w:rPr>
        <w:t>-</w:t>
      </w:r>
      <w:r>
        <w:rPr>
          <w:rFonts w:ascii="Times New Roman" w:hAnsi="Times New Roman"/>
          <w:b/>
          <w:sz w:val="24"/>
          <w:szCs w:val="24"/>
        </w:rPr>
        <w:t>43</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9783722" w14:textId="1CAA667E" w:rsidR="00BE4AD6" w:rsidRPr="007C31FA" w:rsidRDefault="00B84D53" w:rsidP="00BE4AD6">
      <w:pPr>
        <w:suppressAutoHyphens/>
        <w:jc w:val="both"/>
        <w:rPr>
          <w:rFonts w:ascii="Times New Roman" w:hAnsi="Times New Roman"/>
          <w:spacing w:val="-2"/>
          <w:sz w:val="24"/>
          <w:szCs w:val="24"/>
        </w:rPr>
      </w:pPr>
      <w:r w:rsidRPr="00B84D53">
        <w:rPr>
          <w:rFonts w:ascii="Times New Roman" w:hAnsi="Times New Roman"/>
          <w:spacing w:val="-2"/>
          <w:sz w:val="24"/>
          <w:szCs w:val="24"/>
        </w:rPr>
        <w:t xml:space="preserve">The Republic of Serbia has received financing from the World Bank and the Agency </w:t>
      </w:r>
      <w:proofErr w:type="spellStart"/>
      <w:r w:rsidRPr="00B84D53">
        <w:rPr>
          <w:rFonts w:ascii="Times New Roman" w:hAnsi="Times New Roman"/>
          <w:spacing w:val="-2"/>
          <w:sz w:val="24"/>
          <w:szCs w:val="24"/>
        </w:rPr>
        <w:t>Francaise</w:t>
      </w:r>
      <w:proofErr w:type="spellEnd"/>
      <w:r w:rsidRPr="00B84D53">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Pr>
          <w:rFonts w:ascii="Times New Roman" w:hAnsi="Times New Roman"/>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5E4D89F3" w:rsidR="00DC3271" w:rsidRDefault="00DC3271" w:rsidP="00DC3271">
      <w:pPr>
        <w:suppressAutoHyphens/>
        <w:jc w:val="both"/>
        <w:rPr>
          <w:rFonts w:ascii="Times New Roman" w:hAnsi="Times New Roman"/>
          <w:b/>
          <w:sz w:val="24"/>
          <w:szCs w:val="24"/>
        </w:rPr>
      </w:pPr>
      <w:r w:rsidRPr="007C31FA">
        <w:rPr>
          <w:rFonts w:ascii="Times New Roman" w:hAnsi="Times New Roman"/>
          <w:b/>
          <w:sz w:val="24"/>
          <w:szCs w:val="24"/>
        </w:rPr>
        <w:t>Scope of work</w:t>
      </w:r>
    </w:p>
    <w:p w14:paraId="5FB21135" w14:textId="77777777" w:rsidR="000B0994" w:rsidRDefault="000B0994" w:rsidP="00DC3271">
      <w:pPr>
        <w:suppressAutoHyphens/>
        <w:jc w:val="both"/>
        <w:rPr>
          <w:rFonts w:ascii="Times New Roman" w:hAnsi="Times New Roman"/>
          <w:b/>
          <w:sz w:val="24"/>
          <w:szCs w:val="24"/>
        </w:rPr>
      </w:pPr>
    </w:p>
    <w:p w14:paraId="0463E684" w14:textId="77777777" w:rsidR="006E60CF" w:rsidRPr="006E60CF" w:rsidRDefault="006E60CF" w:rsidP="006E60CF">
      <w:pPr>
        <w:jc w:val="both"/>
        <w:rPr>
          <w:rFonts w:ascii="Times New Roman" w:hAnsi="Times New Roman"/>
          <w:spacing w:val="-2"/>
          <w:sz w:val="24"/>
          <w:szCs w:val="24"/>
        </w:rPr>
      </w:pPr>
      <w:r w:rsidRPr="006E60CF">
        <w:rPr>
          <w:rFonts w:ascii="Times New Roman" w:hAnsi="Times New Roman"/>
          <w:spacing w:val="-2"/>
          <w:sz w:val="24"/>
          <w:szCs w:val="24"/>
        </w:rPr>
        <w:t>The scope of work of the urban development specialist shall include, but not be limited to the following:</w:t>
      </w:r>
    </w:p>
    <w:p w14:paraId="15D9AD98" w14:textId="49D2B0A9"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 xml:space="preserve">Direct management and supervision of project subcomponent 2.1 implementation: </w:t>
      </w:r>
    </w:p>
    <w:p w14:paraId="5AE54BFA" w14:textId="347783D4" w:rsidR="006E60CF" w:rsidRPr="00957A89" w:rsidRDefault="006E60CF" w:rsidP="00957A89">
      <w:pPr>
        <w:pStyle w:val="ListParagraph"/>
        <w:numPr>
          <w:ilvl w:val="1"/>
          <w:numId w:val="27"/>
        </w:numPr>
        <w:jc w:val="both"/>
        <w:rPr>
          <w:rFonts w:ascii="Times New Roman" w:hAnsi="Times New Roman"/>
          <w:spacing w:val="-2"/>
          <w:sz w:val="24"/>
          <w:szCs w:val="24"/>
        </w:rPr>
      </w:pPr>
      <w:r w:rsidRPr="00957A89">
        <w:rPr>
          <w:rFonts w:ascii="Times New Roman" w:hAnsi="Times New Roman"/>
          <w:spacing w:val="-2"/>
          <w:sz w:val="24"/>
          <w:szCs w:val="24"/>
        </w:rPr>
        <w:t>Improvement of participatory planning in pilot LSGs through development of critical planning and environmental and climate related strategic documents and corresponding multi-annual and annual budgets</w:t>
      </w:r>
    </w:p>
    <w:p w14:paraId="29A092A8" w14:textId="25EADF4C" w:rsidR="006E60CF" w:rsidRPr="00957A89" w:rsidRDefault="006E60CF" w:rsidP="00957A89">
      <w:pPr>
        <w:pStyle w:val="ListParagraph"/>
        <w:numPr>
          <w:ilvl w:val="1"/>
          <w:numId w:val="27"/>
        </w:numPr>
        <w:jc w:val="both"/>
        <w:rPr>
          <w:rFonts w:ascii="Times New Roman" w:hAnsi="Times New Roman"/>
          <w:spacing w:val="-2"/>
          <w:sz w:val="24"/>
          <w:szCs w:val="24"/>
        </w:rPr>
      </w:pPr>
      <w:r w:rsidRPr="00957A89">
        <w:rPr>
          <w:rFonts w:ascii="Times New Roman" w:hAnsi="Times New Roman"/>
          <w:spacing w:val="-2"/>
          <w:sz w:val="24"/>
          <w:szCs w:val="24"/>
        </w:rPr>
        <w:t>Identification and initial preparation of future urban investment projects (urban regeneration and municipal infrastructure) along with technical assistance providing in early stage of future investments</w:t>
      </w:r>
    </w:p>
    <w:p w14:paraId="102712E6" w14:textId="015E974A" w:rsidR="006E60CF" w:rsidRPr="00957A89" w:rsidRDefault="006E60CF" w:rsidP="00957A89">
      <w:pPr>
        <w:pStyle w:val="ListParagraph"/>
        <w:numPr>
          <w:ilvl w:val="1"/>
          <w:numId w:val="27"/>
        </w:numPr>
        <w:jc w:val="both"/>
        <w:rPr>
          <w:rFonts w:ascii="Times New Roman" w:hAnsi="Times New Roman"/>
          <w:spacing w:val="-2"/>
          <w:sz w:val="24"/>
          <w:szCs w:val="24"/>
        </w:rPr>
      </w:pPr>
      <w:r w:rsidRPr="00957A89">
        <w:rPr>
          <w:rFonts w:ascii="Times New Roman" w:hAnsi="Times New Roman"/>
          <w:spacing w:val="-2"/>
          <w:sz w:val="24"/>
          <w:szCs w:val="24"/>
        </w:rPr>
        <w:t xml:space="preserve">Mainstreaming of participatory approach through development of Manual for citizen participation and extension of E-government portal for informing on the planned infrastructure investments and planned consultations </w:t>
      </w:r>
    </w:p>
    <w:p w14:paraId="460CA931" w14:textId="509A1FF4"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 xml:space="preserve">Analysis of spatial, urban planning and other relevant documents and its reflections on project activities (functionality, projects design and permitting processes) </w:t>
      </w:r>
    </w:p>
    <w:p w14:paraId="6EC39A02" w14:textId="39A03A63"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 xml:space="preserve">Support Head and Deputy Head of PIU in organizing, coordinating, integrating, and monitoring operations of the PIU and the institutions involved in the Project, both at the PIU premises and in the field, during its preparation and implementation; </w:t>
      </w:r>
    </w:p>
    <w:p w14:paraId="60F83D6E" w14:textId="44F4AEE1"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Providing advice and assisting the Head and Deputy Head of PIU on substantive matters in the field of urban planning and development and related to the infrastructure investments, engineering, mobility planning and local road management, and integration of the environmental dimension in the Project activities, strategic planning, resource mobilization, and the development of management tools to enhance the performance of the PIU;</w:t>
      </w:r>
    </w:p>
    <w:p w14:paraId="2E5984CC" w14:textId="638F7F2C"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Support the Head and Deputy Head of PIU in ensuring timely preparation and implementation of the Project activities, as well as other relevant documentation, and drafting and submission of reports and requests for disbursement of the Project funds;</w:t>
      </w:r>
    </w:p>
    <w:p w14:paraId="3B4845CD" w14:textId="735037D6"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lastRenderedPageBreak/>
        <w:t>Play an active role (day to day communication) in facilitating cooperation with LSGs, including working closely with them and other partners on the preparation of project proposals, preparation of designs, proper supervision, and the implementation of selected projects; engagement in working groups, commissions and other thematic bodies with LSGs</w:t>
      </w:r>
    </w:p>
    <w:p w14:paraId="5EAA8C15" w14:textId="114E45E6"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 xml:space="preserve">Support LSGs in preparation and delivery of TAs under Component 1 and Component 2 including, but not limited to, development of sustainable urban mobility plans (SUMPs), introduction of road asset management systems, local road management, and various analytics in the area of road safety and gender, identification of the pipeline of projects, smart mobility pilots, and participation in transport infrastructure service delivery related trainings and community of practices; </w:t>
      </w:r>
    </w:p>
    <w:p w14:paraId="4FCCEDD3" w14:textId="2A50EA31"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Assist in coordination with the focal points in the Ministries, agencies and other Project partners responsible for monitoring and reporting on implementation in their respective entities; Technical communication with National PUCs regarding urban planning, environment, infrastructure and construction affairs for Project activities (</w:t>
      </w:r>
      <w:proofErr w:type="spellStart"/>
      <w:r w:rsidRPr="00957A89">
        <w:rPr>
          <w:rFonts w:ascii="Times New Roman" w:hAnsi="Times New Roman"/>
          <w:spacing w:val="-2"/>
          <w:sz w:val="24"/>
          <w:szCs w:val="24"/>
        </w:rPr>
        <w:t>Putevi</w:t>
      </w:r>
      <w:proofErr w:type="spellEnd"/>
      <w:r w:rsidRPr="00957A89">
        <w:rPr>
          <w:rFonts w:ascii="Times New Roman" w:hAnsi="Times New Roman"/>
          <w:spacing w:val="-2"/>
          <w:sz w:val="24"/>
          <w:szCs w:val="24"/>
        </w:rPr>
        <w:t xml:space="preserve"> </w:t>
      </w:r>
      <w:proofErr w:type="spellStart"/>
      <w:r w:rsidRPr="00957A89">
        <w:rPr>
          <w:rFonts w:ascii="Times New Roman" w:hAnsi="Times New Roman"/>
          <w:spacing w:val="-2"/>
          <w:sz w:val="24"/>
          <w:szCs w:val="24"/>
        </w:rPr>
        <w:t>Srbije</w:t>
      </w:r>
      <w:proofErr w:type="spellEnd"/>
      <w:r w:rsidRPr="00957A89">
        <w:rPr>
          <w:rFonts w:ascii="Times New Roman" w:hAnsi="Times New Roman"/>
          <w:spacing w:val="-2"/>
          <w:sz w:val="24"/>
          <w:szCs w:val="24"/>
        </w:rPr>
        <w:t xml:space="preserve">, </w:t>
      </w:r>
      <w:proofErr w:type="spellStart"/>
      <w:r w:rsidRPr="00957A89">
        <w:rPr>
          <w:rFonts w:ascii="Times New Roman" w:hAnsi="Times New Roman"/>
          <w:spacing w:val="-2"/>
          <w:sz w:val="24"/>
          <w:szCs w:val="24"/>
        </w:rPr>
        <w:t>Koridori</w:t>
      </w:r>
      <w:proofErr w:type="spellEnd"/>
      <w:r w:rsidRPr="00957A89">
        <w:rPr>
          <w:rFonts w:ascii="Times New Roman" w:hAnsi="Times New Roman"/>
          <w:spacing w:val="-2"/>
          <w:sz w:val="24"/>
          <w:szCs w:val="24"/>
        </w:rPr>
        <w:t xml:space="preserve"> </w:t>
      </w:r>
      <w:proofErr w:type="spellStart"/>
      <w:r w:rsidRPr="00957A89">
        <w:rPr>
          <w:rFonts w:ascii="Times New Roman" w:hAnsi="Times New Roman"/>
          <w:spacing w:val="-2"/>
          <w:sz w:val="24"/>
          <w:szCs w:val="24"/>
        </w:rPr>
        <w:t>Srbije</w:t>
      </w:r>
      <w:proofErr w:type="spellEnd"/>
      <w:r w:rsidRPr="00957A89">
        <w:rPr>
          <w:rFonts w:ascii="Times New Roman" w:hAnsi="Times New Roman"/>
          <w:spacing w:val="-2"/>
          <w:sz w:val="24"/>
          <w:szCs w:val="24"/>
        </w:rPr>
        <w:t xml:space="preserve">, </w:t>
      </w:r>
      <w:proofErr w:type="spellStart"/>
      <w:r w:rsidRPr="00957A89">
        <w:rPr>
          <w:rFonts w:ascii="Times New Roman" w:hAnsi="Times New Roman"/>
          <w:spacing w:val="-2"/>
          <w:sz w:val="24"/>
          <w:szCs w:val="24"/>
        </w:rPr>
        <w:t>Zeleznice</w:t>
      </w:r>
      <w:proofErr w:type="spellEnd"/>
      <w:r w:rsidRPr="00957A89">
        <w:rPr>
          <w:rFonts w:ascii="Times New Roman" w:hAnsi="Times New Roman"/>
          <w:spacing w:val="-2"/>
          <w:sz w:val="24"/>
          <w:szCs w:val="24"/>
        </w:rPr>
        <w:t xml:space="preserve"> </w:t>
      </w:r>
      <w:proofErr w:type="spellStart"/>
      <w:r w:rsidRPr="00957A89">
        <w:rPr>
          <w:rFonts w:ascii="Times New Roman" w:hAnsi="Times New Roman"/>
          <w:spacing w:val="-2"/>
          <w:sz w:val="24"/>
          <w:szCs w:val="24"/>
        </w:rPr>
        <w:t>Srbije</w:t>
      </w:r>
      <w:proofErr w:type="spellEnd"/>
      <w:r w:rsidRPr="00957A89">
        <w:rPr>
          <w:rFonts w:ascii="Times New Roman" w:hAnsi="Times New Roman"/>
          <w:spacing w:val="-2"/>
          <w:sz w:val="24"/>
          <w:szCs w:val="24"/>
        </w:rPr>
        <w:t xml:space="preserve">, Srbija </w:t>
      </w:r>
      <w:proofErr w:type="spellStart"/>
      <w:r w:rsidRPr="00957A89">
        <w:rPr>
          <w:rFonts w:ascii="Times New Roman" w:hAnsi="Times New Roman"/>
          <w:spacing w:val="-2"/>
          <w:sz w:val="24"/>
          <w:szCs w:val="24"/>
        </w:rPr>
        <w:t>vode</w:t>
      </w:r>
      <w:proofErr w:type="spellEnd"/>
      <w:r w:rsidRPr="00957A89">
        <w:rPr>
          <w:rFonts w:ascii="Times New Roman" w:hAnsi="Times New Roman"/>
          <w:spacing w:val="-2"/>
          <w:sz w:val="24"/>
          <w:szCs w:val="24"/>
        </w:rPr>
        <w:t xml:space="preserve"> etc.).</w:t>
      </w:r>
    </w:p>
    <w:p w14:paraId="03CC9C96" w14:textId="724F841D"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Conduct standardized administrative and operating procedures of the PIU, including but not limited to maintenance of record-keeping and data storage systems; accounting and reporting formats for financial transactions of the project; procurement and contract monitoring system, etc.;</w:t>
      </w:r>
    </w:p>
    <w:p w14:paraId="5B9FCD4E" w14:textId="12111ABE"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Assesses whether the Terms of Reference for experts or contractors who will be engaged for the project, contain specific conditions, tasks and activities defined by the financiers’ relevant rules and regulations, to ensure full compliance; Monitor and evaluate performance of service providers in line with relevant practice in urban planning field;</w:t>
      </w:r>
    </w:p>
    <w:p w14:paraId="1C9406A0" w14:textId="3863D6AE"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Review quality of all implemented activities (procurements, technical design, permitting, construction, surveillance) from urban planning and strategic documents standpoint and ensure their satisfactory fulfillment;</w:t>
      </w:r>
    </w:p>
    <w:p w14:paraId="75CEE111" w14:textId="05E67607"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Submit monthly reports on his/her performance and the performance of experts under personal supervision for approval of payment for services rendered;</w:t>
      </w:r>
    </w:p>
    <w:p w14:paraId="1C9D4B2E" w14:textId="17A555F9"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Provide internal training as needed on project-related matters to the PIU staff, the MCTI, LSGs, and other ministries, and other relevant stakeholders;</w:t>
      </w:r>
    </w:p>
    <w:p w14:paraId="0AF46141" w14:textId="3079715F" w:rsidR="006E60CF" w:rsidRPr="00957A89" w:rsidRDefault="006E60CF" w:rsidP="00957A89">
      <w:pPr>
        <w:pStyle w:val="ListParagraph"/>
        <w:numPr>
          <w:ilvl w:val="0"/>
          <w:numId w:val="27"/>
        </w:numPr>
        <w:jc w:val="both"/>
        <w:rPr>
          <w:rFonts w:ascii="Times New Roman" w:hAnsi="Times New Roman"/>
          <w:spacing w:val="-2"/>
          <w:sz w:val="24"/>
          <w:szCs w:val="24"/>
        </w:rPr>
      </w:pPr>
      <w:r w:rsidRPr="00957A89">
        <w:rPr>
          <w:rFonts w:ascii="Times New Roman" w:hAnsi="Times New Roman"/>
          <w:spacing w:val="-2"/>
          <w:sz w:val="24"/>
          <w:szCs w:val="24"/>
        </w:rPr>
        <w:t>Perform other duties in support of project preparation and implementation, as required;</w:t>
      </w:r>
    </w:p>
    <w:p w14:paraId="2E013CEE" w14:textId="77777777" w:rsidR="006E60CF" w:rsidRDefault="006E60CF" w:rsidP="006E60CF">
      <w:pPr>
        <w:jc w:val="both"/>
        <w:rPr>
          <w:rFonts w:ascii="Times New Roman" w:hAnsi="Times New Roman"/>
          <w:spacing w:val="-2"/>
          <w:sz w:val="24"/>
          <w:szCs w:val="24"/>
        </w:rPr>
      </w:pPr>
    </w:p>
    <w:p w14:paraId="792DC172" w14:textId="2E5D0941" w:rsidR="000B0994" w:rsidRDefault="006E60CF" w:rsidP="000B0994">
      <w:pPr>
        <w:jc w:val="both"/>
        <w:rPr>
          <w:rFonts w:ascii="Times New Roman" w:hAnsi="Times New Roman"/>
          <w:spacing w:val="-2"/>
          <w:sz w:val="24"/>
          <w:szCs w:val="24"/>
        </w:rPr>
      </w:pPr>
      <w:r w:rsidRPr="006E60CF">
        <w:rPr>
          <w:rFonts w:ascii="Times New Roman" w:hAnsi="Times New Roman"/>
          <w:spacing w:val="-2"/>
          <w:sz w:val="24"/>
          <w:szCs w:val="24"/>
        </w:rPr>
        <w:t>The Consultant shall provide full time services for the life of the project, i.e. until November 30, 2028, with a probationary period of six (6) months.</w:t>
      </w:r>
    </w:p>
    <w:p w14:paraId="4238CC1E" w14:textId="77777777" w:rsidR="006E60CF" w:rsidRPr="009D07CB" w:rsidRDefault="006E60CF" w:rsidP="000B0994">
      <w:pPr>
        <w:jc w:val="both"/>
        <w:rPr>
          <w:rFonts w:ascii="Times New Roman" w:hAnsi="Times New Roman"/>
          <w:spacing w:val="-2"/>
          <w:sz w:val="24"/>
          <w:szCs w:val="24"/>
        </w:rPr>
      </w:pPr>
    </w:p>
    <w:p w14:paraId="08BCE7E2" w14:textId="2F0A6E7A" w:rsidR="00473DE7" w:rsidRDefault="00473DE7" w:rsidP="00473DE7">
      <w:pPr>
        <w:jc w:val="both"/>
        <w:rPr>
          <w:rFonts w:ascii="Times New Roman" w:hAnsi="Times New Roman"/>
          <w:b/>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3E3CFC5D" w14:textId="77777777" w:rsidR="006E60CF" w:rsidRDefault="006E60CF" w:rsidP="00473DE7">
      <w:pPr>
        <w:jc w:val="both"/>
        <w:rPr>
          <w:rFonts w:ascii="Times New Roman" w:hAnsi="Times New Roman"/>
          <w:b/>
          <w:sz w:val="24"/>
          <w:szCs w:val="24"/>
        </w:rPr>
      </w:pPr>
    </w:p>
    <w:p w14:paraId="67E518C7" w14:textId="77777777" w:rsidR="006E60CF" w:rsidRPr="006E60CF" w:rsidRDefault="006E60CF" w:rsidP="006E60CF">
      <w:pPr>
        <w:suppressAutoHyphens/>
        <w:jc w:val="both"/>
        <w:rPr>
          <w:rFonts w:ascii="Times New Roman" w:hAnsi="Times New Roman"/>
          <w:sz w:val="24"/>
          <w:szCs w:val="24"/>
        </w:rPr>
      </w:pPr>
      <w:r w:rsidRPr="006E60CF">
        <w:rPr>
          <w:rFonts w:ascii="Times New Roman" w:hAnsi="Times New Roman"/>
          <w:sz w:val="24"/>
          <w:szCs w:val="24"/>
        </w:rPr>
        <w:t>The Urban development specialist should possess:</w:t>
      </w:r>
    </w:p>
    <w:p w14:paraId="5AF4693A" w14:textId="77777777" w:rsidR="006E60CF" w:rsidRPr="006E60CF" w:rsidRDefault="006E60CF" w:rsidP="006E60CF">
      <w:pPr>
        <w:suppressAutoHyphens/>
        <w:jc w:val="both"/>
        <w:rPr>
          <w:rFonts w:ascii="Times New Roman" w:hAnsi="Times New Roman"/>
          <w:sz w:val="24"/>
          <w:szCs w:val="24"/>
        </w:rPr>
      </w:pPr>
    </w:p>
    <w:p w14:paraId="6D75B53A"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Advanced university degree (Master degree or equivalent) in architecture, traffic engineering, civil engineering, spatial planning or other related areas to urban planning and/or urban development</w:t>
      </w:r>
    </w:p>
    <w:p w14:paraId="57B66622"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lastRenderedPageBreak/>
        <w:t>Minimum 5 years of total professional experience in the field of urban planning (urban plans design)</w:t>
      </w:r>
    </w:p>
    <w:p w14:paraId="0B790E21"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Minimum 5 years of experience working with LSGs in the areas of urban planning, permitting system or infrastructure/real-estate development</w:t>
      </w:r>
    </w:p>
    <w:p w14:paraId="3E1FD16B"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Participation in preparation of technical documentation for construction of roads and other transport infrastructure will be considered as an advantage</w:t>
      </w:r>
    </w:p>
    <w:p w14:paraId="65B1D002"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Relevant experience with projects of international financial institutions will be considered as an advantage</w:t>
      </w:r>
    </w:p>
    <w:p w14:paraId="7185CA45"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Experience in delivering of technical assistance to LSGs in urban planning and/or strategic planning sector will be considered as advantage</w:t>
      </w:r>
    </w:p>
    <w:p w14:paraId="34ADA856"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Knowledge of computer, office software and web-based applications use</w:t>
      </w:r>
    </w:p>
    <w:p w14:paraId="051FBB0B"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 xml:space="preserve">GIS experience or work with APPs regarding roads mapping will be considered as advantage </w:t>
      </w:r>
    </w:p>
    <w:p w14:paraId="2D5759A2" w14:textId="77777777" w:rsidR="006E60CF" w:rsidRPr="006E60CF" w:rsidRDefault="006E60CF" w:rsidP="00957A89">
      <w:pPr>
        <w:numPr>
          <w:ilvl w:val="0"/>
          <w:numId w:val="29"/>
        </w:numPr>
        <w:suppressAutoHyphens/>
        <w:jc w:val="both"/>
        <w:rPr>
          <w:rFonts w:ascii="Times New Roman" w:hAnsi="Times New Roman"/>
          <w:sz w:val="24"/>
          <w:szCs w:val="24"/>
        </w:rPr>
      </w:pPr>
      <w:r w:rsidRPr="006E60CF">
        <w:rPr>
          <w:rFonts w:ascii="Times New Roman" w:hAnsi="Times New Roman"/>
          <w:sz w:val="24"/>
          <w:szCs w:val="24"/>
        </w:rPr>
        <w:t>Excellent knowledge of written and spoken Serbian and English</w:t>
      </w:r>
    </w:p>
    <w:p w14:paraId="599AF85F" w14:textId="1689784E" w:rsidR="003C6DE1" w:rsidRDefault="003C6DE1" w:rsidP="00916E24">
      <w:pPr>
        <w:suppressAutoHyphens/>
        <w:jc w:val="both"/>
        <w:rPr>
          <w:rFonts w:ascii="Cambria" w:hAnsi="Cambria"/>
        </w:rPr>
      </w:pPr>
    </w:p>
    <w:p w14:paraId="12846515" w14:textId="0E75FCE1"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w:t>
      </w:r>
      <w:r w:rsidR="00957A89" w:rsidRPr="00957A89">
        <w:rPr>
          <w:rFonts w:ascii="Times New Roman" w:hAnsi="Times New Roman"/>
          <w:spacing w:val="-2"/>
          <w:sz w:val="24"/>
          <w:szCs w:val="24"/>
        </w:rPr>
        <w:t xml:space="preserve">Ministry of Construction, Transport and Infrastructure and the </w:t>
      </w:r>
      <w:r w:rsidR="00FF5DF7" w:rsidRPr="00217E25">
        <w:rPr>
          <w:rFonts w:ascii="Times New Roman" w:hAnsi="Times New Roman"/>
          <w:spacing w:val="-2"/>
          <w:sz w:val="24"/>
          <w:szCs w:val="24"/>
        </w:rPr>
        <w:t>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1837944D" w14:textId="136A5A5E"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B84D53" w:rsidRPr="00B84D53">
        <w:rPr>
          <w:rFonts w:ascii="Times New Roman" w:hAnsi="Times New Roman"/>
          <w:spacing w:val="-2"/>
          <w:sz w:val="24"/>
          <w:szCs w:val="24"/>
        </w:rPr>
        <w:t>Qualifications and Competen</w:t>
      </w:r>
      <w:r w:rsidR="00B84D53">
        <w:rPr>
          <w:rFonts w:ascii="Times New Roman" w:hAnsi="Times New Roman"/>
          <w:spacing w:val="-2"/>
          <w:sz w:val="24"/>
          <w:szCs w:val="24"/>
        </w:rPr>
        <w:t>c</w:t>
      </w:r>
      <w:r w:rsidR="00957A89">
        <w:rPr>
          <w:rFonts w:ascii="Times New Roman" w:hAnsi="Times New Roman"/>
          <w:spacing w:val="-2"/>
          <w:sz w:val="24"/>
          <w:szCs w:val="24"/>
        </w:rPr>
        <w:t>e relevant to the Assignment</w:t>
      </w:r>
      <w:r w:rsidR="00957A89">
        <w:rPr>
          <w:rFonts w:ascii="Times New Roman" w:hAnsi="Times New Roman"/>
          <w:spacing w:val="-2"/>
          <w:sz w:val="24"/>
          <w:szCs w:val="24"/>
        </w:rPr>
        <w:tab/>
      </w:r>
      <w:r w:rsidR="00957A89">
        <w:rPr>
          <w:rFonts w:ascii="Times New Roman" w:hAnsi="Times New Roman"/>
          <w:spacing w:val="-2"/>
          <w:sz w:val="24"/>
          <w:szCs w:val="24"/>
        </w:rPr>
        <w:tab/>
        <w:t>(</w:t>
      </w:r>
      <w:r w:rsidR="00B84D53">
        <w:rPr>
          <w:rFonts w:ascii="Times New Roman" w:hAnsi="Times New Roman"/>
          <w:spacing w:val="-2"/>
          <w:sz w:val="24"/>
          <w:szCs w:val="24"/>
        </w:rPr>
        <w:t>5</w:t>
      </w:r>
      <w:r w:rsidRPr="000A7704">
        <w:rPr>
          <w:rFonts w:ascii="Times New Roman" w:hAnsi="Times New Roman"/>
          <w:spacing w:val="-2"/>
          <w:sz w:val="24"/>
          <w:szCs w:val="24"/>
        </w:rPr>
        <w:t xml:space="preserve">0 </w:t>
      </w:r>
      <w:r w:rsidR="00957A89">
        <w:rPr>
          <w:rFonts w:ascii="Times New Roman" w:hAnsi="Times New Roman"/>
          <w:spacing w:val="-2"/>
          <w:sz w:val="24"/>
          <w:szCs w:val="24"/>
        </w:rPr>
        <w:t>p</w:t>
      </w:r>
      <w:r w:rsidRPr="000A7704">
        <w:rPr>
          <w:rFonts w:ascii="Times New Roman" w:hAnsi="Times New Roman"/>
          <w:spacing w:val="-2"/>
          <w:sz w:val="24"/>
          <w:szCs w:val="24"/>
        </w:rPr>
        <w:t>oints)</w:t>
      </w:r>
    </w:p>
    <w:p w14:paraId="0EF00470" w14:textId="60774CB1"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Specific Experience re</w:t>
      </w:r>
      <w:r w:rsidR="00957A89">
        <w:rPr>
          <w:rFonts w:ascii="Times New Roman" w:hAnsi="Times New Roman"/>
          <w:spacing w:val="-2"/>
          <w:sz w:val="24"/>
          <w:szCs w:val="24"/>
        </w:rPr>
        <w:t>levant to the Assignment</w:t>
      </w:r>
      <w:r w:rsidR="00957A89">
        <w:rPr>
          <w:rFonts w:ascii="Times New Roman" w:hAnsi="Times New Roman"/>
          <w:spacing w:val="-2"/>
          <w:sz w:val="24"/>
          <w:szCs w:val="24"/>
        </w:rPr>
        <w:tab/>
      </w:r>
      <w:r w:rsidR="00957A89">
        <w:rPr>
          <w:rFonts w:ascii="Times New Roman" w:hAnsi="Times New Roman"/>
          <w:spacing w:val="-2"/>
          <w:sz w:val="24"/>
          <w:szCs w:val="24"/>
        </w:rPr>
        <w:tab/>
      </w:r>
      <w:r w:rsidR="00957A89">
        <w:rPr>
          <w:rFonts w:ascii="Times New Roman" w:hAnsi="Times New Roman"/>
          <w:spacing w:val="-2"/>
          <w:sz w:val="24"/>
          <w:szCs w:val="24"/>
        </w:rPr>
        <w:tab/>
        <w:t>(</w:t>
      </w:r>
      <w:r w:rsidR="00B84D53">
        <w:rPr>
          <w:rFonts w:ascii="Times New Roman" w:hAnsi="Times New Roman"/>
          <w:spacing w:val="-2"/>
          <w:sz w:val="24"/>
          <w:szCs w:val="24"/>
        </w:rPr>
        <w:t>5</w:t>
      </w:r>
      <w:r w:rsidRPr="000A7704">
        <w:rPr>
          <w:rFonts w:ascii="Times New Roman" w:hAnsi="Times New Roman"/>
          <w:spacing w:val="-2"/>
          <w:sz w:val="24"/>
          <w:szCs w:val="24"/>
        </w:rPr>
        <w:t xml:space="preserve">0 </w:t>
      </w:r>
      <w:r w:rsidR="00957A89">
        <w:rPr>
          <w:rFonts w:ascii="Times New Roman" w:hAnsi="Times New Roman"/>
          <w:spacing w:val="-2"/>
          <w:sz w:val="24"/>
          <w:szCs w:val="24"/>
        </w:rPr>
        <w:t>p</w:t>
      </w:r>
      <w:r w:rsidRPr="000A7704">
        <w:rPr>
          <w:rFonts w:ascii="Times New Roman" w:hAnsi="Times New Roman"/>
          <w:spacing w:val="-2"/>
          <w:sz w:val="24"/>
          <w:szCs w:val="24"/>
        </w:rPr>
        <w:t>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024339E0"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Pr>
          <w:rFonts w:ascii="Times New Roman" w:hAnsi="Times New Roman"/>
          <w:b/>
          <w:i/>
          <w:spacing w:val="-2"/>
          <w:sz w:val="24"/>
          <w:szCs w:val="24"/>
        </w:rPr>
        <w:t xml:space="preserve">uly 2016, revised November 2017, </w:t>
      </w:r>
      <w:r w:rsidR="008768F0" w:rsidRPr="008768F0">
        <w:rPr>
          <w:rFonts w:ascii="Times New Roman" w:hAnsi="Times New Roman"/>
          <w:b/>
          <w:i/>
          <w:spacing w:val="-2"/>
          <w:sz w:val="24"/>
          <w:szCs w:val="24"/>
        </w:rPr>
        <w:t>August 2018</w:t>
      </w:r>
      <w:r w:rsidR="00B84D53" w:rsidRPr="00B84D53">
        <w:t xml:space="preserve"> </w:t>
      </w:r>
      <w:r w:rsidR="00B84D53" w:rsidRPr="00B84D53">
        <w:rPr>
          <w:rFonts w:ascii="Times New Roman" w:hAnsi="Times New Roman"/>
          <w:b/>
          <w:i/>
          <w:spacing w:val="-2"/>
          <w:sz w:val="24"/>
          <w:szCs w:val="24"/>
        </w:rPr>
        <w:t>and November 2020</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9A5DE36" w14:textId="77777777" w:rsidR="00B84D53" w:rsidRDefault="00B84D53" w:rsidP="00FF5DF7">
      <w:pPr>
        <w:suppressAutoHyphens/>
        <w:jc w:val="both"/>
        <w:rPr>
          <w:rFonts w:ascii="Times New Roman" w:hAnsi="Times New Roman"/>
          <w:spacing w:val="-2"/>
          <w:sz w:val="24"/>
          <w:szCs w:val="24"/>
        </w:rPr>
      </w:pPr>
    </w:p>
    <w:p w14:paraId="7149AA40" w14:textId="6810053D"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w:t>
      </w:r>
      <w:bookmarkStart w:id="0" w:name="_GoBack"/>
      <w:bookmarkEnd w:id="0"/>
      <w:r w:rsidR="009830E4" w:rsidRPr="00217E25">
        <w:rPr>
          <w:rFonts w:ascii="Times New Roman" w:hAnsi="Times New Roman"/>
          <w:spacing w:val="-2"/>
          <w:sz w:val="24"/>
          <w:szCs w:val="24"/>
        </w:rPr>
        <w:t xml:space="preserve">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2BA33D1" w14:textId="0257ACCB" w:rsidR="00B84D53" w:rsidRDefault="009830E4" w:rsidP="00CD54B9">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proofErr w:type="gramStart"/>
      <w:r w:rsidRPr="00217E25">
        <w:rPr>
          <w:rFonts w:ascii="Times New Roman" w:hAnsi="Times New Roman"/>
          <w:spacing w:val="-2"/>
          <w:sz w:val="24"/>
          <w:szCs w:val="24"/>
        </w:rPr>
        <w:t>must be delivered</w:t>
      </w:r>
      <w:proofErr w:type="gramEnd"/>
      <w:r w:rsidRPr="00217E25">
        <w:rPr>
          <w:rFonts w:ascii="Times New Roman" w:hAnsi="Times New Roman"/>
          <w:spacing w:val="-2"/>
          <w:sz w:val="24"/>
          <w:szCs w:val="24"/>
        </w:rPr>
        <w:t xml:space="preserve">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210A1E">
        <w:rPr>
          <w:rFonts w:ascii="Times New Roman" w:hAnsi="Times New Roman"/>
          <w:b/>
          <w:spacing w:val="-2"/>
          <w:sz w:val="24"/>
          <w:szCs w:val="24"/>
        </w:rPr>
        <w:t>August 4</w:t>
      </w:r>
      <w:r w:rsidR="00DE64C9" w:rsidRPr="008C0635">
        <w:rPr>
          <w:rFonts w:ascii="Times New Roman" w:hAnsi="Times New Roman"/>
          <w:b/>
          <w:spacing w:val="-2"/>
          <w:sz w:val="24"/>
          <w:szCs w:val="24"/>
        </w:rPr>
        <w:t>, 20</w:t>
      </w:r>
      <w:r w:rsidR="00E25458" w:rsidRPr="008C0635">
        <w:rPr>
          <w:rFonts w:ascii="Times New Roman" w:hAnsi="Times New Roman"/>
          <w:b/>
          <w:spacing w:val="-2"/>
          <w:sz w:val="24"/>
          <w:szCs w:val="24"/>
        </w:rPr>
        <w:t>2</w:t>
      </w:r>
      <w:r w:rsidR="003C6DE1">
        <w:rPr>
          <w:rFonts w:ascii="Times New Roman" w:hAnsi="Times New Roman"/>
          <w:b/>
          <w:spacing w:val="-2"/>
          <w:sz w:val="24"/>
          <w:szCs w:val="24"/>
        </w:rPr>
        <w:t>5</w:t>
      </w:r>
      <w:r w:rsidR="00EC3EA0" w:rsidRPr="008C0635">
        <w:rPr>
          <w:rFonts w:ascii="Times New Roman" w:hAnsi="Times New Roman"/>
          <w:b/>
          <w:spacing w:val="-2"/>
          <w:sz w:val="24"/>
          <w:szCs w:val="24"/>
        </w:rPr>
        <w:t>, 12:00 hours</w:t>
      </w:r>
      <w:r w:rsidR="00EC3EA0" w:rsidRPr="00EC3EA0">
        <w:rPr>
          <w:rFonts w:ascii="Times New Roman" w:hAnsi="Times New Roman"/>
          <w:b/>
          <w:spacing w:val="-2"/>
          <w:sz w:val="24"/>
          <w:szCs w:val="24"/>
        </w:rPr>
        <w:t>,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229C1C9E" w:rsidR="009830E4" w:rsidRDefault="00957A89" w:rsidP="00CD54B9">
      <w:pPr>
        <w:jc w:val="both"/>
        <w:rPr>
          <w:rFonts w:ascii="Times New Roman" w:hAnsi="Times New Roman"/>
          <w:spacing w:val="-2"/>
          <w:sz w:val="24"/>
        </w:rPr>
      </w:pPr>
      <w:r w:rsidRPr="008F177F">
        <w:rPr>
          <w:rFonts w:ascii="Times New Roman" w:hAnsi="Times New Roman"/>
          <w:sz w:val="24"/>
          <w:szCs w:val="24"/>
        </w:rPr>
        <w:t xml:space="preserve">Interested consultants must provide </w:t>
      </w:r>
      <w:r w:rsidRPr="008F177F">
        <w:rPr>
          <w:rFonts w:ascii="Times New Roman" w:hAnsi="Times New Roman"/>
          <w:b/>
          <w:sz w:val="24"/>
          <w:szCs w:val="24"/>
        </w:rPr>
        <w:t>Cover Letter</w:t>
      </w:r>
      <w:r w:rsidRPr="008F177F">
        <w:rPr>
          <w:rFonts w:ascii="Times New Roman" w:hAnsi="Times New Roman"/>
          <w:sz w:val="24"/>
          <w:szCs w:val="24"/>
        </w:rPr>
        <w:t xml:space="preserve"> </w:t>
      </w:r>
      <w:r>
        <w:rPr>
          <w:rFonts w:ascii="Times New Roman" w:hAnsi="Times New Roman"/>
          <w:sz w:val="24"/>
          <w:szCs w:val="24"/>
        </w:rPr>
        <w:t>(</w:t>
      </w:r>
      <w:r w:rsidRPr="000C1A70">
        <w:rPr>
          <w:rFonts w:ascii="Times New Roman" w:hAnsi="Times New Roman"/>
          <w:b/>
          <w:sz w:val="24"/>
          <w:szCs w:val="24"/>
        </w:rPr>
        <w:t>name and reference number of the assignment to be indicated in the email</w:t>
      </w:r>
      <w:r>
        <w:rPr>
          <w:rFonts w:ascii="Times New Roman" w:hAnsi="Times New Roman"/>
          <w:sz w:val="24"/>
          <w:szCs w:val="24"/>
        </w:rPr>
        <w:t xml:space="preserve">) </w:t>
      </w:r>
      <w:r w:rsidRPr="008F177F">
        <w:rPr>
          <w:rFonts w:ascii="Times New Roman" w:hAnsi="Times New Roman"/>
          <w:sz w:val="24"/>
          <w:szCs w:val="24"/>
        </w:rPr>
        <w:t xml:space="preserve">and </w:t>
      </w:r>
      <w:r w:rsidRPr="008F177F">
        <w:rPr>
          <w:rFonts w:ascii="Times New Roman" w:hAnsi="Times New Roman"/>
          <w:b/>
          <w:sz w:val="24"/>
          <w:szCs w:val="24"/>
        </w:rPr>
        <w:t>CV</w:t>
      </w:r>
      <w:r w:rsidRPr="008F177F">
        <w:rPr>
          <w:rFonts w:ascii="Times New Roman" w:hAnsi="Times New Roman"/>
          <w:sz w:val="24"/>
          <w:szCs w:val="24"/>
        </w:rPr>
        <w:t xml:space="preserve"> representing description of similar assignments, experience in similar </w:t>
      </w:r>
      <w:r>
        <w:rPr>
          <w:rFonts w:ascii="Times New Roman" w:hAnsi="Times New Roman"/>
          <w:sz w:val="24"/>
          <w:szCs w:val="24"/>
        </w:rPr>
        <w:t>assignments</w:t>
      </w:r>
      <w:r w:rsidRPr="008F177F">
        <w:rPr>
          <w:rFonts w:ascii="Times New Roman" w:hAnsi="Times New Roman"/>
          <w:sz w:val="24"/>
          <w:szCs w:val="24"/>
        </w:rPr>
        <w:t xml:space="preserve"> and availability of </w:t>
      </w:r>
      <w:r>
        <w:rPr>
          <w:rFonts w:ascii="Times New Roman" w:hAnsi="Times New Roman"/>
          <w:sz w:val="24"/>
          <w:szCs w:val="24"/>
        </w:rPr>
        <w:t>required</w:t>
      </w:r>
      <w:r w:rsidRPr="008F177F">
        <w:rPr>
          <w:rFonts w:ascii="Times New Roman" w:hAnsi="Times New Roman"/>
          <w:sz w:val="24"/>
          <w:szCs w:val="24"/>
        </w:rPr>
        <w:t xml:space="preserve"> skills</w:t>
      </w:r>
      <w:r>
        <w:rPr>
          <w:rFonts w:ascii="Times New Roman" w:hAnsi="Times New Roman"/>
          <w:sz w:val="24"/>
          <w:szCs w:val="24"/>
        </w:rPr>
        <w:t xml:space="preserve"> </w:t>
      </w:r>
      <w:r w:rsidRPr="00C01F58">
        <w:rPr>
          <w:rFonts w:ascii="Times New Roman" w:hAnsi="Times New Roman"/>
          <w:sz w:val="24"/>
          <w:szCs w:val="24"/>
        </w:rPr>
        <w:t>(</w:t>
      </w:r>
      <w:r w:rsidRPr="00AF5444">
        <w:rPr>
          <w:rFonts w:ascii="Times New Roman" w:hAnsi="Times New Roman"/>
          <w:b/>
          <w:sz w:val="24"/>
          <w:szCs w:val="24"/>
        </w:rPr>
        <w:t>scanned diplomas to be sent with CV</w:t>
      </w:r>
      <w:r w:rsidRPr="00C01F58">
        <w:rPr>
          <w:rFonts w:ascii="Times New Roman" w:hAnsi="Times New Roman"/>
          <w:sz w:val="24"/>
          <w:szCs w:val="24"/>
        </w:rPr>
        <w:t>)</w:t>
      </w:r>
      <w:r w:rsidR="00CD54B9"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64"/>
        <w:gridCol w:w="3679"/>
      </w:tblGrid>
      <w:tr w:rsidR="00FF5DF7" w:rsidRPr="003B4843" w14:paraId="04D16571" w14:textId="77777777" w:rsidTr="00982D78">
        <w:tc>
          <w:tcPr>
            <w:tcW w:w="1088" w:type="dxa"/>
            <w:shd w:val="clear" w:color="auto" w:fill="auto"/>
            <w:vAlign w:val="center"/>
          </w:tcPr>
          <w:p w14:paraId="4299EB3F" w14:textId="77777777" w:rsidR="00FF5DF7" w:rsidRPr="003B4843" w:rsidRDefault="00FF5DF7" w:rsidP="00982D78">
            <w:pPr>
              <w:spacing w:after="75" w:line="360" w:lineRule="atLeast"/>
              <w:rPr>
                <w:rFonts w:ascii="Times New Roman" w:hAnsi="Times New Roman"/>
                <w:b/>
                <w:spacing w:val="-2"/>
                <w:szCs w:val="22"/>
              </w:rPr>
            </w:pPr>
            <w:r w:rsidRPr="003B4843">
              <w:rPr>
                <w:rFonts w:ascii="Times New Roman" w:hAnsi="Times New Roman"/>
                <w:b/>
                <w:spacing w:val="-2"/>
                <w:szCs w:val="22"/>
              </w:rPr>
              <w:t>Contact:</w:t>
            </w:r>
          </w:p>
        </w:tc>
        <w:tc>
          <w:tcPr>
            <w:tcW w:w="3870" w:type="dxa"/>
            <w:shd w:val="clear" w:color="auto" w:fill="auto"/>
            <w:vAlign w:val="center"/>
          </w:tcPr>
          <w:p w14:paraId="25E29F16" w14:textId="77777777" w:rsidR="00FF5DF7" w:rsidRPr="003B4843" w:rsidRDefault="00FF5DF7" w:rsidP="00982D78">
            <w:pPr>
              <w:spacing w:after="75" w:line="360" w:lineRule="atLeast"/>
              <w:rPr>
                <w:rFonts w:ascii="Times New Roman" w:hAnsi="Times New Roman"/>
                <w:b/>
                <w:spacing w:val="-2"/>
                <w:szCs w:val="22"/>
              </w:rPr>
            </w:pPr>
            <w:r w:rsidRPr="003B4843">
              <w:rPr>
                <w:rFonts w:ascii="Times New Roman" w:hAnsi="Times New Roman"/>
                <w:b/>
                <w:spacing w:val="-2"/>
                <w:szCs w:val="22"/>
              </w:rPr>
              <w:t>E–mail:</w:t>
            </w:r>
          </w:p>
        </w:tc>
        <w:tc>
          <w:tcPr>
            <w:tcW w:w="4042" w:type="dxa"/>
            <w:shd w:val="clear" w:color="auto" w:fill="auto"/>
            <w:vAlign w:val="center"/>
          </w:tcPr>
          <w:p w14:paraId="01FDE89C" w14:textId="77777777" w:rsidR="00FF5DF7" w:rsidRPr="003B4843" w:rsidRDefault="00FF5DF7" w:rsidP="00982D78">
            <w:pPr>
              <w:spacing w:after="75" w:line="360" w:lineRule="atLeast"/>
              <w:rPr>
                <w:rFonts w:ascii="Times New Roman" w:hAnsi="Times New Roman"/>
                <w:b/>
                <w:spacing w:val="-2"/>
                <w:szCs w:val="22"/>
              </w:rPr>
            </w:pPr>
            <w:r w:rsidRPr="003B4843">
              <w:rPr>
                <w:rFonts w:ascii="Times New Roman" w:hAnsi="Times New Roman"/>
                <w:b/>
                <w:spacing w:val="-2"/>
                <w:szCs w:val="22"/>
              </w:rPr>
              <w:t>Address:</w:t>
            </w:r>
          </w:p>
        </w:tc>
      </w:tr>
      <w:tr w:rsidR="00FF5DF7" w:rsidRPr="003B4843" w14:paraId="2CBEB578" w14:textId="77777777" w:rsidTr="00982D78">
        <w:trPr>
          <w:trHeight w:val="1248"/>
        </w:trPr>
        <w:tc>
          <w:tcPr>
            <w:tcW w:w="1088" w:type="dxa"/>
            <w:shd w:val="clear" w:color="auto" w:fill="auto"/>
          </w:tcPr>
          <w:p w14:paraId="702D5F71" w14:textId="77777777" w:rsidR="00FF5DF7" w:rsidRPr="003B4843" w:rsidRDefault="00FF5DF7" w:rsidP="00982D78">
            <w:pPr>
              <w:spacing w:after="75" w:line="360" w:lineRule="atLeast"/>
              <w:rPr>
                <w:rFonts w:ascii="Arial" w:hAnsi="Arial" w:cs="Arial"/>
                <w:color w:val="555556"/>
                <w:szCs w:val="22"/>
              </w:rPr>
            </w:pPr>
            <w:r w:rsidRPr="003B4843">
              <w:rPr>
                <w:rFonts w:ascii="Times New Roman" w:hAnsi="Times New Roman"/>
                <w:spacing w:val="-2"/>
                <w:szCs w:val="22"/>
              </w:rPr>
              <w:lastRenderedPageBreak/>
              <w:t>To:</w:t>
            </w:r>
          </w:p>
        </w:tc>
        <w:tc>
          <w:tcPr>
            <w:tcW w:w="3870" w:type="dxa"/>
            <w:shd w:val="clear" w:color="auto" w:fill="auto"/>
          </w:tcPr>
          <w:p w14:paraId="17B35626" w14:textId="2AFC694B" w:rsidR="00FF5DF7" w:rsidRPr="003B4843" w:rsidRDefault="00FF4110" w:rsidP="00982D78">
            <w:pPr>
              <w:spacing w:line="360" w:lineRule="atLeast"/>
              <w:rPr>
                <w:rFonts w:ascii="Times New Roman" w:hAnsi="Times New Roman"/>
                <w:spacing w:val="-2"/>
                <w:szCs w:val="22"/>
              </w:rPr>
            </w:pPr>
            <w:hyperlink r:id="rId8" w:history="1">
              <w:r w:rsidR="003C6DE1" w:rsidRPr="003B4843">
                <w:rPr>
                  <w:rStyle w:val="Hyperlink"/>
                  <w:rFonts w:ascii="Times New Roman" w:hAnsi="Times New Roman"/>
                  <w:spacing w:val="-2"/>
                  <w:szCs w:val="22"/>
                </w:rPr>
                <w:t>dejan.jeremic@mfin.gov.rs</w:t>
              </w:r>
            </w:hyperlink>
            <w:r w:rsidR="003C6DE1" w:rsidRPr="003B4843">
              <w:rPr>
                <w:rFonts w:ascii="Times New Roman" w:hAnsi="Times New Roman"/>
                <w:spacing w:val="-2"/>
                <w:szCs w:val="22"/>
              </w:rPr>
              <w:t xml:space="preserve"> </w:t>
            </w:r>
          </w:p>
          <w:p w14:paraId="55FCADEB" w14:textId="0C73D07C" w:rsidR="00FF5DF7" w:rsidRPr="003B4843" w:rsidRDefault="003C6DE1" w:rsidP="00982D78">
            <w:pPr>
              <w:spacing w:after="75" w:line="360" w:lineRule="atLeast"/>
              <w:rPr>
                <w:rFonts w:ascii="Times New Roman" w:hAnsi="Times New Roman"/>
                <w:spacing w:val="-2"/>
                <w:szCs w:val="22"/>
              </w:rPr>
            </w:pPr>
            <w:proofErr w:type="spellStart"/>
            <w:r w:rsidRPr="003B4843">
              <w:rPr>
                <w:rFonts w:ascii="Times New Roman" w:hAnsi="Times New Roman"/>
                <w:spacing w:val="-2"/>
                <w:szCs w:val="22"/>
              </w:rPr>
              <w:t>Mr.Dejan</w:t>
            </w:r>
            <w:proofErr w:type="spellEnd"/>
            <w:r w:rsidRPr="003B4843">
              <w:rPr>
                <w:rFonts w:ascii="Times New Roman" w:hAnsi="Times New Roman"/>
                <w:spacing w:val="-2"/>
                <w:szCs w:val="22"/>
              </w:rPr>
              <w:t xml:space="preserve"> Jeremić</w:t>
            </w:r>
          </w:p>
          <w:p w14:paraId="59A90076" w14:textId="77777777" w:rsidR="00FF5DF7" w:rsidRPr="003B4843" w:rsidRDefault="00FF5DF7" w:rsidP="00982D78">
            <w:pPr>
              <w:spacing w:after="75" w:line="360" w:lineRule="atLeast"/>
              <w:rPr>
                <w:rFonts w:ascii="Times New Roman" w:hAnsi="Times New Roman"/>
                <w:spacing w:val="-2"/>
                <w:szCs w:val="22"/>
              </w:rPr>
            </w:pPr>
            <w:r w:rsidRPr="003B4843">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B4843" w:rsidRDefault="00FF5DF7" w:rsidP="00982D78">
            <w:pPr>
              <w:spacing w:before="120"/>
              <w:rPr>
                <w:rFonts w:ascii="Times New Roman" w:hAnsi="Times New Roman"/>
                <w:spacing w:val="-2"/>
                <w:szCs w:val="22"/>
              </w:rPr>
            </w:pPr>
            <w:r w:rsidRPr="003B4843">
              <w:rPr>
                <w:rFonts w:ascii="Times New Roman" w:hAnsi="Times New Roman"/>
                <w:spacing w:val="-2"/>
                <w:szCs w:val="22"/>
              </w:rPr>
              <w:t>Ministry of Finance</w:t>
            </w:r>
          </w:p>
          <w:p w14:paraId="2C5928CD" w14:textId="77777777" w:rsidR="00FF5DF7" w:rsidRPr="003B4843" w:rsidRDefault="00FF5DF7" w:rsidP="00982D78">
            <w:pPr>
              <w:spacing w:before="120"/>
              <w:rPr>
                <w:rFonts w:ascii="Times New Roman" w:hAnsi="Times New Roman"/>
                <w:spacing w:val="-2"/>
                <w:szCs w:val="22"/>
              </w:rPr>
            </w:pPr>
            <w:r w:rsidRPr="003B4843">
              <w:rPr>
                <w:rFonts w:ascii="Times New Roman" w:hAnsi="Times New Roman"/>
                <w:spacing w:val="-2"/>
                <w:szCs w:val="22"/>
              </w:rPr>
              <w:t>Central Fiduciary Unit</w:t>
            </w:r>
          </w:p>
          <w:p w14:paraId="737F0AE0" w14:textId="3373FEF7" w:rsidR="00FF5DF7" w:rsidRPr="003B4843" w:rsidRDefault="003C6DE1" w:rsidP="00982D78">
            <w:pPr>
              <w:spacing w:before="120"/>
              <w:rPr>
                <w:rFonts w:ascii="Times New Roman" w:hAnsi="Times New Roman"/>
                <w:spacing w:val="-2"/>
                <w:szCs w:val="22"/>
                <w:lang w:val="de-AT"/>
              </w:rPr>
            </w:pPr>
            <w:r w:rsidRPr="003B4843">
              <w:rPr>
                <w:rFonts w:ascii="Times New Roman" w:hAnsi="Times New Roman"/>
                <w:spacing w:val="-2"/>
                <w:szCs w:val="22"/>
                <w:lang w:val="de-AT"/>
              </w:rPr>
              <w:t>Balkanska</w:t>
            </w:r>
            <w:r w:rsidR="00FF5DF7" w:rsidRPr="003B4843">
              <w:rPr>
                <w:rFonts w:ascii="Times New Roman" w:hAnsi="Times New Roman"/>
                <w:spacing w:val="-2"/>
                <w:szCs w:val="22"/>
                <w:lang w:val="de-AT"/>
              </w:rPr>
              <w:t xml:space="preserve"> </w:t>
            </w:r>
            <w:r w:rsidRPr="003B4843">
              <w:rPr>
                <w:rFonts w:ascii="Times New Roman" w:hAnsi="Times New Roman"/>
                <w:spacing w:val="-2"/>
                <w:szCs w:val="22"/>
                <w:lang w:val="de-AT"/>
              </w:rPr>
              <w:t>53</w:t>
            </w:r>
          </w:p>
          <w:p w14:paraId="6BD11B60" w14:textId="77777777" w:rsidR="00FF5DF7" w:rsidRPr="003B4843" w:rsidRDefault="00FF5DF7" w:rsidP="00982D78">
            <w:pPr>
              <w:spacing w:before="120"/>
              <w:rPr>
                <w:rFonts w:ascii="Times New Roman" w:hAnsi="Times New Roman"/>
                <w:spacing w:val="-2"/>
                <w:szCs w:val="22"/>
                <w:lang w:val="de-AT"/>
              </w:rPr>
            </w:pPr>
            <w:r w:rsidRPr="003B4843">
              <w:rPr>
                <w:rFonts w:ascii="Times New Roman" w:hAnsi="Times New Roman"/>
                <w:spacing w:val="-2"/>
                <w:szCs w:val="22"/>
                <w:lang w:val="de-AT"/>
              </w:rPr>
              <w:t>11000 Belgrade, Serbia</w:t>
            </w:r>
          </w:p>
          <w:p w14:paraId="50141036" w14:textId="75C93E84" w:rsidR="00FF5DF7" w:rsidRPr="003B4843" w:rsidRDefault="00FF5DF7" w:rsidP="00957A89">
            <w:pPr>
              <w:spacing w:before="120"/>
              <w:rPr>
                <w:rFonts w:ascii="Times New Roman" w:hAnsi="Times New Roman"/>
                <w:spacing w:val="-2"/>
                <w:szCs w:val="22"/>
                <w:lang w:val="de-AT"/>
              </w:rPr>
            </w:pPr>
            <w:r w:rsidRPr="003B4843">
              <w:rPr>
                <w:rFonts w:ascii="Times New Roman" w:hAnsi="Times New Roman"/>
                <w:spacing w:val="-2"/>
                <w:szCs w:val="22"/>
                <w:lang w:val="de-AT"/>
              </w:rPr>
              <w:t xml:space="preserve">Tel: (+381 11) </w:t>
            </w:r>
            <w:r w:rsidR="00DC3271" w:rsidRPr="003B4843">
              <w:rPr>
                <w:rFonts w:ascii="Times New Roman" w:hAnsi="Times New Roman"/>
                <w:spacing w:val="-2"/>
                <w:szCs w:val="22"/>
                <w:lang w:val="de-AT"/>
              </w:rPr>
              <w:t>7652</w:t>
            </w:r>
            <w:r w:rsidR="00957A89" w:rsidRPr="003B4843">
              <w:rPr>
                <w:rFonts w:ascii="Times New Roman" w:hAnsi="Times New Roman"/>
                <w:spacing w:val="-2"/>
                <w:szCs w:val="22"/>
                <w:lang w:val="de-AT"/>
              </w:rPr>
              <w:t>565</w:t>
            </w:r>
          </w:p>
        </w:tc>
      </w:tr>
      <w:tr w:rsidR="00FF5DF7" w:rsidRPr="003B4843" w14:paraId="247FB72E" w14:textId="77777777" w:rsidTr="00982D78">
        <w:tc>
          <w:tcPr>
            <w:tcW w:w="1088" w:type="dxa"/>
            <w:shd w:val="clear" w:color="auto" w:fill="auto"/>
          </w:tcPr>
          <w:p w14:paraId="2B448BDF" w14:textId="77777777" w:rsidR="00FF5DF7" w:rsidRPr="003B4843" w:rsidRDefault="00FF5DF7" w:rsidP="00982D78">
            <w:pPr>
              <w:spacing w:after="75" w:line="360" w:lineRule="atLeast"/>
              <w:rPr>
                <w:rFonts w:ascii="Arial" w:hAnsi="Arial" w:cs="Arial"/>
                <w:color w:val="555556"/>
                <w:szCs w:val="22"/>
              </w:rPr>
            </w:pPr>
            <w:r w:rsidRPr="003B4843">
              <w:rPr>
                <w:rFonts w:ascii="Times New Roman" w:hAnsi="Times New Roman"/>
                <w:spacing w:val="-2"/>
                <w:szCs w:val="22"/>
              </w:rPr>
              <w:t>Cc:</w:t>
            </w:r>
          </w:p>
        </w:tc>
        <w:tc>
          <w:tcPr>
            <w:tcW w:w="3870" w:type="dxa"/>
            <w:shd w:val="clear" w:color="auto" w:fill="auto"/>
          </w:tcPr>
          <w:p w14:paraId="7FB6A43A" w14:textId="77777777" w:rsidR="00FF5DF7" w:rsidRPr="003B4843" w:rsidRDefault="00FF4110" w:rsidP="00982D78">
            <w:pPr>
              <w:spacing w:line="360" w:lineRule="atLeast"/>
              <w:rPr>
                <w:rFonts w:ascii="Times New Roman" w:hAnsi="Times New Roman"/>
                <w:spacing w:val="-2"/>
                <w:szCs w:val="22"/>
              </w:rPr>
            </w:pPr>
            <w:hyperlink r:id="rId9" w:history="1">
              <w:r w:rsidR="00FF5DF7" w:rsidRPr="003B4843">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B4843" w:rsidRDefault="00FF5DF7" w:rsidP="00982D78">
            <w:pPr>
              <w:spacing w:after="75" w:line="360" w:lineRule="atLeast"/>
              <w:rPr>
                <w:rFonts w:ascii="Times New Roman" w:hAnsi="Times New Roman"/>
                <w:spacing w:val="-2"/>
                <w:szCs w:val="22"/>
              </w:rPr>
            </w:pPr>
          </w:p>
        </w:tc>
      </w:tr>
      <w:tr w:rsidR="00E25458" w:rsidRPr="003B4843" w14:paraId="349CC718" w14:textId="77777777" w:rsidTr="00982D78">
        <w:tc>
          <w:tcPr>
            <w:tcW w:w="1088" w:type="dxa"/>
            <w:shd w:val="clear" w:color="auto" w:fill="auto"/>
          </w:tcPr>
          <w:p w14:paraId="02AA15E9" w14:textId="77B73923" w:rsidR="00E25458" w:rsidRPr="003B4843" w:rsidRDefault="00E25458" w:rsidP="00982D78">
            <w:pPr>
              <w:spacing w:after="75" w:line="360" w:lineRule="atLeast"/>
              <w:rPr>
                <w:rFonts w:ascii="Times New Roman" w:hAnsi="Times New Roman"/>
                <w:spacing w:val="-2"/>
                <w:szCs w:val="22"/>
              </w:rPr>
            </w:pPr>
            <w:r w:rsidRPr="003B4843">
              <w:rPr>
                <w:rFonts w:ascii="Times New Roman" w:hAnsi="Times New Roman"/>
                <w:spacing w:val="-2"/>
                <w:szCs w:val="22"/>
              </w:rPr>
              <w:t>Cc:</w:t>
            </w:r>
          </w:p>
        </w:tc>
        <w:tc>
          <w:tcPr>
            <w:tcW w:w="3870" w:type="dxa"/>
            <w:shd w:val="clear" w:color="auto" w:fill="auto"/>
          </w:tcPr>
          <w:p w14:paraId="52173E85" w14:textId="374A8D3E" w:rsidR="00DC3271" w:rsidRPr="003B4843" w:rsidRDefault="00FF4110" w:rsidP="00B84D53">
            <w:pPr>
              <w:pStyle w:val="NormalWeb"/>
              <w:jc w:val="both"/>
              <w:rPr>
                <w:sz w:val="22"/>
                <w:szCs w:val="22"/>
              </w:rPr>
            </w:pPr>
            <w:hyperlink r:id="rId10" w:history="1">
              <w:r w:rsidR="003B4843" w:rsidRPr="003B4843">
                <w:rPr>
                  <w:rStyle w:val="Hyperlink"/>
                  <w:sz w:val="22"/>
                  <w:szCs w:val="22"/>
                </w:rPr>
                <w:t>dragan.mirkovic@mgsi.gov.rs</w:t>
              </w:r>
            </w:hyperlink>
            <w:r w:rsidR="003B4843" w:rsidRPr="003B4843">
              <w:rPr>
                <w:sz w:val="22"/>
                <w:szCs w:val="22"/>
              </w:rPr>
              <w:t xml:space="preserve"> </w:t>
            </w:r>
            <w:hyperlink r:id="rId11" w:history="1">
              <w:r w:rsidR="003B4843" w:rsidRPr="003B4843">
                <w:rPr>
                  <w:rStyle w:val="Hyperlink"/>
                  <w:sz w:val="22"/>
                  <w:szCs w:val="22"/>
                </w:rPr>
                <w:t>gordana.suboticki@mgsi.gov.rs</w:t>
              </w:r>
            </w:hyperlink>
          </w:p>
        </w:tc>
        <w:tc>
          <w:tcPr>
            <w:tcW w:w="4042" w:type="dxa"/>
            <w:shd w:val="clear" w:color="auto" w:fill="auto"/>
          </w:tcPr>
          <w:p w14:paraId="60C65AF8" w14:textId="77777777" w:rsidR="00E25458" w:rsidRPr="003B4843"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0E2F" w14:textId="77777777" w:rsidR="00FF4110" w:rsidRDefault="00FF4110">
      <w:r>
        <w:separator/>
      </w:r>
    </w:p>
  </w:endnote>
  <w:endnote w:type="continuationSeparator" w:id="0">
    <w:p w14:paraId="6FC343BC" w14:textId="77777777" w:rsidR="00FF4110" w:rsidRDefault="00FF4110">
      <w:r>
        <w:rPr>
          <w:sz w:val="24"/>
        </w:rPr>
        <w:t xml:space="preserve"> </w:t>
      </w:r>
    </w:p>
  </w:endnote>
  <w:endnote w:type="continuationNotice" w:id="1">
    <w:p w14:paraId="7AE7FCBB" w14:textId="77777777" w:rsidR="00FF4110" w:rsidRDefault="00FF41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EED8" w14:textId="77777777" w:rsidR="00FF4110" w:rsidRDefault="00FF4110">
      <w:r>
        <w:rPr>
          <w:sz w:val="24"/>
        </w:rPr>
        <w:separator/>
      </w:r>
    </w:p>
  </w:footnote>
  <w:footnote w:type="continuationSeparator" w:id="0">
    <w:p w14:paraId="682AFC6E" w14:textId="77777777" w:rsidR="00FF4110" w:rsidRDefault="00FF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3"/>
    <w:multiLevelType w:val="multilevel"/>
    <w:tmpl w:val="789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860B2E"/>
    <w:multiLevelType w:val="hybridMultilevel"/>
    <w:tmpl w:val="43603EEE"/>
    <w:lvl w:ilvl="0" w:tplc="A8CAE5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25A9"/>
    <w:multiLevelType w:val="multilevel"/>
    <w:tmpl w:val="EE8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CF72AD"/>
    <w:multiLevelType w:val="hybridMultilevel"/>
    <w:tmpl w:val="D0108408"/>
    <w:lvl w:ilvl="0" w:tplc="D0280886">
      <w:numFmt w:val="bullet"/>
      <w:lvlText w:val="•"/>
      <w:lvlJc w:val="left"/>
      <w:pPr>
        <w:ind w:left="1080" w:hanging="720"/>
      </w:pPr>
      <w:rPr>
        <w:rFonts w:ascii="Times New Roman" w:eastAsia="Times New Roman" w:hAnsi="Times New Roman" w:cs="Times New Roman" w:hint="default"/>
      </w:rPr>
    </w:lvl>
    <w:lvl w:ilvl="1" w:tplc="C65A0012">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50CC7A50"/>
    <w:multiLevelType w:val="multilevel"/>
    <w:tmpl w:val="1E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D07ED"/>
    <w:multiLevelType w:val="hybridMultilevel"/>
    <w:tmpl w:val="9C5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378F0"/>
    <w:multiLevelType w:val="hybridMultilevel"/>
    <w:tmpl w:val="AA8EA7E2"/>
    <w:lvl w:ilvl="0" w:tplc="5DD06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E15AD"/>
    <w:multiLevelType w:val="hybridMultilevel"/>
    <w:tmpl w:val="9CA01644"/>
    <w:lvl w:ilvl="0" w:tplc="A8CAE5E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54B4A"/>
    <w:multiLevelType w:val="hybridMultilevel"/>
    <w:tmpl w:val="17B038B0"/>
    <w:lvl w:ilvl="0" w:tplc="218672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D0476F"/>
    <w:multiLevelType w:val="multilevel"/>
    <w:tmpl w:val="6E8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956A9"/>
    <w:multiLevelType w:val="multilevel"/>
    <w:tmpl w:val="B6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5"/>
  </w:num>
  <w:num w:numId="4">
    <w:abstractNumId w:val="21"/>
  </w:num>
  <w:num w:numId="5">
    <w:abstractNumId w:val="1"/>
  </w:num>
  <w:num w:numId="6">
    <w:abstractNumId w:val="18"/>
  </w:num>
  <w:num w:numId="7">
    <w:abstractNumId w:val="17"/>
  </w:num>
  <w:num w:numId="8">
    <w:abstractNumId w:val="19"/>
  </w:num>
  <w:num w:numId="9">
    <w:abstractNumId w:val="0"/>
  </w:num>
  <w:num w:numId="10">
    <w:abstractNumId w:val="26"/>
  </w:num>
  <w:num w:numId="11">
    <w:abstractNumId w:val="9"/>
  </w:num>
  <w:num w:numId="12">
    <w:abstractNumId w:val="11"/>
  </w:num>
  <w:num w:numId="13">
    <w:abstractNumId w:val="7"/>
  </w:num>
  <w:num w:numId="14">
    <w:abstractNumId w:val="4"/>
  </w:num>
  <w:num w:numId="15">
    <w:abstractNumId w:val="12"/>
  </w:num>
  <w:num w:numId="16">
    <w:abstractNumId w:val="2"/>
  </w:num>
  <w:num w:numId="17">
    <w:abstractNumId w:val="15"/>
  </w:num>
  <w:num w:numId="18">
    <w:abstractNumId w:val="13"/>
  </w:num>
  <w:num w:numId="19">
    <w:abstractNumId w:val="27"/>
  </w:num>
  <w:num w:numId="20">
    <w:abstractNumId w:val="3"/>
  </w:num>
  <w:num w:numId="21">
    <w:abstractNumId w:val="8"/>
  </w:num>
  <w:num w:numId="22">
    <w:abstractNumId w:val="24"/>
  </w:num>
  <w:num w:numId="23">
    <w:abstractNumId w:val="22"/>
  </w:num>
  <w:num w:numId="24">
    <w:abstractNumId w:val="16"/>
  </w:num>
  <w:num w:numId="25">
    <w:abstractNumId w:val="23"/>
  </w:num>
  <w:num w:numId="26">
    <w:abstractNumId w:val="25"/>
  </w:num>
  <w:num w:numId="27">
    <w:abstractNumId w:val="6"/>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75D1"/>
    <w:rsid w:val="000367C6"/>
    <w:rsid w:val="000A4184"/>
    <w:rsid w:val="000A4AD0"/>
    <w:rsid w:val="000A5488"/>
    <w:rsid w:val="000A6DBA"/>
    <w:rsid w:val="000A7704"/>
    <w:rsid w:val="000B0994"/>
    <w:rsid w:val="000C1A70"/>
    <w:rsid w:val="000C4041"/>
    <w:rsid w:val="000F7A9C"/>
    <w:rsid w:val="00115846"/>
    <w:rsid w:val="00123D63"/>
    <w:rsid w:val="00124F37"/>
    <w:rsid w:val="00127F0A"/>
    <w:rsid w:val="0018597D"/>
    <w:rsid w:val="001A145A"/>
    <w:rsid w:val="001A5D44"/>
    <w:rsid w:val="001B06FD"/>
    <w:rsid w:val="001B0D84"/>
    <w:rsid w:val="001B2F8F"/>
    <w:rsid w:val="001D70EB"/>
    <w:rsid w:val="00210A1E"/>
    <w:rsid w:val="00211AE1"/>
    <w:rsid w:val="002140D1"/>
    <w:rsid w:val="00217E25"/>
    <w:rsid w:val="00234E85"/>
    <w:rsid w:val="002727A9"/>
    <w:rsid w:val="002A1EFC"/>
    <w:rsid w:val="002A580B"/>
    <w:rsid w:val="002B3FAB"/>
    <w:rsid w:val="002C7A2C"/>
    <w:rsid w:val="0030697E"/>
    <w:rsid w:val="0033170E"/>
    <w:rsid w:val="0035409F"/>
    <w:rsid w:val="0035520E"/>
    <w:rsid w:val="00357959"/>
    <w:rsid w:val="00377776"/>
    <w:rsid w:val="00392917"/>
    <w:rsid w:val="003B1240"/>
    <w:rsid w:val="003B4843"/>
    <w:rsid w:val="003C58AB"/>
    <w:rsid w:val="003C6DE1"/>
    <w:rsid w:val="00406EB3"/>
    <w:rsid w:val="00436AB8"/>
    <w:rsid w:val="00473DE7"/>
    <w:rsid w:val="004751C2"/>
    <w:rsid w:val="004A1E93"/>
    <w:rsid w:val="004E4B87"/>
    <w:rsid w:val="004E5125"/>
    <w:rsid w:val="004E721D"/>
    <w:rsid w:val="004F2B9A"/>
    <w:rsid w:val="004F4CD7"/>
    <w:rsid w:val="005117C9"/>
    <w:rsid w:val="00520D20"/>
    <w:rsid w:val="005279AF"/>
    <w:rsid w:val="00553DB1"/>
    <w:rsid w:val="005865E7"/>
    <w:rsid w:val="005A16AF"/>
    <w:rsid w:val="005A180D"/>
    <w:rsid w:val="005C3A69"/>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3CF4"/>
    <w:rsid w:val="006879EC"/>
    <w:rsid w:val="006A15EC"/>
    <w:rsid w:val="006D6898"/>
    <w:rsid w:val="006E5B66"/>
    <w:rsid w:val="006E60CF"/>
    <w:rsid w:val="006F3706"/>
    <w:rsid w:val="006F64BB"/>
    <w:rsid w:val="00743271"/>
    <w:rsid w:val="007804BD"/>
    <w:rsid w:val="00781CD9"/>
    <w:rsid w:val="00793A9A"/>
    <w:rsid w:val="0079727D"/>
    <w:rsid w:val="007B239D"/>
    <w:rsid w:val="007B73A2"/>
    <w:rsid w:val="007C13EC"/>
    <w:rsid w:val="007C31FA"/>
    <w:rsid w:val="007D59F6"/>
    <w:rsid w:val="007F6EF2"/>
    <w:rsid w:val="008260D8"/>
    <w:rsid w:val="00834090"/>
    <w:rsid w:val="008377D2"/>
    <w:rsid w:val="008432B9"/>
    <w:rsid w:val="00845EDA"/>
    <w:rsid w:val="00847F17"/>
    <w:rsid w:val="008768F0"/>
    <w:rsid w:val="008929AC"/>
    <w:rsid w:val="008A4AA7"/>
    <w:rsid w:val="008C0635"/>
    <w:rsid w:val="008F7BF0"/>
    <w:rsid w:val="00916E24"/>
    <w:rsid w:val="00930D65"/>
    <w:rsid w:val="00940E78"/>
    <w:rsid w:val="00957A89"/>
    <w:rsid w:val="0097182A"/>
    <w:rsid w:val="009830E4"/>
    <w:rsid w:val="00994B88"/>
    <w:rsid w:val="009B1125"/>
    <w:rsid w:val="009B499D"/>
    <w:rsid w:val="009D07CB"/>
    <w:rsid w:val="009E196C"/>
    <w:rsid w:val="009E1E12"/>
    <w:rsid w:val="00A05A45"/>
    <w:rsid w:val="00A16EC9"/>
    <w:rsid w:val="00A36B57"/>
    <w:rsid w:val="00AB40E2"/>
    <w:rsid w:val="00AC133F"/>
    <w:rsid w:val="00AD77FC"/>
    <w:rsid w:val="00AF2E68"/>
    <w:rsid w:val="00B3630A"/>
    <w:rsid w:val="00B4469E"/>
    <w:rsid w:val="00B707EA"/>
    <w:rsid w:val="00B84D53"/>
    <w:rsid w:val="00B936D9"/>
    <w:rsid w:val="00BA4299"/>
    <w:rsid w:val="00BB1579"/>
    <w:rsid w:val="00BB580B"/>
    <w:rsid w:val="00BC1BB9"/>
    <w:rsid w:val="00BD6CBC"/>
    <w:rsid w:val="00BE09A2"/>
    <w:rsid w:val="00BE4AD6"/>
    <w:rsid w:val="00BF3C6F"/>
    <w:rsid w:val="00C40507"/>
    <w:rsid w:val="00C61EF4"/>
    <w:rsid w:val="00C750A4"/>
    <w:rsid w:val="00CA1CA1"/>
    <w:rsid w:val="00CD54B9"/>
    <w:rsid w:val="00D029CB"/>
    <w:rsid w:val="00D200D6"/>
    <w:rsid w:val="00D212E9"/>
    <w:rsid w:val="00D50A97"/>
    <w:rsid w:val="00D563DE"/>
    <w:rsid w:val="00D70AFC"/>
    <w:rsid w:val="00DB6AED"/>
    <w:rsid w:val="00DC3271"/>
    <w:rsid w:val="00DC723F"/>
    <w:rsid w:val="00DD74D3"/>
    <w:rsid w:val="00DE64C9"/>
    <w:rsid w:val="00E07E32"/>
    <w:rsid w:val="00E25458"/>
    <w:rsid w:val="00E62637"/>
    <w:rsid w:val="00E8328B"/>
    <w:rsid w:val="00EB5460"/>
    <w:rsid w:val="00EC3EA0"/>
    <w:rsid w:val="00EC50B8"/>
    <w:rsid w:val="00F02757"/>
    <w:rsid w:val="00F17486"/>
    <w:rsid w:val="00F17721"/>
    <w:rsid w:val="00F251B1"/>
    <w:rsid w:val="00F2781B"/>
    <w:rsid w:val="00F571C7"/>
    <w:rsid w:val="00F72CD1"/>
    <w:rsid w:val="00FE4435"/>
    <w:rsid w:val="00FF4110"/>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ana.suboticki@mgsi.gov.rs" TargetMode="Externa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4121-89F4-4410-A356-BF6E3C33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8444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Dejan Jeremic</cp:lastModifiedBy>
  <cp:revision>11</cp:revision>
  <cp:lastPrinted>2011-11-02T17:37:00Z</cp:lastPrinted>
  <dcterms:created xsi:type="dcterms:W3CDTF">2023-05-24T07:43:00Z</dcterms:created>
  <dcterms:modified xsi:type="dcterms:W3CDTF">2025-07-15T06:51:00Z</dcterms:modified>
</cp:coreProperties>
</file>